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2A851E93" w:rsidR="00A4206B" w:rsidRPr="00500E94" w:rsidRDefault="00DA363E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ab/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12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</w:t>
      </w:r>
      <w:r w:rsidR="00563B6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5D636D1F" w14:textId="4BAF44D8" w:rsidR="00A4206B" w:rsidRDefault="00563B6C" w:rsidP="00563B6C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29BB72E4" w14:textId="17334B01" w:rsidR="00563B6C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5D1255B" w14:textId="77777777" w:rsidR="00563B6C" w:rsidRPr="00500E94" w:rsidRDefault="00563B6C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8FC49C5" w14:textId="14FC4760" w:rsidR="00DA363E" w:rsidRPr="00DA363E" w:rsidRDefault="00F22AE0" w:rsidP="00DA363E">
      <w:pP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Usługi Kompleksowego ubezpieczenia  Celowego Związku Gmin R-XXI  </w:t>
      </w:r>
      <w:bookmarkStart w:id="0" w:name="_GoBack"/>
      <w:bookmarkEnd w:id="0"/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) zakres 3 ubezpieczenie odpowiedzialności prawnej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2BDC75D6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realizacji zamówienia wybrano ofertę firmy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opockie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owarzystwo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U</w:t>
      </w:r>
      <w:r w:rsid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bezpieczeń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Ergo Hestia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S.A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Sopocie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 ceną 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149.000</w:t>
      </w:r>
      <w:r w:rsid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,00</w:t>
      </w:r>
      <w:r w:rsidR="00DA363E" w:rsidRPr="00DA363E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D44DAF" w:rsidRPr="00B7370F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</w:t>
      </w:r>
      <w:r w:rsidR="00DA363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</w:t>
      </w:r>
      <w:r w:rsidR="00563B6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 oraz akceptacją klauzul fakultatywnych 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wg poniższego zestawienia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(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pkt). Łącznie oferta otrzymała </w:t>
      </w:r>
      <w:r w:rsidR="00DA363E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8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0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05D7CE11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="00B7370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jedyna w postepowaniu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1696"/>
      </w:tblGrid>
      <w:tr w:rsidR="00DA363E" w:rsidRPr="00E35DA9" w14:paraId="2C66E2D5" w14:textId="4C6B4090" w:rsidTr="00DA363E">
        <w:tc>
          <w:tcPr>
            <w:tcW w:w="7938" w:type="dxa"/>
            <w:gridSpan w:val="3"/>
          </w:tcPr>
          <w:p w14:paraId="4A25EFA1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3122DE">
              <w:rPr>
                <w:rFonts w:eastAsia="Times New Roman" w:cstheme="minorHAnsi"/>
                <w:lang w:eastAsia="pl-PL"/>
              </w:rPr>
              <w:t>Zadanie</w:t>
            </w:r>
            <w:r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3</w:t>
            </w:r>
            <w:r w:rsidRPr="00E35DA9">
              <w:rPr>
                <w:rFonts w:eastAsia="Times New Roman" w:cstheme="minorHAnsi"/>
                <w:lang w:eastAsia="pl-PL"/>
              </w:rPr>
              <w:t xml:space="preserve"> </w:t>
            </w:r>
            <w:r w:rsidRPr="003122DE">
              <w:rPr>
                <w:rFonts w:eastAsia="Times New Roman" w:cstheme="minorHAnsi"/>
                <w:lang w:eastAsia="pl-PL"/>
              </w:rPr>
              <w:t>ubezpieczenie odpowiedzialności prawnej z tytułu szkód w środowisku</w:t>
            </w:r>
          </w:p>
        </w:tc>
        <w:tc>
          <w:tcPr>
            <w:tcW w:w="1696" w:type="dxa"/>
          </w:tcPr>
          <w:p w14:paraId="4998A1CA" w14:textId="77777777" w:rsidR="00DA363E" w:rsidRPr="003122DE" w:rsidRDefault="00DA363E" w:rsidP="00075E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A363E" w:rsidRPr="00E35DA9" w14:paraId="5FB0462E" w14:textId="4C2C68E8" w:rsidTr="00DA363E">
        <w:tc>
          <w:tcPr>
            <w:tcW w:w="3544" w:type="dxa"/>
          </w:tcPr>
          <w:p w14:paraId="0218DC13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0EBF7E73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Cena brutto (</w:t>
            </w:r>
            <w:r w:rsidRPr="003122DE">
              <w:rPr>
                <w:rFonts w:eastAsia="Times New Roman" w:cstheme="minorHAnsi"/>
                <w:lang w:eastAsia="pl-PL"/>
              </w:rPr>
              <w:t>80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2835" w:type="dxa"/>
          </w:tcPr>
          <w:p w14:paraId="6362C86F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E35DA9">
              <w:rPr>
                <w:rFonts w:eastAsia="Times New Roman" w:cstheme="minorHAnsi"/>
                <w:lang w:eastAsia="pl-PL"/>
              </w:rPr>
              <w:t>Akceptacja klauzul fakultatywnych (</w:t>
            </w:r>
            <w:r w:rsidRPr="003122DE">
              <w:rPr>
                <w:rFonts w:eastAsia="Times New Roman" w:cstheme="minorHAnsi"/>
                <w:lang w:eastAsia="pl-PL"/>
              </w:rPr>
              <w:t>20</w:t>
            </w:r>
            <w:r w:rsidRPr="00E35DA9">
              <w:rPr>
                <w:rFonts w:eastAsia="Times New Roman" w:cstheme="minorHAnsi"/>
                <w:lang w:eastAsia="pl-PL"/>
              </w:rPr>
              <w:t>%)</w:t>
            </w:r>
          </w:p>
        </w:tc>
        <w:tc>
          <w:tcPr>
            <w:tcW w:w="1696" w:type="dxa"/>
          </w:tcPr>
          <w:p w14:paraId="5EC15DBA" w14:textId="01D6A119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Łączna ocena (pkt)</w:t>
            </w:r>
          </w:p>
        </w:tc>
      </w:tr>
      <w:tr w:rsidR="00DA363E" w:rsidRPr="00E35DA9" w14:paraId="2A0A5658" w14:textId="75E65B7E" w:rsidTr="00DA363E">
        <w:tc>
          <w:tcPr>
            <w:tcW w:w="3544" w:type="dxa"/>
          </w:tcPr>
          <w:p w14:paraId="08813638" w14:textId="77777777" w:rsidR="00DA363E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Sopockie Towarzystwo Ubezpieczeń ERGO Hestia S.A</w:t>
            </w:r>
          </w:p>
          <w:p w14:paraId="6009BE36" w14:textId="77777777" w:rsidR="00DA363E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ul. Hestii 1, 81-731 Sopot</w:t>
            </w:r>
          </w:p>
          <w:p w14:paraId="70D2FC79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NIP 5850001690</w:t>
            </w:r>
          </w:p>
        </w:tc>
        <w:tc>
          <w:tcPr>
            <w:tcW w:w="1559" w:type="dxa"/>
          </w:tcPr>
          <w:p w14:paraId="60747A1D" w14:textId="77777777" w:rsidR="00DA363E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149 000,00</w:t>
            </w:r>
          </w:p>
          <w:p w14:paraId="692CAC82" w14:textId="4E61A78C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 pkt</w:t>
            </w:r>
          </w:p>
        </w:tc>
        <w:tc>
          <w:tcPr>
            <w:tcW w:w="2835" w:type="dxa"/>
          </w:tcPr>
          <w:p w14:paraId="71E2EF7C" w14:textId="77777777" w:rsidR="00DA363E" w:rsidRPr="00E35DA9" w:rsidRDefault="00DA363E" w:rsidP="00075EDF">
            <w:pPr>
              <w:rPr>
                <w:rFonts w:eastAsia="Times New Roman" w:cstheme="minorHAnsi"/>
                <w:lang w:eastAsia="pl-PL"/>
              </w:rPr>
            </w:pPr>
            <w:r w:rsidRPr="00956BB4">
              <w:rPr>
                <w:rFonts w:eastAsia="Times New Roman" w:cstheme="minorHAnsi"/>
                <w:lang w:eastAsia="pl-PL"/>
              </w:rPr>
              <w:t>Klauzula zniesienia udziałów własnych/franszyz - 20 pkt.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56BB4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1696" w:type="dxa"/>
          </w:tcPr>
          <w:p w14:paraId="2150EDAE" w14:textId="6751E825" w:rsidR="00DA363E" w:rsidRPr="00956BB4" w:rsidRDefault="00DA363E" w:rsidP="00075E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5303" w14:textId="77777777" w:rsidR="00587F5D" w:rsidRDefault="00587F5D" w:rsidP="00135355">
      <w:pPr>
        <w:spacing w:after="0" w:line="240" w:lineRule="auto"/>
      </w:pPr>
      <w:r>
        <w:separator/>
      </w:r>
    </w:p>
  </w:endnote>
  <w:endnote w:type="continuationSeparator" w:id="0">
    <w:p w14:paraId="26B2E4C2" w14:textId="77777777" w:rsidR="00587F5D" w:rsidRDefault="00587F5D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26EB" w14:textId="77777777" w:rsidR="00587F5D" w:rsidRDefault="00587F5D" w:rsidP="00135355">
      <w:pPr>
        <w:spacing w:after="0" w:line="240" w:lineRule="auto"/>
      </w:pPr>
      <w:r>
        <w:separator/>
      </w:r>
    </w:p>
  </w:footnote>
  <w:footnote w:type="continuationSeparator" w:id="0">
    <w:p w14:paraId="128AE50D" w14:textId="77777777" w:rsidR="00587F5D" w:rsidRDefault="00587F5D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75D9D"/>
    <w:rsid w:val="00500E94"/>
    <w:rsid w:val="00563B6C"/>
    <w:rsid w:val="00587F5D"/>
    <w:rsid w:val="0059623E"/>
    <w:rsid w:val="006C43CB"/>
    <w:rsid w:val="006D41C7"/>
    <w:rsid w:val="006F307D"/>
    <w:rsid w:val="00781780"/>
    <w:rsid w:val="007D59A1"/>
    <w:rsid w:val="0081218E"/>
    <w:rsid w:val="00825786"/>
    <w:rsid w:val="0084205C"/>
    <w:rsid w:val="00862F2D"/>
    <w:rsid w:val="00985D5F"/>
    <w:rsid w:val="009E03EB"/>
    <w:rsid w:val="009F0539"/>
    <w:rsid w:val="00A4206B"/>
    <w:rsid w:val="00AE2011"/>
    <w:rsid w:val="00B31A7A"/>
    <w:rsid w:val="00B7370F"/>
    <w:rsid w:val="00C0241D"/>
    <w:rsid w:val="00C87403"/>
    <w:rsid w:val="00CD563B"/>
    <w:rsid w:val="00D143D4"/>
    <w:rsid w:val="00D44DAF"/>
    <w:rsid w:val="00D5027B"/>
    <w:rsid w:val="00DA363E"/>
    <w:rsid w:val="00E22643"/>
    <w:rsid w:val="00E91434"/>
    <w:rsid w:val="00E91FA5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30</cp:revision>
  <dcterms:created xsi:type="dcterms:W3CDTF">2022-01-27T08:53:00Z</dcterms:created>
  <dcterms:modified xsi:type="dcterms:W3CDTF">2023-04-12T07:14:00Z</dcterms:modified>
</cp:coreProperties>
</file>