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3F71" w14:textId="2A9E6564" w:rsidR="005612EC" w:rsidRPr="00927D08" w:rsidRDefault="005612EC" w:rsidP="005612EC">
      <w:pPr>
        <w:spacing w:line="319" w:lineRule="auto"/>
        <w:jc w:val="right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Dopiewo, dnia </w:t>
      </w:r>
      <w:r>
        <w:rPr>
          <w:rFonts w:asciiTheme="minorHAnsi" w:eastAsia="Times New Roman" w:hAnsiTheme="minorHAnsi" w:cstheme="minorHAnsi"/>
          <w:bCs/>
        </w:rPr>
        <w:t>07.</w:t>
      </w:r>
      <w:r>
        <w:rPr>
          <w:rFonts w:asciiTheme="minorHAnsi" w:eastAsia="Times New Roman" w:hAnsiTheme="minorHAnsi" w:cstheme="minorHAnsi"/>
          <w:bCs/>
        </w:rPr>
        <w:t>12.2022r.</w:t>
      </w:r>
    </w:p>
    <w:p w14:paraId="25A6B6AE" w14:textId="77777777" w:rsidR="005612EC" w:rsidRPr="00A27C73" w:rsidRDefault="005612EC" w:rsidP="005612EC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A27C73">
        <w:rPr>
          <w:rFonts w:asciiTheme="minorHAnsi" w:eastAsia="Times New Roman" w:hAnsiTheme="minorHAnsi" w:cstheme="minorHAnsi"/>
          <w:b/>
        </w:rPr>
        <w:t>Nr sprawy ROA.271.30.2022</w:t>
      </w:r>
    </w:p>
    <w:p w14:paraId="07BB08E1" w14:textId="77777777" w:rsidR="005612EC" w:rsidRPr="00A27C73" w:rsidRDefault="005612EC" w:rsidP="005612E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</w:rPr>
      </w:pPr>
      <w:r w:rsidRPr="00A27C73">
        <w:rPr>
          <w:rFonts w:asciiTheme="minorHAnsi" w:eastAsia="Times New Roman" w:hAnsiTheme="minorHAnsi" w:cstheme="minorHAnsi"/>
          <w:b/>
        </w:rPr>
        <w:t>Do wszystkich uczestników postępowania</w:t>
      </w:r>
    </w:p>
    <w:p w14:paraId="2D506725" w14:textId="77777777" w:rsidR="005612EC" w:rsidRPr="00A27C73" w:rsidRDefault="005612EC" w:rsidP="005612E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</w:rPr>
      </w:pPr>
    </w:p>
    <w:p w14:paraId="0091D441" w14:textId="77777777" w:rsidR="005612EC" w:rsidRPr="00A27C73" w:rsidRDefault="005612EC" w:rsidP="005612E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A27C73">
        <w:rPr>
          <w:rFonts w:asciiTheme="minorHAnsi" w:hAnsiTheme="minorHAnsi" w:cstheme="minorHAnsi"/>
        </w:rPr>
        <w:t xml:space="preserve">Dotyczy postępowania o udzielenie zamówienia publicznego pn. </w:t>
      </w:r>
      <w:r w:rsidRPr="00A27C73">
        <w:rPr>
          <w:rFonts w:asciiTheme="minorHAnsi" w:eastAsia="Times New Roman" w:hAnsiTheme="minorHAnsi" w:cstheme="minorHAnsi"/>
          <w:b/>
          <w:lang w:eastAsia="ar-SA"/>
        </w:rPr>
        <w:t>„Świadczenie gminnych przewozów pasażerskich w ramach publicznego transportu zbiorowego, wykonywanych na terenie Gminy Dopiewo na linii  791, 792, 796, 797, 798 i 799 według ściśle określonych czasowych rozkładów jazdy na dni robocze, soboty oraz niedziele, pojazdami przystosowanymi do przewozu osób.”</w:t>
      </w:r>
    </w:p>
    <w:p w14:paraId="758884F9" w14:textId="77777777" w:rsidR="005612EC" w:rsidRPr="00A27C73" w:rsidRDefault="005612EC" w:rsidP="005612EC">
      <w:pPr>
        <w:spacing w:line="240" w:lineRule="auto"/>
        <w:jc w:val="center"/>
        <w:rPr>
          <w:rFonts w:asciiTheme="minorHAnsi" w:eastAsia="Times New Roman" w:hAnsiTheme="minorHAnsi" w:cstheme="minorHAnsi"/>
        </w:rPr>
      </w:pPr>
    </w:p>
    <w:p w14:paraId="1162299D" w14:textId="77777777" w:rsidR="005612EC" w:rsidRPr="00A27C73" w:rsidRDefault="005612EC" w:rsidP="005612EC">
      <w:pPr>
        <w:tabs>
          <w:tab w:val="num" w:pos="567"/>
        </w:tabs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ab/>
        <w:t xml:space="preserve">1. Działając na podstawie art. 253  ust. 1 pkt. 1 i ust. 2 ustawy z dnia 11 września 2019roku Prawo zamówień publicznych zwanej dalej PZP, Zamawiający informuje, że w prowadzonym przez </w:t>
      </w:r>
      <w:r>
        <w:rPr>
          <w:rFonts w:asciiTheme="minorHAnsi" w:eastAsia="Times New Roman" w:hAnsiTheme="minorHAnsi" w:cstheme="minorHAnsi"/>
        </w:rPr>
        <w:t xml:space="preserve">                            </w:t>
      </w:r>
      <w:r w:rsidRPr="00A27C73">
        <w:rPr>
          <w:rFonts w:asciiTheme="minorHAnsi" w:eastAsia="Times New Roman" w:hAnsiTheme="minorHAnsi" w:cstheme="minorHAnsi"/>
        </w:rPr>
        <w:t xml:space="preserve">Gminę Dopiewo postępowaniu o udzielenie zamówienia publicznego w trybie przetargu nieograniczonego,  została wybrana </w:t>
      </w:r>
      <w:r w:rsidRPr="00A27C73">
        <w:rPr>
          <w:rFonts w:asciiTheme="minorHAnsi" w:eastAsia="Times New Roman" w:hAnsiTheme="minorHAnsi" w:cstheme="minorHAnsi"/>
          <w:b/>
          <w:bCs/>
        </w:rPr>
        <w:t>oferta nr  1</w:t>
      </w:r>
      <w:r w:rsidRPr="00A27C73">
        <w:rPr>
          <w:rFonts w:asciiTheme="minorHAnsi" w:eastAsia="Times New Roman" w:hAnsiTheme="minorHAnsi" w:cstheme="minorHAnsi"/>
        </w:rPr>
        <w:t xml:space="preserve">  złożona przez </w:t>
      </w:r>
      <w:r w:rsidRPr="00A27C73">
        <w:rPr>
          <w:rFonts w:asciiTheme="minorHAnsi" w:eastAsia="Times New Roman" w:hAnsiTheme="minorHAnsi" w:cstheme="minorHAnsi"/>
          <w:b/>
          <w:bCs/>
        </w:rPr>
        <w:t xml:space="preserve">WHITE &amp; BLACK BUS sp. z o.o.                                  ul. Szkolna 46, 62-070 Dopiewiec, </w:t>
      </w:r>
      <w:r w:rsidRPr="00A27C73">
        <w:rPr>
          <w:rFonts w:asciiTheme="minorHAnsi" w:eastAsia="Times New Roman" w:hAnsiTheme="minorHAnsi" w:cstheme="minorHAnsi"/>
        </w:rPr>
        <w:t xml:space="preserve"> </w:t>
      </w:r>
      <w:r w:rsidRPr="00A27C73">
        <w:rPr>
          <w:rFonts w:asciiTheme="minorHAnsi" w:eastAsia="Times New Roman" w:hAnsiTheme="minorHAnsi" w:cstheme="minorHAnsi"/>
          <w:b/>
          <w:bCs/>
        </w:rPr>
        <w:t>z ceną ofertową:  6,44 zł brutto/za 1 wozokilometr.</w:t>
      </w:r>
    </w:p>
    <w:p w14:paraId="7DE3334A" w14:textId="77777777" w:rsidR="005612EC" w:rsidRPr="00A27C73" w:rsidRDefault="005612EC" w:rsidP="005612EC">
      <w:pPr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br/>
        <w:t>Oferta ww. Wykonawcy została uznana za najkorzystniejszą na podstawie kryteriów oceny ofert określonych  w specyfikacji  warunków zamówienia.</w:t>
      </w:r>
    </w:p>
    <w:p w14:paraId="1033941F" w14:textId="77777777" w:rsidR="005612EC" w:rsidRPr="00A27C73" w:rsidRDefault="005612EC" w:rsidP="005612EC">
      <w:pPr>
        <w:spacing w:line="319" w:lineRule="auto"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 xml:space="preserve">Wykonawca spełnił warunki udziału w postępowaniu poprzez prawidłowe złożenie wymaganych oświadczeń oraz dokumentów. </w:t>
      </w:r>
    </w:p>
    <w:p w14:paraId="25C63504" w14:textId="77777777" w:rsidR="005612EC" w:rsidRPr="00A27C73" w:rsidRDefault="005612EC" w:rsidP="005612EC">
      <w:pPr>
        <w:spacing w:line="319" w:lineRule="auto"/>
        <w:jc w:val="both"/>
        <w:rPr>
          <w:rFonts w:asciiTheme="minorHAnsi" w:eastAsia="Times New Roman" w:hAnsiTheme="minorHAnsi" w:cstheme="minorHAnsi"/>
        </w:rPr>
      </w:pPr>
    </w:p>
    <w:p w14:paraId="3FECA66E" w14:textId="77777777" w:rsidR="005612EC" w:rsidRPr="00A27C73" w:rsidRDefault="005612EC" w:rsidP="005612EC">
      <w:pPr>
        <w:spacing w:line="319" w:lineRule="auto"/>
        <w:ind w:left="360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>2. W postępowaniu złożono 1 niżej wskazaną ofertę:</w:t>
      </w:r>
    </w:p>
    <w:p w14:paraId="74B9AAD7" w14:textId="77777777" w:rsidR="005612EC" w:rsidRPr="00A27C73" w:rsidRDefault="005612EC" w:rsidP="005612EC">
      <w:pPr>
        <w:spacing w:line="319" w:lineRule="auto"/>
        <w:rPr>
          <w:rFonts w:asciiTheme="minorHAnsi" w:eastAsia="Times New Roman" w:hAnsiTheme="minorHAnsi" w:cstheme="minorHAnsi"/>
          <w:b/>
          <w:bCs/>
        </w:rPr>
      </w:pPr>
      <w:r w:rsidRPr="00A27C73">
        <w:rPr>
          <w:rFonts w:asciiTheme="minorHAnsi" w:eastAsia="Times New Roman" w:hAnsiTheme="minorHAnsi" w:cstheme="minorHAnsi"/>
          <w:u w:val="single"/>
        </w:rPr>
        <w:t>Oferta Nr 1</w:t>
      </w:r>
      <w:r w:rsidRPr="00A27C73">
        <w:rPr>
          <w:rFonts w:asciiTheme="minorHAnsi" w:eastAsia="Times New Roman" w:hAnsiTheme="minorHAnsi" w:cstheme="minorHAnsi"/>
        </w:rPr>
        <w:br/>
        <w:t>WHITE &amp; BLACK BUS sp. z o.o.  ul. Szkolna 46, 62-070 Dopiewiec</w:t>
      </w:r>
    </w:p>
    <w:p w14:paraId="11DBF4FE" w14:textId="77777777" w:rsidR="005612EC" w:rsidRPr="00A27C73" w:rsidRDefault="005612EC" w:rsidP="005612EC">
      <w:pPr>
        <w:spacing w:line="319" w:lineRule="auto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>Ilość otrzymanych punktów w kryterium „cena” – 60,00</w:t>
      </w:r>
      <w:r w:rsidRPr="00A27C73">
        <w:rPr>
          <w:rFonts w:asciiTheme="minorHAnsi" w:eastAsia="Times New Roman" w:hAnsiTheme="minorHAnsi" w:cstheme="minorHAnsi"/>
        </w:rPr>
        <w:br/>
        <w:t>Ilość otrzymanych punktów w kryterium „c</w:t>
      </w:r>
      <w:r w:rsidRPr="00A27C73">
        <w:rPr>
          <w:rFonts w:asciiTheme="minorHAnsi" w:eastAsia="Times New Roman" w:hAnsiTheme="minorHAnsi" w:cstheme="minorHAnsi"/>
          <w:bCs/>
        </w:rPr>
        <w:t>zas podstawienia pojazdu zastępczego w przypadku awarii pojazdu właściwego”</w:t>
      </w:r>
      <w:r w:rsidRPr="00A27C73">
        <w:rPr>
          <w:rFonts w:asciiTheme="minorHAnsi" w:eastAsia="Times New Roman" w:hAnsiTheme="minorHAnsi" w:cstheme="minorHAnsi"/>
        </w:rPr>
        <w:t xml:space="preserve"> – 40,00</w:t>
      </w:r>
      <w:r w:rsidRPr="00A27C73">
        <w:rPr>
          <w:rFonts w:asciiTheme="minorHAnsi" w:eastAsia="Times New Roman" w:hAnsiTheme="minorHAnsi" w:cstheme="minorHAnsi"/>
        </w:rPr>
        <w:br/>
        <w:t>Ilość otrzymanych punktów ogółem – 100</w:t>
      </w:r>
    </w:p>
    <w:p w14:paraId="3E52638E" w14:textId="77777777" w:rsidR="005612EC" w:rsidRPr="00A27C73" w:rsidRDefault="005612EC" w:rsidP="005612EC">
      <w:pPr>
        <w:spacing w:line="319" w:lineRule="auto"/>
        <w:rPr>
          <w:rFonts w:asciiTheme="minorHAnsi" w:eastAsia="Times New Roman" w:hAnsiTheme="minorHAnsi" w:cstheme="minorHAnsi"/>
        </w:rPr>
      </w:pPr>
    </w:p>
    <w:p w14:paraId="79C209A9" w14:textId="77777777" w:rsidR="005612EC" w:rsidRPr="00A27C73" w:rsidRDefault="005612EC" w:rsidP="005612EC">
      <w:pPr>
        <w:spacing w:line="319" w:lineRule="auto"/>
        <w:ind w:firstLine="426"/>
        <w:jc w:val="both"/>
        <w:rPr>
          <w:rFonts w:asciiTheme="minorHAnsi" w:eastAsia="Times New Roman" w:hAnsiTheme="minorHAnsi" w:cstheme="minorHAnsi"/>
        </w:rPr>
      </w:pPr>
      <w:r w:rsidRPr="005612EC">
        <w:rPr>
          <w:rFonts w:asciiTheme="minorHAnsi" w:eastAsia="Times New Roman" w:hAnsiTheme="minorHAnsi" w:cstheme="minorHAnsi"/>
        </w:rPr>
        <w:t>3.</w:t>
      </w:r>
      <w:r w:rsidRPr="00A27C73">
        <w:rPr>
          <w:rFonts w:asciiTheme="minorHAnsi" w:eastAsia="Times New Roman" w:hAnsiTheme="minorHAnsi" w:cstheme="minorHAnsi"/>
        </w:rPr>
        <w:t xml:space="preserve"> Na podstawie art. 253 ust.1 pkt 2 PZP 2 PZP Zamawiający informuje, że z postępowania  nie została odrzucona żadna oferta.</w:t>
      </w:r>
    </w:p>
    <w:p w14:paraId="23F998C0" w14:textId="77777777" w:rsidR="005612EC" w:rsidRPr="00A27C73" w:rsidRDefault="005612EC" w:rsidP="005612EC">
      <w:pPr>
        <w:spacing w:line="319" w:lineRule="auto"/>
        <w:contextualSpacing/>
        <w:jc w:val="both"/>
        <w:rPr>
          <w:rFonts w:asciiTheme="minorHAnsi" w:eastAsia="Times New Roman" w:hAnsiTheme="minorHAnsi" w:cstheme="minorHAnsi"/>
        </w:rPr>
      </w:pPr>
    </w:p>
    <w:p w14:paraId="3965B712" w14:textId="77777777" w:rsidR="005612EC" w:rsidRPr="00A27C73" w:rsidRDefault="005612EC" w:rsidP="005612EC">
      <w:pPr>
        <w:spacing w:line="319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A27C73">
        <w:rPr>
          <w:rFonts w:asciiTheme="minorHAnsi" w:eastAsia="Times New Roman" w:hAnsiTheme="minorHAnsi" w:cstheme="minorHAnsi"/>
        </w:rPr>
        <w:t>Dziękujemy za złożenie oferty i udział w postępowaniu.</w:t>
      </w:r>
    </w:p>
    <w:p w14:paraId="0E2D05A8" w14:textId="77777777" w:rsidR="005612EC" w:rsidRPr="00A27C73" w:rsidRDefault="005612EC" w:rsidP="005612EC">
      <w:pPr>
        <w:spacing w:line="319" w:lineRule="auto"/>
        <w:rPr>
          <w:rFonts w:asciiTheme="minorHAnsi" w:eastAsiaTheme="minorHAnsi" w:hAnsiTheme="minorHAnsi" w:cstheme="minorHAnsi"/>
          <w:lang w:eastAsia="en-US"/>
        </w:rPr>
      </w:pPr>
    </w:p>
    <w:p w14:paraId="703EC8E2" w14:textId="77777777" w:rsidR="005612EC" w:rsidRPr="007F5F02" w:rsidRDefault="005612EC" w:rsidP="005612E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</w:rPr>
      </w:pPr>
    </w:p>
    <w:p w14:paraId="33AD718D" w14:textId="77777777" w:rsidR="005612EC" w:rsidRPr="00E8487C" w:rsidRDefault="005612EC" w:rsidP="005612EC">
      <w:pPr>
        <w:spacing w:line="319" w:lineRule="auto"/>
        <w:jc w:val="both"/>
        <w:rPr>
          <w:rFonts w:asciiTheme="minorHAnsi" w:eastAsiaTheme="minorHAnsi" w:hAnsiTheme="minorHAnsi" w:cstheme="minorHAnsi"/>
          <w:kern w:val="3"/>
          <w:lang w:eastAsia="en-US"/>
        </w:rPr>
      </w:pPr>
    </w:p>
    <w:p w14:paraId="1FE9F3FC" w14:textId="77777777" w:rsidR="005612EC" w:rsidRDefault="005612EC" w:rsidP="005612EC">
      <w:pPr>
        <w:spacing w:line="319" w:lineRule="auto"/>
        <w:rPr>
          <w:rFonts w:asciiTheme="minorHAnsi" w:hAnsiTheme="minorHAnsi" w:cstheme="minorHAnsi"/>
        </w:rPr>
      </w:pPr>
    </w:p>
    <w:p w14:paraId="6D41C224" w14:textId="77777777" w:rsidR="005612EC" w:rsidRDefault="005612EC" w:rsidP="005612EC">
      <w:pPr>
        <w:spacing w:line="319" w:lineRule="auto"/>
        <w:rPr>
          <w:rFonts w:asciiTheme="minorHAnsi" w:hAnsiTheme="minorHAnsi" w:cstheme="minorHAnsi"/>
        </w:rPr>
      </w:pPr>
    </w:p>
    <w:p w14:paraId="0BFAE347" w14:textId="77777777" w:rsidR="00064FDD" w:rsidRDefault="00064FDD"/>
    <w:sectPr w:rsidR="0006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C"/>
    <w:rsid w:val="00064FDD"/>
    <w:rsid w:val="005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54C7"/>
  <w15:chartTrackingRefBased/>
  <w15:docId w15:val="{CAC372C3-7049-49B2-94E0-CA0D7D83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E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2022-12-07T16:12:00Z</dcterms:created>
  <dcterms:modified xsi:type="dcterms:W3CDTF">2022-12-07T16:12:00Z</dcterms:modified>
</cp:coreProperties>
</file>