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79" w:rsidRDefault="00B82479" w:rsidP="003A7A6E">
      <w:pPr>
        <w:ind w:left="720"/>
        <w:jc w:val="center"/>
        <w:outlineLvl w:val="0"/>
        <w:rPr>
          <w:b/>
          <w:bCs/>
          <w:kern w:val="36"/>
        </w:rPr>
      </w:pPr>
    </w:p>
    <w:p w:rsidR="003A7A6E" w:rsidRPr="00F0145E" w:rsidRDefault="003A7A6E" w:rsidP="003A7A6E">
      <w:pPr>
        <w:ind w:left="720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F0145E">
        <w:rPr>
          <w:rFonts w:asciiTheme="minorHAnsi" w:hAnsiTheme="minorHAnsi" w:cstheme="minorHAnsi"/>
          <w:b/>
          <w:bCs/>
          <w:kern w:val="36"/>
          <w:sz w:val="22"/>
          <w:szCs w:val="22"/>
        </w:rPr>
        <w:t>UMOWA</w:t>
      </w:r>
      <w:r w:rsidR="00C0009A" w:rsidRPr="00F0145E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- wzór</w:t>
      </w:r>
      <w:r w:rsidRPr="00F0145E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</w:p>
    <w:p w:rsidR="003A7A6E" w:rsidRPr="00F0145E" w:rsidRDefault="003A7A6E" w:rsidP="003A7A6E">
      <w:pPr>
        <w:ind w:left="720"/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6A6331" w:rsidRPr="00CA0783" w:rsidRDefault="006A6331" w:rsidP="006A6331">
      <w:pPr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DPS.372…….</w:t>
      </w:r>
      <w:r w:rsidRPr="00CA0783">
        <w:rPr>
          <w:bCs/>
          <w:kern w:val="36"/>
          <w:sz w:val="20"/>
          <w:szCs w:val="20"/>
        </w:rPr>
        <w:t>.202</w:t>
      </w:r>
      <w:r>
        <w:rPr>
          <w:bCs/>
          <w:kern w:val="36"/>
          <w:sz w:val="20"/>
          <w:szCs w:val="20"/>
        </w:rPr>
        <w:t>2</w:t>
      </w:r>
      <w:r w:rsidRPr="00CA0783">
        <w:rPr>
          <w:bCs/>
          <w:kern w:val="36"/>
          <w:sz w:val="20"/>
          <w:szCs w:val="20"/>
        </w:rPr>
        <w:t>.AS</w:t>
      </w:r>
    </w:p>
    <w:p w:rsidR="006A6331" w:rsidRDefault="006A6331" w:rsidP="006A6331">
      <w:pPr>
        <w:ind w:left="720"/>
        <w:jc w:val="center"/>
        <w:outlineLvl w:val="0"/>
        <w:rPr>
          <w:b/>
          <w:bCs/>
          <w:kern w:val="36"/>
        </w:rPr>
      </w:pPr>
    </w:p>
    <w:p w:rsidR="006A6331" w:rsidRPr="009941DF" w:rsidRDefault="006A6331" w:rsidP="006A6331">
      <w:p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Zawarta w Ostrowie Wielkopolskim w dniu …………………. roku pomiędzy: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Powiat Ostrowski, NIP 622-23-91-168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reprezentowany przez Pana Radosława Kowalskiego – Dyrektor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Domu Pomocy Społecznej w Ostrowie Wielkopolskim z siedzibą w Ostrowie Wielkopolskim, przy ul. Partyzancka 8, 63 – 400 Ostrów Wielkopolski</w:t>
      </w:r>
    </w:p>
    <w:p w:rsidR="006A6331" w:rsidRPr="009941DF" w:rsidRDefault="006A6331" w:rsidP="006A6331">
      <w:pPr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 zwanym dalej Zamawiającym</w:t>
      </w:r>
    </w:p>
    <w:p w:rsidR="006A6331" w:rsidRPr="009941DF" w:rsidRDefault="006A6331" w:rsidP="006A6331">
      <w:pPr>
        <w:spacing w:before="100" w:beforeAutospacing="1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a 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941DF">
        <w:rPr>
          <w:rFonts w:asciiTheme="minorHAnsi" w:hAnsiTheme="minorHAnsi" w:cstheme="minorHAnsi"/>
          <w:b/>
        </w:rPr>
        <w:t>…………………………………………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941DF">
        <w:rPr>
          <w:rFonts w:asciiTheme="minorHAnsi" w:hAnsiTheme="minorHAnsi" w:cstheme="minorHAnsi"/>
          <w:b/>
        </w:rPr>
        <w:t>………………………………………....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941DF">
        <w:rPr>
          <w:rFonts w:asciiTheme="minorHAnsi" w:hAnsiTheme="minorHAnsi" w:cstheme="minorHAnsi"/>
          <w:b/>
        </w:rPr>
        <w:t>…………………………………………</w:t>
      </w:r>
    </w:p>
    <w:p w:rsidR="006A6331" w:rsidRPr="009941DF" w:rsidRDefault="006A6331" w:rsidP="006A633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941DF">
        <w:rPr>
          <w:rFonts w:asciiTheme="minorHAnsi" w:hAnsiTheme="minorHAnsi" w:cstheme="minorHAnsi"/>
          <w:b/>
        </w:rPr>
        <w:t>NIP: …………………. REGON ……………………</w:t>
      </w:r>
    </w:p>
    <w:p w:rsidR="006A6331" w:rsidRPr="009941DF" w:rsidRDefault="006A6331" w:rsidP="006A6331">
      <w:pPr>
        <w:spacing w:before="100" w:beforeAutospacing="1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Reprezentowanym przez </w:t>
      </w:r>
      <w:r w:rsidRPr="009941DF">
        <w:rPr>
          <w:rFonts w:asciiTheme="minorHAnsi" w:hAnsiTheme="minorHAnsi" w:cstheme="minorHAnsi"/>
          <w:b/>
        </w:rPr>
        <w:t>…………………………………………</w:t>
      </w:r>
      <w:r w:rsidRPr="009941DF">
        <w:rPr>
          <w:rFonts w:asciiTheme="minorHAnsi" w:hAnsiTheme="minorHAnsi" w:cstheme="minorHAnsi"/>
        </w:rPr>
        <w:t xml:space="preserve"> zwanym dalej Wykonawcą, </w:t>
      </w:r>
      <w:r w:rsidR="009941DF">
        <w:rPr>
          <w:rFonts w:asciiTheme="minorHAnsi" w:hAnsiTheme="minorHAnsi" w:cstheme="minorHAnsi"/>
        </w:rPr>
        <w:t xml:space="preserve">                       </w:t>
      </w:r>
      <w:r w:rsidRPr="009941DF">
        <w:rPr>
          <w:rFonts w:asciiTheme="minorHAnsi" w:hAnsiTheme="minorHAnsi" w:cstheme="minorHAnsi"/>
        </w:rPr>
        <w:t>o następującej treści:</w:t>
      </w:r>
    </w:p>
    <w:p w:rsidR="006A6331" w:rsidRPr="009941DF" w:rsidRDefault="006A6331" w:rsidP="006A6331">
      <w:pPr>
        <w:spacing w:before="100" w:beforeAutospacing="1"/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1</w:t>
      </w:r>
    </w:p>
    <w:p w:rsidR="006A6331" w:rsidRPr="009941DF" w:rsidRDefault="006A6331" w:rsidP="006A633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Wykonawca zobowiązuje się do dostawy leków a wykonawca zobowiązuje się do ich zakupu.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2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Wykonawca zobowiązuje się do dostarczenia leków do siedziby zamawiającego zgodnie z zapotrzebowaniem. Leki wymagające natychmiastowego podania tj</w:t>
      </w:r>
      <w:r w:rsidRPr="009941DF">
        <w:rPr>
          <w:rFonts w:asciiTheme="minorHAnsi" w:hAnsiTheme="minorHAnsi" w:cstheme="minorHAnsi"/>
          <w:b/>
        </w:rPr>
        <w:t>.</w:t>
      </w:r>
      <w:r w:rsidRPr="009941DF">
        <w:rPr>
          <w:rFonts w:asciiTheme="minorHAnsi" w:hAnsiTheme="minorHAnsi" w:cstheme="minorHAnsi"/>
        </w:rPr>
        <w:t xml:space="preserve"> </w:t>
      </w:r>
      <w:r w:rsidRPr="009941DF">
        <w:rPr>
          <w:rFonts w:asciiTheme="minorHAnsi" w:hAnsiTheme="minorHAnsi" w:cstheme="minorHAnsi"/>
          <w:color w:val="000000"/>
        </w:rPr>
        <w:t xml:space="preserve">leki potrzebne niezwłocznie, ratujące życie, antybiotyki </w:t>
      </w:r>
      <w:r w:rsidRPr="009941DF">
        <w:rPr>
          <w:rFonts w:asciiTheme="minorHAnsi" w:hAnsiTheme="minorHAnsi" w:cstheme="minorHAnsi"/>
        </w:rPr>
        <w:t>muszą być dostarczone do siedziby zamawiającego w ciągu 1 godziny od momentu zgłoszenia, natomiast pozostałe leki do 15 minut we wszystkie dni tygodnia.</w:t>
      </w:r>
    </w:p>
    <w:p w:rsidR="006A6331" w:rsidRPr="009941DF" w:rsidRDefault="006A6331" w:rsidP="006A633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Zamawiający składa zamówienie na realizację </w:t>
      </w:r>
      <w:r w:rsidRPr="009941DF">
        <w:rPr>
          <w:rFonts w:asciiTheme="minorHAnsi" w:hAnsiTheme="minorHAnsi" w:cstheme="minorHAnsi"/>
          <w:color w:val="000000"/>
        </w:rPr>
        <w:t>recept, e-recept i list zamówienia telefonicznie.</w:t>
      </w:r>
    </w:p>
    <w:p w:rsidR="006A6331" w:rsidRPr="009941DF" w:rsidRDefault="006A6331" w:rsidP="006A633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Zamawiający dopuszcza możliwość zamówienia leków innych niż w załączniku nr</w:t>
      </w:r>
      <w:r w:rsidR="009941DF">
        <w:rPr>
          <w:rFonts w:asciiTheme="minorHAnsi" w:hAnsiTheme="minorHAnsi" w:cstheme="minorHAnsi"/>
        </w:rPr>
        <w:t xml:space="preserve"> 3</w:t>
      </w:r>
      <w:r w:rsidRPr="009941DF">
        <w:rPr>
          <w:rFonts w:asciiTheme="minorHAnsi" w:hAnsiTheme="minorHAnsi" w:cstheme="minorHAnsi"/>
        </w:rPr>
        <w:t xml:space="preserve"> oferty.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3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Zapłata za zakupione leki nastąpi na podstawie faktury VAT, wystawionej przez Wykonawcę przelewem.</w:t>
      </w:r>
    </w:p>
    <w:p w:rsidR="006A6331" w:rsidRPr="009941DF" w:rsidRDefault="006A6331" w:rsidP="006A6331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b/>
        </w:rPr>
        <w:t>Termin płatności 30 dni od daty wystawienia faktury</w:t>
      </w:r>
      <w:r w:rsidRPr="009941DF">
        <w:rPr>
          <w:rFonts w:asciiTheme="minorHAnsi" w:hAnsiTheme="minorHAnsi" w:cstheme="minorHAnsi"/>
        </w:rPr>
        <w:t>.</w:t>
      </w:r>
    </w:p>
    <w:p w:rsidR="009941DF" w:rsidRDefault="009941DF" w:rsidP="006A6331">
      <w:pPr>
        <w:jc w:val="center"/>
        <w:rPr>
          <w:rFonts w:asciiTheme="minorHAnsi" w:hAnsiTheme="minorHAnsi" w:cstheme="minorHAnsi"/>
        </w:rPr>
      </w:pPr>
    </w:p>
    <w:p w:rsidR="009941DF" w:rsidRDefault="009941DF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lastRenderedPageBreak/>
        <w:t>§ 4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 xml:space="preserve">Wykonawca zamówienia realizował będzie poszczególne dostawy zgodnie z ofertą </w:t>
      </w:r>
      <w:r w:rsidR="009941DF">
        <w:rPr>
          <w:rFonts w:asciiTheme="minorHAnsi" w:hAnsiTheme="minorHAnsi" w:cstheme="minorHAnsi"/>
          <w:color w:val="000000"/>
        </w:rPr>
        <w:t xml:space="preserve">            </w:t>
      </w:r>
      <w:r w:rsidRPr="009941DF">
        <w:rPr>
          <w:rFonts w:asciiTheme="minorHAnsi" w:hAnsiTheme="minorHAnsi" w:cstheme="minorHAnsi"/>
          <w:color w:val="000000"/>
        </w:rPr>
        <w:t>i cenami określonymi w formularzu ofertowym (załącznik nr 1) oraz w formularzu cenowym, tj. w załączniku nr 3, które są integralną częścią oferty Wykonawcy oraz niniejszej umowy.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 xml:space="preserve">Wykonawca zobowiązany jest do dostawy przedmiotu zamówienia wraz                          </w:t>
      </w:r>
      <w:r w:rsidRPr="009941DF">
        <w:rPr>
          <w:rFonts w:asciiTheme="minorHAnsi" w:hAnsiTheme="minorHAnsi" w:cstheme="minorHAnsi"/>
          <w:color w:val="000000"/>
        </w:rPr>
        <w:br/>
        <w:t>z  informacją,  opisem  zawierającym  wskazania  producenta  co  do  właściwości  przedmiotu  zamówienia, zasad bezpieczeństwa użytkowania i terminów ważności. Wymagania te muszą znajdować się na / lub w opakowaniu w formie ulotki,                         w zależności którego zadania lub pozycji oferta dotyczy, zgodnie z obowiązującymi            w tym zakresie przepisami.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Oferowane produkty, w zakresie objętym przedmiotem zamówienia, muszą posiadać aktualne świadectwo rejestracji, atest, świadectwo jakości, deklarację zgodności lub zezwolenie dopuszczające do obrotu i stosowania w zakładach służby zdrowia,                   a ponadto właściwe oznakowanie opakowań zgodnie z obowiązującymi w tym zakresie przepisami.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Wykonawca jest zobowiązany na każde pisemne żądanie Zamawiającego niezwłocznie dostarczyć świadectwa dopuszczenia wyrobu do stosowania na rynku polskim w zakresie przedmiotu zamówienia.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Wykonawca odpowiedzialny będzie za całokształt realizacji przedmiotu zamówienia,                    w tym za przebieg oraz terminowe wykonanie zamówienia w okresie obowiązywania umowy.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Wykonawca odpowiedzialny będzie za jakość dostaw, zgodność z wymaganiami jakościowymi określonymi dla przedmiotu zamówienia. Wymagana jest należyta staranność przy realizacji zamówienia, rozumiana jako staranność profesjonalisty                   w działalności objętej przedmiotem zamówienia.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Termin ważności oferowanych produktów nie może być krótszy niż 6 miesięcy, licząc od daty dostawy.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Wykonawca zobowiązuje się do dostarczania zamówienia zgodnie z odebranymi receptami.</w:t>
      </w:r>
    </w:p>
    <w:p w:rsidR="006A6331" w:rsidRPr="009941DF" w:rsidRDefault="006A6331" w:rsidP="006A633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Reklamacje dotyczące stwierdzonych nieprawidłowości, wad załatwiane będą niezwłocznie, z należytą starannością rozumianą jako staranność profesjonalisty                       w działalności objętej przedmiotem zamówienia.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5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Nazwy podanych leków w załączniku nr 3 do zapytania ofertowego są nazwami czysto handlowymi i powinny być traktowane jako przykład preparatu zawierającego daną substancję czynną w konkretnej dawce, postaci i ilości.</w:t>
      </w:r>
    </w:p>
    <w:p w:rsidR="006A6331" w:rsidRPr="009941DF" w:rsidRDefault="006A6331" w:rsidP="006A6331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lastRenderedPageBreak/>
        <w:t>Wykonawca zobowiązuje się do dostarczania leków i preparatów farmaceutycznych każdorazowo oddzielnie zapakowanych dla każdego mieszkańca z oznaczeniem jego imienia i nazwiska, zgodnie ze wskazaniem zawartym w recepcie.</w:t>
      </w:r>
    </w:p>
    <w:p w:rsidR="006A6331" w:rsidRPr="009941DF" w:rsidRDefault="006A6331" w:rsidP="006A63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  <w:color w:val="000000"/>
        </w:rPr>
        <w:t>Zamawiający dopuszcza możliwość dostarczania produktów równoważnych,</w:t>
      </w:r>
      <w:r w:rsidR="009941DF">
        <w:rPr>
          <w:rFonts w:asciiTheme="minorHAnsi" w:hAnsiTheme="minorHAnsi" w:cstheme="minorHAnsi"/>
          <w:color w:val="000000"/>
        </w:rPr>
        <w:t xml:space="preserve">                      </w:t>
      </w:r>
      <w:r w:rsidRPr="009941DF">
        <w:rPr>
          <w:rFonts w:asciiTheme="minorHAnsi" w:hAnsiTheme="minorHAnsi" w:cstheme="minorHAnsi"/>
          <w:color w:val="000000"/>
        </w:rPr>
        <w:t xml:space="preserve">tj. produktów, które są bezpośrednimi odpowiednikami produktów przedstawionych </w:t>
      </w:r>
      <w:r w:rsidR="009941DF">
        <w:rPr>
          <w:rFonts w:asciiTheme="minorHAnsi" w:hAnsiTheme="minorHAnsi" w:cstheme="minorHAnsi"/>
          <w:color w:val="000000"/>
        </w:rPr>
        <w:t xml:space="preserve">            </w:t>
      </w:r>
      <w:r w:rsidRPr="009941DF">
        <w:rPr>
          <w:rFonts w:asciiTheme="minorHAnsi" w:hAnsiTheme="minorHAnsi" w:cstheme="minorHAnsi"/>
          <w:color w:val="000000"/>
        </w:rPr>
        <w:t xml:space="preserve">  w załączniku nr 3 do zapytania ofertowego, o tej samej nazwie międzynarodowej, postaci farmaceutycznej i dawce oraz w cenie nie wyższej od leku zamawianego. Wykonawca ma obowiązek poinformowania Zamawiającego o istnieniu tańszego „zamiennika” leku. Zamawiający może sam życzyć sobie dostarczenia „zamiennika” pomimo wskazania na recepcie innego leku.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6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Wartość przedmiotu umowy określonego w formularzu ofertowym stanowiącym załącznik nr 1 do umowy uwzględnia wszystkie koszty i składniki związane z wykonaniem zamówienia (VAT, koszty ubezpieczenia, opłaty celne, upusty, koszty transportu, zysk wykonawcy itp.).</w:t>
      </w: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b/>
          <w:color w:val="000000"/>
        </w:rPr>
        <w:t>Faktury muszą być bezzwłocznie dostarczane wraz z zamówionym towarem.</w:t>
      </w: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Ceny jednostkowe towaru określonego w załączniku nr 3 do umowy są niezmienne przez okres obowiązywania umowy.</w:t>
      </w: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W sytuacji nie wywiązania się przez Wykonawcę ze zobowiązania utrzymania stałości cen Zamawiający ma prawo odstąpić od umowy ze skutkiem natychmiastowym.</w:t>
      </w: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Zmiana ceny może nastąpić wyłącznie na pisemny wniosek, w związku z:</w:t>
      </w:r>
    </w:p>
    <w:p w:rsidR="006A6331" w:rsidRPr="009941DF" w:rsidRDefault="006A6331" w:rsidP="006A63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obiektywną zmianą czynników cenotwórczych lecz nie wyżej jak o wskaźnik zmiany ceny urzędowej, ustalonej w rozporządzeniu wydanym przez właściwy organ administracyjny</w:t>
      </w:r>
    </w:p>
    <w:p w:rsidR="006A6331" w:rsidRPr="009941DF" w:rsidRDefault="006A6331" w:rsidP="006A63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zmianą stawek podatkowych związanych z przedmiotem umowy. Każdorazowo przed wprowadzeniem zmiany ceny Wykonawca jest obowiązany przedstawić Zamawiającemu uzasadnienie nowych cen, potwierdzone stosownymi dokumentami. Zmiana cen może nastąpić wyłącznie w formie aneksu do umowy, po uzyskaniu przez obie strony akceptacji proponowanych zmian. Obniżenie cen jednostkowych nie wymaga formy aneksu do umowy.</w:t>
      </w: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Zamawiający zastrzega sobie prawo do niewykorzystania pełnego limitu ilościowego przedmiotu zamówienia wskazanego w załączniku nr 3 do umowy, bez prawa do roszczeń z tego tytułu przez Wykonawcę.</w:t>
      </w:r>
    </w:p>
    <w:p w:rsidR="006A6331" w:rsidRPr="009941DF" w:rsidRDefault="006A6331" w:rsidP="006A633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Zamawiający zastrzega sobie możliwość zmiany wielkości dostaw (zwiększenie lub zmniejszenie) bądź rezygnacji z wcześniej złożonego zamówienia, a zmiana ta nie będzie powodować roszczeń odszkodowawczych ze strony Wykonawcy.</w:t>
      </w:r>
    </w:p>
    <w:p w:rsidR="006A6331" w:rsidRDefault="006A6331" w:rsidP="006A633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941DF" w:rsidRDefault="009941DF" w:rsidP="006A633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941DF" w:rsidRDefault="009941DF" w:rsidP="006A633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941DF" w:rsidRPr="009941DF" w:rsidRDefault="009941DF" w:rsidP="006A633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A6331" w:rsidRPr="009941DF" w:rsidRDefault="006A6331" w:rsidP="006A6331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lastRenderedPageBreak/>
        <w:t>§ 7</w:t>
      </w:r>
    </w:p>
    <w:p w:rsidR="006A6331" w:rsidRPr="009941DF" w:rsidRDefault="006A6331" w:rsidP="006A6331">
      <w:pPr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bCs/>
          <w:color w:val="000000"/>
        </w:rPr>
        <w:t>Realizacja zamówienia:</w:t>
      </w:r>
    </w:p>
    <w:p w:rsidR="006A6331" w:rsidRPr="009941DF" w:rsidRDefault="006A6331" w:rsidP="006A6331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 xml:space="preserve">Wykonawca zobowiązuje się </w:t>
      </w:r>
      <w:r w:rsidRPr="009941DF">
        <w:rPr>
          <w:rFonts w:asciiTheme="minorHAnsi" w:hAnsiTheme="minorHAnsi" w:cstheme="minorHAnsi"/>
          <w:b/>
          <w:color w:val="000000"/>
        </w:rPr>
        <w:t>do osobistego odbioru recept, wydruku informacyjnego  e-recepty i list zamówienia do 30 minut</w:t>
      </w:r>
      <w:r w:rsidRPr="009941DF">
        <w:rPr>
          <w:rFonts w:asciiTheme="minorHAnsi" w:hAnsiTheme="minorHAnsi" w:cstheme="minorHAnsi"/>
          <w:color w:val="000000"/>
        </w:rPr>
        <w:t xml:space="preserve"> po telefonicznym zgłoszeniu.                   </w:t>
      </w:r>
    </w:p>
    <w:p w:rsidR="006A6331" w:rsidRPr="009941DF" w:rsidRDefault="006A6331" w:rsidP="006A6331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Dostarczanie zamówionego asortymentu:</w:t>
      </w:r>
    </w:p>
    <w:p w:rsidR="006A6331" w:rsidRPr="009941DF" w:rsidRDefault="006A6331" w:rsidP="006A6331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b/>
          <w:bCs/>
          <w:color w:val="000000"/>
        </w:rPr>
        <w:t>leki potrzebne niezwłocznie – do 1 godziny od odebrania recept, e-recepty lub zamówienia 7 dni w tygodniu</w:t>
      </w:r>
    </w:p>
    <w:p w:rsidR="006A6331" w:rsidRPr="009941DF" w:rsidRDefault="006A6331" w:rsidP="006A6331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rFonts w:asciiTheme="minorHAnsi" w:hAnsiTheme="minorHAnsi" w:cstheme="minorHAnsi"/>
          <w:b/>
          <w:bCs/>
          <w:color w:val="000000"/>
        </w:rPr>
      </w:pPr>
      <w:r w:rsidRPr="009941DF">
        <w:rPr>
          <w:rFonts w:asciiTheme="minorHAnsi" w:hAnsiTheme="minorHAnsi" w:cstheme="minorHAnsi"/>
          <w:b/>
          <w:bCs/>
          <w:color w:val="000000"/>
        </w:rPr>
        <w:t>pozostałe leki do 48 godzin od odebrania recept, e-recepty lub zamówienia 7 dni w tygodniu</w:t>
      </w:r>
    </w:p>
    <w:p w:rsidR="006A6331" w:rsidRPr="009941DF" w:rsidRDefault="006A6331" w:rsidP="006A6331">
      <w:pPr>
        <w:pStyle w:val="Akapitzlist"/>
        <w:ind w:left="360"/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8</w:t>
      </w:r>
    </w:p>
    <w:p w:rsidR="006A6331" w:rsidRPr="009941DF" w:rsidRDefault="006A6331" w:rsidP="006A6331">
      <w:pPr>
        <w:pStyle w:val="Akapitzlist"/>
        <w:ind w:left="360"/>
        <w:jc w:val="center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numPr>
          <w:ilvl w:val="3"/>
          <w:numId w:val="1"/>
        </w:numPr>
        <w:tabs>
          <w:tab w:val="num" w:pos="284"/>
        </w:tabs>
        <w:ind w:left="709" w:hanging="709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Zamawiający wyznacza na przedstawiciela odpowiedzialnego za prawidłowy przebieg sprzedaży: </w:t>
      </w:r>
    </w:p>
    <w:p w:rsidR="006A6331" w:rsidRPr="009941DF" w:rsidRDefault="006A6331" w:rsidP="006A6331">
      <w:pPr>
        <w:ind w:left="928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Pani – ……………………… tel. ………………….</w:t>
      </w:r>
    </w:p>
    <w:p w:rsidR="006A6331" w:rsidRPr="009941DF" w:rsidRDefault="006A6331" w:rsidP="006A6331">
      <w:pPr>
        <w:ind w:left="928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Pani – ………………………. tel. ……………….. / kom. ……………..</w:t>
      </w:r>
    </w:p>
    <w:p w:rsidR="006A6331" w:rsidRPr="009941DF" w:rsidRDefault="006A6331" w:rsidP="006A6331">
      <w:pPr>
        <w:ind w:left="928"/>
        <w:jc w:val="both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numPr>
          <w:ilvl w:val="3"/>
          <w:numId w:val="1"/>
        </w:numPr>
        <w:tabs>
          <w:tab w:val="clear" w:pos="1353"/>
        </w:tabs>
        <w:ind w:left="284" w:hanging="284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Wykonawca wyznacza na przedstawiciela odpowiedzialnego za prawidłowy przebieg sprzedaży…………………………, tel.  ………………………..</w:t>
      </w:r>
    </w:p>
    <w:p w:rsidR="006A6331" w:rsidRPr="009941DF" w:rsidRDefault="006A6331" w:rsidP="006A6331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6A6331" w:rsidRPr="009941DF" w:rsidRDefault="006A6331" w:rsidP="006A6331">
      <w:pPr>
        <w:pStyle w:val="Akapitzlist"/>
        <w:numPr>
          <w:ilvl w:val="3"/>
          <w:numId w:val="1"/>
        </w:numPr>
        <w:tabs>
          <w:tab w:val="clear" w:pos="1353"/>
          <w:tab w:val="num" w:pos="284"/>
          <w:tab w:val="num" w:pos="709"/>
        </w:tabs>
        <w:ind w:hanging="1353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Zamawiający ma prawo kontroli i zgłaszania uwag do wykonywanych dostaw.</w:t>
      </w:r>
    </w:p>
    <w:p w:rsidR="006A6331" w:rsidRPr="009941DF" w:rsidRDefault="006A6331" w:rsidP="006A6331">
      <w:pPr>
        <w:spacing w:before="100" w:beforeAutospacing="1"/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9</w:t>
      </w:r>
    </w:p>
    <w:p w:rsidR="006A6331" w:rsidRPr="009941DF" w:rsidRDefault="006A6331" w:rsidP="006A63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941DF">
        <w:rPr>
          <w:rFonts w:asciiTheme="minorHAnsi" w:hAnsiTheme="minorHAnsi" w:cstheme="minorHAnsi"/>
          <w:color w:val="000000"/>
        </w:rPr>
        <w:t>Reklamacje dotyczące stwierdzonych nieprawidłowości, wad załatwiane będą niezwłocznie,       z należytą starannością rozumianą jako staranność profesjonalisty w działalności objętej przedmiotem zamówienia.</w:t>
      </w:r>
    </w:p>
    <w:p w:rsidR="006A6331" w:rsidRPr="009941DF" w:rsidRDefault="006A6331" w:rsidP="006A6331">
      <w:pPr>
        <w:spacing w:before="100" w:beforeAutospacing="1"/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10</w:t>
      </w:r>
    </w:p>
    <w:p w:rsidR="006A6331" w:rsidRPr="009941DF" w:rsidRDefault="006A6331" w:rsidP="006A6331">
      <w:pPr>
        <w:spacing w:before="100" w:beforeAutospacing="1"/>
        <w:jc w:val="both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Umowa zostaje zawarta na okres </w:t>
      </w:r>
      <w:r w:rsidRPr="009941DF">
        <w:rPr>
          <w:rFonts w:asciiTheme="minorHAnsi" w:hAnsiTheme="minorHAnsi" w:cstheme="minorHAnsi"/>
          <w:b/>
          <w:bCs/>
        </w:rPr>
        <w:t>od 01.01.2023 roku do 31.12.2023 roku</w:t>
      </w:r>
      <w:r w:rsidRPr="009941DF">
        <w:rPr>
          <w:rFonts w:asciiTheme="minorHAnsi" w:hAnsiTheme="minorHAnsi" w:cstheme="minorHAnsi"/>
        </w:rPr>
        <w:t xml:space="preserve"> i może być rozwiązana przez każdą ze stron po uprzednim 14 – dniowym wypowiedzeniu.</w:t>
      </w:r>
    </w:p>
    <w:p w:rsidR="006A6331" w:rsidRPr="009941DF" w:rsidRDefault="006A6331" w:rsidP="006A6331">
      <w:pPr>
        <w:spacing w:before="100" w:beforeAutospacing="1"/>
        <w:jc w:val="center"/>
        <w:rPr>
          <w:rFonts w:asciiTheme="minorHAnsi" w:hAnsiTheme="minorHAnsi" w:cstheme="minorHAnsi"/>
        </w:rPr>
      </w:pPr>
      <w:r w:rsidRPr="009941DF">
        <w:rPr>
          <w:rFonts w:asciiTheme="minorHAnsi" w:hAnsiTheme="minorHAnsi" w:cstheme="minorHAnsi"/>
        </w:rPr>
        <w:t>§ 11</w:t>
      </w:r>
    </w:p>
    <w:p w:rsidR="00000B2C" w:rsidRDefault="00000B2C" w:rsidP="009941DF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000B2C" w:rsidRPr="009941DF" w:rsidRDefault="00000B2C" w:rsidP="00000B2C">
      <w:pPr>
        <w:pStyle w:val="Akapitzlist"/>
        <w:numPr>
          <w:ilvl w:val="6"/>
          <w:numId w:val="1"/>
        </w:numPr>
        <w:tabs>
          <w:tab w:val="clear" w:pos="5220"/>
          <w:tab w:val="num" w:pos="284"/>
        </w:tabs>
        <w:autoSpaceDE w:val="0"/>
        <w:autoSpaceDN w:val="0"/>
        <w:adjustRightInd w:val="0"/>
        <w:spacing w:line="360" w:lineRule="auto"/>
        <w:ind w:hanging="5220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hAnsiTheme="minorHAnsi" w:cstheme="minorHAnsi"/>
          <w:bCs/>
          <w:color w:val="000000"/>
        </w:rPr>
        <w:t>Integralną częścią umowy jest „Opis przedmiotu zamówienia” z zapytania ofertowego</w:t>
      </w:r>
      <w:r w:rsidRPr="009941DF">
        <w:rPr>
          <w:rFonts w:asciiTheme="minorHAnsi" w:eastAsia="Calibri" w:hAnsiTheme="minorHAnsi" w:cstheme="minorHAnsi"/>
        </w:rPr>
        <w:t xml:space="preserve">. </w:t>
      </w:r>
    </w:p>
    <w:p w:rsidR="00000B2C" w:rsidRPr="009941DF" w:rsidRDefault="000C6D9A" w:rsidP="000C6D9A">
      <w:pPr>
        <w:pStyle w:val="Akapitzlist"/>
        <w:numPr>
          <w:ilvl w:val="6"/>
          <w:numId w:val="1"/>
        </w:numPr>
        <w:tabs>
          <w:tab w:val="clear" w:pos="52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eastAsia="Calibri" w:hAnsiTheme="minorHAnsi" w:cstheme="minorHAnsi"/>
        </w:rPr>
        <w:t>Zmiana postanowień zawartej umowy może nastą</w:t>
      </w:r>
      <w:r w:rsidR="00000B2C" w:rsidRPr="009941DF">
        <w:rPr>
          <w:rFonts w:asciiTheme="minorHAnsi" w:eastAsia="Calibri" w:hAnsiTheme="minorHAnsi" w:cstheme="minorHAnsi"/>
        </w:rPr>
        <w:t xml:space="preserve">pić za zgodą obu Stron w formie </w:t>
      </w:r>
      <w:r w:rsidRPr="009941DF">
        <w:rPr>
          <w:rFonts w:asciiTheme="minorHAnsi" w:eastAsia="Calibri" w:hAnsiTheme="minorHAnsi" w:cstheme="minorHAnsi"/>
        </w:rPr>
        <w:t>pisemnej pod rygorem nieważności.</w:t>
      </w:r>
      <w:r w:rsidR="00000B2C" w:rsidRPr="009941DF">
        <w:rPr>
          <w:rFonts w:asciiTheme="minorHAnsi" w:eastAsia="Calibri" w:hAnsiTheme="minorHAnsi" w:cstheme="minorHAnsi"/>
        </w:rPr>
        <w:t xml:space="preserve"> </w:t>
      </w:r>
    </w:p>
    <w:p w:rsidR="000C6D9A" w:rsidRPr="009941DF" w:rsidRDefault="000C6D9A" w:rsidP="000C6D9A">
      <w:pPr>
        <w:pStyle w:val="Akapitzlist"/>
        <w:numPr>
          <w:ilvl w:val="6"/>
          <w:numId w:val="1"/>
        </w:numPr>
        <w:tabs>
          <w:tab w:val="clear" w:pos="52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eastAsia="Calibri" w:hAnsiTheme="minorHAnsi" w:cstheme="minorHAnsi"/>
        </w:rPr>
        <w:t>Zmiana postanowień zawartej umowy może nastąpić m. in. w przypadkach i na warunkach opisanych poniżej:</w:t>
      </w:r>
    </w:p>
    <w:p w:rsidR="00000B2C" w:rsidRPr="009941DF" w:rsidRDefault="000C6D9A" w:rsidP="00000B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eastAsia="Calibri" w:hAnsiTheme="minorHAnsi" w:cstheme="minorHAnsi"/>
        </w:rPr>
        <w:t>wystąpienia okoliczności, których strony umowy nie były w stanie przewidzieć, pomimo zachowania należytej staranności.</w:t>
      </w:r>
    </w:p>
    <w:p w:rsidR="009941DF" w:rsidRPr="009941DF" w:rsidRDefault="000C6D9A" w:rsidP="009941DF">
      <w:pPr>
        <w:pStyle w:val="Akapitzlist"/>
        <w:numPr>
          <w:ilvl w:val="3"/>
          <w:numId w:val="1"/>
        </w:numPr>
        <w:tabs>
          <w:tab w:val="clear" w:pos="1353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hAnsiTheme="minorHAnsi" w:cstheme="minorHAnsi"/>
        </w:rPr>
        <w:lastRenderedPageBreak/>
        <w:t xml:space="preserve">Wykonawca zobowiązuje się do 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niniejszej Umowy. </w:t>
      </w:r>
    </w:p>
    <w:p w:rsidR="009941DF" w:rsidRPr="009941DF" w:rsidRDefault="000C6D9A" w:rsidP="009941DF">
      <w:pPr>
        <w:pStyle w:val="Akapitzlist"/>
        <w:numPr>
          <w:ilvl w:val="3"/>
          <w:numId w:val="1"/>
        </w:numPr>
        <w:tabs>
          <w:tab w:val="clear" w:pos="1353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hAnsiTheme="minorHAnsi" w:cstheme="minorHAnsi"/>
        </w:rPr>
        <w:t xml:space="preserve">Wykonawca zobowiązany jest do niezwłocznego informowania Zamawiającego o każdej zmianie adresu siedziby i o każdej innej zmianie w działalności Wykonawcy mogącej mieć wpływ na realizację Umowy. W przypadku niedopełnienia tego obowiązku Wykonawca będą obciążać ewentualne skutki mogące wyniknąć wskutek zaniechania. </w:t>
      </w:r>
    </w:p>
    <w:p w:rsidR="009941DF" w:rsidRPr="009941DF" w:rsidRDefault="000C6D9A" w:rsidP="009941DF">
      <w:pPr>
        <w:pStyle w:val="Akapitzlist"/>
        <w:numPr>
          <w:ilvl w:val="3"/>
          <w:numId w:val="1"/>
        </w:numPr>
        <w:tabs>
          <w:tab w:val="clear" w:pos="1353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hAnsiTheme="minorHAnsi" w:cstheme="minorHAnsi"/>
          <w:bCs/>
          <w:sz w:val="22"/>
          <w:szCs w:val="22"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9941DF">
        <w:rPr>
          <w:rFonts w:asciiTheme="minorHAnsi" w:hAnsiTheme="minorHAnsi" w:cstheme="minorHAnsi"/>
          <w:bCs/>
          <w:sz w:val="22"/>
          <w:szCs w:val="22"/>
        </w:rPr>
        <w:t>elektromobilności</w:t>
      </w:r>
      <w:proofErr w:type="spellEnd"/>
      <w:r w:rsidRPr="009941DF">
        <w:rPr>
          <w:rFonts w:asciiTheme="minorHAnsi" w:hAnsiTheme="minorHAnsi" w:cstheme="minorHAnsi"/>
          <w:bCs/>
          <w:sz w:val="22"/>
          <w:szCs w:val="22"/>
        </w:rPr>
        <w:t xml:space="preserve"> i paliwach alternatywnych (Dz. U. z 2021 r. poz. 110 z </w:t>
      </w:r>
      <w:proofErr w:type="spellStart"/>
      <w:r w:rsidRPr="009941D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941DF">
        <w:rPr>
          <w:rFonts w:asciiTheme="minorHAnsi" w:hAnsiTheme="minorHAnsi" w:cstheme="minorHAnsi"/>
          <w:bCs/>
          <w:sz w:val="22"/>
          <w:szCs w:val="22"/>
        </w:rPr>
        <w:t xml:space="preserve">. zm.), natomiast za pojazd samochodowy należy uznać taki, o którym mowa w art. 2 </w:t>
      </w:r>
      <w:proofErr w:type="spellStart"/>
      <w:r w:rsidRPr="009941DF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9941DF">
        <w:rPr>
          <w:rFonts w:asciiTheme="minorHAnsi" w:hAnsiTheme="minorHAnsi" w:cstheme="minorHAnsi"/>
          <w:bCs/>
          <w:sz w:val="22"/>
          <w:szCs w:val="22"/>
        </w:rPr>
        <w:t xml:space="preserve"> 33 ustawy z dnia 20 czerwca 1997 r. - Prawo o ruchu drogowym (</w:t>
      </w:r>
      <w:proofErr w:type="spellStart"/>
      <w:r w:rsidRPr="009941DF">
        <w:rPr>
          <w:rFonts w:asciiTheme="minorHAnsi" w:hAnsiTheme="minorHAnsi" w:cstheme="minorHAnsi"/>
          <w:bCs/>
          <w:sz w:val="22"/>
          <w:szCs w:val="22"/>
        </w:rPr>
        <w:t>Dz.U</w:t>
      </w:r>
      <w:proofErr w:type="spellEnd"/>
      <w:r w:rsidRPr="009941DF">
        <w:rPr>
          <w:rFonts w:asciiTheme="minorHAnsi" w:hAnsiTheme="minorHAnsi" w:cstheme="minorHAnsi"/>
          <w:bCs/>
          <w:sz w:val="22"/>
          <w:szCs w:val="22"/>
        </w:rPr>
        <w:t xml:space="preserve">. z 2021 r. poz. 450 z </w:t>
      </w:r>
      <w:proofErr w:type="spellStart"/>
      <w:r w:rsidRPr="009941D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941DF">
        <w:rPr>
          <w:rFonts w:asciiTheme="minorHAnsi" w:hAnsiTheme="minorHAnsi" w:cstheme="minorHAnsi"/>
          <w:bCs/>
          <w:sz w:val="22"/>
          <w:szCs w:val="22"/>
        </w:rPr>
        <w:t>. zm.).</w:t>
      </w:r>
    </w:p>
    <w:p w:rsidR="009941DF" w:rsidRPr="009941DF" w:rsidRDefault="000C6D9A" w:rsidP="009941DF">
      <w:pPr>
        <w:pStyle w:val="Akapitzlist"/>
        <w:numPr>
          <w:ilvl w:val="3"/>
          <w:numId w:val="1"/>
        </w:numPr>
        <w:tabs>
          <w:tab w:val="clear" w:pos="1353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eastAsia="Calibri" w:hAnsiTheme="minorHAnsi" w:cstheme="minorHAnsi"/>
        </w:rPr>
        <w:t>Spawy nieuregulowane niniejszą umową podlegają przepisom Kodeksu Cywilnego.</w:t>
      </w:r>
    </w:p>
    <w:p w:rsidR="009941DF" w:rsidRPr="009941DF" w:rsidRDefault="000C6D9A" w:rsidP="009941DF">
      <w:pPr>
        <w:pStyle w:val="Akapitzlist"/>
        <w:numPr>
          <w:ilvl w:val="3"/>
          <w:numId w:val="1"/>
        </w:numPr>
        <w:tabs>
          <w:tab w:val="clear" w:pos="1353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eastAsia="Calibri" w:hAnsiTheme="minorHAnsi" w:cstheme="minorHAnsi"/>
        </w:rPr>
        <w:t xml:space="preserve">Wszelkie spory wynikłe na tle stosowania umowy rozstrzygane będą w drodze negocjacji,   a w razie ich nieskuteczności przez sąd właściwy </w:t>
      </w:r>
      <w:proofErr w:type="spellStart"/>
      <w:r w:rsidRPr="009941DF">
        <w:rPr>
          <w:rFonts w:asciiTheme="minorHAnsi" w:eastAsia="Calibri" w:hAnsiTheme="minorHAnsi" w:cstheme="minorHAnsi"/>
        </w:rPr>
        <w:t>wg</w:t>
      </w:r>
      <w:proofErr w:type="spellEnd"/>
      <w:r w:rsidRPr="009941DF">
        <w:rPr>
          <w:rFonts w:asciiTheme="minorHAnsi" w:eastAsia="Calibri" w:hAnsiTheme="minorHAnsi" w:cstheme="minorHAnsi"/>
        </w:rPr>
        <w:t>. siedziby Zamawiającego.</w:t>
      </w:r>
    </w:p>
    <w:p w:rsidR="000C6D9A" w:rsidRPr="009941DF" w:rsidRDefault="000C6D9A" w:rsidP="009941DF">
      <w:pPr>
        <w:pStyle w:val="Akapitzlist"/>
        <w:numPr>
          <w:ilvl w:val="3"/>
          <w:numId w:val="1"/>
        </w:numPr>
        <w:tabs>
          <w:tab w:val="clear" w:pos="1353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9941DF">
        <w:rPr>
          <w:rFonts w:asciiTheme="minorHAnsi" w:eastAsia="Calibri" w:hAnsiTheme="minorHAnsi" w:cstheme="minorHAnsi"/>
        </w:rPr>
        <w:t>Umowa została sporządzona w dwóch jednobrzmiących egzemplarzach po jednym dla każdej ze stron.</w:t>
      </w:r>
    </w:p>
    <w:p w:rsidR="003A7A6E" w:rsidRPr="009941DF" w:rsidRDefault="003A7A6E" w:rsidP="003A7A6E">
      <w:pPr>
        <w:spacing w:before="100" w:beforeAutospacing="1"/>
        <w:ind w:left="454"/>
        <w:rPr>
          <w:rFonts w:asciiTheme="minorHAnsi" w:hAnsiTheme="minorHAnsi" w:cstheme="minorHAnsi"/>
          <w:sz w:val="22"/>
          <w:szCs w:val="22"/>
        </w:rPr>
      </w:pPr>
      <w:r w:rsidRPr="009941DF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sz w:val="22"/>
          <w:szCs w:val="22"/>
        </w:rPr>
        <w:tab/>
      </w:r>
      <w:r w:rsidRPr="009941DF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:rsidR="003A7A6E" w:rsidRPr="009941DF" w:rsidRDefault="003A7A6E" w:rsidP="003A7A6E">
      <w:pPr>
        <w:rPr>
          <w:rFonts w:asciiTheme="minorHAnsi" w:hAnsiTheme="minorHAnsi" w:cstheme="minorHAnsi"/>
          <w:sz w:val="22"/>
          <w:szCs w:val="22"/>
        </w:rPr>
      </w:pPr>
    </w:p>
    <w:p w:rsidR="00D3046A" w:rsidRPr="009941DF" w:rsidRDefault="00D3046A">
      <w:pPr>
        <w:rPr>
          <w:rFonts w:asciiTheme="minorHAnsi" w:hAnsiTheme="minorHAnsi" w:cstheme="minorHAnsi"/>
          <w:sz w:val="22"/>
          <w:szCs w:val="22"/>
        </w:rPr>
      </w:pPr>
    </w:p>
    <w:sectPr w:rsidR="00D3046A" w:rsidRPr="009941DF" w:rsidSect="0023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4EBE1FCA"/>
    <w:name w:val="WW8Num3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55E106C"/>
    <w:multiLevelType w:val="hybridMultilevel"/>
    <w:tmpl w:val="F924A6A4"/>
    <w:lvl w:ilvl="0" w:tplc="A75ABD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43D41"/>
    <w:multiLevelType w:val="hybridMultilevel"/>
    <w:tmpl w:val="70DC1500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A750B"/>
    <w:multiLevelType w:val="hybridMultilevel"/>
    <w:tmpl w:val="1B5CE172"/>
    <w:lvl w:ilvl="0" w:tplc="778213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8429B"/>
    <w:multiLevelType w:val="multilevel"/>
    <w:tmpl w:val="D9AE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B025D"/>
    <w:multiLevelType w:val="hybridMultilevel"/>
    <w:tmpl w:val="ADDAFD96"/>
    <w:lvl w:ilvl="0" w:tplc="1F80B9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3626D"/>
    <w:multiLevelType w:val="hybridMultilevel"/>
    <w:tmpl w:val="D6D2CD30"/>
    <w:lvl w:ilvl="0" w:tplc="252C647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5BA8"/>
    <w:multiLevelType w:val="multilevel"/>
    <w:tmpl w:val="EF68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B0488"/>
    <w:multiLevelType w:val="hybridMultilevel"/>
    <w:tmpl w:val="32821206"/>
    <w:lvl w:ilvl="0" w:tplc="B59A671A">
      <w:start w:val="3"/>
      <w:numFmt w:val="decimal"/>
      <w:lvlText w:val="%1."/>
      <w:lvlJc w:val="left"/>
      <w:pPr>
        <w:ind w:left="788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83E186B"/>
    <w:multiLevelType w:val="multilevel"/>
    <w:tmpl w:val="CC2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A57F1"/>
    <w:multiLevelType w:val="multilevel"/>
    <w:tmpl w:val="E62CB1D6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0C63ECD"/>
    <w:multiLevelType w:val="multilevel"/>
    <w:tmpl w:val="10D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87F62"/>
    <w:multiLevelType w:val="hybridMultilevel"/>
    <w:tmpl w:val="FA205B32"/>
    <w:lvl w:ilvl="0" w:tplc="EDC2C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252E89"/>
    <w:multiLevelType w:val="hybridMultilevel"/>
    <w:tmpl w:val="1AAA663E"/>
    <w:lvl w:ilvl="0" w:tplc="C74A1A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A6E"/>
    <w:rsid w:val="00000B2C"/>
    <w:rsid w:val="000264AA"/>
    <w:rsid w:val="000C6D9A"/>
    <w:rsid w:val="001C6604"/>
    <w:rsid w:val="002571F6"/>
    <w:rsid w:val="00397195"/>
    <w:rsid w:val="003A7A6E"/>
    <w:rsid w:val="0055499F"/>
    <w:rsid w:val="00562A82"/>
    <w:rsid w:val="006A6331"/>
    <w:rsid w:val="009941DF"/>
    <w:rsid w:val="00B82479"/>
    <w:rsid w:val="00C0009A"/>
    <w:rsid w:val="00D3046A"/>
    <w:rsid w:val="00D81EEB"/>
    <w:rsid w:val="00F0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3A7A6E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3A7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2479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247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2022-12-09T07:50:00Z</dcterms:created>
  <dcterms:modified xsi:type="dcterms:W3CDTF">2022-12-09T13:12:00Z</dcterms:modified>
</cp:coreProperties>
</file>