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011495DD" w14:textId="7241ACCE" w:rsidR="00CC039F" w:rsidRPr="00CC039F" w:rsidRDefault="00CC039F" w:rsidP="00CC039F">
      <w:pPr>
        <w:pStyle w:val="Standard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C039F">
        <w:rPr>
          <w:rFonts w:ascii="Corbel" w:eastAsia="Times New Roman" w:hAnsi="Corbel" w:cs="Corbel"/>
          <w:b/>
          <w:bCs/>
          <w:sz w:val="24"/>
          <w:szCs w:val="24"/>
        </w:rPr>
        <w:t>Przebudowa, rozbudowa, nadbudowa, zmiana sposobu użytkowania</w:t>
      </w:r>
      <w:r>
        <w:rPr>
          <w:rFonts w:ascii="Corbel" w:eastAsia="Times New Roman" w:hAnsi="Corbel" w:cs="Corbel"/>
          <w:b/>
          <w:bCs/>
          <w:sz w:val="24"/>
          <w:szCs w:val="24"/>
        </w:rPr>
        <w:br/>
      </w:r>
      <w:r w:rsidRPr="00CC039F">
        <w:rPr>
          <w:rFonts w:ascii="Corbel" w:eastAsia="Times New Roman" w:hAnsi="Corbel" w:cs="Corbel"/>
          <w:b/>
          <w:bCs/>
          <w:sz w:val="24"/>
          <w:szCs w:val="24"/>
        </w:rPr>
        <w:t>i termomodernizacja budynku dawnego gimnazjum wraz z łącznikiem</w:t>
      </w:r>
      <w:r>
        <w:rPr>
          <w:rFonts w:ascii="Corbel" w:eastAsia="Times New Roman" w:hAnsi="Corbel" w:cs="Corbel"/>
          <w:b/>
          <w:bCs/>
          <w:sz w:val="24"/>
          <w:szCs w:val="24"/>
        </w:rPr>
        <w:br/>
      </w:r>
      <w:r w:rsidRPr="00CC039F">
        <w:rPr>
          <w:rFonts w:ascii="Corbel" w:eastAsia="Times New Roman" w:hAnsi="Corbel" w:cs="Corbel"/>
          <w:b/>
          <w:bCs/>
          <w:sz w:val="24"/>
          <w:szCs w:val="24"/>
        </w:rPr>
        <w:t xml:space="preserve">i zagospodarowaniem terenu w formule zaprojektuj i wybuduj </w:t>
      </w:r>
    </w:p>
    <w:p w14:paraId="108DFE6F" w14:textId="7D107FAF" w:rsidR="00B34FC6" w:rsidRDefault="00B34FC6" w:rsidP="00CC039F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Pzp </w:t>
      </w:r>
      <w:r>
        <w:rPr>
          <w:i/>
          <w:sz w:val="18"/>
          <w:szCs w:val="18"/>
        </w:rPr>
        <w:t>(podać mającą zastosowanie podstawę wykluczenia spośród wymienionych w art. 108 ust. 1 pkt 1, 2 i 5 ustawy Pzp).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>Jednocześnie oświadczam, że w związku z ww. okolicznością, na podstawie art. 110 ust. 2 ustawy Pzp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C447" w14:textId="77777777" w:rsidR="003C57BE" w:rsidRDefault="003C57BE">
      <w:r>
        <w:separator/>
      </w:r>
    </w:p>
  </w:endnote>
  <w:endnote w:type="continuationSeparator" w:id="0">
    <w:p w14:paraId="0BC9DECD" w14:textId="77777777" w:rsidR="003C57BE" w:rsidRDefault="003C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5E68" w14:textId="77777777" w:rsidR="003C57BE" w:rsidRDefault="003C57BE">
      <w:r>
        <w:rPr>
          <w:color w:val="000000"/>
        </w:rPr>
        <w:separator/>
      </w:r>
    </w:p>
  </w:footnote>
  <w:footnote w:type="continuationSeparator" w:id="0">
    <w:p w14:paraId="45A9864A" w14:textId="77777777" w:rsidR="003C57BE" w:rsidRDefault="003C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059C9E7E" w14:textId="77777777" w:rsidR="00CC039F" w:rsidRDefault="00CC039F" w:rsidP="00CC039F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647904D7" w14:textId="77777777" w:rsidR="00CC039F" w:rsidRDefault="00CC039F" w:rsidP="00CC039F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629F8B31" w14:textId="77777777" w:rsidR="00F71C98" w:rsidRPr="00F71C98" w:rsidRDefault="00F71C98" w:rsidP="00F71C9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E2AE3"/>
    <w:rsid w:val="000F2C5D"/>
    <w:rsid w:val="002F597F"/>
    <w:rsid w:val="003C57BE"/>
    <w:rsid w:val="003E4F4C"/>
    <w:rsid w:val="00721A2C"/>
    <w:rsid w:val="007C2415"/>
    <w:rsid w:val="008D06A1"/>
    <w:rsid w:val="00B34FC6"/>
    <w:rsid w:val="00CC039F"/>
    <w:rsid w:val="00D60766"/>
    <w:rsid w:val="00D75833"/>
    <w:rsid w:val="00F71C9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6</cp:revision>
  <cp:lastPrinted>2021-12-17T12:26:00Z</cp:lastPrinted>
  <dcterms:created xsi:type="dcterms:W3CDTF">2024-05-06T06:30:00Z</dcterms:created>
  <dcterms:modified xsi:type="dcterms:W3CDTF">2024-11-28T08:08:00Z</dcterms:modified>
</cp:coreProperties>
</file>