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3529" w14:textId="7B389045" w:rsidR="006F583C" w:rsidRPr="00421018" w:rsidRDefault="006F583C" w:rsidP="006F583C">
      <w:pPr>
        <w:pStyle w:val="Nagwek5"/>
        <w:spacing w:before="120" w:after="120"/>
        <w:rPr>
          <w:rFonts w:asciiTheme="minorHAnsi" w:hAnsiTheme="minorHAnsi" w:cstheme="minorHAnsi"/>
          <w:b/>
          <w:color w:val="auto"/>
          <w:sz w:val="20"/>
          <w:szCs w:val="20"/>
        </w:rPr>
      </w:pPr>
      <w:r w:rsidRPr="00856E0D">
        <w:rPr>
          <w:rFonts w:asciiTheme="minorHAnsi" w:hAnsiTheme="minorHAnsi" w:cstheme="minorHAnsi"/>
          <w:b/>
          <w:color w:val="auto"/>
          <w:sz w:val="20"/>
          <w:szCs w:val="20"/>
        </w:rPr>
        <w:t>Numer postępowania</w:t>
      </w:r>
      <w:r w:rsidRPr="00856E0D">
        <w:rPr>
          <w:rFonts w:asciiTheme="minorHAnsi" w:hAnsiTheme="minorHAnsi" w:cstheme="minorHAnsi"/>
          <w:b/>
          <w:sz w:val="20"/>
          <w:szCs w:val="20"/>
        </w:rPr>
        <w:t xml:space="preserve"> </w:t>
      </w:r>
      <w:r w:rsidR="002F682A" w:rsidRPr="002F682A">
        <w:rPr>
          <w:rFonts w:asciiTheme="minorHAnsi" w:hAnsiTheme="minorHAnsi" w:cstheme="minorHAnsi"/>
          <w:b/>
          <w:bCs/>
          <w:color w:val="auto"/>
          <w:sz w:val="22"/>
          <w:szCs w:val="22"/>
        </w:rPr>
        <w:t>IZ.272.1.4.2020</w:t>
      </w:r>
      <w:r w:rsidR="002F682A" w:rsidRPr="002F682A">
        <w:rPr>
          <w:rFonts w:asciiTheme="minorHAnsi" w:hAnsiTheme="minorHAnsi" w:cstheme="minorHAnsi"/>
          <w:b/>
          <w:bCs/>
          <w:color w:val="auto"/>
          <w:sz w:val="22"/>
          <w:szCs w:val="22"/>
        </w:rPr>
        <w:tab/>
      </w:r>
    </w:p>
    <w:p w14:paraId="17032C2E" w14:textId="42B522AA" w:rsidR="00DA6A0C" w:rsidRPr="00DA6A0C" w:rsidRDefault="006F583C" w:rsidP="006F583C">
      <w:pPr>
        <w:pStyle w:val="Nagwek5"/>
        <w:tabs>
          <w:tab w:val="right" w:pos="9072"/>
        </w:tabs>
        <w:spacing w:before="120" w:after="120"/>
        <w:rPr>
          <w:rFonts w:asciiTheme="minorHAnsi" w:hAnsiTheme="minorHAnsi" w:cstheme="minorHAnsi"/>
          <w:color w:val="auto"/>
          <w:sz w:val="20"/>
          <w:szCs w:val="20"/>
        </w:rPr>
      </w:pPr>
      <w:r>
        <w:rPr>
          <w:rFonts w:asciiTheme="minorHAnsi" w:hAnsiTheme="minorHAnsi" w:cstheme="minorHAnsi"/>
          <w:color w:val="auto"/>
          <w:sz w:val="20"/>
          <w:szCs w:val="20"/>
        </w:rPr>
        <w:tab/>
      </w:r>
      <w:r w:rsidR="00F007A8">
        <w:rPr>
          <w:rFonts w:asciiTheme="minorHAnsi" w:hAnsiTheme="minorHAnsi" w:cstheme="minorHAnsi"/>
          <w:color w:val="auto"/>
          <w:sz w:val="20"/>
          <w:szCs w:val="20"/>
        </w:rPr>
        <w:t xml:space="preserve">Łask , dnia </w:t>
      </w:r>
      <w:r w:rsidR="007711E6">
        <w:rPr>
          <w:rFonts w:asciiTheme="minorHAnsi" w:hAnsiTheme="minorHAnsi" w:cstheme="minorHAnsi"/>
          <w:color w:val="auto"/>
          <w:sz w:val="20"/>
          <w:szCs w:val="20"/>
        </w:rPr>
        <w:t>3 listopada</w:t>
      </w:r>
      <w:r w:rsidR="002F682A">
        <w:rPr>
          <w:rFonts w:asciiTheme="minorHAnsi" w:hAnsiTheme="minorHAnsi" w:cstheme="minorHAnsi"/>
          <w:color w:val="auto"/>
          <w:sz w:val="20"/>
          <w:szCs w:val="20"/>
        </w:rPr>
        <w:t xml:space="preserve"> 2020</w:t>
      </w:r>
      <w:r w:rsidR="00DA6A0C" w:rsidRPr="00DA6A0C">
        <w:rPr>
          <w:rFonts w:asciiTheme="minorHAnsi" w:hAnsiTheme="minorHAnsi" w:cstheme="minorHAnsi"/>
          <w:color w:val="auto"/>
          <w:sz w:val="20"/>
          <w:szCs w:val="20"/>
        </w:rPr>
        <w:t xml:space="preserve"> r.</w:t>
      </w:r>
    </w:p>
    <w:p w14:paraId="4E2E9559" w14:textId="77777777" w:rsidR="00421018" w:rsidRDefault="00421018" w:rsidP="00017F72">
      <w:pPr>
        <w:pStyle w:val="Nagwek5"/>
        <w:spacing w:before="120" w:after="120"/>
        <w:jc w:val="both"/>
        <w:rPr>
          <w:rFonts w:asciiTheme="minorHAnsi" w:eastAsiaTheme="minorEastAsia" w:hAnsiTheme="minorHAnsi" w:cstheme="minorHAnsi"/>
          <w:color w:val="auto"/>
          <w:sz w:val="20"/>
          <w:szCs w:val="20"/>
        </w:rPr>
      </w:pPr>
    </w:p>
    <w:p w14:paraId="1496350A" w14:textId="77777777" w:rsidR="00342BF0" w:rsidRDefault="00342BF0" w:rsidP="00342BF0"/>
    <w:p w14:paraId="617D7C93" w14:textId="77777777" w:rsidR="00342BF0" w:rsidRPr="00342BF0" w:rsidRDefault="00342BF0" w:rsidP="00342BF0"/>
    <w:p w14:paraId="77963A11" w14:textId="77777777" w:rsidR="00017F72" w:rsidRPr="00017F72" w:rsidRDefault="00017F72" w:rsidP="00017F72"/>
    <w:p w14:paraId="6C2467DF" w14:textId="77777777" w:rsidR="008A1884" w:rsidRPr="00856E0D" w:rsidRDefault="008A1884" w:rsidP="00737AF5">
      <w:pPr>
        <w:pStyle w:val="Nagwek5"/>
        <w:spacing w:before="120" w:after="120"/>
        <w:ind w:left="5387"/>
        <w:jc w:val="both"/>
        <w:rPr>
          <w:rFonts w:asciiTheme="minorHAnsi" w:hAnsiTheme="minorHAnsi" w:cstheme="minorHAnsi"/>
          <w:color w:val="auto"/>
          <w:sz w:val="20"/>
          <w:szCs w:val="20"/>
        </w:rPr>
      </w:pPr>
      <w:r w:rsidRPr="00856E0D">
        <w:rPr>
          <w:rFonts w:asciiTheme="minorHAnsi" w:hAnsiTheme="minorHAnsi" w:cstheme="minorHAnsi"/>
          <w:color w:val="auto"/>
          <w:sz w:val="20"/>
          <w:szCs w:val="20"/>
        </w:rPr>
        <w:t>- Wykonawcy-</w:t>
      </w:r>
    </w:p>
    <w:p w14:paraId="4BB1CF78" w14:textId="77777777" w:rsidR="008A1884" w:rsidRPr="00856E0D" w:rsidRDefault="008A1884" w:rsidP="00737AF5">
      <w:pPr>
        <w:spacing w:before="120" w:after="120"/>
        <w:ind w:left="5387"/>
        <w:jc w:val="both"/>
        <w:rPr>
          <w:rFonts w:cstheme="minorHAnsi"/>
          <w:sz w:val="20"/>
          <w:szCs w:val="20"/>
        </w:rPr>
      </w:pPr>
      <w:r w:rsidRPr="00856E0D">
        <w:rPr>
          <w:rFonts w:cstheme="minorHAnsi"/>
          <w:sz w:val="20"/>
          <w:szCs w:val="20"/>
        </w:rPr>
        <w:t>Ubiegający się o udzielenie zamówienia</w:t>
      </w:r>
    </w:p>
    <w:p w14:paraId="1C676DA5" w14:textId="77777777" w:rsidR="00017F72" w:rsidRDefault="00017F72" w:rsidP="00192280">
      <w:pPr>
        <w:spacing w:before="120" w:after="120"/>
        <w:jc w:val="both"/>
        <w:rPr>
          <w:rFonts w:cstheme="minorHAnsi"/>
          <w:sz w:val="20"/>
          <w:szCs w:val="20"/>
        </w:rPr>
      </w:pPr>
    </w:p>
    <w:p w14:paraId="1A8D4FB3" w14:textId="77777777" w:rsidR="00A87194" w:rsidRDefault="00A87194" w:rsidP="00192280">
      <w:pPr>
        <w:spacing w:before="120" w:after="120"/>
        <w:jc w:val="both"/>
        <w:rPr>
          <w:rFonts w:cstheme="minorHAnsi"/>
          <w:sz w:val="20"/>
          <w:szCs w:val="20"/>
        </w:rPr>
      </w:pPr>
    </w:p>
    <w:p w14:paraId="53ACCF0F" w14:textId="77777777" w:rsidR="00192280" w:rsidRPr="00192280" w:rsidRDefault="00192280" w:rsidP="00192280">
      <w:pPr>
        <w:spacing w:before="120" w:after="120"/>
        <w:jc w:val="both"/>
        <w:rPr>
          <w:rFonts w:cstheme="minorHAnsi"/>
          <w:b/>
          <w:sz w:val="20"/>
          <w:szCs w:val="20"/>
          <w:u w:val="single"/>
        </w:rPr>
      </w:pPr>
      <w:r w:rsidRPr="00192280">
        <w:rPr>
          <w:rFonts w:cstheme="minorHAnsi"/>
          <w:b/>
          <w:sz w:val="20"/>
          <w:szCs w:val="20"/>
          <w:u w:val="single"/>
        </w:rPr>
        <w:t>DOTYCZY:</w:t>
      </w:r>
    </w:p>
    <w:p w14:paraId="27906671" w14:textId="75D9AE87" w:rsidR="00192280" w:rsidRPr="00594701" w:rsidRDefault="00192280" w:rsidP="00594701">
      <w:pPr>
        <w:widowControl w:val="0"/>
        <w:autoSpaceDE w:val="0"/>
        <w:spacing w:before="120" w:after="120"/>
        <w:jc w:val="both"/>
        <w:rPr>
          <w:sz w:val="20"/>
          <w:szCs w:val="20"/>
        </w:rPr>
      </w:pPr>
      <w:r w:rsidRPr="00594701">
        <w:rPr>
          <w:sz w:val="20"/>
          <w:szCs w:val="20"/>
        </w:rPr>
        <w:t xml:space="preserve">Postępowania o udzielenie zamówienia publicznego prowadzonego w trybie przetargu nieograniczonego, zgodnie z ustawą z dnia 29 stycznia 2004 r. Prawo zamówień publicznych </w:t>
      </w:r>
      <w:r w:rsidR="002F682A" w:rsidRPr="002F682A">
        <w:rPr>
          <w:sz w:val="20"/>
          <w:szCs w:val="20"/>
          <w:lang w:val="x-none"/>
        </w:rPr>
        <w:t>(</w:t>
      </w:r>
      <w:proofErr w:type="spellStart"/>
      <w:r w:rsidR="002F682A" w:rsidRPr="002F682A">
        <w:rPr>
          <w:sz w:val="20"/>
          <w:szCs w:val="20"/>
        </w:rPr>
        <w:t>t.j</w:t>
      </w:r>
      <w:proofErr w:type="spellEnd"/>
      <w:r w:rsidR="002F682A" w:rsidRPr="002F682A">
        <w:rPr>
          <w:sz w:val="20"/>
          <w:szCs w:val="20"/>
        </w:rPr>
        <w:t xml:space="preserve">. </w:t>
      </w:r>
      <w:r w:rsidR="002F682A" w:rsidRPr="002F682A">
        <w:rPr>
          <w:sz w:val="20"/>
          <w:szCs w:val="20"/>
          <w:lang w:val="x-none"/>
        </w:rPr>
        <w:t>Dz. U. z 201</w:t>
      </w:r>
      <w:r w:rsidR="002F682A" w:rsidRPr="002F682A">
        <w:rPr>
          <w:sz w:val="20"/>
          <w:szCs w:val="20"/>
        </w:rPr>
        <w:t>9</w:t>
      </w:r>
      <w:r w:rsidR="002F682A" w:rsidRPr="002F682A">
        <w:rPr>
          <w:sz w:val="20"/>
          <w:szCs w:val="20"/>
          <w:lang w:val="x-none"/>
        </w:rPr>
        <w:t xml:space="preserve"> r., poz. </w:t>
      </w:r>
      <w:r w:rsidR="002F682A" w:rsidRPr="002F682A">
        <w:rPr>
          <w:sz w:val="20"/>
          <w:szCs w:val="20"/>
        </w:rPr>
        <w:t>1843</w:t>
      </w:r>
      <w:r w:rsidR="002F682A">
        <w:rPr>
          <w:sz w:val="20"/>
          <w:szCs w:val="20"/>
          <w:lang w:val="x-none"/>
        </w:rPr>
        <w:t>),</w:t>
      </w:r>
      <w:r w:rsidRPr="00594701">
        <w:rPr>
          <w:sz w:val="20"/>
          <w:szCs w:val="20"/>
        </w:rPr>
        <w:t xml:space="preserve"> dalej: ustawa </w:t>
      </w:r>
      <w:proofErr w:type="spellStart"/>
      <w:r w:rsidRPr="00594701">
        <w:rPr>
          <w:sz w:val="20"/>
          <w:szCs w:val="20"/>
        </w:rPr>
        <w:t>p.z.p</w:t>
      </w:r>
      <w:proofErr w:type="spellEnd"/>
      <w:r w:rsidRPr="00594701">
        <w:rPr>
          <w:sz w:val="20"/>
          <w:szCs w:val="20"/>
        </w:rPr>
        <w:t>.</w:t>
      </w:r>
    </w:p>
    <w:p w14:paraId="69B6B76B" w14:textId="3D312DD3" w:rsidR="00192280" w:rsidRPr="00192280" w:rsidRDefault="00192280" w:rsidP="00192280">
      <w:pPr>
        <w:spacing w:before="60"/>
        <w:rPr>
          <w:rFonts w:ascii="Calibri" w:hAnsi="Calibri"/>
          <w:b/>
          <w:noProof/>
          <w:sz w:val="22"/>
          <w:szCs w:val="22"/>
        </w:rPr>
      </w:pPr>
      <w:r w:rsidRPr="00192280">
        <w:rPr>
          <w:rFonts w:ascii="Calibri" w:hAnsi="Calibri"/>
          <w:b/>
          <w:noProof/>
          <w:sz w:val="22"/>
          <w:szCs w:val="22"/>
        </w:rPr>
        <w:t>„Ubezpie</w:t>
      </w:r>
      <w:r w:rsidR="00985FE9">
        <w:rPr>
          <w:rFonts w:ascii="Calibri" w:hAnsi="Calibri"/>
          <w:b/>
          <w:noProof/>
          <w:sz w:val="22"/>
          <w:szCs w:val="22"/>
        </w:rPr>
        <w:t>czenie POWIATU ŁASKIEGO w okresie 01</w:t>
      </w:r>
      <w:r w:rsidRPr="00192280">
        <w:rPr>
          <w:rFonts w:ascii="Calibri" w:hAnsi="Calibri"/>
          <w:b/>
          <w:noProof/>
          <w:sz w:val="22"/>
          <w:szCs w:val="22"/>
        </w:rPr>
        <w:t>.0</w:t>
      </w:r>
      <w:r w:rsidR="002F682A">
        <w:rPr>
          <w:rFonts w:ascii="Calibri" w:hAnsi="Calibri"/>
          <w:b/>
          <w:noProof/>
          <w:sz w:val="22"/>
          <w:szCs w:val="22"/>
        </w:rPr>
        <w:t>1.2021</w:t>
      </w:r>
      <w:r w:rsidR="00985FE9">
        <w:rPr>
          <w:rFonts w:ascii="Calibri" w:hAnsi="Calibri"/>
          <w:b/>
          <w:noProof/>
          <w:sz w:val="22"/>
          <w:szCs w:val="22"/>
        </w:rPr>
        <w:t xml:space="preserve"> r. do 31.12</w:t>
      </w:r>
      <w:r w:rsidRPr="00192280">
        <w:rPr>
          <w:rFonts w:ascii="Calibri" w:hAnsi="Calibri"/>
          <w:b/>
          <w:noProof/>
          <w:sz w:val="22"/>
          <w:szCs w:val="22"/>
        </w:rPr>
        <w:t>.2</w:t>
      </w:r>
      <w:r w:rsidR="002F682A">
        <w:rPr>
          <w:rFonts w:ascii="Calibri" w:hAnsi="Calibri"/>
          <w:b/>
          <w:noProof/>
          <w:sz w:val="22"/>
          <w:szCs w:val="22"/>
        </w:rPr>
        <w:t>022</w:t>
      </w:r>
      <w:r w:rsidRPr="00192280">
        <w:rPr>
          <w:rFonts w:ascii="Calibri" w:hAnsi="Calibri"/>
          <w:b/>
          <w:noProof/>
          <w:sz w:val="22"/>
          <w:szCs w:val="22"/>
        </w:rPr>
        <w:t xml:space="preserve"> r.”</w:t>
      </w:r>
    </w:p>
    <w:p w14:paraId="21A770D2" w14:textId="77777777" w:rsidR="00192280" w:rsidRPr="00594701" w:rsidRDefault="00192280" w:rsidP="00192280">
      <w:pPr>
        <w:widowControl w:val="0"/>
        <w:autoSpaceDE w:val="0"/>
        <w:spacing w:before="120" w:after="120"/>
        <w:jc w:val="both"/>
        <w:rPr>
          <w:sz w:val="20"/>
          <w:szCs w:val="20"/>
        </w:rPr>
      </w:pPr>
      <w:r w:rsidRPr="00594701">
        <w:rPr>
          <w:sz w:val="20"/>
          <w:szCs w:val="20"/>
        </w:rPr>
        <w:t xml:space="preserve">o wartości zamówienia mniejszej niż kwoty określone w przepisach wydanych na podstawie art. 11 ust. 8 ustawy </w:t>
      </w:r>
      <w:proofErr w:type="spellStart"/>
      <w:r w:rsidRPr="00594701">
        <w:rPr>
          <w:sz w:val="20"/>
          <w:szCs w:val="20"/>
        </w:rPr>
        <w:t>p.z.p</w:t>
      </w:r>
      <w:proofErr w:type="spellEnd"/>
      <w:r w:rsidRPr="00594701">
        <w:rPr>
          <w:sz w:val="20"/>
          <w:szCs w:val="20"/>
        </w:rPr>
        <w:t>.</w:t>
      </w:r>
    </w:p>
    <w:p w14:paraId="2F9FDFD0" w14:textId="77777777" w:rsidR="00192280" w:rsidRPr="00192280" w:rsidRDefault="00192280" w:rsidP="00192280">
      <w:pPr>
        <w:widowControl w:val="0"/>
        <w:autoSpaceDE w:val="0"/>
        <w:spacing w:before="120" w:after="120"/>
        <w:jc w:val="both"/>
        <w:rPr>
          <w:rFonts w:cstheme="minorHAnsi"/>
          <w:b/>
          <w:sz w:val="20"/>
          <w:szCs w:val="20"/>
          <w:u w:val="single"/>
        </w:rPr>
      </w:pPr>
      <w:r w:rsidRPr="00192280">
        <w:rPr>
          <w:rFonts w:cstheme="minorHAnsi"/>
          <w:b/>
          <w:sz w:val="20"/>
          <w:szCs w:val="20"/>
          <w:u w:val="single"/>
        </w:rPr>
        <w:t>WYJAŚNIENIE TREŚCI SIWZ:</w:t>
      </w:r>
    </w:p>
    <w:p w14:paraId="2359F8E5" w14:textId="5F1A0B95" w:rsidR="00192280" w:rsidRDefault="00192280" w:rsidP="00192280">
      <w:pPr>
        <w:widowControl w:val="0"/>
        <w:autoSpaceDE w:val="0"/>
        <w:spacing w:before="120" w:after="120"/>
        <w:jc w:val="both"/>
        <w:rPr>
          <w:sz w:val="20"/>
          <w:szCs w:val="20"/>
        </w:rPr>
      </w:pPr>
      <w:r w:rsidRPr="00594701">
        <w:rPr>
          <w:sz w:val="20"/>
          <w:szCs w:val="20"/>
        </w:rPr>
        <w:t xml:space="preserve">Działając </w:t>
      </w:r>
      <w:r w:rsidR="0013124A">
        <w:rPr>
          <w:sz w:val="20"/>
          <w:szCs w:val="20"/>
        </w:rPr>
        <w:t xml:space="preserve">na podstawie art. 38 ust. </w:t>
      </w:r>
      <w:r w:rsidR="0013124A" w:rsidRPr="00586ECB">
        <w:rPr>
          <w:sz w:val="20"/>
          <w:szCs w:val="20"/>
        </w:rPr>
        <w:t>1</w:t>
      </w:r>
      <w:r w:rsidR="00985FE9" w:rsidRPr="00586ECB">
        <w:rPr>
          <w:sz w:val="20"/>
          <w:szCs w:val="20"/>
        </w:rPr>
        <w:t>, 2</w:t>
      </w:r>
      <w:r w:rsidR="007932F0" w:rsidRPr="00586ECB">
        <w:rPr>
          <w:sz w:val="20"/>
          <w:szCs w:val="20"/>
        </w:rPr>
        <w:t xml:space="preserve">, 4a i </w:t>
      </w:r>
      <w:proofErr w:type="spellStart"/>
      <w:r w:rsidR="007932F0" w:rsidRPr="00586ECB">
        <w:rPr>
          <w:sz w:val="20"/>
          <w:szCs w:val="20"/>
        </w:rPr>
        <w:t>12a</w:t>
      </w:r>
      <w:proofErr w:type="spellEnd"/>
      <w:r w:rsidR="00985FE9">
        <w:rPr>
          <w:sz w:val="20"/>
          <w:szCs w:val="20"/>
        </w:rPr>
        <w:t xml:space="preserve"> </w:t>
      </w:r>
      <w:r w:rsidRPr="00594701">
        <w:rPr>
          <w:sz w:val="20"/>
          <w:szCs w:val="20"/>
        </w:rPr>
        <w:t xml:space="preserve">ustawy </w:t>
      </w:r>
      <w:proofErr w:type="spellStart"/>
      <w:r w:rsidRPr="00594701">
        <w:rPr>
          <w:sz w:val="20"/>
          <w:szCs w:val="20"/>
        </w:rPr>
        <w:t>p.z.p</w:t>
      </w:r>
      <w:proofErr w:type="spellEnd"/>
      <w:r w:rsidRPr="00594701">
        <w:rPr>
          <w:sz w:val="20"/>
          <w:szCs w:val="20"/>
        </w:rPr>
        <w:t>. Zamawiający udziela wyjaśnień na zapytania Wykonawców oraz modyfikuje treść Specyfikacji Istotnych Warunków Zamówienia zgodnie z poniższym:</w:t>
      </w:r>
    </w:p>
    <w:p w14:paraId="06303A46" w14:textId="77777777" w:rsidR="00564C8B" w:rsidRPr="00594701" w:rsidRDefault="00564C8B" w:rsidP="00192280">
      <w:pPr>
        <w:widowControl w:val="0"/>
        <w:autoSpaceDE w:val="0"/>
        <w:spacing w:before="120" w:after="120"/>
        <w:jc w:val="both"/>
        <w:rPr>
          <w:sz w:val="20"/>
          <w:szCs w:val="20"/>
        </w:rPr>
      </w:pPr>
    </w:p>
    <w:p w14:paraId="14669E23" w14:textId="77777777" w:rsidR="005357D8" w:rsidRPr="00737AF5" w:rsidRDefault="00BE3E5E" w:rsidP="00737AF5">
      <w:pPr>
        <w:shd w:val="clear" w:color="auto" w:fill="D9D9D9" w:themeFill="background1" w:themeFillShade="D9"/>
        <w:spacing w:before="120" w:after="120"/>
        <w:jc w:val="both"/>
        <w:rPr>
          <w:b/>
          <w:sz w:val="20"/>
          <w:szCs w:val="20"/>
        </w:rPr>
      </w:pPr>
      <w:r w:rsidRPr="00737AF5">
        <w:rPr>
          <w:b/>
          <w:sz w:val="20"/>
          <w:szCs w:val="20"/>
        </w:rPr>
        <w:t xml:space="preserve">Pytanie </w:t>
      </w:r>
      <w:r w:rsidR="005357D8" w:rsidRPr="00737AF5">
        <w:rPr>
          <w:b/>
          <w:sz w:val="20"/>
          <w:szCs w:val="20"/>
        </w:rPr>
        <w:t xml:space="preserve"> 1</w:t>
      </w:r>
    </w:p>
    <w:p w14:paraId="0D800979" w14:textId="77777777" w:rsidR="002F682A" w:rsidRPr="002F682A" w:rsidRDefault="002F682A" w:rsidP="002F682A">
      <w:pPr>
        <w:spacing w:before="120" w:after="120"/>
        <w:jc w:val="both"/>
        <w:rPr>
          <w:sz w:val="20"/>
          <w:szCs w:val="20"/>
        </w:rPr>
      </w:pPr>
      <w:r w:rsidRPr="002F682A">
        <w:rPr>
          <w:sz w:val="20"/>
          <w:szCs w:val="20"/>
        </w:rPr>
        <w:t xml:space="preserve">Wnioskujemy o udostępnienie zaświadczeń o przebiegu ubezpieczeń komunikacyjnych, na podstawie których wykazana została szkodowość. </w:t>
      </w:r>
    </w:p>
    <w:p w14:paraId="33620D00" w14:textId="4046FFCF" w:rsidR="00D81978" w:rsidRDefault="00737AF5" w:rsidP="008B79D9">
      <w:pPr>
        <w:spacing w:before="120" w:after="120"/>
        <w:jc w:val="both"/>
        <w:rPr>
          <w:sz w:val="20"/>
          <w:szCs w:val="20"/>
        </w:rPr>
      </w:pPr>
      <w:r w:rsidRPr="002F682A">
        <w:rPr>
          <w:b/>
          <w:sz w:val="20"/>
          <w:szCs w:val="20"/>
        </w:rPr>
        <w:t>Odpowiedź:</w:t>
      </w:r>
      <w:r w:rsidRPr="003D5C65">
        <w:rPr>
          <w:sz w:val="20"/>
          <w:szCs w:val="20"/>
        </w:rPr>
        <w:t xml:space="preserve"> </w:t>
      </w:r>
      <w:r w:rsidR="00F67002">
        <w:rPr>
          <w:sz w:val="20"/>
          <w:szCs w:val="20"/>
        </w:rPr>
        <w:t xml:space="preserve">Zamawiający </w:t>
      </w:r>
      <w:r w:rsidR="002F682A">
        <w:rPr>
          <w:sz w:val="20"/>
          <w:szCs w:val="20"/>
        </w:rPr>
        <w:t>udostępnia zaświadczenie przebiegu ubezpieczeń komunikacyjnych w odrębnym dokumencie.</w:t>
      </w:r>
    </w:p>
    <w:p w14:paraId="008F6487" w14:textId="77777777" w:rsidR="005357D8"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5357D8" w:rsidRPr="00737AF5">
        <w:rPr>
          <w:b/>
          <w:sz w:val="20"/>
          <w:szCs w:val="20"/>
        </w:rPr>
        <w:t xml:space="preserve"> 2</w:t>
      </w:r>
    </w:p>
    <w:p w14:paraId="5CFB81AC" w14:textId="019FEC27" w:rsidR="00120C33" w:rsidRDefault="00120C33" w:rsidP="00120C33">
      <w:pPr>
        <w:spacing w:before="120"/>
        <w:jc w:val="both"/>
        <w:rPr>
          <w:sz w:val="20"/>
          <w:szCs w:val="20"/>
        </w:rPr>
      </w:pPr>
      <w:r w:rsidRPr="00120C33">
        <w:rPr>
          <w:sz w:val="20"/>
          <w:szCs w:val="20"/>
        </w:rPr>
        <w:t xml:space="preserve">Proszę o potwierdzenie, że w kwestiach </w:t>
      </w:r>
      <w:proofErr w:type="spellStart"/>
      <w:r w:rsidRPr="00120C33">
        <w:rPr>
          <w:sz w:val="20"/>
          <w:szCs w:val="20"/>
        </w:rPr>
        <w:t>wyłączeń</w:t>
      </w:r>
      <w:proofErr w:type="spellEnd"/>
      <w:r w:rsidRPr="00120C33">
        <w:rPr>
          <w:sz w:val="20"/>
          <w:szCs w:val="20"/>
        </w:rPr>
        <w:t xml:space="preserve"> odpowiedzialności w ubezpieczeniu mienia od wszystkich</w:t>
      </w:r>
      <w:r>
        <w:rPr>
          <w:sz w:val="20"/>
          <w:szCs w:val="20"/>
        </w:rPr>
        <w:t xml:space="preserve"> </w:t>
      </w:r>
      <w:proofErr w:type="spellStart"/>
      <w:r w:rsidRPr="00120C33">
        <w:rPr>
          <w:sz w:val="20"/>
          <w:szCs w:val="20"/>
        </w:rPr>
        <w:t>ryzyk</w:t>
      </w:r>
      <w:proofErr w:type="spellEnd"/>
      <w:r w:rsidRPr="00120C33">
        <w:rPr>
          <w:sz w:val="20"/>
          <w:szCs w:val="20"/>
        </w:rPr>
        <w:t>, ubezpieczeniu sprzętu elektronicznego od awarii i uszkodzeń, ubezpieczenie urządzeń samobieżnych</w:t>
      </w:r>
      <w:r>
        <w:rPr>
          <w:sz w:val="20"/>
          <w:szCs w:val="20"/>
        </w:rPr>
        <w:t xml:space="preserve"> </w:t>
      </w:r>
      <w:r w:rsidRPr="00120C33">
        <w:rPr>
          <w:sz w:val="20"/>
          <w:szCs w:val="20"/>
        </w:rPr>
        <w:t>oraz montowanych na pojazdach, ubezpieczeniu odpowiedzialności cywilnej nie uregulowanych w SIWZ będą</w:t>
      </w:r>
      <w:r>
        <w:rPr>
          <w:sz w:val="20"/>
          <w:szCs w:val="20"/>
        </w:rPr>
        <w:t xml:space="preserve"> </w:t>
      </w:r>
      <w:r w:rsidRPr="00120C33">
        <w:rPr>
          <w:sz w:val="20"/>
          <w:szCs w:val="20"/>
        </w:rPr>
        <w:t>miały zastosowanie wyłączenia ujęte w OWU i klauzulach do OWU Wykonawcy;</w:t>
      </w:r>
    </w:p>
    <w:p w14:paraId="7D5E9149" w14:textId="09D6EF28" w:rsidR="0001230F" w:rsidRPr="007A503D" w:rsidRDefault="00DA6A0C" w:rsidP="007A503D">
      <w:pPr>
        <w:pStyle w:val="Nagwek"/>
        <w:keepLines/>
        <w:tabs>
          <w:tab w:val="clear" w:pos="4536"/>
          <w:tab w:val="clear" w:pos="9072"/>
          <w:tab w:val="center" w:pos="0"/>
        </w:tabs>
        <w:spacing w:before="120" w:after="120"/>
        <w:jc w:val="both"/>
        <w:rPr>
          <w:rFonts w:eastAsia="Verdana"/>
          <w:iCs/>
          <w:sz w:val="20"/>
          <w:szCs w:val="20"/>
        </w:rPr>
      </w:pPr>
      <w:r w:rsidRPr="00120C33">
        <w:rPr>
          <w:b/>
          <w:sz w:val="20"/>
          <w:szCs w:val="20"/>
        </w:rPr>
        <w:t>Odpowiedź:</w:t>
      </w:r>
      <w:r w:rsidRPr="003D5C65">
        <w:rPr>
          <w:sz w:val="20"/>
          <w:szCs w:val="20"/>
        </w:rPr>
        <w:t xml:space="preserve"> </w:t>
      </w:r>
      <w:r w:rsidR="004702F3">
        <w:rPr>
          <w:sz w:val="20"/>
          <w:szCs w:val="20"/>
        </w:rPr>
        <w:t>Zamawiający</w:t>
      </w:r>
      <w:r w:rsidR="004702F3" w:rsidRPr="004702F3">
        <w:rPr>
          <w:sz w:val="20"/>
          <w:szCs w:val="20"/>
        </w:rPr>
        <w:t xml:space="preserve"> informuje, że przesłanki wyłączające odpowiedzialność Ubezpieczyciela wymienione w SIWZ stanowią katalog zamknięty, w tym zakresie nie mają zastosowania OWU.</w:t>
      </w:r>
      <w:r w:rsidR="007A503D" w:rsidRPr="00DA6A0C">
        <w:rPr>
          <w:sz w:val="20"/>
          <w:szCs w:val="20"/>
        </w:rPr>
        <w:t>.</w:t>
      </w:r>
    </w:p>
    <w:p w14:paraId="36A53B9F" w14:textId="77777777" w:rsidR="005357D8"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5357D8" w:rsidRPr="00737AF5">
        <w:rPr>
          <w:b/>
          <w:sz w:val="20"/>
          <w:szCs w:val="20"/>
        </w:rPr>
        <w:t xml:space="preserve"> 3</w:t>
      </w:r>
    </w:p>
    <w:p w14:paraId="5387AF23" w14:textId="653AAFFA" w:rsidR="00120C33" w:rsidRDefault="00120C33" w:rsidP="00120C33">
      <w:pPr>
        <w:spacing w:before="120"/>
        <w:jc w:val="both"/>
        <w:rPr>
          <w:sz w:val="20"/>
          <w:szCs w:val="20"/>
        </w:rPr>
      </w:pPr>
      <w:r w:rsidRPr="00120C33">
        <w:rPr>
          <w:sz w:val="20"/>
          <w:szCs w:val="20"/>
        </w:rPr>
        <w:t>Proszę o prowadzenie limitu odpowiedzialności za szkody związane z COVID i wszystkie koszty z tym związane</w:t>
      </w:r>
      <w:r>
        <w:rPr>
          <w:sz w:val="20"/>
          <w:szCs w:val="20"/>
        </w:rPr>
        <w:t xml:space="preserve"> </w:t>
      </w:r>
      <w:r w:rsidRPr="00120C33">
        <w:rPr>
          <w:sz w:val="20"/>
          <w:szCs w:val="20"/>
        </w:rPr>
        <w:t>do wysokości 500.000 PLN w odniesieniu do zapisów SIWZ ubezpieczenia odpowiedzialności cywilnej</w:t>
      </w:r>
      <w:r>
        <w:rPr>
          <w:sz w:val="20"/>
          <w:szCs w:val="20"/>
        </w:rPr>
        <w:t xml:space="preserve"> </w:t>
      </w:r>
      <w:r w:rsidRPr="00120C33">
        <w:rPr>
          <w:sz w:val="20"/>
          <w:szCs w:val="20"/>
        </w:rPr>
        <w:t>związanych z odpowiedzialnością za szkody wynikające z zakażania chorobą zakaźną lub przeniesienia</w:t>
      </w:r>
      <w:r>
        <w:rPr>
          <w:sz w:val="20"/>
          <w:szCs w:val="20"/>
        </w:rPr>
        <w:t xml:space="preserve"> </w:t>
      </w:r>
      <w:r w:rsidRPr="00120C33">
        <w:rPr>
          <w:sz w:val="20"/>
          <w:szCs w:val="20"/>
        </w:rPr>
        <w:t>choroby zakaźnej.</w:t>
      </w:r>
    </w:p>
    <w:p w14:paraId="6F209D3D" w14:textId="2AA56CC5" w:rsidR="000D2D51" w:rsidRPr="003753A5" w:rsidRDefault="00737AF5" w:rsidP="003753A5">
      <w:pPr>
        <w:pStyle w:val="Nagwek"/>
        <w:keepLines/>
        <w:tabs>
          <w:tab w:val="center" w:pos="0"/>
        </w:tabs>
        <w:spacing w:before="120" w:after="120"/>
        <w:jc w:val="both"/>
        <w:rPr>
          <w:b/>
          <w:bCs/>
          <w:i/>
          <w:color w:val="1F4E79" w:themeColor="accent1" w:themeShade="80"/>
          <w:sz w:val="20"/>
          <w:szCs w:val="20"/>
        </w:rPr>
      </w:pPr>
      <w:r w:rsidRPr="00120C33">
        <w:rPr>
          <w:b/>
          <w:sz w:val="20"/>
          <w:szCs w:val="20"/>
        </w:rPr>
        <w:t>Odpowiedź:</w:t>
      </w:r>
      <w:r w:rsidRPr="00453326">
        <w:rPr>
          <w:sz w:val="20"/>
          <w:szCs w:val="20"/>
        </w:rPr>
        <w:t xml:space="preserve"> </w:t>
      </w:r>
      <w:r w:rsidR="007A503D">
        <w:rPr>
          <w:sz w:val="20"/>
          <w:szCs w:val="20"/>
        </w:rPr>
        <w:t xml:space="preserve">Zamawiający dodaje kolejny punkt do pkt 3.2 Sekcji III Rozdziału 1 w Dziale II, który otrzymuje brzmienie: </w:t>
      </w:r>
      <w:r w:rsidR="007A503D" w:rsidRPr="00B30E0E">
        <w:rPr>
          <w:i/>
          <w:sz w:val="20"/>
          <w:szCs w:val="20"/>
        </w:rPr>
        <w:t>,</w:t>
      </w:r>
      <w:r w:rsidR="007A503D">
        <w:rPr>
          <w:i/>
          <w:color w:val="1F4E79" w:themeColor="accent1" w:themeShade="80"/>
          <w:sz w:val="20"/>
          <w:szCs w:val="20"/>
        </w:rPr>
        <w:t>,3.2.15.</w:t>
      </w:r>
      <w:r w:rsidR="007A503D" w:rsidRPr="00B30E0E">
        <w:rPr>
          <w:i/>
          <w:color w:val="1F4E79" w:themeColor="accent1" w:themeShade="80"/>
          <w:sz w:val="20"/>
          <w:szCs w:val="20"/>
        </w:rPr>
        <w:t xml:space="preserve"> </w:t>
      </w:r>
      <w:bookmarkStart w:id="0" w:name="_Ref40089027"/>
      <w:r w:rsidR="003539BB">
        <w:rPr>
          <w:bCs/>
          <w:i/>
          <w:color w:val="1F4E79" w:themeColor="accent1" w:themeShade="80"/>
          <w:sz w:val="20"/>
          <w:szCs w:val="20"/>
        </w:rPr>
        <w:t>l</w:t>
      </w:r>
      <w:r w:rsidR="003753A5" w:rsidRPr="003753A5">
        <w:rPr>
          <w:bCs/>
          <w:i/>
          <w:color w:val="1F4E79" w:themeColor="accent1" w:themeShade="80"/>
          <w:sz w:val="20"/>
          <w:szCs w:val="20"/>
        </w:rPr>
        <w:t xml:space="preserve">imitem w wysokości 25% sumy gwarancyjnej na jeden wypadek i wszystkie wypadki </w:t>
      </w:r>
      <w:r w:rsidR="007C7B04">
        <w:rPr>
          <w:bCs/>
          <w:i/>
          <w:color w:val="1F4E79" w:themeColor="accent1" w:themeShade="80"/>
          <w:sz w:val="20"/>
          <w:szCs w:val="20"/>
        </w:rPr>
        <w:t xml:space="preserve">w </w:t>
      </w:r>
      <w:r w:rsidR="003753A5" w:rsidRPr="003753A5">
        <w:rPr>
          <w:bCs/>
          <w:i/>
          <w:color w:val="1F4E79" w:themeColor="accent1" w:themeShade="80"/>
          <w:sz w:val="20"/>
          <w:szCs w:val="20"/>
        </w:rPr>
        <w:t xml:space="preserve">każdym okresie ubezpieczenia za szkody </w:t>
      </w:r>
      <w:bookmarkEnd w:id="0"/>
      <w:r w:rsidR="007A3996">
        <w:rPr>
          <w:bCs/>
          <w:i/>
          <w:color w:val="1F4E79" w:themeColor="accent1" w:themeShade="80"/>
          <w:sz w:val="20"/>
          <w:szCs w:val="20"/>
        </w:rPr>
        <w:t>związane z COVID-19.’’</w:t>
      </w:r>
    </w:p>
    <w:p w14:paraId="709D1DE3" w14:textId="77777777" w:rsidR="005357D8"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5357D8" w:rsidRPr="00737AF5">
        <w:rPr>
          <w:b/>
          <w:sz w:val="20"/>
          <w:szCs w:val="20"/>
        </w:rPr>
        <w:t xml:space="preserve"> 4</w:t>
      </w:r>
    </w:p>
    <w:p w14:paraId="21FA9357" w14:textId="77777777" w:rsidR="00120C33" w:rsidRDefault="00120C33" w:rsidP="00120C33">
      <w:pPr>
        <w:spacing w:before="120"/>
        <w:jc w:val="both"/>
        <w:rPr>
          <w:sz w:val="20"/>
          <w:szCs w:val="20"/>
        </w:rPr>
      </w:pPr>
      <w:r w:rsidRPr="00120C33">
        <w:rPr>
          <w:sz w:val="20"/>
          <w:szCs w:val="20"/>
        </w:rPr>
        <w:t>Pkt 2.1.8 na osobie wynikające ze zgodnego z prawem działania, jeżeli przemawiają za tym względy słuszności</w:t>
      </w:r>
      <w:r>
        <w:rPr>
          <w:sz w:val="20"/>
          <w:szCs w:val="20"/>
        </w:rPr>
        <w:t xml:space="preserve"> </w:t>
      </w:r>
      <w:r w:rsidRPr="00120C33">
        <w:rPr>
          <w:sz w:val="20"/>
          <w:szCs w:val="20"/>
        </w:rPr>
        <w:t>potwierdzone prawomocnym wyrokiem sądu;</w:t>
      </w:r>
      <w:r>
        <w:rPr>
          <w:sz w:val="20"/>
          <w:szCs w:val="20"/>
        </w:rPr>
        <w:t xml:space="preserve"> </w:t>
      </w:r>
    </w:p>
    <w:p w14:paraId="1F740307" w14:textId="40A4DB5D" w:rsidR="00120C33" w:rsidRDefault="00120C33" w:rsidP="00120C33">
      <w:pPr>
        <w:spacing w:before="120"/>
        <w:jc w:val="both"/>
        <w:rPr>
          <w:sz w:val="20"/>
          <w:szCs w:val="20"/>
        </w:rPr>
      </w:pPr>
      <w:r w:rsidRPr="00120C33">
        <w:rPr>
          <w:sz w:val="20"/>
          <w:szCs w:val="20"/>
        </w:rPr>
        <w:lastRenderedPageBreak/>
        <w:t>Dla powyższego prosimy o wprowadzenie limitu w wysokości 50.000 zł</w:t>
      </w:r>
    </w:p>
    <w:p w14:paraId="7ED7960F" w14:textId="57FAFD76" w:rsidR="005357D8" w:rsidRPr="00120C33" w:rsidRDefault="00B612F7" w:rsidP="00120C33">
      <w:pPr>
        <w:spacing w:before="120"/>
        <w:jc w:val="both"/>
        <w:rPr>
          <w:b/>
          <w:sz w:val="20"/>
          <w:szCs w:val="20"/>
        </w:rPr>
      </w:pPr>
      <w:r w:rsidRPr="00120C33">
        <w:rPr>
          <w:b/>
          <w:sz w:val="20"/>
          <w:szCs w:val="20"/>
        </w:rPr>
        <w:t xml:space="preserve">Odpowiedź: </w:t>
      </w:r>
      <w:r w:rsidR="007A3996">
        <w:rPr>
          <w:sz w:val="20"/>
          <w:szCs w:val="20"/>
        </w:rPr>
        <w:t>Zamawiający nie zmienia zapisów SIWZ w tym zakresie.</w:t>
      </w:r>
    </w:p>
    <w:p w14:paraId="2FA4BF87" w14:textId="77777777" w:rsidR="005357D8" w:rsidRPr="00737AF5" w:rsidRDefault="00BE3E5E" w:rsidP="008B79D9">
      <w:pPr>
        <w:shd w:val="clear" w:color="auto" w:fill="D9D9D9" w:themeFill="background1" w:themeFillShade="D9"/>
        <w:spacing w:before="120" w:after="120"/>
        <w:jc w:val="both"/>
        <w:rPr>
          <w:b/>
          <w:sz w:val="20"/>
          <w:szCs w:val="20"/>
        </w:rPr>
      </w:pPr>
      <w:r w:rsidRPr="00BE3E5E">
        <w:rPr>
          <w:b/>
          <w:sz w:val="20"/>
          <w:szCs w:val="20"/>
        </w:rPr>
        <w:t xml:space="preserve">Pytanie </w:t>
      </w:r>
      <w:r w:rsidR="005357D8" w:rsidRPr="00737AF5">
        <w:rPr>
          <w:b/>
          <w:sz w:val="20"/>
          <w:szCs w:val="20"/>
        </w:rPr>
        <w:t xml:space="preserve"> 5</w:t>
      </w:r>
    </w:p>
    <w:p w14:paraId="3FE950CD" w14:textId="2961256F" w:rsidR="00120C33" w:rsidRPr="00120C33" w:rsidRDefault="00120C33" w:rsidP="00120C33">
      <w:pPr>
        <w:pStyle w:val="Nagwek"/>
        <w:keepLines/>
        <w:tabs>
          <w:tab w:val="center" w:pos="0"/>
        </w:tabs>
        <w:spacing w:before="120" w:after="120"/>
        <w:jc w:val="both"/>
        <w:rPr>
          <w:rFonts w:eastAsia="Verdana"/>
          <w:iCs/>
          <w:sz w:val="20"/>
          <w:szCs w:val="20"/>
        </w:rPr>
      </w:pPr>
      <w:r w:rsidRPr="00120C33">
        <w:rPr>
          <w:rFonts w:eastAsia="Verdana"/>
          <w:iCs/>
          <w:sz w:val="20"/>
          <w:szCs w:val="20"/>
        </w:rPr>
        <w:t>Pkt 2.1.33 powstałe w związku z naruszeniem ustawy o ochronie danych osob</w:t>
      </w:r>
      <w:r>
        <w:rPr>
          <w:rFonts w:eastAsia="Verdana"/>
          <w:iCs/>
          <w:sz w:val="20"/>
          <w:szCs w:val="20"/>
        </w:rPr>
        <w:t xml:space="preserve">owych; polegające na naruszeniu </w:t>
      </w:r>
      <w:r w:rsidRPr="00120C33">
        <w:rPr>
          <w:rFonts w:eastAsia="Verdana"/>
          <w:iCs/>
          <w:sz w:val="20"/>
          <w:szCs w:val="20"/>
        </w:rPr>
        <w:t>dóbr osobistych i/lub wynikających z naruszenia przepisów ustawy o ochron</w:t>
      </w:r>
      <w:r>
        <w:rPr>
          <w:rFonts w:eastAsia="Verdana"/>
          <w:iCs/>
          <w:sz w:val="20"/>
          <w:szCs w:val="20"/>
        </w:rPr>
        <w:t xml:space="preserve">ie danych osobowych oraz szkody </w:t>
      </w:r>
      <w:r w:rsidRPr="00120C33">
        <w:rPr>
          <w:rFonts w:eastAsia="Verdana"/>
          <w:iCs/>
          <w:sz w:val="20"/>
          <w:szCs w:val="20"/>
        </w:rPr>
        <w:t>wynikające z błędów podczas i w związku z przetwarzaniem danych osobowych;</w:t>
      </w:r>
    </w:p>
    <w:p w14:paraId="32E46D77" w14:textId="548D1351" w:rsidR="00120C33" w:rsidRDefault="00120C33" w:rsidP="00120C33">
      <w:pPr>
        <w:pStyle w:val="Nagwek"/>
        <w:keepLines/>
        <w:tabs>
          <w:tab w:val="center" w:pos="0"/>
        </w:tabs>
        <w:spacing w:before="120" w:after="120"/>
        <w:jc w:val="both"/>
        <w:rPr>
          <w:rFonts w:eastAsia="Verdana"/>
          <w:iCs/>
          <w:sz w:val="20"/>
          <w:szCs w:val="20"/>
        </w:rPr>
      </w:pPr>
      <w:r w:rsidRPr="00120C33">
        <w:rPr>
          <w:rFonts w:eastAsia="Verdana"/>
          <w:iCs/>
          <w:sz w:val="20"/>
          <w:szCs w:val="20"/>
        </w:rPr>
        <w:t>prosimy o doprecyzowanie i dopisanie że ochrona w tym zakresie nie obejm</w:t>
      </w:r>
      <w:r>
        <w:rPr>
          <w:rFonts w:eastAsia="Verdana"/>
          <w:iCs/>
          <w:sz w:val="20"/>
          <w:szCs w:val="20"/>
        </w:rPr>
        <w:t>uje szkód wyrządzonych umyślnie l</w:t>
      </w:r>
      <w:r w:rsidRPr="00120C33">
        <w:rPr>
          <w:rFonts w:eastAsia="Verdana"/>
          <w:iCs/>
          <w:sz w:val="20"/>
          <w:szCs w:val="20"/>
        </w:rPr>
        <w:t>ub w skutek rażącego niedbalstwa</w:t>
      </w:r>
    </w:p>
    <w:p w14:paraId="65AB1742" w14:textId="25A12A79" w:rsidR="00B612F7" w:rsidRPr="007A3996" w:rsidRDefault="00B612F7" w:rsidP="007A3996">
      <w:pPr>
        <w:pStyle w:val="Nagwek"/>
        <w:keepLines/>
        <w:tabs>
          <w:tab w:val="center" w:pos="0"/>
        </w:tabs>
        <w:spacing w:before="120" w:after="120"/>
        <w:jc w:val="both"/>
        <w:rPr>
          <w:b/>
          <w:bCs/>
          <w:i/>
          <w:color w:val="1F4E79" w:themeColor="accent1" w:themeShade="80"/>
          <w:sz w:val="20"/>
          <w:szCs w:val="20"/>
        </w:rPr>
      </w:pPr>
      <w:r w:rsidRPr="00120C33">
        <w:rPr>
          <w:rFonts w:eastAsia="Verdana"/>
          <w:b/>
          <w:iCs/>
          <w:sz w:val="20"/>
          <w:szCs w:val="20"/>
        </w:rPr>
        <w:t xml:space="preserve">Odpowiedź: </w:t>
      </w:r>
      <w:r w:rsidR="007A3996">
        <w:rPr>
          <w:sz w:val="20"/>
          <w:szCs w:val="20"/>
        </w:rPr>
        <w:t xml:space="preserve">Zamawiający dodaje kolejny do pkt 2.1.33 Sekcji III Rozdziału 1 w Dziale II, który otrzymuje brzmienie: </w:t>
      </w:r>
      <w:r w:rsidR="007A3996" w:rsidRPr="00B30E0E">
        <w:rPr>
          <w:i/>
          <w:sz w:val="20"/>
          <w:szCs w:val="20"/>
        </w:rPr>
        <w:t>,</w:t>
      </w:r>
      <w:r w:rsidR="009F4B1D">
        <w:rPr>
          <w:i/>
          <w:color w:val="1F4E79" w:themeColor="accent1" w:themeShade="80"/>
          <w:sz w:val="20"/>
          <w:szCs w:val="20"/>
        </w:rPr>
        <w:t>,2</w:t>
      </w:r>
      <w:r w:rsidR="007A3996">
        <w:rPr>
          <w:i/>
          <w:color w:val="1F4E79" w:themeColor="accent1" w:themeShade="80"/>
          <w:sz w:val="20"/>
          <w:szCs w:val="20"/>
        </w:rPr>
        <w:t>.</w:t>
      </w:r>
      <w:r w:rsidR="009F4B1D">
        <w:rPr>
          <w:i/>
          <w:color w:val="1F4E79" w:themeColor="accent1" w:themeShade="80"/>
          <w:sz w:val="20"/>
          <w:szCs w:val="20"/>
        </w:rPr>
        <w:t>1</w:t>
      </w:r>
      <w:r w:rsidR="007A3996">
        <w:rPr>
          <w:i/>
          <w:color w:val="1F4E79" w:themeColor="accent1" w:themeShade="80"/>
          <w:sz w:val="20"/>
          <w:szCs w:val="20"/>
        </w:rPr>
        <w:t>.</w:t>
      </w:r>
      <w:r w:rsidR="009F4B1D">
        <w:rPr>
          <w:i/>
          <w:color w:val="1F4E79" w:themeColor="accent1" w:themeShade="80"/>
          <w:sz w:val="20"/>
          <w:szCs w:val="20"/>
        </w:rPr>
        <w:t>33.1</w:t>
      </w:r>
      <w:r w:rsidR="007A3996">
        <w:rPr>
          <w:i/>
          <w:color w:val="1F4E79" w:themeColor="accent1" w:themeShade="80"/>
          <w:sz w:val="20"/>
          <w:szCs w:val="20"/>
        </w:rPr>
        <w:t>.</w:t>
      </w:r>
      <w:r w:rsidR="007A3996" w:rsidRPr="00B30E0E">
        <w:rPr>
          <w:i/>
          <w:color w:val="1F4E79" w:themeColor="accent1" w:themeShade="80"/>
          <w:sz w:val="20"/>
          <w:szCs w:val="20"/>
        </w:rPr>
        <w:t xml:space="preserve"> </w:t>
      </w:r>
      <w:r w:rsidR="009F4B1D">
        <w:rPr>
          <w:bCs/>
          <w:i/>
          <w:color w:val="1F4E79" w:themeColor="accent1" w:themeShade="80"/>
          <w:sz w:val="20"/>
          <w:szCs w:val="20"/>
        </w:rPr>
        <w:t xml:space="preserve"> Ubezpieczyciel nie odpowiada za szkody wyrządzone umyślnie lub w skutek rażącego niedbalstwa</w:t>
      </w:r>
      <w:r w:rsidR="007A3996">
        <w:rPr>
          <w:bCs/>
          <w:i/>
          <w:color w:val="1F4E79" w:themeColor="accent1" w:themeShade="80"/>
          <w:sz w:val="20"/>
          <w:szCs w:val="20"/>
        </w:rPr>
        <w:t>.’’</w:t>
      </w:r>
    </w:p>
    <w:p w14:paraId="6FA83CEE" w14:textId="77777777" w:rsidR="005357D8"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5357D8" w:rsidRPr="00737AF5">
        <w:rPr>
          <w:b/>
          <w:sz w:val="20"/>
          <w:szCs w:val="20"/>
        </w:rPr>
        <w:t xml:space="preserve"> 6</w:t>
      </w:r>
    </w:p>
    <w:p w14:paraId="2B4F4B85" w14:textId="05CB7D51" w:rsidR="00120C33" w:rsidRPr="00120C33" w:rsidRDefault="00120C33" w:rsidP="00120C33">
      <w:pPr>
        <w:autoSpaceDE w:val="0"/>
        <w:autoSpaceDN w:val="0"/>
        <w:adjustRightInd w:val="0"/>
        <w:spacing w:before="120" w:after="120"/>
        <w:jc w:val="both"/>
        <w:rPr>
          <w:rFonts w:eastAsia="Verdana"/>
          <w:iCs/>
          <w:sz w:val="20"/>
          <w:szCs w:val="20"/>
        </w:rPr>
      </w:pPr>
      <w:r w:rsidRPr="00120C33">
        <w:rPr>
          <w:rFonts w:eastAsia="Verdana"/>
          <w:iCs/>
          <w:sz w:val="20"/>
          <w:szCs w:val="20"/>
        </w:rPr>
        <w:t>Pkt 2.1.37 powstałe w związku z roszczeniami regresowymi zgłoszonymi do Ubezpieczonego z tytułu kar</w:t>
      </w:r>
      <w:r>
        <w:rPr>
          <w:rFonts w:eastAsia="Verdana"/>
          <w:iCs/>
          <w:sz w:val="20"/>
          <w:szCs w:val="20"/>
        </w:rPr>
        <w:t xml:space="preserve"> </w:t>
      </w:r>
      <w:r w:rsidRPr="00120C33">
        <w:rPr>
          <w:rFonts w:eastAsia="Verdana"/>
          <w:iCs/>
          <w:sz w:val="20"/>
          <w:szCs w:val="20"/>
        </w:rPr>
        <w:t>umownych, do zapłacenia których zobowiązane były osoby trzecie, w następstwie wydania decyzji lub</w:t>
      </w:r>
      <w:r>
        <w:rPr>
          <w:rFonts w:eastAsia="Verdana"/>
          <w:iCs/>
          <w:sz w:val="20"/>
          <w:szCs w:val="20"/>
        </w:rPr>
        <w:t xml:space="preserve"> </w:t>
      </w:r>
      <w:r w:rsidRPr="00120C33">
        <w:rPr>
          <w:rFonts w:eastAsia="Verdana"/>
          <w:iCs/>
          <w:sz w:val="20"/>
          <w:szCs w:val="20"/>
        </w:rPr>
        <w:t>zaniechania wydania decyzji przez Ubezpieczonego;</w:t>
      </w:r>
    </w:p>
    <w:p w14:paraId="1C1101EA" w14:textId="77777777" w:rsidR="00120C33" w:rsidRPr="00120C33" w:rsidRDefault="00120C33" w:rsidP="00120C33">
      <w:pPr>
        <w:autoSpaceDE w:val="0"/>
        <w:autoSpaceDN w:val="0"/>
        <w:adjustRightInd w:val="0"/>
        <w:spacing w:before="120" w:after="120"/>
        <w:jc w:val="both"/>
        <w:rPr>
          <w:rFonts w:eastAsia="Verdana"/>
          <w:iCs/>
          <w:sz w:val="20"/>
          <w:szCs w:val="20"/>
        </w:rPr>
      </w:pPr>
      <w:r w:rsidRPr="00120C33">
        <w:rPr>
          <w:rFonts w:eastAsia="Verdana"/>
          <w:iCs/>
          <w:sz w:val="20"/>
          <w:szCs w:val="20"/>
        </w:rPr>
        <w:t>Wnosimy o zmianę na:</w:t>
      </w:r>
    </w:p>
    <w:p w14:paraId="16AA7222" w14:textId="5D7ED539" w:rsidR="00120C33" w:rsidRDefault="00120C33" w:rsidP="00120C33">
      <w:pPr>
        <w:autoSpaceDE w:val="0"/>
        <w:autoSpaceDN w:val="0"/>
        <w:adjustRightInd w:val="0"/>
        <w:spacing w:before="120" w:after="120"/>
        <w:jc w:val="both"/>
        <w:rPr>
          <w:rFonts w:eastAsia="Verdana"/>
          <w:iCs/>
          <w:sz w:val="20"/>
          <w:szCs w:val="20"/>
        </w:rPr>
      </w:pPr>
      <w:r w:rsidRPr="00120C33">
        <w:rPr>
          <w:rFonts w:eastAsia="Verdana"/>
          <w:iCs/>
          <w:sz w:val="20"/>
          <w:szCs w:val="20"/>
        </w:rPr>
        <w:t>powstałe w związku z roszczeniami regresowymi zgłoszonymi do Ubezpieczonego z tytułu kar umownych, do</w:t>
      </w:r>
      <w:r>
        <w:rPr>
          <w:rFonts w:eastAsia="Verdana"/>
          <w:iCs/>
          <w:sz w:val="20"/>
          <w:szCs w:val="20"/>
        </w:rPr>
        <w:t xml:space="preserve"> </w:t>
      </w:r>
      <w:r w:rsidRPr="00120C33">
        <w:rPr>
          <w:rFonts w:eastAsia="Verdana"/>
          <w:iCs/>
          <w:sz w:val="20"/>
          <w:szCs w:val="20"/>
        </w:rPr>
        <w:t>zapłacenia których zobowiązane były osoby trzecie, w następstwie wystąpienia objętej ubezpieczeniem szkody, za którą ponosi odpowiedzialność Ubezpieczony (np. na skutek wydania decyzji lub zaniechania wydania</w:t>
      </w:r>
      <w:r>
        <w:rPr>
          <w:rFonts w:eastAsia="Verdana"/>
          <w:iCs/>
          <w:sz w:val="20"/>
          <w:szCs w:val="20"/>
        </w:rPr>
        <w:t xml:space="preserve"> </w:t>
      </w:r>
      <w:r w:rsidRPr="00120C33">
        <w:rPr>
          <w:rFonts w:eastAsia="Verdana"/>
          <w:iCs/>
          <w:sz w:val="20"/>
          <w:szCs w:val="20"/>
        </w:rPr>
        <w:t>decyzji przez Ubezpieczonego)</w:t>
      </w:r>
    </w:p>
    <w:p w14:paraId="070CABD1" w14:textId="4BF872A3" w:rsidR="003B78B1" w:rsidRPr="009F4B1D" w:rsidRDefault="00B855E6" w:rsidP="00120C33">
      <w:pPr>
        <w:autoSpaceDE w:val="0"/>
        <w:autoSpaceDN w:val="0"/>
        <w:adjustRightInd w:val="0"/>
        <w:spacing w:before="120" w:after="120"/>
        <w:jc w:val="both"/>
        <w:rPr>
          <w:rFonts w:eastAsia="Verdana"/>
          <w:iCs/>
          <w:sz w:val="20"/>
          <w:szCs w:val="20"/>
        </w:rPr>
      </w:pPr>
      <w:r w:rsidRPr="00C160DA">
        <w:rPr>
          <w:rFonts w:eastAsia="Verdana"/>
          <w:b/>
          <w:iCs/>
          <w:sz w:val="20"/>
          <w:szCs w:val="20"/>
        </w:rPr>
        <w:t>Odpowiedź:</w:t>
      </w:r>
      <w:r w:rsidR="003B78B1" w:rsidRPr="00C160DA">
        <w:rPr>
          <w:rFonts w:eastAsia="Verdana"/>
          <w:b/>
          <w:iCs/>
          <w:sz w:val="20"/>
          <w:szCs w:val="20"/>
        </w:rPr>
        <w:t xml:space="preserve"> </w:t>
      </w:r>
      <w:r w:rsidR="009F4B1D">
        <w:rPr>
          <w:rFonts w:eastAsia="Verdana"/>
          <w:b/>
          <w:iCs/>
          <w:sz w:val="20"/>
          <w:szCs w:val="20"/>
        </w:rPr>
        <w:t>Z</w:t>
      </w:r>
      <w:r w:rsidR="009F4B1D" w:rsidRPr="009F4B1D">
        <w:rPr>
          <w:rFonts w:eastAsia="Verdana"/>
          <w:iCs/>
          <w:sz w:val="20"/>
          <w:szCs w:val="20"/>
        </w:rPr>
        <w:t>am</w:t>
      </w:r>
      <w:r w:rsidR="009F4B1D">
        <w:rPr>
          <w:rFonts w:eastAsia="Verdana"/>
          <w:iCs/>
          <w:sz w:val="20"/>
          <w:szCs w:val="20"/>
        </w:rPr>
        <w:t>awiający modyfikuje zapis pkt 2.1.37</w:t>
      </w:r>
      <w:r w:rsidR="009F4B1D" w:rsidRPr="009F4B1D">
        <w:rPr>
          <w:rFonts w:eastAsia="Verdana"/>
          <w:iCs/>
          <w:sz w:val="20"/>
          <w:szCs w:val="20"/>
        </w:rPr>
        <w:t xml:space="preserve"> Sekcji I</w:t>
      </w:r>
      <w:r w:rsidR="009F4B1D">
        <w:rPr>
          <w:rFonts w:eastAsia="Verdana"/>
          <w:iCs/>
          <w:sz w:val="20"/>
          <w:szCs w:val="20"/>
        </w:rPr>
        <w:t>I</w:t>
      </w:r>
      <w:r w:rsidR="009F4B1D" w:rsidRPr="009F4B1D">
        <w:rPr>
          <w:rFonts w:eastAsia="Verdana"/>
          <w:iCs/>
          <w:sz w:val="20"/>
          <w:szCs w:val="20"/>
        </w:rPr>
        <w:t>I Rozdziału 1 Działu II SIWZ, który otrzymuje brzmienie:</w:t>
      </w:r>
      <w:r w:rsidR="009F4B1D">
        <w:rPr>
          <w:rFonts w:eastAsia="Verdana"/>
          <w:iCs/>
          <w:sz w:val="20"/>
          <w:szCs w:val="20"/>
        </w:rPr>
        <w:t xml:space="preserve"> </w:t>
      </w:r>
      <w:r w:rsidR="009F4B1D" w:rsidRPr="009F4B1D">
        <w:rPr>
          <w:i/>
          <w:color w:val="1F4E79" w:themeColor="accent1" w:themeShade="80"/>
          <w:sz w:val="20"/>
          <w:szCs w:val="20"/>
        </w:rPr>
        <w:t>,,</w:t>
      </w:r>
      <w:r w:rsidR="009F4B1D" w:rsidRPr="009F4B1D">
        <w:rPr>
          <w:b/>
          <w:i/>
          <w:color w:val="1F4E79" w:themeColor="accent1" w:themeShade="80"/>
          <w:sz w:val="20"/>
          <w:szCs w:val="20"/>
        </w:rPr>
        <w:t>powstałe w związku z roszczeniami regresowymi zgłoszonymi do Ubezpieczonego z tytułu kar umownych</w:t>
      </w:r>
      <w:r w:rsidR="009F4B1D" w:rsidRPr="009F4B1D">
        <w:rPr>
          <w:i/>
          <w:color w:val="1F4E79" w:themeColor="accent1" w:themeShade="80"/>
          <w:sz w:val="20"/>
          <w:szCs w:val="20"/>
        </w:rPr>
        <w:t>, do zapłacenia których zobowiązane były osoby trzecie, w następstwie wystąpienia objętej ubezpieczeniem szkody, za którą ponosi odpowiedzialność Ubezpieczony (np. na skutek wydania decyzji lub zaniechania wydania decyzji przez Ubezpieczonego)</w:t>
      </w:r>
      <w:r w:rsidR="009F4B1D">
        <w:rPr>
          <w:i/>
          <w:color w:val="1F4E79" w:themeColor="accent1" w:themeShade="80"/>
          <w:sz w:val="20"/>
          <w:szCs w:val="20"/>
        </w:rPr>
        <w:t>;”</w:t>
      </w:r>
    </w:p>
    <w:p w14:paraId="4DCB016A" w14:textId="77777777" w:rsidR="005357D8" w:rsidRPr="00737AF5" w:rsidRDefault="00BE3E5E" w:rsidP="008B79D9">
      <w:pPr>
        <w:shd w:val="clear" w:color="auto" w:fill="D9D9D9" w:themeFill="background1" w:themeFillShade="D9"/>
        <w:spacing w:before="120" w:after="120"/>
        <w:jc w:val="both"/>
        <w:rPr>
          <w:b/>
          <w:sz w:val="20"/>
          <w:szCs w:val="20"/>
        </w:rPr>
      </w:pPr>
      <w:r w:rsidRPr="00BE3E5E">
        <w:rPr>
          <w:b/>
          <w:sz w:val="20"/>
          <w:szCs w:val="20"/>
        </w:rPr>
        <w:t xml:space="preserve">Pytanie </w:t>
      </w:r>
      <w:r w:rsidR="005357D8" w:rsidRPr="00737AF5">
        <w:rPr>
          <w:b/>
          <w:sz w:val="20"/>
          <w:szCs w:val="20"/>
        </w:rPr>
        <w:t xml:space="preserve"> 7</w:t>
      </w:r>
    </w:p>
    <w:p w14:paraId="3E03D61B" w14:textId="033F65E7" w:rsidR="00C160DA" w:rsidRDefault="00C160DA" w:rsidP="00C160DA">
      <w:pPr>
        <w:pStyle w:val="Nagwek"/>
        <w:keepLines/>
        <w:tabs>
          <w:tab w:val="center" w:pos="0"/>
        </w:tabs>
        <w:spacing w:before="120" w:after="120"/>
        <w:jc w:val="both"/>
        <w:rPr>
          <w:rFonts w:eastAsia="Verdana"/>
          <w:iCs/>
          <w:sz w:val="20"/>
          <w:szCs w:val="20"/>
        </w:rPr>
      </w:pPr>
      <w:r w:rsidRPr="00C160DA">
        <w:rPr>
          <w:rFonts w:eastAsia="Verdana"/>
          <w:iCs/>
          <w:sz w:val="20"/>
          <w:szCs w:val="20"/>
        </w:rPr>
        <w:t>Proszę o wyrażenie zgody na wprowadzenie w ubezpieczeniu odpowiedzialnoś</w:t>
      </w:r>
      <w:r>
        <w:rPr>
          <w:rFonts w:eastAsia="Verdana"/>
          <w:iCs/>
          <w:sz w:val="20"/>
          <w:szCs w:val="20"/>
        </w:rPr>
        <w:t xml:space="preserve">ci cywilnej franszyzy dla szkód </w:t>
      </w:r>
      <w:r w:rsidRPr="00C160DA">
        <w:rPr>
          <w:rFonts w:eastAsia="Verdana"/>
          <w:iCs/>
          <w:sz w:val="20"/>
          <w:szCs w:val="20"/>
        </w:rPr>
        <w:t>rzeczowych w wysokości minimum 200 PLN</w:t>
      </w:r>
    </w:p>
    <w:p w14:paraId="550E0F1B" w14:textId="2375B432" w:rsidR="00CF114B" w:rsidRPr="00C160DA" w:rsidRDefault="00CF114B" w:rsidP="00C160DA">
      <w:pPr>
        <w:pStyle w:val="Nagwek"/>
        <w:keepLines/>
        <w:tabs>
          <w:tab w:val="center" w:pos="0"/>
        </w:tabs>
        <w:spacing w:before="120" w:after="120"/>
        <w:jc w:val="both"/>
        <w:rPr>
          <w:rFonts w:eastAsia="Verdana"/>
          <w:b/>
          <w:iCs/>
          <w:sz w:val="20"/>
          <w:szCs w:val="20"/>
        </w:rPr>
      </w:pPr>
      <w:r w:rsidRPr="00C160DA">
        <w:rPr>
          <w:rFonts w:eastAsia="Verdana"/>
          <w:b/>
          <w:iCs/>
          <w:sz w:val="20"/>
          <w:szCs w:val="20"/>
        </w:rPr>
        <w:t>Odpowiedź:</w:t>
      </w:r>
      <w:r w:rsidR="003B78B1" w:rsidRPr="00C160DA">
        <w:rPr>
          <w:rFonts w:eastAsia="Verdana"/>
          <w:b/>
          <w:iCs/>
          <w:sz w:val="20"/>
          <w:szCs w:val="20"/>
        </w:rPr>
        <w:t xml:space="preserve"> </w:t>
      </w:r>
      <w:r w:rsidR="009F4B1D">
        <w:rPr>
          <w:sz w:val="20"/>
          <w:szCs w:val="20"/>
        </w:rPr>
        <w:t>Zamawiający nie zmienia zapisów SIWZ w tym zakresie.</w:t>
      </w:r>
    </w:p>
    <w:p w14:paraId="1766585A" w14:textId="77777777" w:rsidR="005357D8"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5357D8" w:rsidRPr="00737AF5">
        <w:rPr>
          <w:b/>
          <w:sz w:val="20"/>
          <w:szCs w:val="20"/>
        </w:rPr>
        <w:t xml:space="preserve"> 8</w:t>
      </w:r>
    </w:p>
    <w:p w14:paraId="68AC1E3C" w14:textId="68189903" w:rsidR="00C160DA" w:rsidRDefault="00C160DA" w:rsidP="00C160DA">
      <w:pPr>
        <w:pStyle w:val="Nagwek"/>
        <w:keepLines/>
        <w:tabs>
          <w:tab w:val="center" w:pos="0"/>
        </w:tabs>
        <w:spacing w:before="120" w:after="120"/>
        <w:jc w:val="both"/>
        <w:rPr>
          <w:rFonts w:eastAsia="Verdana"/>
          <w:iCs/>
          <w:sz w:val="20"/>
          <w:szCs w:val="20"/>
        </w:rPr>
      </w:pPr>
      <w:r w:rsidRPr="00D129A4">
        <w:rPr>
          <w:rFonts w:eastAsia="Verdana"/>
          <w:iCs/>
          <w:sz w:val="20"/>
          <w:szCs w:val="20"/>
        </w:rPr>
        <w:t>Czy na okres ubezpieczenia 2021-2022 planowane są inwestycje typu rozbudowa, budowa, przebudowa obiektów istniejących lub nowych?</w:t>
      </w:r>
    </w:p>
    <w:p w14:paraId="1771F969" w14:textId="55ED87D3" w:rsidR="00870616" w:rsidRPr="00C160DA" w:rsidRDefault="00777DFD" w:rsidP="00C160DA">
      <w:pPr>
        <w:spacing w:line="252" w:lineRule="auto"/>
        <w:jc w:val="both"/>
        <w:rPr>
          <w:b/>
          <w:i/>
          <w:color w:val="1F4E79" w:themeColor="accent1" w:themeShade="80"/>
          <w:sz w:val="20"/>
          <w:szCs w:val="20"/>
        </w:rPr>
      </w:pPr>
      <w:r w:rsidRPr="00C160DA">
        <w:rPr>
          <w:rFonts w:eastAsia="Verdana"/>
          <w:b/>
          <w:iCs/>
          <w:sz w:val="20"/>
          <w:szCs w:val="20"/>
        </w:rPr>
        <w:t xml:space="preserve">Odpowiedź: </w:t>
      </w:r>
      <w:r w:rsidR="00D129A4" w:rsidRPr="00D129A4">
        <w:rPr>
          <w:rFonts w:eastAsia="Verdana"/>
          <w:iCs/>
          <w:sz w:val="20"/>
          <w:szCs w:val="20"/>
        </w:rPr>
        <w:t>Zamawiający informuje, że w czasie okresu ubezpieczenia 2021-2022 planowane są inwestycje rozbudowy, przebudowy obiektów istniejących oraz budowa nowych.</w:t>
      </w:r>
    </w:p>
    <w:p w14:paraId="0A79DD81" w14:textId="77777777" w:rsidR="005357D8"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5357D8" w:rsidRPr="00737AF5">
        <w:rPr>
          <w:b/>
          <w:sz w:val="20"/>
          <w:szCs w:val="20"/>
        </w:rPr>
        <w:t xml:space="preserve"> 9</w:t>
      </w:r>
    </w:p>
    <w:p w14:paraId="66033B5F" w14:textId="0920804C" w:rsidR="00C160DA" w:rsidRDefault="00C160DA" w:rsidP="00C160DA">
      <w:pPr>
        <w:pStyle w:val="Nagwek"/>
        <w:keepLines/>
        <w:tabs>
          <w:tab w:val="center" w:pos="0"/>
        </w:tabs>
        <w:spacing w:before="120" w:after="120"/>
        <w:jc w:val="both"/>
        <w:rPr>
          <w:rFonts w:eastAsia="Verdana"/>
          <w:iCs/>
          <w:sz w:val="20"/>
          <w:szCs w:val="20"/>
        </w:rPr>
      </w:pPr>
      <w:r w:rsidRPr="00D129A4">
        <w:rPr>
          <w:rFonts w:eastAsia="Verdana"/>
          <w:iCs/>
          <w:sz w:val="20"/>
          <w:szCs w:val="20"/>
        </w:rPr>
        <w:t>Czy w zgłoszonych miejscach ubezpieczenia są wykorzystywane lub przechowane gazy techniczne, ciecze łatwopalne itp.? W jaki sposób są zabezpieczone i jak są składowane?</w:t>
      </w:r>
    </w:p>
    <w:p w14:paraId="3519042D" w14:textId="063AF89C" w:rsidR="008B79D9" w:rsidRPr="00C160DA" w:rsidRDefault="008B79D9" w:rsidP="00C160DA">
      <w:pPr>
        <w:pStyle w:val="Nagwek"/>
        <w:jc w:val="both"/>
        <w:rPr>
          <w:rFonts w:eastAsia="Verdana"/>
          <w:b/>
          <w:iCs/>
          <w:sz w:val="20"/>
          <w:szCs w:val="20"/>
        </w:rPr>
      </w:pPr>
      <w:r w:rsidRPr="00C160DA">
        <w:rPr>
          <w:rFonts w:eastAsia="Verdana"/>
          <w:b/>
          <w:iCs/>
          <w:sz w:val="20"/>
          <w:szCs w:val="20"/>
        </w:rPr>
        <w:t xml:space="preserve">Odpowiedź: </w:t>
      </w:r>
      <w:r w:rsidR="00D129A4" w:rsidRPr="00D129A4">
        <w:rPr>
          <w:rFonts w:eastAsia="Verdana"/>
          <w:iCs/>
          <w:sz w:val="20"/>
          <w:szCs w:val="20"/>
        </w:rPr>
        <w:t>Zamawiający informuje, że w miejscach zgłoszonych do ubezpieczenia nie są wykorzystywane lub  przechowywane gazy techniczne, ciecze łatwopalne.</w:t>
      </w:r>
    </w:p>
    <w:p w14:paraId="33878A57" w14:textId="7F09B738" w:rsidR="008B79D9" w:rsidRPr="008B79D9" w:rsidRDefault="008B79D9" w:rsidP="008B79D9">
      <w:pPr>
        <w:shd w:val="clear" w:color="auto" w:fill="D9D9D9" w:themeFill="background1" w:themeFillShade="D9"/>
        <w:spacing w:before="120" w:after="120"/>
        <w:jc w:val="both"/>
        <w:rPr>
          <w:b/>
          <w:sz w:val="20"/>
          <w:szCs w:val="20"/>
        </w:rPr>
      </w:pPr>
      <w:r w:rsidRPr="008B79D9">
        <w:rPr>
          <w:b/>
          <w:sz w:val="20"/>
          <w:szCs w:val="20"/>
        </w:rPr>
        <w:t>Pytanie 10</w:t>
      </w:r>
    </w:p>
    <w:p w14:paraId="014ECF16" w14:textId="59A33346" w:rsidR="00C160DA" w:rsidRDefault="00C160DA" w:rsidP="00C160DA">
      <w:pPr>
        <w:pStyle w:val="Nagwek"/>
        <w:keepLines/>
        <w:tabs>
          <w:tab w:val="center" w:pos="0"/>
        </w:tabs>
        <w:spacing w:before="120" w:after="120"/>
        <w:jc w:val="both"/>
        <w:rPr>
          <w:rFonts w:eastAsia="Verdana"/>
          <w:iCs/>
          <w:sz w:val="20"/>
          <w:szCs w:val="20"/>
        </w:rPr>
      </w:pPr>
      <w:r w:rsidRPr="007711E6">
        <w:rPr>
          <w:rFonts w:eastAsia="Verdana"/>
          <w:iCs/>
          <w:sz w:val="20"/>
          <w:szCs w:val="20"/>
        </w:rPr>
        <w:t xml:space="preserve">Proszę o podanie wykazu budynków czasowo wyłączonych z eksploatacji wraz z ich przeznaczeniem, wartością i opisem zabezpieczeń ppoż. i </w:t>
      </w:r>
      <w:proofErr w:type="spellStart"/>
      <w:r w:rsidRPr="007711E6">
        <w:rPr>
          <w:rFonts w:eastAsia="Verdana"/>
          <w:iCs/>
          <w:sz w:val="20"/>
          <w:szCs w:val="20"/>
        </w:rPr>
        <w:t>przeciwkradzieżowych</w:t>
      </w:r>
      <w:proofErr w:type="spellEnd"/>
      <w:r w:rsidRPr="007711E6">
        <w:rPr>
          <w:rFonts w:eastAsia="Verdana"/>
          <w:iCs/>
          <w:sz w:val="20"/>
          <w:szCs w:val="20"/>
        </w:rPr>
        <w:t>.</w:t>
      </w:r>
    </w:p>
    <w:p w14:paraId="7305C7D4" w14:textId="77777777" w:rsidR="00BE18CC" w:rsidRPr="00BE18CC" w:rsidRDefault="00777DFD" w:rsidP="00BE18CC">
      <w:pPr>
        <w:pStyle w:val="Nagwek"/>
        <w:jc w:val="both"/>
        <w:rPr>
          <w:b/>
          <w:iCs/>
          <w:sz w:val="20"/>
          <w:szCs w:val="20"/>
        </w:rPr>
      </w:pPr>
      <w:r w:rsidRPr="00C160DA">
        <w:rPr>
          <w:b/>
          <w:sz w:val="20"/>
          <w:szCs w:val="20"/>
        </w:rPr>
        <w:t xml:space="preserve">Odpowiedź: </w:t>
      </w:r>
      <w:r w:rsidR="00BE18CC" w:rsidRPr="00BE18CC">
        <w:rPr>
          <w:iCs/>
          <w:sz w:val="20"/>
          <w:szCs w:val="20"/>
        </w:rPr>
        <w:t>Zamawiający informuje, że budynki wyłączone z eksploatacji to:</w:t>
      </w:r>
    </w:p>
    <w:p w14:paraId="3FCFF3D2" w14:textId="77777777" w:rsidR="00BE18CC" w:rsidRPr="00BE18CC" w:rsidRDefault="00BE18CC" w:rsidP="00BE18CC">
      <w:pPr>
        <w:pStyle w:val="Nagwek"/>
        <w:jc w:val="both"/>
        <w:rPr>
          <w:iCs/>
          <w:sz w:val="20"/>
          <w:szCs w:val="20"/>
          <w:u w:val="single"/>
        </w:rPr>
      </w:pPr>
      <w:r w:rsidRPr="00BE18CC">
        <w:rPr>
          <w:iCs/>
          <w:sz w:val="20"/>
          <w:szCs w:val="20"/>
          <w:u w:val="single"/>
        </w:rPr>
        <w:t>Magazyn murowany Zespołu Szkół Mundurowo-Technicznych w Ostrowie</w:t>
      </w:r>
    </w:p>
    <w:p w14:paraId="27C99708" w14:textId="77777777" w:rsidR="00BE18CC" w:rsidRPr="00BE18CC" w:rsidRDefault="00BE18CC" w:rsidP="00BE18CC">
      <w:pPr>
        <w:pStyle w:val="Nagwek"/>
        <w:jc w:val="both"/>
        <w:rPr>
          <w:iCs/>
          <w:sz w:val="20"/>
          <w:szCs w:val="20"/>
        </w:rPr>
      </w:pPr>
      <w:r w:rsidRPr="00BE18CC">
        <w:rPr>
          <w:iCs/>
          <w:sz w:val="20"/>
          <w:szCs w:val="20"/>
        </w:rPr>
        <w:t>-budynek jest wyłączony z eksploatacji , ponieważ magazynowano tam zboże, a obecnie nie prowadzimy gospodarstwa rolnego.</w:t>
      </w:r>
    </w:p>
    <w:p w14:paraId="7BB3DC47" w14:textId="77777777" w:rsidR="00BE18CC" w:rsidRPr="00BE18CC" w:rsidRDefault="00BE18CC" w:rsidP="00BE18CC">
      <w:pPr>
        <w:pStyle w:val="Nagwek"/>
        <w:jc w:val="both"/>
        <w:rPr>
          <w:iCs/>
          <w:sz w:val="20"/>
          <w:szCs w:val="20"/>
        </w:rPr>
      </w:pPr>
      <w:r w:rsidRPr="00BE18CC">
        <w:rPr>
          <w:iCs/>
          <w:sz w:val="20"/>
          <w:szCs w:val="20"/>
        </w:rPr>
        <w:lastRenderedPageBreak/>
        <w:t>-w budynku jest zasilanie elektryczne, nie ma zasilania wodnego, nie ma również materiałów łatwopalnych, budynek jest zamknięty na zamki - brak dostępu osobom nieupoważnionym.</w:t>
      </w:r>
    </w:p>
    <w:p w14:paraId="3E168FD9" w14:textId="77777777" w:rsidR="00BE18CC" w:rsidRPr="00BE18CC" w:rsidRDefault="00BE18CC" w:rsidP="00BE18CC">
      <w:pPr>
        <w:pStyle w:val="Nagwek"/>
        <w:jc w:val="both"/>
        <w:rPr>
          <w:iCs/>
          <w:sz w:val="20"/>
          <w:szCs w:val="20"/>
        </w:rPr>
      </w:pPr>
      <w:r w:rsidRPr="00BE18CC">
        <w:rPr>
          <w:iCs/>
          <w:sz w:val="20"/>
          <w:szCs w:val="20"/>
        </w:rPr>
        <w:t>-przegląd techniczny budynku jest przeprowadzany  raz do roku.</w:t>
      </w:r>
    </w:p>
    <w:p w14:paraId="02993BA5" w14:textId="77777777" w:rsidR="00BE18CC" w:rsidRPr="00BE18CC" w:rsidRDefault="00BE18CC" w:rsidP="00BE18CC">
      <w:pPr>
        <w:pStyle w:val="Nagwek"/>
        <w:jc w:val="both"/>
        <w:rPr>
          <w:iCs/>
          <w:sz w:val="20"/>
          <w:szCs w:val="20"/>
          <w:u w:val="single"/>
        </w:rPr>
      </w:pPr>
      <w:r w:rsidRPr="00BE18CC">
        <w:rPr>
          <w:iCs/>
          <w:sz w:val="20"/>
          <w:szCs w:val="20"/>
          <w:u w:val="single"/>
        </w:rPr>
        <w:t>Pałac Zespołu Szkół Mundurowo-Technicznych w Ostrowie</w:t>
      </w:r>
    </w:p>
    <w:p w14:paraId="4B91EB2D" w14:textId="77777777" w:rsidR="00BE18CC" w:rsidRPr="00BE18CC" w:rsidRDefault="00BE18CC" w:rsidP="00BE18CC">
      <w:pPr>
        <w:pStyle w:val="Nagwek"/>
        <w:jc w:val="both"/>
        <w:rPr>
          <w:iCs/>
          <w:sz w:val="20"/>
          <w:szCs w:val="20"/>
        </w:rPr>
      </w:pPr>
      <w:r w:rsidRPr="00BE18CC">
        <w:rPr>
          <w:iCs/>
          <w:sz w:val="20"/>
          <w:szCs w:val="20"/>
        </w:rPr>
        <w:t>-budynek jest wyłączony z eksploatacji  (w trakcie remontu).</w:t>
      </w:r>
    </w:p>
    <w:p w14:paraId="37F80D12" w14:textId="77777777" w:rsidR="00BE18CC" w:rsidRPr="00BE18CC" w:rsidRDefault="00BE18CC" w:rsidP="00BE18CC">
      <w:pPr>
        <w:pStyle w:val="Nagwek"/>
        <w:jc w:val="both"/>
        <w:rPr>
          <w:iCs/>
          <w:sz w:val="20"/>
          <w:szCs w:val="20"/>
        </w:rPr>
      </w:pPr>
      <w:r w:rsidRPr="00BE18CC">
        <w:rPr>
          <w:iCs/>
          <w:sz w:val="20"/>
          <w:szCs w:val="20"/>
        </w:rPr>
        <w:t>-w budynku nie ma zasilania elektrycznego i wodnego , nie ma również materiałów łatwopalnych, budynek  jest zamknięty na zamki i nie mają wstępu  osoby nieupoważnione.</w:t>
      </w:r>
    </w:p>
    <w:p w14:paraId="421A2F59" w14:textId="77777777" w:rsidR="00BE18CC" w:rsidRPr="00BE18CC" w:rsidRDefault="00BE18CC" w:rsidP="00BE18CC">
      <w:pPr>
        <w:pStyle w:val="Nagwek"/>
        <w:jc w:val="both"/>
        <w:rPr>
          <w:iCs/>
          <w:sz w:val="20"/>
          <w:szCs w:val="20"/>
          <w:u w:val="single"/>
        </w:rPr>
      </w:pPr>
      <w:r w:rsidRPr="00BE18CC">
        <w:rPr>
          <w:iCs/>
          <w:sz w:val="20"/>
          <w:szCs w:val="20"/>
          <w:u w:val="single"/>
        </w:rPr>
        <w:t xml:space="preserve">Budynek Starostwa Powiatowego ul. Warszawska 13 </w:t>
      </w:r>
    </w:p>
    <w:p w14:paraId="019751F0" w14:textId="77777777" w:rsidR="00BE18CC" w:rsidRPr="00BE18CC" w:rsidRDefault="00BE18CC" w:rsidP="00BE18CC">
      <w:pPr>
        <w:pStyle w:val="Nagwek"/>
        <w:jc w:val="both"/>
        <w:rPr>
          <w:iCs/>
          <w:sz w:val="20"/>
          <w:szCs w:val="20"/>
        </w:rPr>
      </w:pPr>
      <w:r w:rsidRPr="00BE18CC">
        <w:rPr>
          <w:iCs/>
          <w:sz w:val="20"/>
          <w:szCs w:val="20"/>
        </w:rPr>
        <w:t xml:space="preserve">-budynek internatu  jest wyłączony z eksploatacji. </w:t>
      </w:r>
    </w:p>
    <w:p w14:paraId="252F072E" w14:textId="77777777" w:rsidR="00BE18CC" w:rsidRPr="00BE18CC" w:rsidRDefault="00BE18CC" w:rsidP="00BE18CC">
      <w:pPr>
        <w:pStyle w:val="Nagwek"/>
        <w:jc w:val="both"/>
        <w:rPr>
          <w:iCs/>
          <w:sz w:val="20"/>
          <w:szCs w:val="20"/>
        </w:rPr>
      </w:pPr>
      <w:r w:rsidRPr="00BE18CC">
        <w:rPr>
          <w:iCs/>
          <w:sz w:val="20"/>
          <w:szCs w:val="20"/>
        </w:rPr>
        <w:t xml:space="preserve">-budynek posiada alarm nie wyłączony prąd bo zasila alarm oraz kotłownie, co najmniej raz w tygodniu osoba wykonuje obchód sprawdza stan budynków. </w:t>
      </w:r>
    </w:p>
    <w:p w14:paraId="183342E3" w14:textId="77777777" w:rsidR="00BE18CC" w:rsidRPr="00BE18CC" w:rsidRDefault="00BE18CC" w:rsidP="00BE18CC">
      <w:pPr>
        <w:pStyle w:val="Nagwek"/>
        <w:jc w:val="both"/>
        <w:rPr>
          <w:iCs/>
          <w:sz w:val="20"/>
          <w:szCs w:val="20"/>
          <w:u w:val="single"/>
        </w:rPr>
      </w:pPr>
      <w:r w:rsidRPr="00BE18CC">
        <w:rPr>
          <w:iCs/>
          <w:sz w:val="20"/>
          <w:szCs w:val="20"/>
          <w:u w:val="single"/>
        </w:rPr>
        <w:t xml:space="preserve">Budynek Starostwa Powiatowego ul. Warszawska 62 </w:t>
      </w:r>
    </w:p>
    <w:p w14:paraId="0199AEE9" w14:textId="77777777" w:rsidR="00BE18CC" w:rsidRPr="00BE18CC" w:rsidRDefault="00BE18CC" w:rsidP="00BE18CC">
      <w:pPr>
        <w:pStyle w:val="Nagwek"/>
        <w:jc w:val="both"/>
        <w:rPr>
          <w:iCs/>
          <w:sz w:val="20"/>
          <w:szCs w:val="20"/>
        </w:rPr>
      </w:pPr>
      <w:r w:rsidRPr="00BE18CC">
        <w:rPr>
          <w:iCs/>
          <w:sz w:val="20"/>
          <w:szCs w:val="20"/>
        </w:rPr>
        <w:t xml:space="preserve">-budynek jest wyłączony z eksploatacji, ponieważ zmienił się charakter przeznaczenia budynku. </w:t>
      </w:r>
    </w:p>
    <w:p w14:paraId="6EE62771" w14:textId="1051E85C" w:rsidR="00777DFD" w:rsidRPr="00BE18CC" w:rsidRDefault="00BE18CC" w:rsidP="00C160DA">
      <w:pPr>
        <w:pStyle w:val="Nagwek"/>
        <w:jc w:val="both"/>
        <w:rPr>
          <w:iCs/>
          <w:sz w:val="20"/>
          <w:szCs w:val="20"/>
        </w:rPr>
      </w:pPr>
      <w:r w:rsidRPr="00BE18CC">
        <w:rPr>
          <w:iCs/>
          <w:sz w:val="20"/>
          <w:szCs w:val="20"/>
        </w:rPr>
        <w:t>-budynek szpitala wyłączony prąd i woda. Co najmniej raz w tygodniu osoba sprawdza stan budynków.</w:t>
      </w:r>
    </w:p>
    <w:p w14:paraId="0E840FD7" w14:textId="267F4285" w:rsidR="005357D8"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11</w:t>
      </w:r>
    </w:p>
    <w:p w14:paraId="29645903" w14:textId="4AE2669F" w:rsidR="00C160DA" w:rsidRDefault="00C160DA" w:rsidP="00C160DA">
      <w:pPr>
        <w:pStyle w:val="Nagwek"/>
        <w:keepLines/>
        <w:tabs>
          <w:tab w:val="center" w:pos="0"/>
        </w:tabs>
        <w:spacing w:before="120" w:after="120"/>
        <w:jc w:val="both"/>
        <w:rPr>
          <w:rFonts w:eastAsia="Verdana"/>
          <w:iCs/>
          <w:sz w:val="20"/>
          <w:szCs w:val="20"/>
        </w:rPr>
      </w:pPr>
      <w:r w:rsidRPr="00BE18CC">
        <w:rPr>
          <w:rFonts w:eastAsia="Verdana"/>
          <w:iCs/>
          <w:sz w:val="20"/>
          <w:szCs w:val="20"/>
        </w:rPr>
        <w:t>Czy w okresie ostatnich 10 lat w odniesieniu do ubezpieczonego mienia wystąpiły szkody związane z ryzykiem powodzi lub ryzkiem deszczu nawalnego? Jeśli tak to kiedy i w jakiej wysokości zostało wypłacone odszkodowanie.</w:t>
      </w:r>
    </w:p>
    <w:p w14:paraId="549020F9" w14:textId="770094D9" w:rsidR="00073178" w:rsidRPr="00C160DA" w:rsidRDefault="00E43606" w:rsidP="00C160DA">
      <w:pPr>
        <w:pStyle w:val="Nagwek"/>
        <w:keepLines/>
        <w:tabs>
          <w:tab w:val="clear" w:pos="4536"/>
          <w:tab w:val="clear" w:pos="9072"/>
          <w:tab w:val="center" w:pos="0"/>
        </w:tabs>
        <w:spacing w:before="120" w:after="120"/>
        <w:jc w:val="both"/>
        <w:rPr>
          <w:rFonts w:eastAsia="Verdana"/>
          <w:b/>
          <w:iCs/>
          <w:sz w:val="20"/>
          <w:szCs w:val="20"/>
        </w:rPr>
      </w:pPr>
      <w:r w:rsidRPr="00C160DA">
        <w:rPr>
          <w:rFonts w:eastAsia="Verdana"/>
          <w:b/>
          <w:iCs/>
          <w:sz w:val="20"/>
          <w:szCs w:val="20"/>
        </w:rPr>
        <w:t xml:space="preserve">Odpowiedź: </w:t>
      </w:r>
      <w:r w:rsidR="00142C88" w:rsidRPr="00142C88">
        <w:rPr>
          <w:rFonts w:eastAsia="Verdana"/>
          <w:iCs/>
          <w:sz w:val="20"/>
          <w:szCs w:val="20"/>
        </w:rPr>
        <w:t>Zamawiający informuje, że w odniesieniu do ubezpieczonego mienia nie wystąpiły szkody związane z ryzykiem powodzi lub ryzykiem deszczu nawalnego.</w:t>
      </w:r>
    </w:p>
    <w:p w14:paraId="3867FAD6" w14:textId="3A9BE064" w:rsidR="005357D8"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12</w:t>
      </w:r>
    </w:p>
    <w:p w14:paraId="0A497B4F" w14:textId="00F31415" w:rsidR="00C160DA" w:rsidRDefault="00C160DA" w:rsidP="00C160DA">
      <w:pPr>
        <w:pStyle w:val="Nagwek"/>
        <w:keepLines/>
        <w:tabs>
          <w:tab w:val="center" w:pos="0"/>
        </w:tabs>
        <w:spacing w:before="120" w:after="120"/>
        <w:jc w:val="both"/>
        <w:rPr>
          <w:rFonts w:eastAsia="Verdana"/>
          <w:iCs/>
          <w:sz w:val="20"/>
          <w:szCs w:val="20"/>
        </w:rPr>
      </w:pPr>
      <w:r w:rsidRPr="00C160DA">
        <w:rPr>
          <w:rFonts w:eastAsia="Verdana"/>
          <w:iCs/>
          <w:sz w:val="20"/>
          <w:szCs w:val="20"/>
        </w:rPr>
        <w:t>Czy poprzednim okresie ubezpieczenia obowiązywały franszyzy redukcyjne w takiej samej wysokości lub</w:t>
      </w:r>
      <w:r>
        <w:rPr>
          <w:rFonts w:eastAsia="Verdana"/>
          <w:iCs/>
          <w:sz w:val="20"/>
          <w:szCs w:val="20"/>
        </w:rPr>
        <w:t xml:space="preserve"> ich </w:t>
      </w:r>
      <w:r w:rsidRPr="00C160DA">
        <w:rPr>
          <w:rFonts w:eastAsia="Verdana"/>
          <w:iCs/>
          <w:sz w:val="20"/>
          <w:szCs w:val="20"/>
        </w:rPr>
        <w:t>brak jak w przedmiotowym postępowaniu? Jeśli były inne to proszę o wskazanie ich wysokości?</w:t>
      </w:r>
    </w:p>
    <w:p w14:paraId="5B3ADF37" w14:textId="2533FB4A" w:rsidR="008B0471" w:rsidRPr="00C160DA" w:rsidRDefault="008B0471" w:rsidP="00C160DA">
      <w:pPr>
        <w:pStyle w:val="Nagwek"/>
        <w:keepLines/>
        <w:tabs>
          <w:tab w:val="clear" w:pos="4536"/>
          <w:tab w:val="clear" w:pos="9072"/>
          <w:tab w:val="center" w:pos="0"/>
        </w:tabs>
        <w:spacing w:before="120" w:after="120"/>
        <w:jc w:val="both"/>
        <w:rPr>
          <w:b/>
          <w:iCs/>
          <w:sz w:val="20"/>
          <w:szCs w:val="20"/>
        </w:rPr>
      </w:pPr>
      <w:r w:rsidRPr="00C160DA">
        <w:rPr>
          <w:b/>
          <w:sz w:val="20"/>
          <w:szCs w:val="20"/>
        </w:rPr>
        <w:t xml:space="preserve">Odpowiedź: </w:t>
      </w:r>
      <w:r w:rsidR="00142C88" w:rsidRPr="00142C88">
        <w:rPr>
          <w:sz w:val="20"/>
          <w:szCs w:val="20"/>
        </w:rPr>
        <w:t>Zamawiający informuję, że w obowiązującym okresie ubezpieczenia obowiązują analogiczne franszyzy i udziały własne jak w przedmiotowym postępowaniu.</w:t>
      </w:r>
    </w:p>
    <w:p w14:paraId="7C9238A3" w14:textId="4EB6E14B" w:rsidR="005357D8"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13</w:t>
      </w:r>
    </w:p>
    <w:p w14:paraId="61B6014E" w14:textId="5FF8BA3C" w:rsidR="00C160DA" w:rsidRDefault="00C160DA" w:rsidP="00C160DA">
      <w:pPr>
        <w:autoSpaceDE w:val="0"/>
        <w:autoSpaceDN w:val="0"/>
        <w:adjustRightInd w:val="0"/>
        <w:spacing w:before="120" w:after="120"/>
        <w:jc w:val="both"/>
        <w:rPr>
          <w:rFonts w:eastAsia="Verdana"/>
          <w:iCs/>
          <w:sz w:val="20"/>
          <w:szCs w:val="20"/>
        </w:rPr>
      </w:pPr>
      <w:r w:rsidRPr="00C160DA">
        <w:rPr>
          <w:rFonts w:eastAsia="Verdana"/>
          <w:iCs/>
          <w:sz w:val="20"/>
          <w:szCs w:val="20"/>
        </w:rPr>
        <w:t>Proszę o przekazanie szczegółowego wykazu szkód z podaniem przyczyny dla każdej szkody oraz dodatkowo</w:t>
      </w:r>
      <w:r>
        <w:rPr>
          <w:rFonts w:eastAsia="Verdana"/>
          <w:iCs/>
          <w:sz w:val="20"/>
          <w:szCs w:val="20"/>
        </w:rPr>
        <w:t xml:space="preserve"> </w:t>
      </w:r>
      <w:r w:rsidRPr="00C160DA">
        <w:rPr>
          <w:rFonts w:eastAsia="Verdana"/>
          <w:iCs/>
          <w:sz w:val="20"/>
          <w:szCs w:val="20"/>
        </w:rPr>
        <w:t>w odniesieniu do ubezpieczenia OC wskazania czy szkoda jest rzeczowa czy osobowa.</w:t>
      </w:r>
    </w:p>
    <w:p w14:paraId="18090643" w14:textId="47A5E52E" w:rsidR="008B0471" w:rsidRPr="00C160DA" w:rsidRDefault="00A5248D" w:rsidP="00C160DA">
      <w:pPr>
        <w:autoSpaceDE w:val="0"/>
        <w:autoSpaceDN w:val="0"/>
        <w:adjustRightInd w:val="0"/>
        <w:spacing w:before="120" w:after="120"/>
        <w:jc w:val="both"/>
        <w:rPr>
          <w:rFonts w:eastAsia="Verdana"/>
          <w:b/>
          <w:iCs/>
          <w:sz w:val="20"/>
          <w:szCs w:val="20"/>
        </w:rPr>
      </w:pPr>
      <w:r w:rsidRPr="00C160DA">
        <w:rPr>
          <w:rFonts w:eastAsia="Verdana"/>
          <w:b/>
          <w:iCs/>
          <w:sz w:val="20"/>
          <w:szCs w:val="20"/>
        </w:rPr>
        <w:t>Odpowiedź:</w:t>
      </w:r>
      <w:r w:rsidR="00FD64E0" w:rsidRPr="00C160DA">
        <w:rPr>
          <w:rFonts w:eastAsia="Verdana"/>
          <w:b/>
          <w:iCs/>
          <w:sz w:val="20"/>
          <w:szCs w:val="20"/>
        </w:rPr>
        <w:t xml:space="preserve"> </w:t>
      </w:r>
      <w:r w:rsidR="00142C88" w:rsidRPr="00142C88">
        <w:rPr>
          <w:rFonts w:eastAsia="Verdana"/>
          <w:iCs/>
          <w:sz w:val="20"/>
          <w:szCs w:val="20"/>
        </w:rPr>
        <w:t>Zamawiający udostępnia zaświadczenie przebiegu ubezpieczeń majątkowych w odrębnym dokumencie.</w:t>
      </w:r>
    </w:p>
    <w:p w14:paraId="2D41E419" w14:textId="36DCE271" w:rsidR="005357D8" w:rsidRPr="00737AF5" w:rsidRDefault="00BE3E5E" w:rsidP="008B79D9">
      <w:pPr>
        <w:shd w:val="clear" w:color="auto" w:fill="D9D9D9" w:themeFill="background1" w:themeFillShade="D9"/>
        <w:spacing w:before="120" w:after="120"/>
        <w:jc w:val="both"/>
        <w:rPr>
          <w:b/>
          <w:sz w:val="20"/>
          <w:szCs w:val="20"/>
        </w:rPr>
      </w:pPr>
      <w:r w:rsidRPr="00BE3E5E">
        <w:rPr>
          <w:b/>
          <w:sz w:val="20"/>
          <w:szCs w:val="20"/>
        </w:rPr>
        <w:t xml:space="preserve">Pytanie </w:t>
      </w:r>
      <w:r w:rsidR="008B79D9">
        <w:rPr>
          <w:b/>
          <w:sz w:val="20"/>
          <w:szCs w:val="20"/>
        </w:rPr>
        <w:t xml:space="preserve"> 14</w:t>
      </w:r>
    </w:p>
    <w:p w14:paraId="05C6EDB3" w14:textId="05849DAB" w:rsidR="00A87194" w:rsidRDefault="00C160DA" w:rsidP="008B79D9">
      <w:pPr>
        <w:pStyle w:val="Nagwek"/>
        <w:keepLines/>
        <w:tabs>
          <w:tab w:val="center" w:pos="0"/>
        </w:tabs>
        <w:spacing w:before="120" w:after="120"/>
        <w:jc w:val="both"/>
        <w:rPr>
          <w:rFonts w:eastAsia="Verdana"/>
          <w:iCs/>
          <w:sz w:val="20"/>
          <w:szCs w:val="20"/>
        </w:rPr>
      </w:pPr>
      <w:r w:rsidRPr="00C160DA">
        <w:rPr>
          <w:rFonts w:eastAsia="Verdana"/>
          <w:iCs/>
          <w:sz w:val="20"/>
          <w:szCs w:val="20"/>
        </w:rPr>
        <w:t>Proszę o przełożenie terminu złoż</w:t>
      </w:r>
      <w:r>
        <w:rPr>
          <w:rFonts w:eastAsia="Verdana"/>
          <w:iCs/>
          <w:sz w:val="20"/>
          <w:szCs w:val="20"/>
        </w:rPr>
        <w:t>enia oferty do dnia 06-11-2020r</w:t>
      </w:r>
      <w:r w:rsidR="006B646D">
        <w:rPr>
          <w:rFonts w:eastAsia="Verdana"/>
          <w:iCs/>
          <w:sz w:val="20"/>
          <w:szCs w:val="20"/>
        </w:rPr>
        <w:t>.</w:t>
      </w:r>
    </w:p>
    <w:p w14:paraId="6479D621" w14:textId="73ABDEB9" w:rsidR="00A5248D" w:rsidRPr="00C160DA" w:rsidRDefault="00910BF9" w:rsidP="00910BF9">
      <w:pPr>
        <w:pStyle w:val="Nagwek"/>
        <w:keepLines/>
        <w:tabs>
          <w:tab w:val="center" w:pos="0"/>
        </w:tabs>
        <w:spacing w:before="120" w:after="120"/>
        <w:jc w:val="both"/>
        <w:rPr>
          <w:rFonts w:eastAsia="Verdana"/>
          <w:b/>
          <w:iCs/>
          <w:sz w:val="20"/>
          <w:szCs w:val="20"/>
        </w:rPr>
      </w:pPr>
      <w:r w:rsidRPr="00C160DA">
        <w:rPr>
          <w:rFonts w:eastAsia="Verdana"/>
          <w:b/>
          <w:iCs/>
          <w:sz w:val="20"/>
          <w:szCs w:val="20"/>
        </w:rPr>
        <w:t xml:space="preserve">Odpowiedź: </w:t>
      </w:r>
      <w:r w:rsidR="00142C88">
        <w:rPr>
          <w:sz w:val="20"/>
          <w:szCs w:val="20"/>
        </w:rPr>
        <w:t>Zamawiający zmienił termin składania ofert odrębnym pismem.</w:t>
      </w:r>
    </w:p>
    <w:p w14:paraId="31188FBF" w14:textId="22DBAED1" w:rsidR="005357D8"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15</w:t>
      </w:r>
    </w:p>
    <w:p w14:paraId="74F03462" w14:textId="77777777" w:rsidR="0088793A" w:rsidRPr="00BE18CC" w:rsidRDefault="0088793A" w:rsidP="0088793A">
      <w:pPr>
        <w:pStyle w:val="Nagwek"/>
        <w:keepLines/>
        <w:tabs>
          <w:tab w:val="center" w:pos="0"/>
        </w:tabs>
        <w:rPr>
          <w:rFonts w:eastAsia="Verdana"/>
          <w:iCs/>
          <w:sz w:val="20"/>
          <w:szCs w:val="20"/>
        </w:rPr>
      </w:pPr>
      <w:r w:rsidRPr="00BE18CC">
        <w:rPr>
          <w:rFonts w:eastAsia="Verdana"/>
          <w:iCs/>
          <w:sz w:val="20"/>
          <w:szCs w:val="20"/>
        </w:rPr>
        <w:t>W odniesieniu do budynków wyłączonych z eksploatacji prosimy o:</w:t>
      </w:r>
    </w:p>
    <w:p w14:paraId="3E167DED" w14:textId="77777777" w:rsidR="0088793A" w:rsidRPr="00BE18CC" w:rsidRDefault="0088793A" w:rsidP="0088793A">
      <w:pPr>
        <w:pStyle w:val="Nagwek"/>
        <w:keepLines/>
        <w:tabs>
          <w:tab w:val="center" w:pos="0"/>
        </w:tabs>
        <w:rPr>
          <w:rFonts w:eastAsia="Verdana"/>
          <w:iCs/>
          <w:sz w:val="20"/>
          <w:szCs w:val="20"/>
        </w:rPr>
      </w:pPr>
      <w:r w:rsidRPr="00BE18CC">
        <w:rPr>
          <w:rFonts w:eastAsia="Verdana"/>
          <w:iCs/>
          <w:sz w:val="20"/>
          <w:szCs w:val="20"/>
        </w:rPr>
        <w:t xml:space="preserve">w odniesieniu do budynków wskazanych w załączniku nr 6 do </w:t>
      </w:r>
      <w:proofErr w:type="spellStart"/>
      <w:r w:rsidRPr="00BE18CC">
        <w:rPr>
          <w:rFonts w:eastAsia="Verdana"/>
          <w:iCs/>
          <w:sz w:val="20"/>
          <w:szCs w:val="20"/>
        </w:rPr>
        <w:t>siwz</w:t>
      </w:r>
      <w:proofErr w:type="spellEnd"/>
      <w:r w:rsidRPr="00BE18CC">
        <w:rPr>
          <w:rFonts w:eastAsia="Verdana"/>
          <w:iCs/>
          <w:sz w:val="20"/>
          <w:szCs w:val="20"/>
        </w:rPr>
        <w:t>:</w:t>
      </w:r>
    </w:p>
    <w:p w14:paraId="7FE9BD58" w14:textId="77777777" w:rsidR="0088793A" w:rsidRPr="00BE18CC" w:rsidRDefault="0088793A" w:rsidP="00EE12CC">
      <w:pPr>
        <w:pStyle w:val="Nagwek"/>
        <w:keepLines/>
        <w:numPr>
          <w:ilvl w:val="0"/>
          <w:numId w:val="9"/>
        </w:numPr>
        <w:tabs>
          <w:tab w:val="center" w:pos="0"/>
        </w:tabs>
        <w:jc w:val="both"/>
        <w:rPr>
          <w:rFonts w:eastAsia="Verdana"/>
          <w:iCs/>
          <w:sz w:val="20"/>
          <w:szCs w:val="20"/>
        </w:rPr>
      </w:pPr>
      <w:r w:rsidRPr="00BE18CC">
        <w:rPr>
          <w:rFonts w:eastAsia="Verdana"/>
          <w:iCs/>
          <w:sz w:val="20"/>
          <w:szCs w:val="20"/>
        </w:rPr>
        <w:t xml:space="preserve">podanie przyczyny wyłączenia z eksploatacji </w:t>
      </w:r>
    </w:p>
    <w:p w14:paraId="4511C76A" w14:textId="77777777" w:rsidR="0088793A" w:rsidRPr="00BE18CC" w:rsidRDefault="0088793A" w:rsidP="00EE12CC">
      <w:pPr>
        <w:pStyle w:val="Nagwek"/>
        <w:keepLines/>
        <w:numPr>
          <w:ilvl w:val="0"/>
          <w:numId w:val="9"/>
        </w:numPr>
        <w:tabs>
          <w:tab w:val="center" w:pos="0"/>
        </w:tabs>
        <w:jc w:val="both"/>
        <w:rPr>
          <w:rFonts w:eastAsia="Verdana"/>
          <w:iCs/>
          <w:sz w:val="20"/>
          <w:szCs w:val="20"/>
        </w:rPr>
      </w:pPr>
      <w:r w:rsidRPr="00BE18CC">
        <w:rPr>
          <w:rFonts w:eastAsia="Verdana"/>
          <w:iCs/>
          <w:sz w:val="20"/>
          <w:szCs w:val="20"/>
        </w:rPr>
        <w:t xml:space="preserve">podanie sposobu zabezpieczenia budynków przed dostępem osób nieuprawnionych oraz czy wyłączono zasilanie energetyczne i wodne budynków, czy w budynkach znajdują się ruchomości wykonane z materiałów palnych, </w:t>
      </w:r>
    </w:p>
    <w:p w14:paraId="561BFD75" w14:textId="77777777" w:rsidR="0088793A" w:rsidRPr="00BE18CC" w:rsidRDefault="0088793A" w:rsidP="00EE12CC">
      <w:pPr>
        <w:pStyle w:val="Nagwek"/>
        <w:keepLines/>
        <w:numPr>
          <w:ilvl w:val="0"/>
          <w:numId w:val="9"/>
        </w:numPr>
        <w:tabs>
          <w:tab w:val="center" w:pos="0"/>
        </w:tabs>
        <w:spacing w:after="240"/>
        <w:jc w:val="both"/>
        <w:rPr>
          <w:rFonts w:eastAsia="Verdana"/>
          <w:iCs/>
          <w:sz w:val="20"/>
          <w:szCs w:val="20"/>
        </w:rPr>
      </w:pPr>
      <w:r w:rsidRPr="00BE18CC">
        <w:rPr>
          <w:rFonts w:eastAsia="Verdana"/>
          <w:iCs/>
          <w:sz w:val="20"/>
          <w:szCs w:val="20"/>
        </w:rPr>
        <w:t xml:space="preserve">informację, czy i jaka jest częstotliwość sprawdzania przez pracowników zamawiającego lub inne osoby na jego zlecenie nienaruszalności budynków i ich stanu oraz jakie są zamierzenia zamawiającego w odniesieniu do tych budynków. W przypadku, jeśli Zamawiający nie prowadzi cyklicznych kontroli, prosimy o informację w jaki inny sposób Zamawiający dba o ww. mienie oraz czy zamierza wprowadzić procedury/ cykliczne kontrole.   </w:t>
      </w:r>
    </w:p>
    <w:p w14:paraId="55133A08" w14:textId="2BD6767A" w:rsidR="00D129A4" w:rsidRDefault="00D129A4" w:rsidP="0088793A">
      <w:pPr>
        <w:pStyle w:val="Nagwek"/>
        <w:keepLines/>
        <w:tabs>
          <w:tab w:val="center" w:pos="0"/>
        </w:tabs>
        <w:rPr>
          <w:rFonts w:eastAsia="Verdana"/>
          <w:iCs/>
          <w:sz w:val="20"/>
          <w:szCs w:val="20"/>
        </w:rPr>
      </w:pPr>
      <w:r>
        <w:rPr>
          <w:rFonts w:eastAsia="Verdana"/>
          <w:b/>
          <w:iCs/>
          <w:sz w:val="20"/>
          <w:szCs w:val="20"/>
        </w:rPr>
        <w:t>Odpowiedź przy pytaniu 10.</w:t>
      </w:r>
    </w:p>
    <w:p w14:paraId="059E4CC3" w14:textId="63D7E3EE" w:rsidR="005357D8"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16</w:t>
      </w:r>
    </w:p>
    <w:p w14:paraId="74721A48" w14:textId="77777777" w:rsidR="0088793A" w:rsidRPr="00F6205A" w:rsidRDefault="0088793A" w:rsidP="0088793A">
      <w:pPr>
        <w:autoSpaceDE w:val="0"/>
        <w:autoSpaceDN w:val="0"/>
        <w:adjustRightInd w:val="0"/>
        <w:spacing w:before="120" w:after="120"/>
        <w:jc w:val="both"/>
        <w:rPr>
          <w:rFonts w:eastAsia="Verdana"/>
          <w:iCs/>
          <w:sz w:val="20"/>
          <w:szCs w:val="20"/>
        </w:rPr>
      </w:pPr>
      <w:r w:rsidRPr="00F6205A">
        <w:rPr>
          <w:rFonts w:eastAsia="Verdana"/>
          <w:iCs/>
          <w:sz w:val="20"/>
          <w:szCs w:val="20"/>
        </w:rPr>
        <w:t>W odniesieniu do budynków wyłączonych z eksploatacji prosimy o:</w:t>
      </w:r>
    </w:p>
    <w:p w14:paraId="58673CA8" w14:textId="77777777" w:rsidR="0088793A" w:rsidRDefault="0088793A" w:rsidP="0088793A">
      <w:pPr>
        <w:pStyle w:val="Nagwek"/>
        <w:keepLines/>
        <w:tabs>
          <w:tab w:val="center" w:pos="0"/>
        </w:tabs>
        <w:spacing w:before="120" w:after="120"/>
        <w:jc w:val="both"/>
        <w:rPr>
          <w:rFonts w:eastAsia="Verdana"/>
          <w:iCs/>
          <w:sz w:val="20"/>
          <w:szCs w:val="20"/>
        </w:rPr>
      </w:pPr>
      <w:r w:rsidRPr="00F6205A">
        <w:rPr>
          <w:rFonts w:eastAsia="Verdana"/>
          <w:iCs/>
          <w:sz w:val="20"/>
          <w:szCs w:val="20"/>
        </w:rPr>
        <w:lastRenderedPageBreak/>
        <w:t>informację, czy Zamawiający planuje przed zawarciem umowy lub w okresie jej obowiązywania, a więc do 31.12.2018 r., wyłączyć następne budynki z eksploatacji; jeśli tak prosimy o szczegółowe informacje jak w pkt. powyżej.</w:t>
      </w:r>
      <w:r w:rsidRPr="003012CC">
        <w:rPr>
          <w:rFonts w:eastAsia="Verdana"/>
          <w:iCs/>
          <w:sz w:val="20"/>
          <w:szCs w:val="20"/>
        </w:rPr>
        <w:t xml:space="preserve"> </w:t>
      </w:r>
    </w:p>
    <w:p w14:paraId="0B8EE6A8" w14:textId="77777777" w:rsidR="0088793A" w:rsidRDefault="0088793A" w:rsidP="0088793A">
      <w:pPr>
        <w:pStyle w:val="Nagwek"/>
        <w:keepLines/>
        <w:tabs>
          <w:tab w:val="center" w:pos="0"/>
        </w:tabs>
        <w:spacing w:before="120" w:after="120"/>
        <w:jc w:val="both"/>
        <w:rPr>
          <w:rFonts w:eastAsia="Verdana"/>
          <w:iCs/>
          <w:sz w:val="20"/>
          <w:szCs w:val="20"/>
        </w:rPr>
      </w:pPr>
      <w:r w:rsidRPr="0088793A">
        <w:rPr>
          <w:rFonts w:eastAsia="Verdana"/>
          <w:b/>
          <w:iCs/>
          <w:sz w:val="20"/>
          <w:szCs w:val="20"/>
        </w:rPr>
        <w:t>Odpowiedź:</w:t>
      </w:r>
      <w:r>
        <w:rPr>
          <w:rFonts w:eastAsia="Verdana"/>
          <w:iCs/>
          <w:sz w:val="20"/>
          <w:szCs w:val="20"/>
        </w:rPr>
        <w:t xml:space="preserve"> Zamawiający informuje, że nie planuje </w:t>
      </w:r>
      <w:r w:rsidRPr="0080208B">
        <w:rPr>
          <w:rFonts w:eastAsia="Verdana"/>
          <w:iCs/>
          <w:sz w:val="20"/>
          <w:szCs w:val="20"/>
        </w:rPr>
        <w:t>przed zawarciem umowy lub w okresie jej obowiązywania</w:t>
      </w:r>
      <w:r>
        <w:rPr>
          <w:rFonts w:eastAsia="Verdana"/>
          <w:iCs/>
          <w:sz w:val="20"/>
          <w:szCs w:val="20"/>
        </w:rPr>
        <w:t xml:space="preserve"> wyłączyć żadnych budynków</w:t>
      </w:r>
      <w:r w:rsidRPr="0080208B">
        <w:rPr>
          <w:rFonts w:eastAsia="Verdana"/>
          <w:iCs/>
          <w:sz w:val="20"/>
          <w:szCs w:val="20"/>
        </w:rPr>
        <w:t xml:space="preserve"> z eksploatacji</w:t>
      </w:r>
      <w:r>
        <w:rPr>
          <w:rFonts w:eastAsia="Verdana"/>
          <w:iCs/>
          <w:sz w:val="20"/>
          <w:szCs w:val="20"/>
        </w:rPr>
        <w:t xml:space="preserve">. </w:t>
      </w:r>
    </w:p>
    <w:p w14:paraId="0433648C" w14:textId="6E649E65" w:rsidR="0088793A" w:rsidRPr="00737AF5" w:rsidRDefault="0088793A" w:rsidP="0088793A">
      <w:pPr>
        <w:shd w:val="clear" w:color="auto" w:fill="D9D9D9" w:themeFill="background1" w:themeFillShade="D9"/>
        <w:spacing w:before="120" w:after="120"/>
        <w:jc w:val="both"/>
        <w:rPr>
          <w:b/>
          <w:sz w:val="20"/>
          <w:szCs w:val="20"/>
        </w:rPr>
      </w:pPr>
      <w:r>
        <w:rPr>
          <w:b/>
          <w:sz w:val="20"/>
          <w:szCs w:val="20"/>
        </w:rPr>
        <w:t>Pytanie  17</w:t>
      </w:r>
    </w:p>
    <w:p w14:paraId="42A4F419" w14:textId="77777777" w:rsidR="0088793A" w:rsidRPr="003012CC" w:rsidRDefault="0088793A" w:rsidP="0088793A">
      <w:pPr>
        <w:autoSpaceDE w:val="0"/>
        <w:autoSpaceDN w:val="0"/>
        <w:adjustRightInd w:val="0"/>
        <w:spacing w:before="120" w:after="120"/>
        <w:jc w:val="both"/>
        <w:rPr>
          <w:rFonts w:eastAsia="Verdana"/>
          <w:iCs/>
          <w:sz w:val="20"/>
          <w:szCs w:val="20"/>
        </w:rPr>
      </w:pPr>
      <w:r w:rsidRPr="003012CC">
        <w:rPr>
          <w:rFonts w:eastAsia="Verdana"/>
          <w:iCs/>
          <w:sz w:val="20"/>
          <w:szCs w:val="20"/>
        </w:rPr>
        <w:t>W odniesieniu do budynków wyłączonych z eksploatacji prosimy o:</w:t>
      </w:r>
    </w:p>
    <w:p w14:paraId="4D35477C" w14:textId="77777777" w:rsidR="0088793A" w:rsidRDefault="0088793A" w:rsidP="0088793A">
      <w:pPr>
        <w:pStyle w:val="Nagwek"/>
        <w:keepLines/>
        <w:tabs>
          <w:tab w:val="center" w:pos="0"/>
        </w:tabs>
        <w:spacing w:before="120" w:after="120"/>
        <w:jc w:val="both"/>
        <w:rPr>
          <w:rFonts w:eastAsia="Verdana"/>
          <w:iCs/>
          <w:sz w:val="20"/>
          <w:szCs w:val="20"/>
        </w:rPr>
      </w:pPr>
      <w:r w:rsidRPr="003012CC">
        <w:rPr>
          <w:rFonts w:eastAsia="Verdana"/>
          <w:iCs/>
          <w:sz w:val="20"/>
          <w:szCs w:val="20"/>
        </w:rPr>
        <w:t xml:space="preserve">ograniczenie zakresu ochrony dla ww. budynków do następujących </w:t>
      </w:r>
      <w:proofErr w:type="spellStart"/>
      <w:r w:rsidRPr="003012CC">
        <w:rPr>
          <w:rFonts w:eastAsia="Verdana"/>
          <w:iCs/>
          <w:sz w:val="20"/>
          <w:szCs w:val="20"/>
        </w:rPr>
        <w:t>ryzyk</w:t>
      </w:r>
      <w:proofErr w:type="spellEnd"/>
      <w:r w:rsidRPr="003012CC">
        <w:rPr>
          <w:rFonts w:eastAsia="Verdana"/>
          <w:iCs/>
          <w:sz w:val="20"/>
          <w:szCs w:val="20"/>
        </w:rPr>
        <w:t xml:space="preserve"> nazwanych: „pożar, bezpośrednie uderzenie pioruna, wybuch, implozja, upadek statku powietrznego”.</w:t>
      </w:r>
    </w:p>
    <w:p w14:paraId="1004492D" w14:textId="77777777" w:rsidR="0088793A" w:rsidRPr="00B30E0E" w:rsidRDefault="0088793A" w:rsidP="0088793A">
      <w:pPr>
        <w:spacing w:line="252" w:lineRule="auto"/>
        <w:jc w:val="both"/>
        <w:rPr>
          <w:i/>
          <w:color w:val="1F4E79" w:themeColor="accent1" w:themeShade="80"/>
          <w:sz w:val="20"/>
          <w:szCs w:val="20"/>
        </w:rPr>
      </w:pPr>
      <w:r w:rsidRPr="007728E1">
        <w:rPr>
          <w:rFonts w:eastAsia="Verdana"/>
          <w:b/>
          <w:iCs/>
          <w:sz w:val="20"/>
          <w:szCs w:val="20"/>
        </w:rPr>
        <w:t>Odpowiedź:</w:t>
      </w:r>
      <w:r>
        <w:rPr>
          <w:rFonts w:eastAsia="Verdana"/>
          <w:iCs/>
          <w:sz w:val="20"/>
          <w:szCs w:val="20"/>
        </w:rPr>
        <w:t xml:space="preserve"> </w:t>
      </w:r>
      <w:r>
        <w:rPr>
          <w:sz w:val="20"/>
          <w:szCs w:val="20"/>
        </w:rPr>
        <w:t xml:space="preserve">Zamawiający dodaje kolejny punkt do pkt 5 Sekcji II Rozdziału 1 w Dziale II, który otrzymuje brzmienie: </w:t>
      </w:r>
      <w:r w:rsidRPr="00B30E0E">
        <w:rPr>
          <w:i/>
          <w:sz w:val="20"/>
          <w:szCs w:val="20"/>
        </w:rPr>
        <w:t>,</w:t>
      </w:r>
      <w:r w:rsidRPr="00B30E0E">
        <w:rPr>
          <w:i/>
          <w:color w:val="1F4E79" w:themeColor="accent1" w:themeShade="80"/>
          <w:sz w:val="20"/>
          <w:szCs w:val="20"/>
        </w:rPr>
        <w:t xml:space="preserve">,5.17 Postanowienia dotyczące budynków i budowli wyłączonych z eksploatacji i nieużytkowanych przez okres dłuższy niż 30 dni </w:t>
      </w:r>
      <w:r>
        <w:rPr>
          <w:i/>
          <w:color w:val="1F4E79" w:themeColor="accent1" w:themeShade="80"/>
          <w:sz w:val="20"/>
          <w:szCs w:val="20"/>
        </w:rPr>
        <w:t xml:space="preserve">5.17.1 </w:t>
      </w:r>
      <w:r w:rsidRPr="00B30E0E">
        <w:rPr>
          <w:i/>
          <w:color w:val="1F4E79" w:themeColor="accent1" w:themeShade="80"/>
          <w:sz w:val="20"/>
          <w:szCs w:val="20"/>
        </w:rPr>
        <w:t xml:space="preserve">Ogranicza się odpowiedzialność Ubezpieczyciela do </w:t>
      </w:r>
      <w:proofErr w:type="spellStart"/>
      <w:r w:rsidRPr="00B30E0E">
        <w:rPr>
          <w:i/>
          <w:color w:val="1F4E79" w:themeColor="accent1" w:themeShade="80"/>
          <w:sz w:val="20"/>
          <w:szCs w:val="20"/>
        </w:rPr>
        <w:t>ryzyk</w:t>
      </w:r>
      <w:proofErr w:type="spellEnd"/>
      <w:r w:rsidRPr="00B30E0E">
        <w:rPr>
          <w:i/>
          <w:color w:val="1F4E79" w:themeColor="accent1" w:themeShade="80"/>
          <w:sz w:val="20"/>
          <w:szCs w:val="20"/>
        </w:rPr>
        <w:t xml:space="preserve"> nazwanych za szkody w  budynkach i budowlach wyłączonych z eksploatacji i nieużytkowane przez okres dłuższy niż 30 dni.</w:t>
      </w:r>
    </w:p>
    <w:p w14:paraId="5B835B26" w14:textId="036A3062" w:rsidR="00CE4743" w:rsidRPr="0088793A" w:rsidRDefault="0088793A" w:rsidP="0088793A">
      <w:pPr>
        <w:spacing w:line="252" w:lineRule="auto"/>
        <w:jc w:val="both"/>
        <w:rPr>
          <w:i/>
          <w:color w:val="1F4E79" w:themeColor="accent1" w:themeShade="80"/>
          <w:sz w:val="20"/>
          <w:szCs w:val="20"/>
        </w:rPr>
      </w:pPr>
      <w:r>
        <w:rPr>
          <w:i/>
          <w:color w:val="1F4E79" w:themeColor="accent1" w:themeShade="80"/>
          <w:sz w:val="20"/>
          <w:szCs w:val="20"/>
        </w:rPr>
        <w:t xml:space="preserve">5.17.2 </w:t>
      </w:r>
      <w:r w:rsidRPr="00B30E0E">
        <w:rPr>
          <w:i/>
          <w:color w:val="1F4E79" w:themeColor="accent1" w:themeShade="80"/>
          <w:sz w:val="20"/>
          <w:szCs w:val="20"/>
        </w:rPr>
        <w:t xml:space="preserve">Ochrona obejmuje szkody powstałe na skutek następujących </w:t>
      </w:r>
      <w:proofErr w:type="spellStart"/>
      <w:r w:rsidRPr="00B30E0E">
        <w:rPr>
          <w:i/>
          <w:color w:val="1F4E79" w:themeColor="accent1" w:themeShade="80"/>
          <w:sz w:val="20"/>
          <w:szCs w:val="20"/>
        </w:rPr>
        <w:t>ryzyk</w:t>
      </w:r>
      <w:proofErr w:type="spellEnd"/>
      <w:r w:rsidRPr="00B30E0E">
        <w:rPr>
          <w:i/>
          <w:color w:val="1F4E79" w:themeColor="accent1" w:themeShade="80"/>
          <w:sz w:val="20"/>
          <w:szCs w:val="20"/>
        </w:rPr>
        <w:t xml:space="preserve"> nazwanych: „pożar, bezpośrednie uderzenie pioruna, wybuch</w:t>
      </w:r>
      <w:r>
        <w:rPr>
          <w:i/>
          <w:color w:val="1F4E79" w:themeColor="accent1" w:themeShade="80"/>
          <w:sz w:val="20"/>
          <w:szCs w:val="20"/>
        </w:rPr>
        <w:t>, zalanie</w:t>
      </w:r>
      <w:r w:rsidRPr="00B30E0E">
        <w:rPr>
          <w:i/>
          <w:color w:val="1F4E79" w:themeColor="accent1" w:themeShade="80"/>
          <w:sz w:val="20"/>
          <w:szCs w:val="20"/>
        </w:rPr>
        <w:t>, implozja, upadek statku powietrznego, uderzenie pojazdu</w:t>
      </w:r>
      <w:r>
        <w:rPr>
          <w:i/>
          <w:color w:val="1F4E79" w:themeColor="accent1" w:themeShade="80"/>
          <w:sz w:val="20"/>
          <w:szCs w:val="20"/>
        </w:rPr>
        <w:t>, powódź, huragan”.”</w:t>
      </w:r>
    </w:p>
    <w:p w14:paraId="594CB132" w14:textId="0C7CE84F" w:rsidR="005357D8"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18</w:t>
      </w:r>
    </w:p>
    <w:p w14:paraId="6BF905C0" w14:textId="77777777" w:rsidR="007728E1" w:rsidRPr="008B79D9" w:rsidRDefault="007728E1" w:rsidP="007728E1">
      <w:pPr>
        <w:pStyle w:val="Nagwek"/>
        <w:keepLines/>
        <w:tabs>
          <w:tab w:val="center" w:pos="0"/>
        </w:tabs>
        <w:spacing w:before="120" w:after="120"/>
        <w:jc w:val="both"/>
        <w:rPr>
          <w:rFonts w:eastAsia="Verdana"/>
          <w:iCs/>
          <w:sz w:val="20"/>
          <w:szCs w:val="20"/>
        </w:rPr>
      </w:pPr>
      <w:r w:rsidRPr="008B79D9">
        <w:rPr>
          <w:rFonts w:eastAsia="Verdana"/>
          <w:iCs/>
          <w:sz w:val="20"/>
          <w:szCs w:val="20"/>
        </w:rPr>
        <w:t xml:space="preserve">Prosimy o uzupełnienie brakujących danych dotyczących rodzaju materiałów budowlanych z jakich wykonano budynki wg schematu jak w załączniku nr 6 </w:t>
      </w:r>
      <w:proofErr w:type="spellStart"/>
      <w:r w:rsidRPr="008B79D9">
        <w:rPr>
          <w:rFonts w:eastAsia="Verdana"/>
          <w:iCs/>
          <w:sz w:val="20"/>
          <w:szCs w:val="20"/>
        </w:rPr>
        <w:t>siwz</w:t>
      </w:r>
      <w:proofErr w:type="spellEnd"/>
      <w:r w:rsidRPr="008B79D9">
        <w:rPr>
          <w:rFonts w:eastAsia="Verdana"/>
          <w:iCs/>
          <w:sz w:val="20"/>
          <w:szCs w:val="20"/>
        </w:rPr>
        <w:t xml:space="preserve"> – dotyczy budynków Starostwa Powiatowego i ZSP1.</w:t>
      </w:r>
    </w:p>
    <w:p w14:paraId="4B5E8BB6" w14:textId="77777777" w:rsidR="007728E1" w:rsidRPr="008B79D9" w:rsidRDefault="007728E1" w:rsidP="007728E1">
      <w:pPr>
        <w:pStyle w:val="Nagwek"/>
        <w:jc w:val="both"/>
        <w:rPr>
          <w:rFonts w:eastAsia="Verdana"/>
          <w:iCs/>
          <w:sz w:val="20"/>
          <w:szCs w:val="20"/>
        </w:rPr>
      </w:pPr>
      <w:r w:rsidRPr="007728E1">
        <w:rPr>
          <w:rFonts w:eastAsia="Verdana"/>
          <w:b/>
          <w:iCs/>
          <w:sz w:val="20"/>
          <w:szCs w:val="20"/>
        </w:rPr>
        <w:t>Odpowiedź:</w:t>
      </w:r>
      <w:r w:rsidRPr="008B79D9">
        <w:rPr>
          <w:rFonts w:eastAsia="Verdana"/>
          <w:iCs/>
          <w:sz w:val="20"/>
          <w:szCs w:val="20"/>
        </w:rPr>
        <w:t xml:space="preserve"> </w:t>
      </w:r>
      <w:r w:rsidRPr="007016C4">
        <w:rPr>
          <w:rFonts w:eastAsia="Verdana"/>
          <w:iCs/>
          <w:sz w:val="20"/>
          <w:szCs w:val="20"/>
        </w:rPr>
        <w:t>Zamawiający informuje, że Załącznik nr 6 do SIWZ został zmodyfikowany.</w:t>
      </w:r>
    </w:p>
    <w:p w14:paraId="0522B3CA" w14:textId="0403B623" w:rsidR="007728E1" w:rsidRPr="00737AF5" w:rsidRDefault="007728E1" w:rsidP="007728E1">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19</w:t>
      </w:r>
    </w:p>
    <w:p w14:paraId="1F580ABA" w14:textId="77777777" w:rsidR="007728E1" w:rsidRPr="006D2A80" w:rsidRDefault="007728E1" w:rsidP="007728E1">
      <w:pPr>
        <w:pStyle w:val="Nagwek"/>
        <w:keepLines/>
        <w:tabs>
          <w:tab w:val="center" w:pos="0"/>
        </w:tabs>
        <w:spacing w:before="120" w:after="120"/>
        <w:jc w:val="both"/>
        <w:rPr>
          <w:rFonts w:eastAsia="Verdana"/>
          <w:iCs/>
          <w:sz w:val="20"/>
          <w:szCs w:val="20"/>
        </w:rPr>
      </w:pPr>
      <w:r w:rsidRPr="00F6205A">
        <w:rPr>
          <w:rFonts w:eastAsia="Verdana"/>
          <w:iCs/>
          <w:sz w:val="20"/>
          <w:szCs w:val="20"/>
        </w:rPr>
        <w:t>Prosimy o informację czy występują budynki lub budowle, których stopień zużycia technicznego przekracza 50%. Jeśli tak, udzielenie informacji o przyczynach takiego stanu rzeczy, ile konkretnie wynosi zużycie, oraz planach zamawiającego (termin, zakres i wartość prac) w przedmiocie istotnego zmniejszenia stopnia zużycia, tj. do poziomu nieprzekraczającego 50%”.</w:t>
      </w:r>
    </w:p>
    <w:p w14:paraId="0FA039D8" w14:textId="77777777" w:rsidR="007728E1" w:rsidRDefault="007728E1" w:rsidP="007728E1">
      <w:pPr>
        <w:pStyle w:val="Nagwek"/>
        <w:keepLines/>
        <w:tabs>
          <w:tab w:val="clear" w:pos="4536"/>
          <w:tab w:val="clear" w:pos="9072"/>
          <w:tab w:val="center" w:pos="0"/>
        </w:tabs>
        <w:spacing w:before="120" w:after="120"/>
        <w:jc w:val="both"/>
        <w:rPr>
          <w:rFonts w:eastAsia="Verdana"/>
          <w:iCs/>
          <w:sz w:val="20"/>
          <w:szCs w:val="20"/>
        </w:rPr>
      </w:pPr>
      <w:r w:rsidRPr="007728E1">
        <w:rPr>
          <w:rFonts w:eastAsia="Verdana"/>
          <w:b/>
          <w:iCs/>
          <w:sz w:val="20"/>
          <w:szCs w:val="20"/>
        </w:rPr>
        <w:t>Odpowiedź:</w:t>
      </w:r>
      <w:r>
        <w:rPr>
          <w:rFonts w:eastAsia="Verdana"/>
          <w:iCs/>
          <w:sz w:val="20"/>
          <w:szCs w:val="20"/>
        </w:rPr>
        <w:t xml:space="preserve"> Zamawiający informuje, że występuje budynek i budowla, których</w:t>
      </w:r>
      <w:r w:rsidRPr="00073178">
        <w:rPr>
          <w:rFonts w:eastAsia="Verdana"/>
          <w:iCs/>
          <w:sz w:val="20"/>
          <w:szCs w:val="20"/>
        </w:rPr>
        <w:t xml:space="preserve"> </w:t>
      </w:r>
      <w:r w:rsidRPr="006B646D">
        <w:rPr>
          <w:rFonts w:eastAsia="Verdana"/>
          <w:iCs/>
          <w:sz w:val="20"/>
          <w:szCs w:val="20"/>
        </w:rPr>
        <w:t>stopień zużycia technicznego przekracza 50%</w:t>
      </w:r>
      <w:r>
        <w:rPr>
          <w:rFonts w:eastAsia="Verdana"/>
          <w:iCs/>
          <w:sz w:val="20"/>
          <w:szCs w:val="20"/>
        </w:rPr>
        <w:t>. Jednocześnie Zamawiający wyjaśnia, że dokłada wszelkich starań, aby stopień zużycia nie przekraczał 50% przez wykonywane prace remontowe w ramach możliwość finansowych budżetu.</w:t>
      </w:r>
    </w:p>
    <w:p w14:paraId="10D7D6C2" w14:textId="46FB4E6C" w:rsidR="007728E1" w:rsidRPr="00737AF5" w:rsidRDefault="007728E1" w:rsidP="007728E1">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20</w:t>
      </w:r>
    </w:p>
    <w:p w14:paraId="4356884C" w14:textId="77777777" w:rsidR="007728E1" w:rsidRDefault="007728E1" w:rsidP="007728E1">
      <w:pPr>
        <w:pStyle w:val="Nagwek"/>
        <w:keepLines/>
        <w:tabs>
          <w:tab w:val="center" w:pos="0"/>
        </w:tabs>
        <w:spacing w:before="120" w:after="120"/>
        <w:jc w:val="both"/>
        <w:rPr>
          <w:rFonts w:eastAsia="Verdana"/>
          <w:iCs/>
          <w:sz w:val="20"/>
          <w:szCs w:val="20"/>
        </w:rPr>
      </w:pPr>
      <w:r w:rsidRPr="004F5B81">
        <w:rPr>
          <w:rFonts w:eastAsia="Verdana"/>
          <w:iCs/>
          <w:sz w:val="20"/>
          <w:szCs w:val="20"/>
        </w:rPr>
        <w:t>Prosimy o potwierdzenie, że wszystkie budynki zgłaszane do ubezpieczenia posiadają wymagane prawem przeglądy w zakresie okresowej kontroli stanu technicznego obiektu budowlanego zgodnie z art. 62 ustawy Prawo budowlane z dnia 7 lipca 1994 r.</w:t>
      </w:r>
      <w:r>
        <w:rPr>
          <w:rFonts w:eastAsia="Verdana"/>
          <w:iCs/>
          <w:sz w:val="20"/>
          <w:szCs w:val="20"/>
        </w:rPr>
        <w:t xml:space="preserve">  </w:t>
      </w:r>
    </w:p>
    <w:p w14:paraId="69B7B1CF" w14:textId="77777777" w:rsidR="007728E1" w:rsidRPr="0080208B" w:rsidRDefault="007728E1" w:rsidP="007728E1">
      <w:pPr>
        <w:pStyle w:val="Nagwek"/>
        <w:keepLines/>
        <w:tabs>
          <w:tab w:val="clear" w:pos="4536"/>
          <w:tab w:val="clear" w:pos="9072"/>
          <w:tab w:val="center" w:pos="0"/>
        </w:tabs>
        <w:spacing w:before="120" w:after="120"/>
        <w:jc w:val="both"/>
        <w:rPr>
          <w:iCs/>
          <w:sz w:val="20"/>
          <w:szCs w:val="20"/>
        </w:rPr>
      </w:pPr>
      <w:r w:rsidRPr="007728E1">
        <w:rPr>
          <w:b/>
          <w:sz w:val="20"/>
          <w:szCs w:val="20"/>
        </w:rPr>
        <w:t>Odpowiedź:</w:t>
      </w:r>
      <w:r w:rsidRPr="009B1E40">
        <w:rPr>
          <w:sz w:val="20"/>
          <w:szCs w:val="20"/>
        </w:rPr>
        <w:t xml:space="preserve"> </w:t>
      </w:r>
      <w:r w:rsidRPr="0080208B">
        <w:rPr>
          <w:iCs/>
          <w:sz w:val="20"/>
          <w:szCs w:val="20"/>
        </w:rPr>
        <w:t>Zamawiający informuje, że budynki zgłaszane do ubezpieczenia posiadają wymagane prawem przeglądy w zakresie kontroli stanu technicznego obiektu budowlanego zgodnie z art. 62 ustawy prawo budowlane z wyłączeniem budynku Pałacu Zespołu Szkół Mundurowo-Technicznych w Ostrowie (w trakcie remontu)</w:t>
      </w:r>
      <w:r>
        <w:rPr>
          <w:iCs/>
          <w:sz w:val="20"/>
          <w:szCs w:val="20"/>
        </w:rPr>
        <w:t xml:space="preserve"> oraz budynku administracji ul. Warszawska 62 i budynek szkoły ul. Warszawska 13</w:t>
      </w:r>
      <w:r w:rsidRPr="0080208B">
        <w:rPr>
          <w:iCs/>
          <w:sz w:val="20"/>
          <w:szCs w:val="20"/>
        </w:rPr>
        <w:t>.</w:t>
      </w:r>
    </w:p>
    <w:p w14:paraId="472D491C" w14:textId="3C1713B6" w:rsidR="007728E1" w:rsidRPr="00737AF5" w:rsidRDefault="007728E1" w:rsidP="007728E1">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21</w:t>
      </w:r>
    </w:p>
    <w:p w14:paraId="2F5A9B21" w14:textId="77777777" w:rsidR="007728E1" w:rsidRDefault="007728E1" w:rsidP="007728E1">
      <w:pPr>
        <w:autoSpaceDE w:val="0"/>
        <w:autoSpaceDN w:val="0"/>
        <w:adjustRightInd w:val="0"/>
        <w:spacing w:before="120" w:after="120"/>
        <w:jc w:val="both"/>
        <w:rPr>
          <w:rFonts w:eastAsia="Verdana"/>
          <w:iCs/>
          <w:sz w:val="20"/>
          <w:szCs w:val="20"/>
        </w:rPr>
      </w:pPr>
      <w:r w:rsidRPr="004F5B81">
        <w:rPr>
          <w:rFonts w:eastAsia="Verdana"/>
          <w:iCs/>
          <w:sz w:val="20"/>
          <w:szCs w:val="20"/>
        </w:rPr>
        <w:t>Prosimy o potwierdzenie, że sporządzone protokoły pokontrolne z przeglądów normowanych art. 62 ustawy z dnia 7 lipca 1994 r. - Prawo budowlane nie zawierają uwag, zastrzeżeń, wniosków, sugestii lub innych sformułowań o podobnym charakterze - jeśli jest inaczej, prosimy o udzielenie wyjaśnień w tym zakresie.</w:t>
      </w:r>
      <w:r w:rsidRPr="006B646D">
        <w:rPr>
          <w:rFonts w:eastAsia="Verdana"/>
          <w:iCs/>
          <w:sz w:val="20"/>
          <w:szCs w:val="20"/>
        </w:rPr>
        <w:t> </w:t>
      </w:r>
    </w:p>
    <w:p w14:paraId="41FE004E" w14:textId="77777777" w:rsidR="007728E1" w:rsidRPr="008B0471" w:rsidRDefault="007728E1" w:rsidP="007728E1">
      <w:pPr>
        <w:autoSpaceDE w:val="0"/>
        <w:autoSpaceDN w:val="0"/>
        <w:adjustRightInd w:val="0"/>
        <w:spacing w:before="120" w:after="120"/>
        <w:jc w:val="both"/>
        <w:rPr>
          <w:rFonts w:eastAsia="Verdana"/>
          <w:iCs/>
          <w:sz w:val="20"/>
          <w:szCs w:val="20"/>
        </w:rPr>
      </w:pPr>
      <w:r w:rsidRPr="007728E1">
        <w:rPr>
          <w:rFonts w:eastAsia="Verdana"/>
          <w:b/>
          <w:iCs/>
          <w:sz w:val="20"/>
          <w:szCs w:val="20"/>
        </w:rPr>
        <w:t>Odpowiedź:</w:t>
      </w:r>
      <w:r>
        <w:rPr>
          <w:rFonts w:eastAsia="Verdana"/>
          <w:iCs/>
          <w:sz w:val="20"/>
          <w:szCs w:val="20"/>
        </w:rPr>
        <w:t xml:space="preserve"> Zamawiający potwierdza, że </w:t>
      </w:r>
      <w:r w:rsidRPr="00910BF9">
        <w:rPr>
          <w:rFonts w:eastAsia="Verdana"/>
          <w:iCs/>
          <w:sz w:val="20"/>
          <w:szCs w:val="20"/>
        </w:rPr>
        <w:t>protokoły pokontrolne z przeglądów normowanych</w:t>
      </w:r>
      <w:r>
        <w:rPr>
          <w:rFonts w:eastAsia="Verdana"/>
          <w:iCs/>
          <w:sz w:val="20"/>
          <w:szCs w:val="20"/>
        </w:rPr>
        <w:t xml:space="preserve"> </w:t>
      </w:r>
      <w:r w:rsidRPr="006B646D">
        <w:rPr>
          <w:rFonts w:eastAsia="Verdana"/>
          <w:iCs/>
          <w:sz w:val="20"/>
          <w:szCs w:val="20"/>
        </w:rPr>
        <w:t>nie zawierają uwag, zastrzeżeń, wniosków, sugestii</w:t>
      </w:r>
      <w:r>
        <w:rPr>
          <w:rFonts w:eastAsia="Verdana"/>
          <w:iCs/>
          <w:sz w:val="20"/>
          <w:szCs w:val="20"/>
        </w:rPr>
        <w:t xml:space="preserve"> z wyjątkiem budynków starostwa, które na bieżąco naprawia drobne uwagi w ramach możliwości finansowych budżetu.</w:t>
      </w:r>
    </w:p>
    <w:p w14:paraId="485E7678" w14:textId="312BFED0" w:rsidR="007728E1" w:rsidRPr="00737AF5" w:rsidRDefault="007728E1" w:rsidP="007728E1">
      <w:pPr>
        <w:shd w:val="clear" w:color="auto" w:fill="D9D9D9" w:themeFill="background1" w:themeFillShade="D9"/>
        <w:spacing w:before="120" w:after="120"/>
        <w:jc w:val="both"/>
        <w:rPr>
          <w:b/>
          <w:sz w:val="20"/>
          <w:szCs w:val="20"/>
        </w:rPr>
      </w:pPr>
      <w:r w:rsidRPr="00BE3E5E">
        <w:rPr>
          <w:b/>
          <w:sz w:val="20"/>
          <w:szCs w:val="20"/>
        </w:rPr>
        <w:t xml:space="preserve">Pytanie </w:t>
      </w:r>
      <w:r>
        <w:rPr>
          <w:b/>
          <w:sz w:val="20"/>
          <w:szCs w:val="20"/>
        </w:rPr>
        <w:t xml:space="preserve"> 22</w:t>
      </w:r>
    </w:p>
    <w:p w14:paraId="6AF3B408" w14:textId="77777777" w:rsidR="007728E1" w:rsidRDefault="007728E1" w:rsidP="007728E1">
      <w:pPr>
        <w:pStyle w:val="Nagwek"/>
        <w:keepLines/>
        <w:tabs>
          <w:tab w:val="center" w:pos="0"/>
        </w:tabs>
        <w:spacing w:before="120" w:after="120"/>
        <w:jc w:val="both"/>
        <w:rPr>
          <w:rFonts w:eastAsia="Verdana"/>
          <w:iCs/>
          <w:sz w:val="20"/>
          <w:szCs w:val="20"/>
        </w:rPr>
      </w:pPr>
      <w:r w:rsidRPr="004F5B81">
        <w:rPr>
          <w:rFonts w:eastAsia="Verdana"/>
          <w:iCs/>
          <w:sz w:val="20"/>
          <w:szCs w:val="20"/>
        </w:rPr>
        <w:lastRenderedPageBreak/>
        <w:t>Prosimy o potwierdzenie, że obiekty wyposażono w gaśnice, hydranty oraz inne urządzenia przeciwpożarowe zgodnie z obowiązującymi normatywami, sprzęt i urządzenia poddawane są okresowej konserwacji i przeglądom stanu technicznego potwierdzających ich sprawność, zgodnie z zaleceniami producenta, nie rzadziej jednak niż raz w roku.</w:t>
      </w:r>
    </w:p>
    <w:p w14:paraId="224E79F7" w14:textId="77777777" w:rsidR="007728E1" w:rsidRDefault="007728E1" w:rsidP="007728E1">
      <w:pPr>
        <w:pStyle w:val="Nagwek"/>
        <w:keepLines/>
        <w:tabs>
          <w:tab w:val="center" w:pos="0"/>
        </w:tabs>
        <w:spacing w:before="120" w:after="120"/>
        <w:jc w:val="both"/>
        <w:rPr>
          <w:rFonts w:eastAsia="Verdana"/>
          <w:iCs/>
          <w:sz w:val="20"/>
          <w:szCs w:val="20"/>
        </w:rPr>
      </w:pPr>
      <w:r w:rsidRPr="007728E1">
        <w:rPr>
          <w:rFonts w:eastAsia="Verdana"/>
          <w:b/>
          <w:iCs/>
          <w:sz w:val="20"/>
          <w:szCs w:val="20"/>
        </w:rPr>
        <w:t>Odpowiedź:</w:t>
      </w:r>
      <w:r>
        <w:rPr>
          <w:rFonts w:eastAsia="Verdana"/>
          <w:iCs/>
          <w:sz w:val="20"/>
          <w:szCs w:val="20"/>
        </w:rPr>
        <w:t xml:space="preserve"> Zamawiający potwierdza, że o</w:t>
      </w:r>
      <w:r w:rsidRPr="00910BF9">
        <w:rPr>
          <w:rFonts w:eastAsia="Verdana"/>
          <w:iCs/>
          <w:sz w:val="20"/>
          <w:szCs w:val="20"/>
        </w:rPr>
        <w:t>biekty wypo</w:t>
      </w:r>
      <w:r>
        <w:rPr>
          <w:rFonts w:eastAsia="Verdana"/>
          <w:iCs/>
          <w:sz w:val="20"/>
          <w:szCs w:val="20"/>
        </w:rPr>
        <w:t xml:space="preserve">sażone </w:t>
      </w:r>
      <w:r w:rsidRPr="00910BF9">
        <w:rPr>
          <w:rFonts w:eastAsia="Verdana"/>
          <w:iCs/>
          <w:sz w:val="20"/>
          <w:szCs w:val="20"/>
        </w:rPr>
        <w:t>w g</w:t>
      </w:r>
      <w:r>
        <w:rPr>
          <w:rFonts w:eastAsia="Verdana"/>
          <w:iCs/>
          <w:sz w:val="20"/>
          <w:szCs w:val="20"/>
        </w:rPr>
        <w:t>aśnice oraz urządzenia</w:t>
      </w:r>
      <w:r w:rsidRPr="00910BF9">
        <w:rPr>
          <w:rFonts w:eastAsia="Verdana"/>
          <w:iCs/>
          <w:sz w:val="20"/>
          <w:szCs w:val="20"/>
        </w:rPr>
        <w:t xml:space="preserve"> przeciwpożarowe i podawane są  okresowej kontroli i przeglądom stanu  technicznego</w:t>
      </w:r>
      <w:r>
        <w:rPr>
          <w:rFonts w:eastAsia="Verdana"/>
          <w:iCs/>
          <w:sz w:val="20"/>
          <w:szCs w:val="20"/>
        </w:rPr>
        <w:t xml:space="preserve"> raz w roku.</w:t>
      </w:r>
    </w:p>
    <w:p w14:paraId="60ED0E79" w14:textId="6F2A44CE" w:rsidR="00AF7D4B"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23</w:t>
      </w:r>
    </w:p>
    <w:p w14:paraId="4540C753" w14:textId="27183072" w:rsidR="00012E6B" w:rsidRDefault="00012E6B" w:rsidP="00012E6B">
      <w:pPr>
        <w:pStyle w:val="Nagwek"/>
        <w:keepLines/>
        <w:tabs>
          <w:tab w:val="center" w:pos="0"/>
        </w:tabs>
        <w:spacing w:before="120" w:after="120"/>
        <w:jc w:val="both"/>
        <w:rPr>
          <w:rFonts w:eastAsia="Verdana"/>
          <w:iCs/>
          <w:sz w:val="20"/>
          <w:szCs w:val="20"/>
        </w:rPr>
      </w:pPr>
      <w:r w:rsidRPr="004F5B81">
        <w:rPr>
          <w:rFonts w:eastAsia="Verdana"/>
          <w:iCs/>
          <w:sz w:val="20"/>
          <w:szCs w:val="20"/>
        </w:rPr>
        <w:t xml:space="preserve">Prosimy o potwierdzenie, że wszystkie zabezpieczenia przeciwpożarowe i  </w:t>
      </w:r>
      <w:proofErr w:type="spellStart"/>
      <w:r w:rsidRPr="004F5B81">
        <w:rPr>
          <w:rFonts w:eastAsia="Verdana"/>
          <w:iCs/>
          <w:sz w:val="20"/>
          <w:szCs w:val="20"/>
        </w:rPr>
        <w:t>przeciwkradzieżowe</w:t>
      </w:r>
      <w:proofErr w:type="spellEnd"/>
      <w:r w:rsidRPr="004F5B81">
        <w:rPr>
          <w:rFonts w:eastAsia="Verdana"/>
          <w:iCs/>
          <w:sz w:val="20"/>
          <w:szCs w:val="20"/>
        </w:rPr>
        <w:t xml:space="preserve"> są czynne i należycie konserwowane</w:t>
      </w:r>
    </w:p>
    <w:p w14:paraId="612B9BA9" w14:textId="77777777" w:rsidR="00012E6B" w:rsidRDefault="00012E6B" w:rsidP="00012E6B">
      <w:pPr>
        <w:pStyle w:val="Nagwek"/>
        <w:keepLines/>
        <w:tabs>
          <w:tab w:val="clear" w:pos="4536"/>
          <w:tab w:val="clear" w:pos="9072"/>
          <w:tab w:val="center" w:pos="0"/>
        </w:tabs>
        <w:spacing w:before="120" w:after="120"/>
        <w:jc w:val="both"/>
        <w:rPr>
          <w:rFonts w:eastAsia="Verdana"/>
          <w:iCs/>
          <w:sz w:val="20"/>
          <w:szCs w:val="20"/>
        </w:rPr>
      </w:pPr>
      <w:r w:rsidRPr="00012E6B">
        <w:rPr>
          <w:rFonts w:eastAsia="Verdana"/>
          <w:b/>
          <w:iCs/>
          <w:sz w:val="20"/>
          <w:szCs w:val="20"/>
        </w:rPr>
        <w:t>Odpowiedź:</w:t>
      </w:r>
      <w:r>
        <w:rPr>
          <w:rFonts w:eastAsia="Verdana"/>
          <w:iCs/>
          <w:sz w:val="20"/>
          <w:szCs w:val="20"/>
        </w:rPr>
        <w:t xml:space="preserve"> Zamawiający potwierdza, że </w:t>
      </w:r>
      <w:r w:rsidRPr="00910BF9">
        <w:rPr>
          <w:rFonts w:eastAsia="Verdana"/>
          <w:iCs/>
          <w:sz w:val="20"/>
          <w:szCs w:val="20"/>
        </w:rPr>
        <w:t xml:space="preserve">zabezpieczenia przeciwpożarowe i </w:t>
      </w:r>
      <w:proofErr w:type="spellStart"/>
      <w:r w:rsidRPr="00910BF9">
        <w:rPr>
          <w:rFonts w:eastAsia="Verdana"/>
          <w:iCs/>
          <w:sz w:val="20"/>
          <w:szCs w:val="20"/>
        </w:rPr>
        <w:t>przeciwkradzieżowe</w:t>
      </w:r>
      <w:proofErr w:type="spellEnd"/>
      <w:r w:rsidRPr="00910BF9">
        <w:rPr>
          <w:rFonts w:eastAsia="Verdana"/>
          <w:iCs/>
          <w:sz w:val="20"/>
          <w:szCs w:val="20"/>
        </w:rPr>
        <w:t xml:space="preserve"> są </w:t>
      </w:r>
      <w:r>
        <w:rPr>
          <w:rFonts w:eastAsia="Verdana"/>
          <w:iCs/>
          <w:sz w:val="20"/>
          <w:szCs w:val="20"/>
        </w:rPr>
        <w:t xml:space="preserve">czynne i </w:t>
      </w:r>
      <w:r w:rsidRPr="00910BF9">
        <w:rPr>
          <w:rFonts w:eastAsia="Verdana"/>
          <w:iCs/>
          <w:sz w:val="20"/>
          <w:szCs w:val="20"/>
        </w:rPr>
        <w:t>należycie konserwowane</w:t>
      </w:r>
    </w:p>
    <w:p w14:paraId="60FF7A6F" w14:textId="56C3AC2C" w:rsidR="00012E6B" w:rsidRPr="00737AF5" w:rsidRDefault="00012E6B" w:rsidP="00012E6B">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24</w:t>
      </w:r>
    </w:p>
    <w:p w14:paraId="4408DE93" w14:textId="77777777" w:rsidR="00012E6B" w:rsidRDefault="00012E6B" w:rsidP="00012E6B">
      <w:pPr>
        <w:pStyle w:val="Nagwek"/>
        <w:keepLines/>
        <w:tabs>
          <w:tab w:val="center" w:pos="0"/>
        </w:tabs>
        <w:spacing w:before="120" w:after="120"/>
        <w:jc w:val="both"/>
        <w:rPr>
          <w:rFonts w:eastAsia="Verdana"/>
          <w:iCs/>
          <w:sz w:val="20"/>
          <w:szCs w:val="20"/>
        </w:rPr>
      </w:pPr>
      <w:r w:rsidRPr="006B646D">
        <w:rPr>
          <w:rFonts w:eastAsia="Verdana"/>
          <w:iCs/>
          <w:sz w:val="20"/>
          <w:szCs w:val="20"/>
        </w:rPr>
        <w:t>Prosimy o podanie rodzaju elektronicznych części maszyn, urządzeń i aparatów stanowiących integralną część tych maszyn, urządzeń i aparatów; elektronicznych części składowych budynków i budowli, infrastruktury teleinformatycznej i telekomunikacyjnej w tym stanowiącej elementy składowe budynków i budowli  i wykazu tego mienia z rokiem produkcji. (Dział II Rozdział 1 Sekcja IIA, pkt 5.4.1)</w:t>
      </w:r>
    </w:p>
    <w:p w14:paraId="234F769C" w14:textId="77777777" w:rsidR="00012E6B" w:rsidRPr="00C077D7" w:rsidRDefault="00012E6B" w:rsidP="00012E6B">
      <w:pPr>
        <w:pStyle w:val="Nagwek"/>
        <w:keepLines/>
        <w:tabs>
          <w:tab w:val="clear" w:pos="4536"/>
          <w:tab w:val="clear" w:pos="9072"/>
          <w:tab w:val="center" w:pos="0"/>
        </w:tabs>
        <w:spacing w:before="120" w:after="120"/>
        <w:jc w:val="both"/>
        <w:rPr>
          <w:rFonts w:eastAsia="Verdana"/>
          <w:i/>
          <w:iCs/>
          <w:color w:val="0070C0"/>
          <w:sz w:val="20"/>
          <w:szCs w:val="20"/>
        </w:rPr>
      </w:pPr>
      <w:r w:rsidRPr="00012E6B">
        <w:rPr>
          <w:rFonts w:eastAsia="Verdana"/>
          <w:b/>
          <w:iCs/>
          <w:sz w:val="20"/>
          <w:szCs w:val="20"/>
        </w:rPr>
        <w:t>Odpowiedź:</w:t>
      </w:r>
      <w:r w:rsidRPr="00C077D7">
        <w:rPr>
          <w:rFonts w:eastAsia="Verdana"/>
          <w:iCs/>
          <w:sz w:val="20"/>
          <w:szCs w:val="20"/>
        </w:rPr>
        <w:t xml:space="preserve"> </w:t>
      </w:r>
      <w:r>
        <w:rPr>
          <w:rFonts w:eastAsia="Verdana"/>
          <w:iCs/>
          <w:sz w:val="20"/>
          <w:szCs w:val="20"/>
        </w:rPr>
        <w:t xml:space="preserve">Zamawiający wyjaśnia, że zakresem ochrony objęte są elektroniczne części maszyn, urządzeń i aparatów </w:t>
      </w:r>
      <w:r w:rsidRPr="006B646D">
        <w:rPr>
          <w:rFonts w:eastAsia="Verdana"/>
          <w:iCs/>
          <w:sz w:val="20"/>
          <w:szCs w:val="20"/>
        </w:rPr>
        <w:t>elektronicznych części składowych budynków i budowli, infrastruktury teleinformatycznej i telekomunikacyjnej w tym stanowiącej elementy składowe budynków i budowli</w:t>
      </w:r>
      <w:r>
        <w:rPr>
          <w:rFonts w:eastAsia="Verdana"/>
          <w:iCs/>
          <w:sz w:val="20"/>
          <w:szCs w:val="20"/>
        </w:rPr>
        <w:t xml:space="preserve"> nie posiadającej samoistnej wartości (np. sterowniki urządzeń). Zamawiający nie ma możliwości przedstawienia wykazu tego mienia z rokiem produkcji.</w:t>
      </w:r>
    </w:p>
    <w:p w14:paraId="3A8603E8" w14:textId="3F9A7290" w:rsidR="00012E6B" w:rsidRPr="00737AF5" w:rsidRDefault="00012E6B" w:rsidP="00012E6B">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25</w:t>
      </w:r>
    </w:p>
    <w:p w14:paraId="4250AED4" w14:textId="77777777" w:rsidR="00012E6B" w:rsidRDefault="00012E6B" w:rsidP="00012E6B">
      <w:pPr>
        <w:pStyle w:val="Nagwek"/>
        <w:keepLines/>
        <w:tabs>
          <w:tab w:val="center" w:pos="0"/>
        </w:tabs>
        <w:spacing w:before="120" w:after="120"/>
        <w:jc w:val="both"/>
        <w:rPr>
          <w:rFonts w:eastAsia="Verdana"/>
          <w:iCs/>
          <w:sz w:val="20"/>
          <w:szCs w:val="20"/>
        </w:rPr>
      </w:pPr>
      <w:r w:rsidRPr="006B646D">
        <w:rPr>
          <w:rFonts w:eastAsia="Verdana"/>
          <w:iCs/>
          <w:sz w:val="20"/>
          <w:szCs w:val="20"/>
        </w:rPr>
        <w:t>Prosimy o podanie rodzaju maszyn, urządzeń montowanych na pojazdach i  zawierających elektroniczne podzespoły i wykazu tego mienia z rokiem produkcji (Dział II Rozdział 1 Sekcja IIA, pkt 5.4.5)</w:t>
      </w:r>
    </w:p>
    <w:p w14:paraId="2C4FC2CC" w14:textId="77777777" w:rsidR="00012E6B" w:rsidRPr="003430C6" w:rsidRDefault="00012E6B" w:rsidP="00012E6B">
      <w:pPr>
        <w:pStyle w:val="Nagwek"/>
        <w:keepLines/>
        <w:tabs>
          <w:tab w:val="clear" w:pos="4536"/>
          <w:tab w:val="clear" w:pos="9072"/>
          <w:tab w:val="center" w:pos="0"/>
        </w:tabs>
        <w:spacing w:before="120" w:after="120"/>
        <w:jc w:val="both"/>
        <w:rPr>
          <w:rFonts w:eastAsia="Verdana"/>
          <w:i/>
          <w:iCs/>
          <w:color w:val="0070C0"/>
          <w:sz w:val="20"/>
          <w:szCs w:val="20"/>
        </w:rPr>
      </w:pPr>
      <w:r w:rsidRPr="00012E6B">
        <w:rPr>
          <w:rFonts w:eastAsia="Verdana"/>
          <w:b/>
          <w:iCs/>
          <w:sz w:val="20"/>
          <w:szCs w:val="20"/>
        </w:rPr>
        <w:t>Odpowiedź:</w:t>
      </w:r>
      <w:r>
        <w:rPr>
          <w:rFonts w:eastAsia="Verdana"/>
          <w:iCs/>
          <w:sz w:val="20"/>
          <w:szCs w:val="20"/>
        </w:rPr>
        <w:t xml:space="preserve"> Zamawiający wyjaśnia, że</w:t>
      </w:r>
      <w:r w:rsidRPr="003430C6">
        <w:rPr>
          <w:rFonts w:ascii="Calibri" w:eastAsia="Times New Roman" w:hAnsi="Calibri" w:cs="Calibri"/>
          <w:sz w:val="20"/>
          <w:szCs w:val="20"/>
          <w:lang w:val="x-none" w:eastAsia="x-none"/>
        </w:rPr>
        <w:t xml:space="preserve"> </w:t>
      </w:r>
      <w:r>
        <w:rPr>
          <w:rFonts w:ascii="Calibri" w:eastAsia="Times New Roman" w:hAnsi="Calibri" w:cs="Calibri"/>
          <w:sz w:val="20"/>
          <w:szCs w:val="20"/>
          <w:lang w:eastAsia="x-none"/>
        </w:rPr>
        <w:t xml:space="preserve">zakresem ochrony objęte są </w:t>
      </w:r>
      <w:r>
        <w:rPr>
          <w:rFonts w:eastAsia="Verdana"/>
          <w:iCs/>
          <w:sz w:val="20"/>
          <w:szCs w:val="20"/>
          <w:lang w:val="x-none"/>
        </w:rPr>
        <w:t xml:space="preserve">elektroniczne podzespoły maszyn i </w:t>
      </w:r>
      <w:r w:rsidRPr="003430C6">
        <w:rPr>
          <w:rFonts w:eastAsia="Verdana"/>
          <w:iCs/>
          <w:sz w:val="20"/>
          <w:szCs w:val="20"/>
          <w:lang w:val="x-none"/>
        </w:rPr>
        <w:t>urządzeń montowanych na pojazdach</w:t>
      </w:r>
      <w:r>
        <w:rPr>
          <w:rFonts w:eastAsia="Verdana"/>
          <w:iCs/>
          <w:sz w:val="20"/>
          <w:szCs w:val="20"/>
        </w:rPr>
        <w:t>. Zamawiający nie ma możliwości przedstawienia wykazu tego mienia z rokiem produkcji, gdyż nie posiadają samoistnej wartości.</w:t>
      </w:r>
    </w:p>
    <w:p w14:paraId="685BEA91" w14:textId="6B2598EA" w:rsidR="00AF7D4B" w:rsidRPr="00737AF5" w:rsidRDefault="00BE3E5E" w:rsidP="008B79D9">
      <w:pPr>
        <w:shd w:val="clear" w:color="auto" w:fill="D9D9D9" w:themeFill="background1" w:themeFillShade="D9"/>
        <w:spacing w:before="120"/>
        <w:jc w:val="both"/>
        <w:rPr>
          <w:b/>
          <w:sz w:val="20"/>
          <w:szCs w:val="20"/>
        </w:rPr>
      </w:pPr>
      <w:r w:rsidRPr="00737AF5">
        <w:rPr>
          <w:b/>
          <w:sz w:val="20"/>
          <w:szCs w:val="20"/>
        </w:rPr>
        <w:t xml:space="preserve">Pytanie </w:t>
      </w:r>
      <w:r w:rsidR="008B79D9">
        <w:rPr>
          <w:b/>
          <w:sz w:val="20"/>
          <w:szCs w:val="20"/>
        </w:rPr>
        <w:t xml:space="preserve"> 26</w:t>
      </w:r>
    </w:p>
    <w:p w14:paraId="2CA9A2B3" w14:textId="77777777" w:rsidR="00181044" w:rsidRDefault="00181044" w:rsidP="00181044">
      <w:pPr>
        <w:pStyle w:val="Nagwek"/>
        <w:keepLines/>
        <w:tabs>
          <w:tab w:val="center" w:pos="0"/>
        </w:tabs>
        <w:spacing w:before="120" w:after="120"/>
        <w:jc w:val="both"/>
        <w:rPr>
          <w:rFonts w:eastAsia="Verdana"/>
          <w:iCs/>
          <w:sz w:val="20"/>
          <w:szCs w:val="20"/>
        </w:rPr>
      </w:pPr>
      <w:r w:rsidRPr="00BF0C76">
        <w:rPr>
          <w:rFonts w:eastAsia="Verdana"/>
          <w:iCs/>
          <w:sz w:val="20"/>
          <w:szCs w:val="20"/>
        </w:rPr>
        <w:t>Prosimy o uaktualnienie</w:t>
      </w:r>
      <w:r>
        <w:rPr>
          <w:rFonts w:eastAsia="Verdana"/>
          <w:iCs/>
          <w:sz w:val="20"/>
          <w:szCs w:val="20"/>
        </w:rPr>
        <w:t xml:space="preserve"> szkodowości</w:t>
      </w:r>
      <w:r w:rsidRPr="00BF0C76">
        <w:rPr>
          <w:rFonts w:eastAsia="Verdana"/>
          <w:iCs/>
          <w:sz w:val="20"/>
          <w:szCs w:val="20"/>
        </w:rPr>
        <w:t xml:space="preserve"> ich na dzień udzielenia odpowiedzi na niniejsze pismo.</w:t>
      </w:r>
    </w:p>
    <w:p w14:paraId="02D38885" w14:textId="0C8805D5" w:rsidR="00181044" w:rsidRDefault="000F4509" w:rsidP="00181044">
      <w:pPr>
        <w:pStyle w:val="Nagwek"/>
        <w:keepLines/>
        <w:tabs>
          <w:tab w:val="clear" w:pos="4536"/>
          <w:tab w:val="clear" w:pos="9072"/>
          <w:tab w:val="center" w:pos="0"/>
        </w:tabs>
        <w:spacing w:before="120" w:after="120"/>
        <w:jc w:val="both"/>
        <w:rPr>
          <w:rFonts w:eastAsia="Verdana"/>
          <w:iCs/>
          <w:sz w:val="20"/>
          <w:szCs w:val="20"/>
        </w:rPr>
      </w:pPr>
      <w:r>
        <w:rPr>
          <w:rFonts w:eastAsia="Verdana"/>
          <w:b/>
          <w:iCs/>
          <w:sz w:val="20"/>
          <w:szCs w:val="20"/>
        </w:rPr>
        <w:t>Odpowiedź przy pytaniu 13.</w:t>
      </w:r>
    </w:p>
    <w:p w14:paraId="0CCABC61" w14:textId="6ACB24DE" w:rsidR="00AF7D4B"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27</w:t>
      </w:r>
    </w:p>
    <w:p w14:paraId="19E6745A" w14:textId="77777777" w:rsidR="00181044" w:rsidRPr="00181044" w:rsidRDefault="00181044" w:rsidP="00181044">
      <w:pPr>
        <w:pStyle w:val="Nagwek"/>
        <w:keepLines/>
        <w:tabs>
          <w:tab w:val="center" w:pos="0"/>
        </w:tabs>
        <w:spacing w:before="120" w:after="120"/>
        <w:jc w:val="both"/>
        <w:rPr>
          <w:rFonts w:eastAsia="Verdana"/>
          <w:iCs/>
          <w:sz w:val="20"/>
          <w:szCs w:val="20"/>
        </w:rPr>
      </w:pPr>
      <w:r w:rsidRPr="00181044">
        <w:rPr>
          <w:rFonts w:eastAsia="Verdana"/>
          <w:iCs/>
          <w:sz w:val="20"/>
          <w:szCs w:val="20"/>
        </w:rPr>
        <w:t>Prosimy o wykaz szkód z uwzględnieniem daty powstania szkody, daty zgłoszenia szkody, kwoty wypłaty / rezerwy i przyczyny/ opisu powstania szkody za okres od 01.01.2016 do dzisiaj.</w:t>
      </w:r>
    </w:p>
    <w:p w14:paraId="79E6320C" w14:textId="0E89A5DE" w:rsidR="00F16BD8" w:rsidRPr="00B4238C" w:rsidRDefault="00792459" w:rsidP="008B79D9">
      <w:pPr>
        <w:pStyle w:val="Nagwek"/>
        <w:keepLines/>
        <w:tabs>
          <w:tab w:val="clear" w:pos="4536"/>
          <w:tab w:val="clear" w:pos="9072"/>
          <w:tab w:val="center" w:pos="0"/>
        </w:tabs>
        <w:spacing w:before="120" w:after="120"/>
        <w:jc w:val="both"/>
        <w:rPr>
          <w:rFonts w:eastAsia="Verdana"/>
          <w:b/>
          <w:iCs/>
          <w:sz w:val="20"/>
          <w:szCs w:val="20"/>
        </w:rPr>
      </w:pPr>
      <w:r>
        <w:rPr>
          <w:rFonts w:eastAsia="Verdana"/>
          <w:b/>
          <w:iCs/>
          <w:sz w:val="20"/>
          <w:szCs w:val="20"/>
        </w:rPr>
        <w:t>Odpowiedź przy pytaniu 13.</w:t>
      </w:r>
    </w:p>
    <w:p w14:paraId="0F1AF19F" w14:textId="06614961" w:rsidR="00AF7D4B"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28</w:t>
      </w:r>
    </w:p>
    <w:p w14:paraId="4F0EC13D" w14:textId="7AA621FB" w:rsidR="00B4238C" w:rsidRPr="008B79D9" w:rsidRDefault="00B4238C" w:rsidP="00B4238C">
      <w:pPr>
        <w:pStyle w:val="Nagwek"/>
        <w:keepLines/>
        <w:tabs>
          <w:tab w:val="center" w:pos="0"/>
        </w:tabs>
        <w:spacing w:before="120" w:after="120"/>
        <w:jc w:val="both"/>
        <w:rPr>
          <w:rFonts w:eastAsia="Verdana"/>
          <w:iCs/>
          <w:sz w:val="20"/>
          <w:szCs w:val="20"/>
        </w:rPr>
      </w:pPr>
      <w:r w:rsidRPr="00987C7A">
        <w:rPr>
          <w:rFonts w:eastAsia="Verdana"/>
          <w:iCs/>
          <w:sz w:val="20"/>
          <w:szCs w:val="20"/>
        </w:rPr>
        <w:t>Prosimy o wykaz przeprowadzonych remontów dróg w ostatnim roku i plan planowanych na najbliższe lata i charakterystykę stanu technicznego dróg.</w:t>
      </w:r>
    </w:p>
    <w:p w14:paraId="59546716" w14:textId="77777777" w:rsidR="000F4509" w:rsidRDefault="00B4238C" w:rsidP="004F5B81">
      <w:pPr>
        <w:rPr>
          <w:rFonts w:eastAsia="Verdana"/>
          <w:iCs/>
          <w:sz w:val="20"/>
          <w:szCs w:val="20"/>
        </w:rPr>
      </w:pPr>
      <w:r w:rsidRPr="00B4238C">
        <w:rPr>
          <w:rFonts w:eastAsia="Verdana"/>
          <w:b/>
          <w:iCs/>
          <w:sz w:val="20"/>
          <w:szCs w:val="20"/>
        </w:rPr>
        <w:t>Odpowiedź:</w:t>
      </w:r>
      <w:r w:rsidRPr="00ED5AC5">
        <w:rPr>
          <w:rFonts w:eastAsia="Verdana"/>
          <w:iCs/>
          <w:sz w:val="20"/>
          <w:szCs w:val="20"/>
        </w:rPr>
        <w:t xml:space="preserve"> </w:t>
      </w:r>
    </w:p>
    <w:p w14:paraId="743A63EA" w14:textId="19084121" w:rsidR="000F4509" w:rsidRPr="000F4509" w:rsidRDefault="000F4509" w:rsidP="000F4509">
      <w:pPr>
        <w:rPr>
          <w:rFonts w:eastAsia="Verdana"/>
          <w:iCs/>
          <w:sz w:val="20"/>
          <w:szCs w:val="20"/>
        </w:rPr>
      </w:pPr>
      <w:r w:rsidRPr="000F4509">
        <w:rPr>
          <w:rFonts w:eastAsia="Verdana"/>
          <w:iCs/>
          <w:sz w:val="20"/>
          <w:szCs w:val="20"/>
        </w:rPr>
        <w:t>Powiatowy Zarząd Dróg Łasku zarządza siecią dróg o łącznej długości 230,5 km.</w:t>
      </w:r>
    </w:p>
    <w:tbl>
      <w:tblPr>
        <w:tblW w:w="8858" w:type="dxa"/>
        <w:tblInd w:w="-5" w:type="dxa"/>
        <w:tblLayout w:type="fixed"/>
        <w:tblCellMar>
          <w:left w:w="70" w:type="dxa"/>
          <w:right w:w="70" w:type="dxa"/>
        </w:tblCellMar>
        <w:tblLook w:val="04A0" w:firstRow="1" w:lastRow="0" w:firstColumn="1" w:lastColumn="0" w:noHBand="0" w:noVBand="1"/>
      </w:tblPr>
      <w:tblGrid>
        <w:gridCol w:w="1559"/>
        <w:gridCol w:w="1134"/>
        <w:gridCol w:w="1276"/>
        <w:gridCol w:w="1276"/>
        <w:gridCol w:w="1189"/>
        <w:gridCol w:w="1197"/>
        <w:gridCol w:w="1227"/>
      </w:tblGrid>
      <w:tr w:rsidR="000F4509" w:rsidRPr="000F4509" w14:paraId="41768AEF" w14:textId="77777777" w:rsidTr="000F4509">
        <w:tc>
          <w:tcPr>
            <w:tcW w:w="1559" w:type="dxa"/>
            <w:tcBorders>
              <w:top w:val="single" w:sz="4" w:space="0" w:color="auto"/>
              <w:left w:val="single" w:sz="4" w:space="0" w:color="auto"/>
              <w:bottom w:val="single" w:sz="4" w:space="0" w:color="auto"/>
              <w:right w:val="single" w:sz="4" w:space="0" w:color="auto"/>
            </w:tcBorders>
            <w:shd w:val="clear" w:color="auto" w:fill="DFDFDF"/>
            <w:vAlign w:val="center"/>
            <w:hideMark/>
          </w:tcPr>
          <w:p w14:paraId="7F1803A3" w14:textId="77777777" w:rsidR="000F4509" w:rsidRPr="000F4509" w:rsidRDefault="000F4509" w:rsidP="000F4509">
            <w:pPr>
              <w:rPr>
                <w:rFonts w:eastAsia="Verdana"/>
                <w:b/>
                <w:iCs/>
                <w:sz w:val="20"/>
                <w:szCs w:val="20"/>
              </w:rPr>
            </w:pPr>
            <w:r w:rsidRPr="000F4509">
              <w:rPr>
                <w:rFonts w:eastAsia="Verdana"/>
                <w:b/>
                <w:iCs/>
                <w:sz w:val="20"/>
                <w:szCs w:val="20"/>
              </w:rPr>
              <w:t>Gmina</w:t>
            </w:r>
          </w:p>
        </w:tc>
        <w:tc>
          <w:tcPr>
            <w:tcW w:w="1134" w:type="dxa"/>
            <w:tcBorders>
              <w:top w:val="single" w:sz="4" w:space="0" w:color="000000"/>
              <w:left w:val="single" w:sz="4" w:space="0" w:color="auto"/>
              <w:bottom w:val="single" w:sz="4" w:space="0" w:color="000000"/>
              <w:right w:val="nil"/>
            </w:tcBorders>
            <w:shd w:val="clear" w:color="auto" w:fill="DFDFDF"/>
            <w:vAlign w:val="center"/>
          </w:tcPr>
          <w:p w14:paraId="57507954" w14:textId="77777777" w:rsidR="000F4509" w:rsidRPr="000F4509" w:rsidRDefault="000F4509" w:rsidP="000F4509">
            <w:pPr>
              <w:rPr>
                <w:rFonts w:eastAsia="Verdana"/>
                <w:b/>
                <w:iCs/>
                <w:sz w:val="20"/>
                <w:szCs w:val="20"/>
              </w:rPr>
            </w:pPr>
          </w:p>
          <w:p w14:paraId="454B61C2" w14:textId="77777777" w:rsidR="000F4509" w:rsidRPr="000F4509" w:rsidRDefault="000F4509" w:rsidP="000F4509">
            <w:pPr>
              <w:rPr>
                <w:rFonts w:eastAsia="Verdana"/>
                <w:b/>
                <w:iCs/>
                <w:sz w:val="20"/>
                <w:szCs w:val="20"/>
              </w:rPr>
            </w:pPr>
            <w:r w:rsidRPr="000F4509">
              <w:rPr>
                <w:rFonts w:eastAsia="Verdana"/>
                <w:b/>
                <w:iCs/>
                <w:sz w:val="20"/>
                <w:szCs w:val="20"/>
              </w:rPr>
              <w:t>Ogółem</w:t>
            </w:r>
          </w:p>
          <w:p w14:paraId="77F22BEF" w14:textId="77777777" w:rsidR="000F4509" w:rsidRPr="000F4509" w:rsidRDefault="000F4509" w:rsidP="000F4509">
            <w:pPr>
              <w:rPr>
                <w:rFonts w:eastAsia="Verdana"/>
                <w:b/>
                <w:iCs/>
                <w:sz w:val="20"/>
                <w:szCs w:val="20"/>
              </w:rPr>
            </w:pPr>
          </w:p>
        </w:tc>
        <w:tc>
          <w:tcPr>
            <w:tcW w:w="1276" w:type="dxa"/>
            <w:tcBorders>
              <w:top w:val="single" w:sz="4" w:space="0" w:color="000000"/>
              <w:left w:val="single" w:sz="4" w:space="0" w:color="000000"/>
              <w:bottom w:val="single" w:sz="4" w:space="0" w:color="000000"/>
              <w:right w:val="nil"/>
            </w:tcBorders>
            <w:shd w:val="clear" w:color="auto" w:fill="DFDFDF"/>
            <w:vAlign w:val="center"/>
          </w:tcPr>
          <w:p w14:paraId="208C7593" w14:textId="77777777" w:rsidR="000F4509" w:rsidRPr="000F4509" w:rsidRDefault="000F4509" w:rsidP="000F4509">
            <w:pPr>
              <w:rPr>
                <w:rFonts w:eastAsia="Verdana"/>
                <w:b/>
                <w:iCs/>
                <w:sz w:val="20"/>
                <w:szCs w:val="20"/>
              </w:rPr>
            </w:pPr>
          </w:p>
          <w:p w14:paraId="478744B8" w14:textId="77777777" w:rsidR="000F4509" w:rsidRPr="000F4509" w:rsidRDefault="000F4509" w:rsidP="000F4509">
            <w:pPr>
              <w:rPr>
                <w:rFonts w:eastAsia="Verdana"/>
                <w:b/>
                <w:iCs/>
                <w:sz w:val="20"/>
                <w:szCs w:val="20"/>
              </w:rPr>
            </w:pPr>
            <w:r w:rsidRPr="000F4509">
              <w:rPr>
                <w:rFonts w:eastAsia="Verdana"/>
                <w:b/>
                <w:iCs/>
                <w:sz w:val="20"/>
                <w:szCs w:val="20"/>
              </w:rPr>
              <w:t>Bitumiczna</w:t>
            </w:r>
          </w:p>
          <w:p w14:paraId="2B642927" w14:textId="77777777" w:rsidR="000F4509" w:rsidRPr="000F4509" w:rsidRDefault="000F4509" w:rsidP="000F4509">
            <w:pPr>
              <w:rPr>
                <w:rFonts w:eastAsia="Verdana"/>
                <w:b/>
                <w:iCs/>
                <w:sz w:val="20"/>
                <w:szCs w:val="20"/>
              </w:rPr>
            </w:pPr>
          </w:p>
        </w:tc>
        <w:tc>
          <w:tcPr>
            <w:tcW w:w="1276" w:type="dxa"/>
            <w:tcBorders>
              <w:top w:val="single" w:sz="4" w:space="0" w:color="000000"/>
              <w:left w:val="single" w:sz="4" w:space="0" w:color="000000"/>
              <w:bottom w:val="single" w:sz="4" w:space="0" w:color="000000"/>
              <w:right w:val="nil"/>
            </w:tcBorders>
            <w:shd w:val="clear" w:color="auto" w:fill="DFDFDF"/>
            <w:vAlign w:val="center"/>
          </w:tcPr>
          <w:p w14:paraId="3C8B7CA2" w14:textId="77777777" w:rsidR="000F4509" w:rsidRPr="000F4509" w:rsidRDefault="000F4509" w:rsidP="000F4509">
            <w:pPr>
              <w:rPr>
                <w:rFonts w:eastAsia="Verdana"/>
                <w:b/>
                <w:iCs/>
                <w:sz w:val="20"/>
                <w:szCs w:val="20"/>
              </w:rPr>
            </w:pPr>
          </w:p>
          <w:p w14:paraId="4E3926EC" w14:textId="77777777" w:rsidR="000F4509" w:rsidRPr="000F4509" w:rsidRDefault="000F4509" w:rsidP="000F4509">
            <w:pPr>
              <w:rPr>
                <w:rFonts w:eastAsia="Verdana"/>
                <w:b/>
                <w:iCs/>
                <w:sz w:val="20"/>
                <w:szCs w:val="20"/>
              </w:rPr>
            </w:pPr>
            <w:r w:rsidRPr="000F4509">
              <w:rPr>
                <w:rFonts w:eastAsia="Verdana"/>
                <w:b/>
                <w:iCs/>
                <w:sz w:val="20"/>
                <w:szCs w:val="20"/>
              </w:rPr>
              <w:t>Tłuczniowa</w:t>
            </w:r>
          </w:p>
          <w:p w14:paraId="0196FDEF" w14:textId="77777777" w:rsidR="000F4509" w:rsidRPr="000F4509" w:rsidRDefault="000F4509" w:rsidP="000F4509">
            <w:pPr>
              <w:rPr>
                <w:rFonts w:eastAsia="Verdana"/>
                <w:b/>
                <w:iCs/>
                <w:sz w:val="20"/>
                <w:szCs w:val="20"/>
              </w:rPr>
            </w:pPr>
          </w:p>
        </w:tc>
        <w:tc>
          <w:tcPr>
            <w:tcW w:w="1189" w:type="dxa"/>
            <w:tcBorders>
              <w:top w:val="single" w:sz="4" w:space="0" w:color="000000"/>
              <w:left w:val="single" w:sz="4" w:space="0" w:color="000000"/>
              <w:bottom w:val="single" w:sz="4" w:space="0" w:color="000000"/>
              <w:right w:val="nil"/>
            </w:tcBorders>
            <w:shd w:val="clear" w:color="auto" w:fill="DFDFDF"/>
            <w:vAlign w:val="center"/>
          </w:tcPr>
          <w:p w14:paraId="18987745" w14:textId="77777777" w:rsidR="000F4509" w:rsidRPr="000F4509" w:rsidRDefault="000F4509" w:rsidP="000F4509">
            <w:pPr>
              <w:rPr>
                <w:rFonts w:eastAsia="Verdana"/>
                <w:b/>
                <w:iCs/>
                <w:sz w:val="20"/>
                <w:szCs w:val="20"/>
              </w:rPr>
            </w:pPr>
          </w:p>
          <w:p w14:paraId="2C244372" w14:textId="77777777" w:rsidR="000F4509" w:rsidRPr="000F4509" w:rsidRDefault="000F4509" w:rsidP="000F4509">
            <w:pPr>
              <w:rPr>
                <w:rFonts w:eastAsia="Verdana"/>
                <w:b/>
                <w:iCs/>
                <w:sz w:val="20"/>
                <w:szCs w:val="20"/>
              </w:rPr>
            </w:pPr>
            <w:r w:rsidRPr="000F4509">
              <w:rPr>
                <w:rFonts w:eastAsia="Verdana"/>
                <w:b/>
                <w:iCs/>
                <w:sz w:val="20"/>
                <w:szCs w:val="20"/>
              </w:rPr>
              <w:t>Brukowa</w:t>
            </w:r>
          </w:p>
          <w:p w14:paraId="063C464B" w14:textId="77777777" w:rsidR="000F4509" w:rsidRPr="000F4509" w:rsidRDefault="000F4509" w:rsidP="000F4509">
            <w:pPr>
              <w:rPr>
                <w:rFonts w:eastAsia="Verdana"/>
                <w:b/>
                <w:iCs/>
                <w:sz w:val="20"/>
                <w:szCs w:val="20"/>
              </w:rPr>
            </w:pPr>
          </w:p>
        </w:tc>
        <w:tc>
          <w:tcPr>
            <w:tcW w:w="1197" w:type="dxa"/>
            <w:tcBorders>
              <w:top w:val="single" w:sz="4" w:space="0" w:color="000000"/>
              <w:left w:val="single" w:sz="4" w:space="0" w:color="000000"/>
              <w:bottom w:val="single" w:sz="4" w:space="0" w:color="000000"/>
              <w:right w:val="nil"/>
            </w:tcBorders>
            <w:shd w:val="clear" w:color="auto" w:fill="DFDFDF"/>
            <w:vAlign w:val="center"/>
            <w:hideMark/>
          </w:tcPr>
          <w:p w14:paraId="51616D38" w14:textId="77777777" w:rsidR="000F4509" w:rsidRPr="000F4509" w:rsidRDefault="000F4509" w:rsidP="000F4509">
            <w:pPr>
              <w:rPr>
                <w:rFonts w:eastAsia="Verdana"/>
                <w:b/>
                <w:iCs/>
                <w:sz w:val="20"/>
                <w:szCs w:val="20"/>
              </w:rPr>
            </w:pPr>
            <w:r w:rsidRPr="000F4509">
              <w:rPr>
                <w:rFonts w:eastAsia="Verdana"/>
                <w:b/>
                <w:iCs/>
                <w:sz w:val="20"/>
                <w:szCs w:val="20"/>
              </w:rPr>
              <w:t>Gruntowa ulepszona</w:t>
            </w:r>
          </w:p>
        </w:tc>
        <w:tc>
          <w:tcPr>
            <w:tcW w:w="1227" w:type="dxa"/>
            <w:tcBorders>
              <w:top w:val="single" w:sz="4" w:space="0" w:color="000000"/>
              <w:left w:val="single" w:sz="4" w:space="0" w:color="000000"/>
              <w:bottom w:val="single" w:sz="4" w:space="0" w:color="000000"/>
              <w:right w:val="single" w:sz="4" w:space="0" w:color="000000"/>
            </w:tcBorders>
            <w:shd w:val="clear" w:color="auto" w:fill="DFDFDF"/>
            <w:vAlign w:val="center"/>
            <w:hideMark/>
          </w:tcPr>
          <w:p w14:paraId="21A7E7DB" w14:textId="77777777" w:rsidR="000F4509" w:rsidRPr="000F4509" w:rsidRDefault="000F4509" w:rsidP="000F4509">
            <w:pPr>
              <w:rPr>
                <w:rFonts w:eastAsia="Verdana"/>
                <w:b/>
                <w:iCs/>
                <w:sz w:val="20"/>
                <w:szCs w:val="20"/>
              </w:rPr>
            </w:pPr>
            <w:r w:rsidRPr="000F4509">
              <w:rPr>
                <w:rFonts w:eastAsia="Verdana"/>
                <w:b/>
                <w:iCs/>
                <w:sz w:val="20"/>
                <w:szCs w:val="20"/>
              </w:rPr>
              <w:t>Gruntowa naturalna</w:t>
            </w:r>
          </w:p>
        </w:tc>
      </w:tr>
      <w:tr w:rsidR="000F4509" w:rsidRPr="000F4509" w14:paraId="3C761381" w14:textId="77777777" w:rsidTr="000F4509">
        <w:tc>
          <w:tcPr>
            <w:tcW w:w="1559" w:type="dxa"/>
            <w:tcBorders>
              <w:top w:val="single" w:sz="4" w:space="0" w:color="auto"/>
              <w:left w:val="single" w:sz="4" w:space="0" w:color="000000"/>
              <w:bottom w:val="single" w:sz="4" w:space="0" w:color="000000"/>
              <w:right w:val="nil"/>
            </w:tcBorders>
            <w:shd w:val="clear" w:color="auto" w:fill="DFDFDF"/>
            <w:hideMark/>
          </w:tcPr>
          <w:p w14:paraId="7BBCCC83" w14:textId="77777777" w:rsidR="000F4509" w:rsidRPr="000F4509" w:rsidRDefault="000F4509" w:rsidP="000F4509">
            <w:pPr>
              <w:rPr>
                <w:rFonts w:eastAsia="Verdana"/>
                <w:iCs/>
                <w:sz w:val="20"/>
                <w:szCs w:val="20"/>
              </w:rPr>
            </w:pPr>
            <w:r w:rsidRPr="000F4509">
              <w:rPr>
                <w:rFonts w:eastAsia="Verdana"/>
                <w:iCs/>
                <w:sz w:val="20"/>
                <w:szCs w:val="20"/>
              </w:rPr>
              <w:t>Łask</w:t>
            </w:r>
          </w:p>
        </w:tc>
        <w:tc>
          <w:tcPr>
            <w:tcW w:w="1134" w:type="dxa"/>
            <w:tcBorders>
              <w:top w:val="nil"/>
              <w:left w:val="single" w:sz="4" w:space="0" w:color="000000"/>
              <w:bottom w:val="single" w:sz="4" w:space="0" w:color="000000"/>
              <w:right w:val="nil"/>
            </w:tcBorders>
            <w:hideMark/>
          </w:tcPr>
          <w:p w14:paraId="14FEA7B1" w14:textId="77777777" w:rsidR="000F4509" w:rsidRPr="000F4509" w:rsidRDefault="000F4509" w:rsidP="000F4509">
            <w:pPr>
              <w:rPr>
                <w:rFonts w:eastAsia="Verdana"/>
                <w:b/>
                <w:iCs/>
                <w:sz w:val="20"/>
                <w:szCs w:val="20"/>
              </w:rPr>
            </w:pPr>
            <w:r w:rsidRPr="000F4509">
              <w:rPr>
                <w:rFonts w:eastAsia="Verdana"/>
                <w:b/>
                <w:iCs/>
                <w:sz w:val="20"/>
                <w:szCs w:val="20"/>
              </w:rPr>
              <w:t>39,6</w:t>
            </w:r>
          </w:p>
        </w:tc>
        <w:tc>
          <w:tcPr>
            <w:tcW w:w="1276" w:type="dxa"/>
            <w:tcBorders>
              <w:top w:val="nil"/>
              <w:left w:val="single" w:sz="4" w:space="0" w:color="000000"/>
              <w:bottom w:val="single" w:sz="4" w:space="0" w:color="000000"/>
              <w:right w:val="nil"/>
            </w:tcBorders>
            <w:hideMark/>
          </w:tcPr>
          <w:p w14:paraId="0873EC93" w14:textId="77777777" w:rsidR="000F4509" w:rsidRPr="000F4509" w:rsidRDefault="000F4509" w:rsidP="000F4509">
            <w:pPr>
              <w:rPr>
                <w:rFonts w:eastAsia="Verdana"/>
                <w:iCs/>
                <w:sz w:val="20"/>
                <w:szCs w:val="20"/>
              </w:rPr>
            </w:pPr>
            <w:r w:rsidRPr="000F4509">
              <w:rPr>
                <w:rFonts w:eastAsia="Verdana"/>
                <w:iCs/>
                <w:sz w:val="20"/>
                <w:szCs w:val="20"/>
              </w:rPr>
              <w:t>31,5</w:t>
            </w:r>
          </w:p>
        </w:tc>
        <w:tc>
          <w:tcPr>
            <w:tcW w:w="1276" w:type="dxa"/>
            <w:tcBorders>
              <w:top w:val="nil"/>
              <w:left w:val="single" w:sz="4" w:space="0" w:color="000000"/>
              <w:bottom w:val="single" w:sz="4" w:space="0" w:color="000000"/>
              <w:right w:val="nil"/>
            </w:tcBorders>
          </w:tcPr>
          <w:p w14:paraId="62476A83" w14:textId="77777777" w:rsidR="000F4509" w:rsidRPr="000F4509" w:rsidRDefault="000F4509" w:rsidP="000F4509">
            <w:pPr>
              <w:rPr>
                <w:rFonts w:eastAsia="Verdana"/>
                <w:iCs/>
                <w:sz w:val="20"/>
                <w:szCs w:val="20"/>
              </w:rPr>
            </w:pPr>
          </w:p>
        </w:tc>
        <w:tc>
          <w:tcPr>
            <w:tcW w:w="1189" w:type="dxa"/>
            <w:tcBorders>
              <w:top w:val="nil"/>
              <w:left w:val="single" w:sz="4" w:space="0" w:color="000000"/>
              <w:bottom w:val="single" w:sz="4" w:space="0" w:color="000000"/>
              <w:right w:val="nil"/>
            </w:tcBorders>
          </w:tcPr>
          <w:p w14:paraId="68CE1CBF" w14:textId="77777777" w:rsidR="000F4509" w:rsidRPr="000F4509" w:rsidRDefault="000F4509" w:rsidP="000F4509">
            <w:pPr>
              <w:rPr>
                <w:rFonts w:eastAsia="Verdana"/>
                <w:iCs/>
                <w:sz w:val="20"/>
                <w:szCs w:val="20"/>
              </w:rPr>
            </w:pPr>
          </w:p>
        </w:tc>
        <w:tc>
          <w:tcPr>
            <w:tcW w:w="1197" w:type="dxa"/>
            <w:tcBorders>
              <w:top w:val="nil"/>
              <w:left w:val="single" w:sz="4" w:space="0" w:color="000000"/>
              <w:bottom w:val="single" w:sz="4" w:space="0" w:color="000000"/>
              <w:right w:val="nil"/>
            </w:tcBorders>
            <w:hideMark/>
          </w:tcPr>
          <w:p w14:paraId="4631C093" w14:textId="77777777" w:rsidR="000F4509" w:rsidRPr="000F4509" w:rsidRDefault="000F4509" w:rsidP="000F4509">
            <w:pPr>
              <w:rPr>
                <w:rFonts w:eastAsia="Verdana"/>
                <w:iCs/>
                <w:sz w:val="20"/>
                <w:szCs w:val="20"/>
              </w:rPr>
            </w:pPr>
            <w:r w:rsidRPr="000F4509">
              <w:rPr>
                <w:rFonts w:eastAsia="Verdana"/>
                <w:iCs/>
                <w:sz w:val="20"/>
                <w:szCs w:val="20"/>
              </w:rPr>
              <w:t>3,3</w:t>
            </w:r>
          </w:p>
        </w:tc>
        <w:tc>
          <w:tcPr>
            <w:tcW w:w="1227" w:type="dxa"/>
            <w:tcBorders>
              <w:top w:val="nil"/>
              <w:left w:val="single" w:sz="4" w:space="0" w:color="000000"/>
              <w:bottom w:val="single" w:sz="4" w:space="0" w:color="000000"/>
              <w:right w:val="single" w:sz="4" w:space="0" w:color="000000"/>
            </w:tcBorders>
            <w:hideMark/>
          </w:tcPr>
          <w:p w14:paraId="7DB5A489" w14:textId="77777777" w:rsidR="000F4509" w:rsidRPr="000F4509" w:rsidRDefault="000F4509" w:rsidP="000F4509">
            <w:pPr>
              <w:rPr>
                <w:rFonts w:eastAsia="Verdana"/>
                <w:iCs/>
                <w:sz w:val="20"/>
                <w:szCs w:val="20"/>
              </w:rPr>
            </w:pPr>
            <w:r w:rsidRPr="000F4509">
              <w:rPr>
                <w:rFonts w:eastAsia="Verdana"/>
                <w:iCs/>
                <w:sz w:val="20"/>
                <w:szCs w:val="20"/>
              </w:rPr>
              <w:t>4,8</w:t>
            </w:r>
          </w:p>
        </w:tc>
      </w:tr>
      <w:tr w:rsidR="000F4509" w:rsidRPr="000F4509" w14:paraId="3FE1C89B" w14:textId="77777777" w:rsidTr="000F4509">
        <w:tc>
          <w:tcPr>
            <w:tcW w:w="1559" w:type="dxa"/>
            <w:tcBorders>
              <w:top w:val="nil"/>
              <w:left w:val="single" w:sz="4" w:space="0" w:color="000000"/>
              <w:bottom w:val="single" w:sz="4" w:space="0" w:color="000000"/>
              <w:right w:val="nil"/>
            </w:tcBorders>
            <w:shd w:val="clear" w:color="auto" w:fill="DFDFDF"/>
            <w:hideMark/>
          </w:tcPr>
          <w:p w14:paraId="18D71FE5" w14:textId="77777777" w:rsidR="000F4509" w:rsidRPr="000F4509" w:rsidRDefault="000F4509" w:rsidP="000F4509">
            <w:pPr>
              <w:rPr>
                <w:rFonts w:eastAsia="Verdana"/>
                <w:iCs/>
                <w:sz w:val="20"/>
                <w:szCs w:val="20"/>
              </w:rPr>
            </w:pPr>
            <w:r w:rsidRPr="000F4509">
              <w:rPr>
                <w:rFonts w:eastAsia="Verdana"/>
                <w:iCs/>
                <w:sz w:val="20"/>
                <w:szCs w:val="20"/>
              </w:rPr>
              <w:t>Buczek</w:t>
            </w:r>
          </w:p>
        </w:tc>
        <w:tc>
          <w:tcPr>
            <w:tcW w:w="1134" w:type="dxa"/>
            <w:tcBorders>
              <w:top w:val="nil"/>
              <w:left w:val="single" w:sz="4" w:space="0" w:color="000000"/>
              <w:bottom w:val="single" w:sz="4" w:space="0" w:color="000000"/>
              <w:right w:val="nil"/>
            </w:tcBorders>
            <w:hideMark/>
          </w:tcPr>
          <w:p w14:paraId="0FEF5A7A" w14:textId="77777777" w:rsidR="000F4509" w:rsidRPr="000F4509" w:rsidRDefault="000F4509" w:rsidP="000F4509">
            <w:pPr>
              <w:rPr>
                <w:rFonts w:eastAsia="Verdana"/>
                <w:b/>
                <w:iCs/>
                <w:sz w:val="20"/>
                <w:szCs w:val="20"/>
              </w:rPr>
            </w:pPr>
            <w:r w:rsidRPr="000F4509">
              <w:rPr>
                <w:rFonts w:eastAsia="Verdana"/>
                <w:b/>
                <w:iCs/>
                <w:sz w:val="20"/>
                <w:szCs w:val="20"/>
              </w:rPr>
              <w:t>22,7</w:t>
            </w:r>
          </w:p>
        </w:tc>
        <w:tc>
          <w:tcPr>
            <w:tcW w:w="1276" w:type="dxa"/>
            <w:tcBorders>
              <w:top w:val="nil"/>
              <w:left w:val="single" w:sz="4" w:space="0" w:color="000000"/>
              <w:bottom w:val="single" w:sz="4" w:space="0" w:color="000000"/>
              <w:right w:val="nil"/>
            </w:tcBorders>
            <w:hideMark/>
          </w:tcPr>
          <w:p w14:paraId="6C6EBC54" w14:textId="77777777" w:rsidR="000F4509" w:rsidRPr="000F4509" w:rsidRDefault="000F4509" w:rsidP="000F4509">
            <w:pPr>
              <w:rPr>
                <w:rFonts w:eastAsia="Verdana"/>
                <w:iCs/>
                <w:sz w:val="20"/>
                <w:szCs w:val="20"/>
              </w:rPr>
            </w:pPr>
            <w:r w:rsidRPr="000F4509">
              <w:rPr>
                <w:rFonts w:eastAsia="Verdana"/>
                <w:iCs/>
                <w:sz w:val="20"/>
                <w:szCs w:val="20"/>
              </w:rPr>
              <w:t>19,6</w:t>
            </w:r>
          </w:p>
        </w:tc>
        <w:tc>
          <w:tcPr>
            <w:tcW w:w="1276" w:type="dxa"/>
            <w:tcBorders>
              <w:top w:val="nil"/>
              <w:left w:val="single" w:sz="4" w:space="0" w:color="000000"/>
              <w:bottom w:val="single" w:sz="4" w:space="0" w:color="000000"/>
              <w:right w:val="nil"/>
            </w:tcBorders>
          </w:tcPr>
          <w:p w14:paraId="6F3BE3B0" w14:textId="77777777" w:rsidR="000F4509" w:rsidRPr="000F4509" w:rsidRDefault="000F4509" w:rsidP="000F4509">
            <w:pPr>
              <w:rPr>
                <w:rFonts w:eastAsia="Verdana"/>
                <w:iCs/>
                <w:sz w:val="20"/>
                <w:szCs w:val="20"/>
              </w:rPr>
            </w:pPr>
          </w:p>
        </w:tc>
        <w:tc>
          <w:tcPr>
            <w:tcW w:w="1189" w:type="dxa"/>
            <w:tcBorders>
              <w:top w:val="nil"/>
              <w:left w:val="single" w:sz="4" w:space="0" w:color="000000"/>
              <w:bottom w:val="single" w:sz="4" w:space="0" w:color="000000"/>
              <w:right w:val="nil"/>
            </w:tcBorders>
          </w:tcPr>
          <w:p w14:paraId="679ADCD5" w14:textId="77777777" w:rsidR="000F4509" w:rsidRPr="000F4509" w:rsidRDefault="000F4509" w:rsidP="000F4509">
            <w:pPr>
              <w:rPr>
                <w:rFonts w:eastAsia="Verdana"/>
                <w:iCs/>
                <w:sz w:val="20"/>
                <w:szCs w:val="20"/>
              </w:rPr>
            </w:pPr>
          </w:p>
        </w:tc>
        <w:tc>
          <w:tcPr>
            <w:tcW w:w="1197" w:type="dxa"/>
            <w:tcBorders>
              <w:top w:val="nil"/>
              <w:left w:val="single" w:sz="4" w:space="0" w:color="000000"/>
              <w:bottom w:val="single" w:sz="4" w:space="0" w:color="000000"/>
              <w:right w:val="nil"/>
            </w:tcBorders>
            <w:hideMark/>
          </w:tcPr>
          <w:p w14:paraId="3B16C7FF" w14:textId="77777777" w:rsidR="000F4509" w:rsidRPr="000F4509" w:rsidRDefault="000F4509" w:rsidP="000F4509">
            <w:pPr>
              <w:rPr>
                <w:rFonts w:eastAsia="Verdana"/>
                <w:iCs/>
                <w:sz w:val="20"/>
                <w:szCs w:val="20"/>
              </w:rPr>
            </w:pPr>
            <w:r w:rsidRPr="000F4509">
              <w:rPr>
                <w:rFonts w:eastAsia="Verdana"/>
                <w:iCs/>
                <w:sz w:val="20"/>
                <w:szCs w:val="20"/>
              </w:rPr>
              <w:t>2,8</w:t>
            </w:r>
          </w:p>
        </w:tc>
        <w:tc>
          <w:tcPr>
            <w:tcW w:w="1227" w:type="dxa"/>
            <w:tcBorders>
              <w:top w:val="nil"/>
              <w:left w:val="single" w:sz="4" w:space="0" w:color="000000"/>
              <w:bottom w:val="single" w:sz="4" w:space="0" w:color="000000"/>
              <w:right w:val="single" w:sz="4" w:space="0" w:color="000000"/>
            </w:tcBorders>
            <w:hideMark/>
          </w:tcPr>
          <w:p w14:paraId="74035BB3" w14:textId="77777777" w:rsidR="000F4509" w:rsidRPr="000F4509" w:rsidRDefault="000F4509" w:rsidP="000F4509">
            <w:pPr>
              <w:rPr>
                <w:rFonts w:eastAsia="Verdana"/>
                <w:iCs/>
                <w:sz w:val="20"/>
                <w:szCs w:val="20"/>
              </w:rPr>
            </w:pPr>
            <w:r w:rsidRPr="000F4509">
              <w:rPr>
                <w:rFonts w:eastAsia="Verdana"/>
                <w:iCs/>
                <w:sz w:val="20"/>
                <w:szCs w:val="20"/>
              </w:rPr>
              <w:t>0,3</w:t>
            </w:r>
          </w:p>
        </w:tc>
      </w:tr>
      <w:tr w:rsidR="000F4509" w:rsidRPr="000F4509" w14:paraId="3C738199" w14:textId="77777777" w:rsidTr="000F4509">
        <w:tc>
          <w:tcPr>
            <w:tcW w:w="1559" w:type="dxa"/>
            <w:tcBorders>
              <w:top w:val="nil"/>
              <w:left w:val="single" w:sz="4" w:space="0" w:color="000000"/>
              <w:bottom w:val="single" w:sz="4" w:space="0" w:color="000000"/>
              <w:right w:val="nil"/>
            </w:tcBorders>
            <w:shd w:val="clear" w:color="auto" w:fill="DFDFDF"/>
            <w:hideMark/>
          </w:tcPr>
          <w:p w14:paraId="53D9AF69" w14:textId="77777777" w:rsidR="000F4509" w:rsidRPr="000F4509" w:rsidRDefault="000F4509" w:rsidP="000F4509">
            <w:pPr>
              <w:rPr>
                <w:rFonts w:eastAsia="Verdana"/>
                <w:iCs/>
                <w:sz w:val="20"/>
                <w:szCs w:val="20"/>
              </w:rPr>
            </w:pPr>
            <w:r w:rsidRPr="000F4509">
              <w:rPr>
                <w:rFonts w:eastAsia="Verdana"/>
                <w:iCs/>
                <w:sz w:val="20"/>
                <w:szCs w:val="20"/>
              </w:rPr>
              <w:t>Sędziejowice</w:t>
            </w:r>
          </w:p>
        </w:tc>
        <w:tc>
          <w:tcPr>
            <w:tcW w:w="1134" w:type="dxa"/>
            <w:tcBorders>
              <w:top w:val="nil"/>
              <w:left w:val="single" w:sz="4" w:space="0" w:color="000000"/>
              <w:bottom w:val="single" w:sz="4" w:space="0" w:color="000000"/>
              <w:right w:val="nil"/>
            </w:tcBorders>
            <w:hideMark/>
          </w:tcPr>
          <w:p w14:paraId="612B2576" w14:textId="77777777" w:rsidR="000F4509" w:rsidRPr="000F4509" w:rsidRDefault="000F4509" w:rsidP="000F4509">
            <w:pPr>
              <w:rPr>
                <w:rFonts w:eastAsia="Verdana"/>
                <w:b/>
                <w:iCs/>
                <w:sz w:val="20"/>
                <w:szCs w:val="20"/>
              </w:rPr>
            </w:pPr>
            <w:r w:rsidRPr="000F4509">
              <w:rPr>
                <w:rFonts w:eastAsia="Verdana"/>
                <w:b/>
                <w:iCs/>
                <w:sz w:val="20"/>
                <w:szCs w:val="20"/>
              </w:rPr>
              <w:t>56,9</w:t>
            </w:r>
          </w:p>
        </w:tc>
        <w:tc>
          <w:tcPr>
            <w:tcW w:w="1276" w:type="dxa"/>
            <w:tcBorders>
              <w:top w:val="nil"/>
              <w:left w:val="single" w:sz="4" w:space="0" w:color="000000"/>
              <w:bottom w:val="single" w:sz="4" w:space="0" w:color="000000"/>
              <w:right w:val="nil"/>
            </w:tcBorders>
            <w:hideMark/>
          </w:tcPr>
          <w:p w14:paraId="4F49034C" w14:textId="77777777" w:rsidR="000F4509" w:rsidRPr="000F4509" w:rsidRDefault="000F4509" w:rsidP="000F4509">
            <w:pPr>
              <w:rPr>
                <w:rFonts w:eastAsia="Verdana"/>
                <w:iCs/>
                <w:sz w:val="20"/>
                <w:szCs w:val="20"/>
              </w:rPr>
            </w:pPr>
            <w:r w:rsidRPr="000F4509">
              <w:rPr>
                <w:rFonts w:eastAsia="Verdana"/>
                <w:iCs/>
                <w:sz w:val="20"/>
                <w:szCs w:val="20"/>
              </w:rPr>
              <w:t>49,3</w:t>
            </w:r>
          </w:p>
        </w:tc>
        <w:tc>
          <w:tcPr>
            <w:tcW w:w="1276" w:type="dxa"/>
            <w:tcBorders>
              <w:top w:val="nil"/>
              <w:left w:val="single" w:sz="4" w:space="0" w:color="000000"/>
              <w:bottom w:val="single" w:sz="4" w:space="0" w:color="000000"/>
              <w:right w:val="nil"/>
            </w:tcBorders>
            <w:hideMark/>
          </w:tcPr>
          <w:p w14:paraId="3F1055DF" w14:textId="77777777" w:rsidR="000F4509" w:rsidRPr="000F4509" w:rsidRDefault="000F4509" w:rsidP="000F4509">
            <w:pPr>
              <w:rPr>
                <w:rFonts w:eastAsia="Verdana"/>
                <w:iCs/>
                <w:sz w:val="20"/>
                <w:szCs w:val="20"/>
              </w:rPr>
            </w:pPr>
            <w:r w:rsidRPr="000F4509">
              <w:rPr>
                <w:rFonts w:eastAsia="Verdana"/>
                <w:iCs/>
                <w:sz w:val="20"/>
                <w:szCs w:val="20"/>
              </w:rPr>
              <w:t>2,0</w:t>
            </w:r>
          </w:p>
        </w:tc>
        <w:tc>
          <w:tcPr>
            <w:tcW w:w="1189" w:type="dxa"/>
            <w:tcBorders>
              <w:top w:val="nil"/>
              <w:left w:val="single" w:sz="4" w:space="0" w:color="000000"/>
              <w:bottom w:val="single" w:sz="4" w:space="0" w:color="000000"/>
              <w:right w:val="nil"/>
            </w:tcBorders>
            <w:hideMark/>
          </w:tcPr>
          <w:p w14:paraId="70BB2EFD" w14:textId="77777777" w:rsidR="000F4509" w:rsidRPr="000F4509" w:rsidRDefault="000F4509" w:rsidP="000F4509">
            <w:pPr>
              <w:rPr>
                <w:rFonts w:eastAsia="Verdana"/>
                <w:iCs/>
                <w:sz w:val="20"/>
                <w:szCs w:val="20"/>
              </w:rPr>
            </w:pPr>
            <w:r w:rsidRPr="000F4509">
              <w:rPr>
                <w:rFonts w:eastAsia="Verdana"/>
                <w:iCs/>
                <w:sz w:val="20"/>
                <w:szCs w:val="20"/>
              </w:rPr>
              <w:t>0,2</w:t>
            </w:r>
          </w:p>
        </w:tc>
        <w:tc>
          <w:tcPr>
            <w:tcW w:w="1197" w:type="dxa"/>
            <w:tcBorders>
              <w:top w:val="nil"/>
              <w:left w:val="single" w:sz="4" w:space="0" w:color="000000"/>
              <w:bottom w:val="single" w:sz="4" w:space="0" w:color="000000"/>
              <w:right w:val="nil"/>
            </w:tcBorders>
            <w:hideMark/>
          </w:tcPr>
          <w:p w14:paraId="58069E17" w14:textId="77777777" w:rsidR="000F4509" w:rsidRPr="000F4509" w:rsidRDefault="000F4509" w:rsidP="000F4509">
            <w:pPr>
              <w:rPr>
                <w:rFonts w:eastAsia="Verdana"/>
                <w:iCs/>
                <w:sz w:val="20"/>
                <w:szCs w:val="20"/>
              </w:rPr>
            </w:pPr>
            <w:r w:rsidRPr="000F4509">
              <w:rPr>
                <w:rFonts w:eastAsia="Verdana"/>
                <w:iCs/>
                <w:sz w:val="20"/>
                <w:szCs w:val="20"/>
              </w:rPr>
              <w:t>0,4</w:t>
            </w:r>
          </w:p>
        </w:tc>
        <w:tc>
          <w:tcPr>
            <w:tcW w:w="1227" w:type="dxa"/>
            <w:tcBorders>
              <w:top w:val="nil"/>
              <w:left w:val="single" w:sz="4" w:space="0" w:color="000000"/>
              <w:bottom w:val="single" w:sz="4" w:space="0" w:color="000000"/>
              <w:right w:val="single" w:sz="4" w:space="0" w:color="000000"/>
            </w:tcBorders>
            <w:hideMark/>
          </w:tcPr>
          <w:p w14:paraId="10EBADB4" w14:textId="77777777" w:rsidR="000F4509" w:rsidRPr="000F4509" w:rsidRDefault="000F4509" w:rsidP="000F4509">
            <w:pPr>
              <w:rPr>
                <w:rFonts w:eastAsia="Verdana"/>
                <w:iCs/>
                <w:sz w:val="20"/>
                <w:szCs w:val="20"/>
              </w:rPr>
            </w:pPr>
            <w:r w:rsidRPr="000F4509">
              <w:rPr>
                <w:rFonts w:eastAsia="Verdana"/>
                <w:iCs/>
                <w:sz w:val="20"/>
                <w:szCs w:val="20"/>
              </w:rPr>
              <w:t>5,0</w:t>
            </w:r>
          </w:p>
        </w:tc>
      </w:tr>
      <w:tr w:rsidR="000F4509" w:rsidRPr="000F4509" w14:paraId="596A8474" w14:textId="77777777" w:rsidTr="000F4509">
        <w:tc>
          <w:tcPr>
            <w:tcW w:w="1559" w:type="dxa"/>
            <w:tcBorders>
              <w:top w:val="nil"/>
              <w:left w:val="single" w:sz="4" w:space="0" w:color="000000"/>
              <w:bottom w:val="single" w:sz="4" w:space="0" w:color="000000"/>
              <w:right w:val="nil"/>
            </w:tcBorders>
            <w:shd w:val="clear" w:color="auto" w:fill="DFDFDF"/>
            <w:hideMark/>
          </w:tcPr>
          <w:p w14:paraId="363F8EB1" w14:textId="77777777" w:rsidR="000F4509" w:rsidRPr="000F4509" w:rsidRDefault="000F4509" w:rsidP="000F4509">
            <w:pPr>
              <w:rPr>
                <w:rFonts w:eastAsia="Verdana"/>
                <w:iCs/>
                <w:sz w:val="20"/>
                <w:szCs w:val="20"/>
              </w:rPr>
            </w:pPr>
            <w:r w:rsidRPr="000F4509">
              <w:rPr>
                <w:rFonts w:eastAsia="Verdana"/>
                <w:iCs/>
                <w:sz w:val="20"/>
                <w:szCs w:val="20"/>
              </w:rPr>
              <w:t>Widawa</w:t>
            </w:r>
          </w:p>
        </w:tc>
        <w:tc>
          <w:tcPr>
            <w:tcW w:w="1134" w:type="dxa"/>
            <w:tcBorders>
              <w:top w:val="nil"/>
              <w:left w:val="single" w:sz="4" w:space="0" w:color="000000"/>
              <w:bottom w:val="single" w:sz="4" w:space="0" w:color="000000"/>
              <w:right w:val="nil"/>
            </w:tcBorders>
            <w:hideMark/>
          </w:tcPr>
          <w:p w14:paraId="3F51FA69" w14:textId="77777777" w:rsidR="000F4509" w:rsidRPr="000F4509" w:rsidRDefault="000F4509" w:rsidP="000F4509">
            <w:pPr>
              <w:rPr>
                <w:rFonts w:eastAsia="Verdana"/>
                <w:b/>
                <w:iCs/>
                <w:sz w:val="20"/>
                <w:szCs w:val="20"/>
              </w:rPr>
            </w:pPr>
            <w:r w:rsidRPr="000F4509">
              <w:rPr>
                <w:rFonts w:eastAsia="Verdana"/>
                <w:b/>
                <w:iCs/>
                <w:sz w:val="20"/>
                <w:szCs w:val="20"/>
              </w:rPr>
              <w:t>47,8</w:t>
            </w:r>
          </w:p>
        </w:tc>
        <w:tc>
          <w:tcPr>
            <w:tcW w:w="1276" w:type="dxa"/>
            <w:tcBorders>
              <w:top w:val="nil"/>
              <w:left w:val="single" w:sz="4" w:space="0" w:color="000000"/>
              <w:bottom w:val="single" w:sz="4" w:space="0" w:color="000000"/>
              <w:right w:val="nil"/>
            </w:tcBorders>
            <w:hideMark/>
          </w:tcPr>
          <w:p w14:paraId="47006D61" w14:textId="77777777" w:rsidR="000F4509" w:rsidRPr="000F4509" w:rsidRDefault="000F4509" w:rsidP="000F4509">
            <w:pPr>
              <w:rPr>
                <w:rFonts w:eastAsia="Verdana"/>
                <w:iCs/>
                <w:sz w:val="20"/>
                <w:szCs w:val="20"/>
              </w:rPr>
            </w:pPr>
            <w:r w:rsidRPr="000F4509">
              <w:rPr>
                <w:rFonts w:eastAsia="Verdana"/>
                <w:iCs/>
                <w:sz w:val="20"/>
                <w:szCs w:val="20"/>
              </w:rPr>
              <w:t>40,7</w:t>
            </w:r>
          </w:p>
        </w:tc>
        <w:tc>
          <w:tcPr>
            <w:tcW w:w="1276" w:type="dxa"/>
            <w:tcBorders>
              <w:top w:val="nil"/>
              <w:left w:val="single" w:sz="4" w:space="0" w:color="000000"/>
              <w:bottom w:val="single" w:sz="4" w:space="0" w:color="000000"/>
              <w:right w:val="nil"/>
            </w:tcBorders>
            <w:hideMark/>
          </w:tcPr>
          <w:p w14:paraId="7670F6E7" w14:textId="77777777" w:rsidR="000F4509" w:rsidRPr="000F4509" w:rsidRDefault="000F4509" w:rsidP="000F4509">
            <w:pPr>
              <w:rPr>
                <w:rFonts w:eastAsia="Verdana"/>
                <w:iCs/>
                <w:sz w:val="20"/>
                <w:szCs w:val="20"/>
              </w:rPr>
            </w:pPr>
            <w:r w:rsidRPr="000F4509">
              <w:rPr>
                <w:rFonts w:eastAsia="Verdana"/>
                <w:iCs/>
                <w:sz w:val="20"/>
                <w:szCs w:val="20"/>
              </w:rPr>
              <w:t>1,3</w:t>
            </w:r>
          </w:p>
        </w:tc>
        <w:tc>
          <w:tcPr>
            <w:tcW w:w="1189" w:type="dxa"/>
            <w:tcBorders>
              <w:top w:val="nil"/>
              <w:left w:val="single" w:sz="4" w:space="0" w:color="000000"/>
              <w:bottom w:val="single" w:sz="4" w:space="0" w:color="000000"/>
              <w:right w:val="nil"/>
            </w:tcBorders>
          </w:tcPr>
          <w:p w14:paraId="66BD05DC" w14:textId="77777777" w:rsidR="000F4509" w:rsidRPr="000F4509" w:rsidRDefault="000F4509" w:rsidP="000F4509">
            <w:pPr>
              <w:rPr>
                <w:rFonts w:eastAsia="Verdana"/>
                <w:iCs/>
                <w:sz w:val="20"/>
                <w:szCs w:val="20"/>
              </w:rPr>
            </w:pPr>
          </w:p>
        </w:tc>
        <w:tc>
          <w:tcPr>
            <w:tcW w:w="1197" w:type="dxa"/>
            <w:tcBorders>
              <w:top w:val="nil"/>
              <w:left w:val="single" w:sz="4" w:space="0" w:color="000000"/>
              <w:bottom w:val="single" w:sz="4" w:space="0" w:color="000000"/>
              <w:right w:val="nil"/>
            </w:tcBorders>
            <w:hideMark/>
          </w:tcPr>
          <w:p w14:paraId="7C96B231" w14:textId="77777777" w:rsidR="000F4509" w:rsidRPr="000F4509" w:rsidRDefault="000F4509" w:rsidP="000F4509">
            <w:pPr>
              <w:rPr>
                <w:rFonts w:eastAsia="Verdana"/>
                <w:iCs/>
                <w:sz w:val="20"/>
                <w:szCs w:val="20"/>
              </w:rPr>
            </w:pPr>
            <w:r w:rsidRPr="000F4509">
              <w:rPr>
                <w:rFonts w:eastAsia="Verdana"/>
                <w:iCs/>
                <w:sz w:val="20"/>
                <w:szCs w:val="20"/>
              </w:rPr>
              <w:t>3,3</w:t>
            </w:r>
          </w:p>
        </w:tc>
        <w:tc>
          <w:tcPr>
            <w:tcW w:w="1227" w:type="dxa"/>
            <w:tcBorders>
              <w:top w:val="nil"/>
              <w:left w:val="single" w:sz="4" w:space="0" w:color="000000"/>
              <w:bottom w:val="single" w:sz="4" w:space="0" w:color="000000"/>
              <w:right w:val="single" w:sz="4" w:space="0" w:color="000000"/>
            </w:tcBorders>
            <w:hideMark/>
          </w:tcPr>
          <w:p w14:paraId="3C3F09DF" w14:textId="77777777" w:rsidR="000F4509" w:rsidRPr="000F4509" w:rsidRDefault="000F4509" w:rsidP="000F4509">
            <w:pPr>
              <w:rPr>
                <w:rFonts w:eastAsia="Verdana"/>
                <w:iCs/>
                <w:sz w:val="20"/>
                <w:szCs w:val="20"/>
              </w:rPr>
            </w:pPr>
            <w:r w:rsidRPr="000F4509">
              <w:rPr>
                <w:rFonts w:eastAsia="Verdana"/>
                <w:iCs/>
                <w:sz w:val="20"/>
                <w:szCs w:val="20"/>
              </w:rPr>
              <w:t>2,5</w:t>
            </w:r>
          </w:p>
        </w:tc>
      </w:tr>
      <w:tr w:rsidR="000F4509" w:rsidRPr="000F4509" w14:paraId="0704C516" w14:textId="77777777" w:rsidTr="000F4509">
        <w:trPr>
          <w:trHeight w:val="188"/>
        </w:trPr>
        <w:tc>
          <w:tcPr>
            <w:tcW w:w="1559" w:type="dxa"/>
            <w:tcBorders>
              <w:top w:val="nil"/>
              <w:left w:val="single" w:sz="4" w:space="0" w:color="000000"/>
              <w:bottom w:val="single" w:sz="4" w:space="0" w:color="000000"/>
              <w:right w:val="nil"/>
            </w:tcBorders>
            <w:shd w:val="clear" w:color="auto" w:fill="DFDFDF"/>
            <w:hideMark/>
          </w:tcPr>
          <w:p w14:paraId="66684B2D" w14:textId="77777777" w:rsidR="000F4509" w:rsidRPr="000F4509" w:rsidRDefault="000F4509" w:rsidP="000F4509">
            <w:pPr>
              <w:rPr>
                <w:rFonts w:eastAsia="Verdana"/>
                <w:iCs/>
                <w:sz w:val="20"/>
                <w:szCs w:val="20"/>
              </w:rPr>
            </w:pPr>
            <w:r w:rsidRPr="000F4509">
              <w:rPr>
                <w:rFonts w:eastAsia="Verdana"/>
                <w:iCs/>
                <w:sz w:val="20"/>
                <w:szCs w:val="20"/>
              </w:rPr>
              <w:t>Wodzierady</w:t>
            </w:r>
          </w:p>
        </w:tc>
        <w:tc>
          <w:tcPr>
            <w:tcW w:w="1134" w:type="dxa"/>
            <w:tcBorders>
              <w:top w:val="nil"/>
              <w:left w:val="single" w:sz="4" w:space="0" w:color="000000"/>
              <w:bottom w:val="single" w:sz="4" w:space="0" w:color="000000"/>
              <w:right w:val="nil"/>
            </w:tcBorders>
            <w:hideMark/>
          </w:tcPr>
          <w:p w14:paraId="4A18F2E9" w14:textId="77777777" w:rsidR="000F4509" w:rsidRPr="000F4509" w:rsidRDefault="000F4509" w:rsidP="000F4509">
            <w:pPr>
              <w:rPr>
                <w:rFonts w:eastAsia="Verdana"/>
                <w:b/>
                <w:iCs/>
                <w:sz w:val="20"/>
                <w:szCs w:val="20"/>
              </w:rPr>
            </w:pPr>
            <w:r w:rsidRPr="000F4509">
              <w:rPr>
                <w:rFonts w:eastAsia="Verdana"/>
                <w:b/>
                <w:iCs/>
                <w:sz w:val="20"/>
                <w:szCs w:val="20"/>
              </w:rPr>
              <w:t>43,5</w:t>
            </w:r>
          </w:p>
        </w:tc>
        <w:tc>
          <w:tcPr>
            <w:tcW w:w="1276" w:type="dxa"/>
            <w:tcBorders>
              <w:top w:val="nil"/>
              <w:left w:val="single" w:sz="4" w:space="0" w:color="000000"/>
              <w:bottom w:val="single" w:sz="4" w:space="0" w:color="000000"/>
              <w:right w:val="nil"/>
            </w:tcBorders>
            <w:hideMark/>
          </w:tcPr>
          <w:p w14:paraId="3A2BAE42" w14:textId="77777777" w:rsidR="000F4509" w:rsidRPr="000F4509" w:rsidRDefault="000F4509" w:rsidP="000F4509">
            <w:pPr>
              <w:rPr>
                <w:rFonts w:eastAsia="Verdana"/>
                <w:iCs/>
                <w:sz w:val="20"/>
                <w:szCs w:val="20"/>
              </w:rPr>
            </w:pPr>
            <w:r w:rsidRPr="000F4509">
              <w:rPr>
                <w:rFonts w:eastAsia="Verdana"/>
                <w:iCs/>
                <w:sz w:val="20"/>
                <w:szCs w:val="20"/>
              </w:rPr>
              <w:t>40,3</w:t>
            </w:r>
          </w:p>
        </w:tc>
        <w:tc>
          <w:tcPr>
            <w:tcW w:w="1276" w:type="dxa"/>
            <w:tcBorders>
              <w:top w:val="nil"/>
              <w:left w:val="single" w:sz="4" w:space="0" w:color="000000"/>
              <w:bottom w:val="single" w:sz="4" w:space="0" w:color="000000"/>
              <w:right w:val="nil"/>
            </w:tcBorders>
          </w:tcPr>
          <w:p w14:paraId="38C8FD1C" w14:textId="77777777" w:rsidR="000F4509" w:rsidRPr="000F4509" w:rsidRDefault="000F4509" w:rsidP="000F4509">
            <w:pPr>
              <w:rPr>
                <w:rFonts w:eastAsia="Verdana"/>
                <w:iCs/>
                <w:sz w:val="20"/>
                <w:szCs w:val="20"/>
              </w:rPr>
            </w:pPr>
          </w:p>
        </w:tc>
        <w:tc>
          <w:tcPr>
            <w:tcW w:w="1189" w:type="dxa"/>
            <w:tcBorders>
              <w:top w:val="nil"/>
              <w:left w:val="single" w:sz="4" w:space="0" w:color="000000"/>
              <w:bottom w:val="single" w:sz="4" w:space="0" w:color="000000"/>
              <w:right w:val="nil"/>
            </w:tcBorders>
          </w:tcPr>
          <w:p w14:paraId="11A2DA90" w14:textId="77777777" w:rsidR="000F4509" w:rsidRPr="000F4509" w:rsidRDefault="000F4509" w:rsidP="000F4509">
            <w:pPr>
              <w:rPr>
                <w:rFonts w:eastAsia="Verdana"/>
                <w:iCs/>
                <w:sz w:val="20"/>
                <w:szCs w:val="20"/>
              </w:rPr>
            </w:pPr>
          </w:p>
        </w:tc>
        <w:tc>
          <w:tcPr>
            <w:tcW w:w="1197" w:type="dxa"/>
            <w:tcBorders>
              <w:top w:val="nil"/>
              <w:left w:val="single" w:sz="4" w:space="0" w:color="000000"/>
              <w:bottom w:val="single" w:sz="4" w:space="0" w:color="000000"/>
              <w:right w:val="nil"/>
            </w:tcBorders>
            <w:hideMark/>
          </w:tcPr>
          <w:p w14:paraId="2FA7936A" w14:textId="77777777" w:rsidR="000F4509" w:rsidRPr="000F4509" w:rsidRDefault="000F4509" w:rsidP="000F4509">
            <w:pPr>
              <w:rPr>
                <w:rFonts w:eastAsia="Verdana"/>
                <w:iCs/>
                <w:sz w:val="20"/>
                <w:szCs w:val="20"/>
              </w:rPr>
            </w:pPr>
            <w:r w:rsidRPr="000F4509">
              <w:rPr>
                <w:rFonts w:eastAsia="Verdana"/>
                <w:iCs/>
                <w:sz w:val="20"/>
                <w:szCs w:val="20"/>
              </w:rPr>
              <w:t>0,9</w:t>
            </w:r>
          </w:p>
        </w:tc>
        <w:tc>
          <w:tcPr>
            <w:tcW w:w="1227" w:type="dxa"/>
            <w:tcBorders>
              <w:top w:val="nil"/>
              <w:left w:val="single" w:sz="4" w:space="0" w:color="000000"/>
              <w:bottom w:val="single" w:sz="4" w:space="0" w:color="000000"/>
              <w:right w:val="single" w:sz="4" w:space="0" w:color="000000"/>
            </w:tcBorders>
            <w:hideMark/>
          </w:tcPr>
          <w:p w14:paraId="4ACF1FD3" w14:textId="77777777" w:rsidR="000F4509" w:rsidRPr="000F4509" w:rsidRDefault="000F4509" w:rsidP="000F4509">
            <w:pPr>
              <w:rPr>
                <w:rFonts w:eastAsia="Verdana"/>
                <w:iCs/>
                <w:sz w:val="20"/>
                <w:szCs w:val="20"/>
              </w:rPr>
            </w:pPr>
            <w:r w:rsidRPr="000F4509">
              <w:rPr>
                <w:rFonts w:eastAsia="Verdana"/>
                <w:iCs/>
                <w:sz w:val="20"/>
                <w:szCs w:val="20"/>
              </w:rPr>
              <w:t>2,3</w:t>
            </w:r>
          </w:p>
        </w:tc>
      </w:tr>
      <w:tr w:rsidR="000F4509" w:rsidRPr="000F4509" w14:paraId="757AC4A8" w14:textId="77777777" w:rsidTr="000F4509">
        <w:trPr>
          <w:trHeight w:val="188"/>
        </w:trPr>
        <w:tc>
          <w:tcPr>
            <w:tcW w:w="1559" w:type="dxa"/>
            <w:tcBorders>
              <w:top w:val="nil"/>
              <w:left w:val="single" w:sz="4" w:space="0" w:color="000000"/>
              <w:bottom w:val="single" w:sz="4" w:space="0" w:color="000000"/>
              <w:right w:val="nil"/>
            </w:tcBorders>
            <w:shd w:val="clear" w:color="auto" w:fill="DFDFDF"/>
            <w:hideMark/>
          </w:tcPr>
          <w:p w14:paraId="5D0991E4" w14:textId="77777777" w:rsidR="000F4509" w:rsidRPr="000F4509" w:rsidRDefault="000F4509" w:rsidP="000F4509">
            <w:pPr>
              <w:rPr>
                <w:rFonts w:eastAsia="Verdana"/>
                <w:b/>
                <w:iCs/>
                <w:sz w:val="20"/>
                <w:szCs w:val="20"/>
              </w:rPr>
            </w:pPr>
            <w:r w:rsidRPr="000F4509">
              <w:rPr>
                <w:rFonts w:eastAsia="Verdana"/>
                <w:b/>
                <w:iCs/>
                <w:sz w:val="20"/>
                <w:szCs w:val="20"/>
              </w:rPr>
              <w:lastRenderedPageBreak/>
              <w:t>Razem</w:t>
            </w:r>
          </w:p>
        </w:tc>
        <w:tc>
          <w:tcPr>
            <w:tcW w:w="1134" w:type="dxa"/>
            <w:tcBorders>
              <w:top w:val="nil"/>
              <w:left w:val="single" w:sz="4" w:space="0" w:color="000000"/>
              <w:bottom w:val="single" w:sz="4" w:space="0" w:color="000000"/>
              <w:right w:val="nil"/>
            </w:tcBorders>
            <w:hideMark/>
          </w:tcPr>
          <w:p w14:paraId="532EBACF" w14:textId="77777777" w:rsidR="000F4509" w:rsidRPr="000F4509" w:rsidRDefault="000F4509" w:rsidP="000F4509">
            <w:pPr>
              <w:rPr>
                <w:rFonts w:eastAsia="Verdana"/>
                <w:b/>
                <w:iCs/>
                <w:sz w:val="20"/>
                <w:szCs w:val="20"/>
              </w:rPr>
            </w:pPr>
            <w:r w:rsidRPr="000F4509">
              <w:rPr>
                <w:rFonts w:eastAsia="Verdana"/>
                <w:b/>
                <w:iCs/>
                <w:sz w:val="20"/>
                <w:szCs w:val="20"/>
              </w:rPr>
              <w:t>210,5</w:t>
            </w:r>
          </w:p>
        </w:tc>
        <w:tc>
          <w:tcPr>
            <w:tcW w:w="1276" w:type="dxa"/>
            <w:tcBorders>
              <w:top w:val="nil"/>
              <w:left w:val="single" w:sz="4" w:space="0" w:color="000000"/>
              <w:bottom w:val="single" w:sz="4" w:space="0" w:color="000000"/>
              <w:right w:val="nil"/>
            </w:tcBorders>
            <w:hideMark/>
          </w:tcPr>
          <w:p w14:paraId="42C16F04" w14:textId="77777777" w:rsidR="000F4509" w:rsidRPr="000F4509" w:rsidRDefault="000F4509" w:rsidP="000F4509">
            <w:pPr>
              <w:rPr>
                <w:rFonts w:eastAsia="Verdana"/>
                <w:b/>
                <w:iCs/>
                <w:sz w:val="20"/>
                <w:szCs w:val="20"/>
              </w:rPr>
            </w:pPr>
            <w:r w:rsidRPr="000F4509">
              <w:rPr>
                <w:rFonts w:eastAsia="Verdana"/>
                <w:b/>
                <w:iCs/>
                <w:sz w:val="20"/>
                <w:szCs w:val="20"/>
              </w:rPr>
              <w:t>181,4</w:t>
            </w:r>
          </w:p>
        </w:tc>
        <w:tc>
          <w:tcPr>
            <w:tcW w:w="1276" w:type="dxa"/>
            <w:tcBorders>
              <w:top w:val="nil"/>
              <w:left w:val="single" w:sz="4" w:space="0" w:color="000000"/>
              <w:bottom w:val="single" w:sz="4" w:space="0" w:color="000000"/>
              <w:right w:val="nil"/>
            </w:tcBorders>
            <w:hideMark/>
          </w:tcPr>
          <w:p w14:paraId="11CCC1CD" w14:textId="77777777" w:rsidR="000F4509" w:rsidRPr="000F4509" w:rsidRDefault="000F4509" w:rsidP="000F4509">
            <w:pPr>
              <w:rPr>
                <w:rFonts w:eastAsia="Verdana"/>
                <w:b/>
                <w:iCs/>
                <w:sz w:val="20"/>
                <w:szCs w:val="20"/>
              </w:rPr>
            </w:pPr>
            <w:r w:rsidRPr="000F4509">
              <w:rPr>
                <w:rFonts w:eastAsia="Verdana"/>
                <w:b/>
                <w:iCs/>
                <w:sz w:val="20"/>
                <w:szCs w:val="20"/>
              </w:rPr>
              <w:t>3,3</w:t>
            </w:r>
          </w:p>
        </w:tc>
        <w:tc>
          <w:tcPr>
            <w:tcW w:w="1189" w:type="dxa"/>
            <w:tcBorders>
              <w:top w:val="nil"/>
              <w:left w:val="single" w:sz="4" w:space="0" w:color="000000"/>
              <w:bottom w:val="single" w:sz="4" w:space="0" w:color="000000"/>
              <w:right w:val="nil"/>
            </w:tcBorders>
            <w:hideMark/>
          </w:tcPr>
          <w:p w14:paraId="773384AD" w14:textId="77777777" w:rsidR="000F4509" w:rsidRPr="000F4509" w:rsidRDefault="000F4509" w:rsidP="000F4509">
            <w:pPr>
              <w:rPr>
                <w:rFonts w:eastAsia="Verdana"/>
                <w:b/>
                <w:iCs/>
                <w:sz w:val="20"/>
                <w:szCs w:val="20"/>
              </w:rPr>
            </w:pPr>
            <w:r w:rsidRPr="000F4509">
              <w:rPr>
                <w:rFonts w:eastAsia="Verdana"/>
                <w:b/>
                <w:iCs/>
                <w:sz w:val="20"/>
                <w:szCs w:val="20"/>
              </w:rPr>
              <w:t>0,2</w:t>
            </w:r>
          </w:p>
        </w:tc>
        <w:tc>
          <w:tcPr>
            <w:tcW w:w="1197" w:type="dxa"/>
            <w:tcBorders>
              <w:top w:val="nil"/>
              <w:left w:val="single" w:sz="4" w:space="0" w:color="000000"/>
              <w:bottom w:val="single" w:sz="4" w:space="0" w:color="000000"/>
              <w:right w:val="nil"/>
            </w:tcBorders>
            <w:hideMark/>
          </w:tcPr>
          <w:p w14:paraId="0E75CB53" w14:textId="77777777" w:rsidR="000F4509" w:rsidRPr="000F4509" w:rsidRDefault="000F4509" w:rsidP="000F4509">
            <w:pPr>
              <w:rPr>
                <w:rFonts w:eastAsia="Verdana"/>
                <w:b/>
                <w:iCs/>
                <w:sz w:val="20"/>
                <w:szCs w:val="20"/>
              </w:rPr>
            </w:pPr>
            <w:r w:rsidRPr="000F4509">
              <w:rPr>
                <w:rFonts w:eastAsia="Verdana"/>
                <w:b/>
                <w:iCs/>
                <w:sz w:val="20"/>
                <w:szCs w:val="20"/>
              </w:rPr>
              <w:t>10,7</w:t>
            </w:r>
          </w:p>
        </w:tc>
        <w:tc>
          <w:tcPr>
            <w:tcW w:w="1227" w:type="dxa"/>
            <w:tcBorders>
              <w:top w:val="nil"/>
              <w:left w:val="single" w:sz="4" w:space="0" w:color="000000"/>
              <w:bottom w:val="single" w:sz="4" w:space="0" w:color="000000"/>
              <w:right w:val="single" w:sz="4" w:space="0" w:color="000000"/>
            </w:tcBorders>
            <w:hideMark/>
          </w:tcPr>
          <w:p w14:paraId="5805E6F9" w14:textId="77777777" w:rsidR="000F4509" w:rsidRPr="000F4509" w:rsidRDefault="000F4509" w:rsidP="000F4509">
            <w:pPr>
              <w:rPr>
                <w:rFonts w:eastAsia="Verdana"/>
                <w:b/>
                <w:iCs/>
                <w:sz w:val="20"/>
                <w:szCs w:val="20"/>
              </w:rPr>
            </w:pPr>
            <w:r w:rsidRPr="000F4509">
              <w:rPr>
                <w:rFonts w:eastAsia="Verdana"/>
                <w:b/>
                <w:iCs/>
                <w:sz w:val="20"/>
                <w:szCs w:val="20"/>
              </w:rPr>
              <w:t>14,9</w:t>
            </w:r>
          </w:p>
        </w:tc>
      </w:tr>
    </w:tbl>
    <w:p w14:paraId="319E17EA" w14:textId="77777777" w:rsidR="000F4509" w:rsidRDefault="000F4509" w:rsidP="000F4509">
      <w:pPr>
        <w:rPr>
          <w:rFonts w:eastAsia="Verdana"/>
          <w:iCs/>
          <w:sz w:val="20"/>
          <w:szCs w:val="20"/>
        </w:rPr>
      </w:pPr>
    </w:p>
    <w:p w14:paraId="3D559C95" w14:textId="04D31A21" w:rsidR="000F4509" w:rsidRPr="000F4509" w:rsidRDefault="000F4509" w:rsidP="000F4509">
      <w:pPr>
        <w:rPr>
          <w:rFonts w:eastAsia="Verdana"/>
          <w:b/>
          <w:iCs/>
          <w:sz w:val="20"/>
          <w:szCs w:val="20"/>
        </w:rPr>
      </w:pPr>
      <w:r w:rsidRPr="000F4509">
        <w:rPr>
          <w:rFonts w:eastAsia="Verdana"/>
          <w:b/>
          <w:iCs/>
          <w:sz w:val="20"/>
          <w:szCs w:val="20"/>
        </w:rPr>
        <w:t xml:space="preserve"> Ulice powiatowe miejskie (w km) </w:t>
      </w:r>
    </w:p>
    <w:tbl>
      <w:tblPr>
        <w:tblW w:w="8930" w:type="dxa"/>
        <w:tblInd w:w="-5" w:type="dxa"/>
        <w:tblLayout w:type="fixed"/>
        <w:tblCellMar>
          <w:left w:w="70" w:type="dxa"/>
          <w:right w:w="70" w:type="dxa"/>
        </w:tblCellMar>
        <w:tblLook w:val="04A0" w:firstRow="1" w:lastRow="0" w:firstColumn="1" w:lastColumn="0" w:noHBand="0" w:noVBand="1"/>
      </w:tblPr>
      <w:tblGrid>
        <w:gridCol w:w="851"/>
        <w:gridCol w:w="992"/>
        <w:gridCol w:w="1276"/>
        <w:gridCol w:w="1701"/>
        <w:gridCol w:w="1134"/>
        <w:gridCol w:w="1275"/>
        <w:gridCol w:w="1701"/>
      </w:tblGrid>
      <w:tr w:rsidR="000F4509" w:rsidRPr="000F4509" w14:paraId="4A4DE0CF" w14:textId="77777777" w:rsidTr="000F4509">
        <w:trPr>
          <w:cantSplit/>
          <w:trHeight w:val="188"/>
        </w:trPr>
        <w:tc>
          <w:tcPr>
            <w:tcW w:w="851" w:type="dxa"/>
            <w:tcBorders>
              <w:top w:val="single" w:sz="4" w:space="0" w:color="000000"/>
              <w:left w:val="single" w:sz="4" w:space="0" w:color="000000"/>
              <w:bottom w:val="single" w:sz="4" w:space="0" w:color="000000"/>
              <w:right w:val="nil"/>
            </w:tcBorders>
            <w:shd w:val="clear" w:color="auto" w:fill="DFDFDF"/>
            <w:vAlign w:val="center"/>
            <w:hideMark/>
          </w:tcPr>
          <w:p w14:paraId="1864C66B" w14:textId="77777777" w:rsidR="000F4509" w:rsidRPr="000F4509" w:rsidRDefault="000F4509" w:rsidP="000F4509">
            <w:pPr>
              <w:rPr>
                <w:rFonts w:eastAsia="Verdana"/>
                <w:b/>
                <w:iCs/>
                <w:sz w:val="20"/>
                <w:szCs w:val="20"/>
              </w:rPr>
            </w:pPr>
            <w:r w:rsidRPr="000F4509">
              <w:rPr>
                <w:rFonts w:eastAsia="Verdana"/>
                <w:b/>
                <w:iCs/>
                <w:sz w:val="20"/>
                <w:szCs w:val="20"/>
              </w:rPr>
              <w:t>Gmina</w:t>
            </w:r>
          </w:p>
        </w:tc>
        <w:tc>
          <w:tcPr>
            <w:tcW w:w="992" w:type="dxa"/>
            <w:tcBorders>
              <w:top w:val="single" w:sz="4" w:space="0" w:color="000000"/>
              <w:left w:val="single" w:sz="4" w:space="0" w:color="000000"/>
              <w:bottom w:val="single" w:sz="4" w:space="0" w:color="000000"/>
              <w:right w:val="nil"/>
            </w:tcBorders>
            <w:shd w:val="clear" w:color="auto" w:fill="DFDFDF"/>
            <w:vAlign w:val="center"/>
            <w:hideMark/>
          </w:tcPr>
          <w:p w14:paraId="6D1CA985" w14:textId="77777777" w:rsidR="000F4509" w:rsidRPr="000F4509" w:rsidRDefault="000F4509" w:rsidP="000F4509">
            <w:pPr>
              <w:rPr>
                <w:rFonts w:eastAsia="Verdana"/>
                <w:b/>
                <w:iCs/>
                <w:sz w:val="20"/>
                <w:szCs w:val="20"/>
              </w:rPr>
            </w:pPr>
            <w:r w:rsidRPr="000F4509">
              <w:rPr>
                <w:rFonts w:eastAsia="Verdana"/>
                <w:b/>
                <w:iCs/>
                <w:sz w:val="20"/>
                <w:szCs w:val="20"/>
              </w:rPr>
              <w:t>Ogółem</w:t>
            </w:r>
          </w:p>
        </w:tc>
        <w:tc>
          <w:tcPr>
            <w:tcW w:w="1276" w:type="dxa"/>
            <w:tcBorders>
              <w:top w:val="single" w:sz="4" w:space="0" w:color="000000"/>
              <w:left w:val="single" w:sz="4" w:space="0" w:color="000000"/>
              <w:bottom w:val="single" w:sz="4" w:space="0" w:color="000000"/>
              <w:right w:val="nil"/>
            </w:tcBorders>
            <w:shd w:val="clear" w:color="auto" w:fill="DFDFDF"/>
            <w:vAlign w:val="center"/>
            <w:hideMark/>
          </w:tcPr>
          <w:p w14:paraId="7FA04B6C" w14:textId="77777777" w:rsidR="000F4509" w:rsidRPr="000F4509" w:rsidRDefault="000F4509" w:rsidP="000F4509">
            <w:pPr>
              <w:rPr>
                <w:rFonts w:eastAsia="Verdana"/>
                <w:b/>
                <w:iCs/>
                <w:sz w:val="20"/>
                <w:szCs w:val="20"/>
              </w:rPr>
            </w:pPr>
            <w:r w:rsidRPr="000F4509">
              <w:rPr>
                <w:rFonts w:eastAsia="Verdana"/>
                <w:b/>
                <w:iCs/>
                <w:sz w:val="20"/>
                <w:szCs w:val="20"/>
              </w:rPr>
              <w:t>Bitumiczna</w:t>
            </w:r>
          </w:p>
        </w:tc>
        <w:tc>
          <w:tcPr>
            <w:tcW w:w="1701" w:type="dxa"/>
            <w:tcBorders>
              <w:top w:val="single" w:sz="4" w:space="0" w:color="000000"/>
              <w:left w:val="single" w:sz="4" w:space="0" w:color="000000"/>
              <w:bottom w:val="single" w:sz="4" w:space="0" w:color="000000"/>
              <w:right w:val="nil"/>
            </w:tcBorders>
            <w:shd w:val="clear" w:color="auto" w:fill="DFDFDF"/>
            <w:vAlign w:val="center"/>
            <w:hideMark/>
          </w:tcPr>
          <w:p w14:paraId="437A7508" w14:textId="77777777" w:rsidR="000F4509" w:rsidRPr="000F4509" w:rsidRDefault="000F4509" w:rsidP="000F4509">
            <w:pPr>
              <w:rPr>
                <w:rFonts w:eastAsia="Verdana"/>
                <w:b/>
                <w:iCs/>
                <w:sz w:val="20"/>
                <w:szCs w:val="20"/>
              </w:rPr>
            </w:pPr>
            <w:r w:rsidRPr="000F4509">
              <w:rPr>
                <w:rFonts w:eastAsia="Verdana"/>
                <w:b/>
                <w:iCs/>
                <w:sz w:val="20"/>
                <w:szCs w:val="20"/>
              </w:rPr>
              <w:t>Betonowa</w:t>
            </w:r>
          </w:p>
        </w:tc>
        <w:tc>
          <w:tcPr>
            <w:tcW w:w="1134" w:type="dxa"/>
            <w:tcBorders>
              <w:top w:val="single" w:sz="4" w:space="0" w:color="000000"/>
              <w:left w:val="single" w:sz="4" w:space="0" w:color="000000"/>
              <w:bottom w:val="single" w:sz="4" w:space="0" w:color="000000"/>
              <w:right w:val="nil"/>
            </w:tcBorders>
            <w:shd w:val="clear" w:color="auto" w:fill="DFDFDF"/>
            <w:vAlign w:val="center"/>
            <w:hideMark/>
          </w:tcPr>
          <w:p w14:paraId="4BE8850E" w14:textId="77777777" w:rsidR="000F4509" w:rsidRPr="000F4509" w:rsidRDefault="000F4509" w:rsidP="000F4509">
            <w:pPr>
              <w:rPr>
                <w:rFonts w:eastAsia="Verdana"/>
                <w:b/>
                <w:iCs/>
                <w:sz w:val="20"/>
                <w:szCs w:val="20"/>
              </w:rPr>
            </w:pPr>
            <w:r w:rsidRPr="000F4509">
              <w:rPr>
                <w:rFonts w:eastAsia="Verdana"/>
                <w:b/>
                <w:iCs/>
                <w:sz w:val="20"/>
                <w:szCs w:val="20"/>
              </w:rPr>
              <w:t>Brukowa</w:t>
            </w:r>
          </w:p>
        </w:tc>
        <w:tc>
          <w:tcPr>
            <w:tcW w:w="1275" w:type="dxa"/>
            <w:tcBorders>
              <w:top w:val="single" w:sz="4" w:space="0" w:color="000000"/>
              <w:left w:val="single" w:sz="4" w:space="0" w:color="000000"/>
              <w:bottom w:val="single" w:sz="4" w:space="0" w:color="000000"/>
              <w:right w:val="nil"/>
            </w:tcBorders>
            <w:shd w:val="clear" w:color="auto" w:fill="DFDFDF"/>
            <w:vAlign w:val="center"/>
            <w:hideMark/>
          </w:tcPr>
          <w:p w14:paraId="32453910" w14:textId="77777777" w:rsidR="000F4509" w:rsidRPr="000F4509" w:rsidRDefault="000F4509" w:rsidP="000F4509">
            <w:pPr>
              <w:rPr>
                <w:rFonts w:eastAsia="Verdana"/>
                <w:b/>
                <w:iCs/>
                <w:sz w:val="20"/>
                <w:szCs w:val="20"/>
              </w:rPr>
            </w:pPr>
            <w:r w:rsidRPr="000F4509">
              <w:rPr>
                <w:rFonts w:eastAsia="Verdana"/>
                <w:b/>
                <w:iCs/>
                <w:sz w:val="20"/>
                <w:szCs w:val="20"/>
              </w:rPr>
              <w:t>Gruntowa ulepszona</w:t>
            </w:r>
          </w:p>
        </w:tc>
        <w:tc>
          <w:tcPr>
            <w:tcW w:w="1701" w:type="dxa"/>
            <w:tcBorders>
              <w:top w:val="single" w:sz="4" w:space="0" w:color="000000"/>
              <w:left w:val="single" w:sz="4" w:space="0" w:color="000000"/>
              <w:bottom w:val="single" w:sz="4" w:space="0" w:color="000000"/>
              <w:right w:val="single" w:sz="4" w:space="0" w:color="000000"/>
            </w:tcBorders>
            <w:shd w:val="clear" w:color="auto" w:fill="DFDFDF"/>
            <w:vAlign w:val="center"/>
            <w:hideMark/>
          </w:tcPr>
          <w:p w14:paraId="24AADF86" w14:textId="77777777" w:rsidR="000F4509" w:rsidRPr="000F4509" w:rsidRDefault="000F4509" w:rsidP="000F4509">
            <w:pPr>
              <w:rPr>
                <w:rFonts w:eastAsia="Verdana"/>
                <w:b/>
                <w:iCs/>
                <w:sz w:val="20"/>
                <w:szCs w:val="20"/>
              </w:rPr>
            </w:pPr>
            <w:r w:rsidRPr="000F4509">
              <w:rPr>
                <w:rFonts w:eastAsia="Verdana"/>
                <w:b/>
                <w:iCs/>
                <w:sz w:val="20"/>
                <w:szCs w:val="20"/>
              </w:rPr>
              <w:t>Gruntowa naturalna</w:t>
            </w:r>
          </w:p>
        </w:tc>
      </w:tr>
      <w:tr w:rsidR="000F4509" w:rsidRPr="000F4509" w14:paraId="4CC98BAC" w14:textId="77777777" w:rsidTr="000F4509">
        <w:trPr>
          <w:trHeight w:val="331"/>
        </w:trPr>
        <w:tc>
          <w:tcPr>
            <w:tcW w:w="851" w:type="dxa"/>
            <w:tcBorders>
              <w:top w:val="nil"/>
              <w:left w:val="single" w:sz="4" w:space="0" w:color="000000"/>
              <w:bottom w:val="single" w:sz="4" w:space="0" w:color="000000"/>
              <w:right w:val="nil"/>
            </w:tcBorders>
            <w:shd w:val="clear" w:color="auto" w:fill="DFDFDF"/>
            <w:vAlign w:val="center"/>
            <w:hideMark/>
          </w:tcPr>
          <w:p w14:paraId="28B649D4" w14:textId="77777777" w:rsidR="000F4509" w:rsidRPr="000F4509" w:rsidRDefault="000F4509" w:rsidP="000F4509">
            <w:pPr>
              <w:rPr>
                <w:rFonts w:eastAsia="Verdana"/>
                <w:iCs/>
                <w:sz w:val="20"/>
                <w:szCs w:val="20"/>
              </w:rPr>
            </w:pPr>
            <w:r w:rsidRPr="000F4509">
              <w:rPr>
                <w:rFonts w:eastAsia="Verdana"/>
                <w:iCs/>
                <w:sz w:val="20"/>
                <w:szCs w:val="20"/>
              </w:rPr>
              <w:t>Łask</w:t>
            </w:r>
          </w:p>
        </w:tc>
        <w:tc>
          <w:tcPr>
            <w:tcW w:w="992" w:type="dxa"/>
            <w:tcBorders>
              <w:top w:val="nil"/>
              <w:left w:val="single" w:sz="4" w:space="0" w:color="000000"/>
              <w:bottom w:val="single" w:sz="4" w:space="0" w:color="000000"/>
              <w:right w:val="nil"/>
            </w:tcBorders>
            <w:vAlign w:val="center"/>
            <w:hideMark/>
          </w:tcPr>
          <w:p w14:paraId="743B21AE" w14:textId="77777777" w:rsidR="000F4509" w:rsidRPr="000F4509" w:rsidRDefault="000F4509" w:rsidP="000F4509">
            <w:pPr>
              <w:rPr>
                <w:rFonts w:eastAsia="Verdana"/>
                <w:b/>
                <w:iCs/>
                <w:sz w:val="20"/>
                <w:szCs w:val="20"/>
              </w:rPr>
            </w:pPr>
            <w:r w:rsidRPr="000F4509">
              <w:rPr>
                <w:rFonts w:eastAsia="Verdana"/>
                <w:b/>
                <w:iCs/>
                <w:sz w:val="20"/>
                <w:szCs w:val="20"/>
              </w:rPr>
              <w:t>20,0</w:t>
            </w:r>
          </w:p>
        </w:tc>
        <w:tc>
          <w:tcPr>
            <w:tcW w:w="1276" w:type="dxa"/>
            <w:tcBorders>
              <w:top w:val="nil"/>
              <w:left w:val="single" w:sz="4" w:space="0" w:color="000000"/>
              <w:bottom w:val="single" w:sz="4" w:space="0" w:color="000000"/>
              <w:right w:val="nil"/>
            </w:tcBorders>
            <w:vAlign w:val="center"/>
            <w:hideMark/>
          </w:tcPr>
          <w:p w14:paraId="1B87FDFC" w14:textId="77777777" w:rsidR="000F4509" w:rsidRPr="000F4509" w:rsidRDefault="000F4509" w:rsidP="000F4509">
            <w:pPr>
              <w:rPr>
                <w:rFonts w:eastAsia="Verdana"/>
                <w:iCs/>
                <w:sz w:val="20"/>
                <w:szCs w:val="20"/>
              </w:rPr>
            </w:pPr>
            <w:r w:rsidRPr="000F4509">
              <w:rPr>
                <w:rFonts w:eastAsia="Verdana"/>
                <w:iCs/>
                <w:sz w:val="20"/>
                <w:szCs w:val="20"/>
              </w:rPr>
              <w:t>16,0</w:t>
            </w:r>
          </w:p>
        </w:tc>
        <w:tc>
          <w:tcPr>
            <w:tcW w:w="1701" w:type="dxa"/>
            <w:tcBorders>
              <w:top w:val="nil"/>
              <w:left w:val="single" w:sz="4" w:space="0" w:color="000000"/>
              <w:bottom w:val="single" w:sz="4" w:space="0" w:color="000000"/>
              <w:right w:val="nil"/>
            </w:tcBorders>
            <w:vAlign w:val="center"/>
            <w:hideMark/>
          </w:tcPr>
          <w:p w14:paraId="4B276412" w14:textId="77777777" w:rsidR="000F4509" w:rsidRPr="000F4509" w:rsidRDefault="000F4509" w:rsidP="000F4509">
            <w:pPr>
              <w:rPr>
                <w:rFonts w:eastAsia="Verdana"/>
                <w:iCs/>
                <w:sz w:val="20"/>
                <w:szCs w:val="20"/>
              </w:rPr>
            </w:pPr>
            <w:r w:rsidRPr="000F4509">
              <w:rPr>
                <w:rFonts w:eastAsia="Verdana"/>
                <w:iCs/>
                <w:sz w:val="20"/>
                <w:szCs w:val="20"/>
              </w:rPr>
              <w:t>2,6</w:t>
            </w:r>
          </w:p>
        </w:tc>
        <w:tc>
          <w:tcPr>
            <w:tcW w:w="1134" w:type="dxa"/>
            <w:tcBorders>
              <w:top w:val="nil"/>
              <w:left w:val="single" w:sz="4" w:space="0" w:color="000000"/>
              <w:bottom w:val="single" w:sz="4" w:space="0" w:color="000000"/>
              <w:right w:val="nil"/>
            </w:tcBorders>
            <w:vAlign w:val="center"/>
            <w:hideMark/>
          </w:tcPr>
          <w:p w14:paraId="4136D0DE" w14:textId="77777777" w:rsidR="000F4509" w:rsidRPr="000F4509" w:rsidRDefault="000F4509" w:rsidP="000F4509">
            <w:pPr>
              <w:rPr>
                <w:rFonts w:eastAsia="Verdana"/>
                <w:iCs/>
                <w:sz w:val="20"/>
                <w:szCs w:val="20"/>
              </w:rPr>
            </w:pPr>
            <w:r w:rsidRPr="000F4509">
              <w:rPr>
                <w:rFonts w:eastAsia="Verdana"/>
                <w:iCs/>
                <w:sz w:val="20"/>
                <w:szCs w:val="20"/>
              </w:rPr>
              <w:t>-</w:t>
            </w:r>
          </w:p>
        </w:tc>
        <w:tc>
          <w:tcPr>
            <w:tcW w:w="1275" w:type="dxa"/>
            <w:tcBorders>
              <w:top w:val="nil"/>
              <w:left w:val="single" w:sz="4" w:space="0" w:color="000000"/>
              <w:bottom w:val="single" w:sz="4" w:space="0" w:color="000000"/>
              <w:right w:val="nil"/>
            </w:tcBorders>
            <w:vAlign w:val="center"/>
            <w:hideMark/>
          </w:tcPr>
          <w:p w14:paraId="6EF7B5AE" w14:textId="77777777" w:rsidR="000F4509" w:rsidRPr="000F4509" w:rsidRDefault="000F4509" w:rsidP="000F4509">
            <w:pPr>
              <w:rPr>
                <w:rFonts w:eastAsia="Verdana"/>
                <w:iCs/>
                <w:sz w:val="20"/>
                <w:szCs w:val="20"/>
              </w:rPr>
            </w:pPr>
            <w:r w:rsidRPr="000F4509">
              <w:rPr>
                <w:rFonts w:eastAsia="Verdana"/>
                <w:iCs/>
                <w:sz w:val="20"/>
                <w:szCs w:val="20"/>
              </w:rPr>
              <w:t>0,8</w:t>
            </w:r>
          </w:p>
        </w:tc>
        <w:tc>
          <w:tcPr>
            <w:tcW w:w="1701" w:type="dxa"/>
            <w:tcBorders>
              <w:top w:val="nil"/>
              <w:left w:val="single" w:sz="4" w:space="0" w:color="000000"/>
              <w:bottom w:val="single" w:sz="4" w:space="0" w:color="000000"/>
              <w:right w:val="single" w:sz="4" w:space="0" w:color="000000"/>
            </w:tcBorders>
            <w:vAlign w:val="center"/>
            <w:hideMark/>
          </w:tcPr>
          <w:p w14:paraId="3001B6AB" w14:textId="77777777" w:rsidR="000F4509" w:rsidRPr="000F4509" w:rsidRDefault="000F4509" w:rsidP="000F4509">
            <w:pPr>
              <w:rPr>
                <w:rFonts w:eastAsia="Verdana"/>
                <w:iCs/>
                <w:sz w:val="20"/>
                <w:szCs w:val="20"/>
              </w:rPr>
            </w:pPr>
            <w:r w:rsidRPr="000F4509">
              <w:rPr>
                <w:rFonts w:eastAsia="Verdana"/>
                <w:iCs/>
                <w:sz w:val="20"/>
                <w:szCs w:val="20"/>
              </w:rPr>
              <w:t>0,6</w:t>
            </w:r>
          </w:p>
        </w:tc>
      </w:tr>
    </w:tbl>
    <w:p w14:paraId="573AC637" w14:textId="77777777" w:rsidR="000F4509" w:rsidRDefault="000F4509" w:rsidP="004F5B81">
      <w:pPr>
        <w:rPr>
          <w:rFonts w:eastAsia="Verdana"/>
          <w:iCs/>
          <w:sz w:val="20"/>
          <w:szCs w:val="20"/>
        </w:rPr>
      </w:pPr>
    </w:p>
    <w:p w14:paraId="6A74011E" w14:textId="4FA3BA9C" w:rsidR="00B0128B" w:rsidRDefault="004F5B81" w:rsidP="004F5B81">
      <w:pPr>
        <w:rPr>
          <w:rFonts w:eastAsia="Verdana"/>
          <w:iCs/>
          <w:sz w:val="20"/>
          <w:szCs w:val="20"/>
        </w:rPr>
      </w:pPr>
      <w:r w:rsidRPr="004F5B81">
        <w:rPr>
          <w:rFonts w:eastAsia="Verdana"/>
          <w:iCs/>
          <w:sz w:val="20"/>
          <w:szCs w:val="20"/>
        </w:rPr>
        <w:t>Zamawiający informuje</w:t>
      </w:r>
      <w:r>
        <w:rPr>
          <w:rFonts w:eastAsia="Verdana"/>
          <w:iCs/>
          <w:sz w:val="20"/>
          <w:szCs w:val="20"/>
        </w:rPr>
        <w:t>, że przeprowadzono</w:t>
      </w:r>
      <w:r w:rsidR="00B0128B">
        <w:rPr>
          <w:rFonts w:eastAsia="Verdana"/>
          <w:iCs/>
          <w:sz w:val="20"/>
          <w:szCs w:val="20"/>
        </w:rPr>
        <w:t xml:space="preserve"> następujące remonty dróg:</w:t>
      </w:r>
    </w:p>
    <w:p w14:paraId="1627D546" w14:textId="50E275FF" w:rsidR="004F5B81" w:rsidRPr="00987C7A" w:rsidRDefault="004F5B81" w:rsidP="004F5B81">
      <w:pPr>
        <w:rPr>
          <w:u w:val="single"/>
        </w:rPr>
      </w:pPr>
      <w:r w:rsidRPr="00987C7A">
        <w:rPr>
          <w:rFonts w:eastAsia="Verdana"/>
          <w:iCs/>
          <w:sz w:val="20"/>
          <w:szCs w:val="20"/>
          <w:u w:val="single"/>
        </w:rPr>
        <w:t>2020 rok:</w:t>
      </w:r>
    </w:p>
    <w:p w14:paraId="112DAB76" w14:textId="77777777" w:rsidR="004F5B81" w:rsidRPr="004F5B81" w:rsidRDefault="004F5B81" w:rsidP="004F5B81">
      <w:pPr>
        <w:pStyle w:val="Nagwek"/>
        <w:keepLines/>
        <w:tabs>
          <w:tab w:val="center" w:pos="0"/>
        </w:tabs>
        <w:spacing w:before="120" w:after="120"/>
        <w:jc w:val="both"/>
        <w:rPr>
          <w:rFonts w:eastAsia="Verdana"/>
          <w:iCs/>
          <w:sz w:val="20"/>
          <w:szCs w:val="20"/>
        </w:rPr>
      </w:pPr>
      <w:r w:rsidRPr="004F5B81">
        <w:rPr>
          <w:rFonts w:eastAsia="Verdana"/>
          <w:iCs/>
          <w:sz w:val="20"/>
          <w:szCs w:val="20"/>
        </w:rPr>
        <w:t>1. Przebudowa drogi powiatowej nr 4912E Dziadkowice- Karczmy na odcinku o długości ok. 1,5 km od drogi powiatowej nr 3706E w kierunku Wrzeszczewic</w:t>
      </w:r>
    </w:p>
    <w:p w14:paraId="201776DB" w14:textId="77777777" w:rsidR="004F5B81" w:rsidRPr="004F5B81" w:rsidRDefault="004F5B81" w:rsidP="004F5B81">
      <w:pPr>
        <w:pStyle w:val="Nagwek"/>
        <w:keepLines/>
        <w:tabs>
          <w:tab w:val="center" w:pos="0"/>
        </w:tabs>
        <w:spacing w:before="120" w:after="120"/>
        <w:jc w:val="both"/>
        <w:rPr>
          <w:rFonts w:eastAsia="Verdana"/>
          <w:iCs/>
          <w:sz w:val="20"/>
          <w:szCs w:val="20"/>
        </w:rPr>
      </w:pPr>
      <w:r w:rsidRPr="004F5B81">
        <w:rPr>
          <w:rFonts w:eastAsia="Verdana"/>
          <w:iCs/>
          <w:sz w:val="20"/>
          <w:szCs w:val="20"/>
        </w:rPr>
        <w:t>2. Przebudowa drogi powiatowej nr 2325E, ul. Armii Krajowej wraz z budową kanalizacji deszczowej</w:t>
      </w:r>
    </w:p>
    <w:p w14:paraId="3F3770BF" w14:textId="77777777" w:rsidR="004F5B81" w:rsidRPr="004F5B81" w:rsidRDefault="004F5B81" w:rsidP="004F5B81">
      <w:pPr>
        <w:pStyle w:val="Nagwek"/>
        <w:keepLines/>
        <w:tabs>
          <w:tab w:val="center" w:pos="0"/>
        </w:tabs>
        <w:spacing w:before="120" w:after="120"/>
        <w:jc w:val="both"/>
        <w:rPr>
          <w:rFonts w:eastAsia="Verdana"/>
          <w:iCs/>
          <w:sz w:val="20"/>
          <w:szCs w:val="20"/>
        </w:rPr>
      </w:pPr>
      <w:r w:rsidRPr="004F5B81">
        <w:rPr>
          <w:rFonts w:eastAsia="Verdana"/>
          <w:iCs/>
          <w:sz w:val="20"/>
          <w:szCs w:val="20"/>
        </w:rPr>
        <w:t>3. Budowa chodnika przy drodze powiatowej Nr 2309E Brzyków- Zborów- Chociw w miejscowości Zawady na odcinku ok. 200 metrów</w:t>
      </w:r>
    </w:p>
    <w:p w14:paraId="4CED2A46" w14:textId="77777777" w:rsidR="004F5B81" w:rsidRPr="00987C7A" w:rsidRDefault="004F5B81" w:rsidP="004F5B81">
      <w:pPr>
        <w:pStyle w:val="Nagwek"/>
        <w:keepLines/>
        <w:tabs>
          <w:tab w:val="center" w:pos="0"/>
        </w:tabs>
        <w:spacing w:before="120" w:after="120"/>
        <w:jc w:val="both"/>
        <w:rPr>
          <w:rFonts w:eastAsia="Verdana"/>
          <w:iCs/>
          <w:sz w:val="20"/>
          <w:szCs w:val="20"/>
          <w:u w:val="single"/>
        </w:rPr>
      </w:pPr>
      <w:r w:rsidRPr="00987C7A">
        <w:rPr>
          <w:rFonts w:eastAsia="Verdana"/>
          <w:iCs/>
          <w:sz w:val="20"/>
          <w:szCs w:val="20"/>
          <w:u w:val="single"/>
        </w:rPr>
        <w:t>2019 r.:</w:t>
      </w:r>
    </w:p>
    <w:p w14:paraId="417BA5EF" w14:textId="77777777" w:rsidR="004F5B81" w:rsidRPr="004F5B81" w:rsidRDefault="004F5B81" w:rsidP="004F5B81">
      <w:pPr>
        <w:pStyle w:val="Nagwek"/>
        <w:keepLines/>
        <w:tabs>
          <w:tab w:val="center" w:pos="0"/>
        </w:tabs>
        <w:spacing w:before="120" w:after="120"/>
        <w:jc w:val="both"/>
        <w:rPr>
          <w:rFonts w:eastAsia="Verdana"/>
          <w:iCs/>
          <w:sz w:val="20"/>
          <w:szCs w:val="20"/>
        </w:rPr>
      </w:pPr>
      <w:r w:rsidRPr="004F5B81">
        <w:rPr>
          <w:rFonts w:eastAsia="Verdana"/>
          <w:iCs/>
          <w:sz w:val="20"/>
          <w:szCs w:val="20"/>
        </w:rPr>
        <w:t>1. Poprawa dostępności komunikacyjnej i bezpieczeństwa uczestników ruchu drogowego – przebudowa ul. 9-go Maja i ul. Południowej w Łasku</w:t>
      </w:r>
    </w:p>
    <w:p w14:paraId="3F9987E2" w14:textId="77777777" w:rsidR="004F5B81" w:rsidRPr="004F5B81" w:rsidRDefault="004F5B81" w:rsidP="004F5B81">
      <w:pPr>
        <w:pStyle w:val="Nagwek"/>
        <w:keepLines/>
        <w:tabs>
          <w:tab w:val="center" w:pos="0"/>
        </w:tabs>
        <w:spacing w:before="120" w:after="120"/>
        <w:jc w:val="both"/>
        <w:rPr>
          <w:rFonts w:eastAsia="Verdana"/>
          <w:iCs/>
          <w:sz w:val="20"/>
          <w:szCs w:val="20"/>
        </w:rPr>
      </w:pPr>
      <w:r w:rsidRPr="004F5B81">
        <w:rPr>
          <w:rFonts w:eastAsia="Verdana"/>
          <w:iCs/>
          <w:sz w:val="20"/>
          <w:szCs w:val="20"/>
        </w:rPr>
        <w:t>2. Przebudowa drogi powiatowej nr 2304E Czestków-Pruszków na odcinku o długości ok. 2,4 km w miejscowości Czestków B</w:t>
      </w:r>
    </w:p>
    <w:p w14:paraId="7FFEBC91" w14:textId="77777777" w:rsidR="004F5B81" w:rsidRPr="004F5B81" w:rsidRDefault="004F5B81" w:rsidP="004F5B81">
      <w:pPr>
        <w:pStyle w:val="Nagwek"/>
        <w:keepLines/>
        <w:tabs>
          <w:tab w:val="center" w:pos="0"/>
        </w:tabs>
        <w:spacing w:before="120" w:after="120"/>
        <w:jc w:val="both"/>
        <w:rPr>
          <w:rFonts w:eastAsia="Verdana"/>
          <w:iCs/>
          <w:sz w:val="20"/>
          <w:szCs w:val="20"/>
        </w:rPr>
      </w:pPr>
      <w:r w:rsidRPr="004F5B81">
        <w:rPr>
          <w:rFonts w:eastAsia="Verdana"/>
          <w:iCs/>
          <w:sz w:val="20"/>
          <w:szCs w:val="20"/>
        </w:rPr>
        <w:t>3. Przebudowa dróg powiatowych nr 2332E – ul. Sportowej w Łasku i nr 2333E – ul. Ogrodowej w Łasku wraz z budową odwodnienia i przebudową skrzyżowania</w:t>
      </w:r>
    </w:p>
    <w:p w14:paraId="6A951437" w14:textId="77777777" w:rsidR="004F5B81" w:rsidRPr="004F5B81" w:rsidRDefault="004F5B81" w:rsidP="004F5B81">
      <w:pPr>
        <w:pStyle w:val="Nagwek"/>
        <w:keepLines/>
        <w:tabs>
          <w:tab w:val="center" w:pos="0"/>
        </w:tabs>
        <w:spacing w:before="120" w:after="120"/>
        <w:jc w:val="both"/>
        <w:rPr>
          <w:rFonts w:eastAsia="Verdana"/>
          <w:iCs/>
          <w:sz w:val="20"/>
          <w:szCs w:val="20"/>
        </w:rPr>
      </w:pPr>
      <w:r w:rsidRPr="004F5B81">
        <w:rPr>
          <w:rFonts w:eastAsia="Verdana"/>
          <w:iCs/>
          <w:sz w:val="20"/>
          <w:szCs w:val="20"/>
        </w:rPr>
        <w:t>4. Remont drogi powiatowej Nr 4910E Lichawa-Przyrownica-Kwiatkowice na odcinku 1333 m w miejscowości Piorunów</w:t>
      </w:r>
    </w:p>
    <w:p w14:paraId="74356076" w14:textId="77777777" w:rsidR="004F5B81" w:rsidRPr="004F5B81" w:rsidRDefault="004F5B81" w:rsidP="004F5B81">
      <w:pPr>
        <w:pStyle w:val="Nagwek"/>
        <w:keepLines/>
        <w:tabs>
          <w:tab w:val="center" w:pos="0"/>
        </w:tabs>
        <w:spacing w:before="120" w:after="120"/>
        <w:jc w:val="both"/>
        <w:rPr>
          <w:rFonts w:eastAsia="Verdana"/>
          <w:iCs/>
          <w:sz w:val="20"/>
          <w:szCs w:val="20"/>
        </w:rPr>
      </w:pPr>
      <w:r w:rsidRPr="004F5B81">
        <w:rPr>
          <w:rFonts w:eastAsia="Verdana"/>
          <w:iCs/>
          <w:sz w:val="20"/>
          <w:szCs w:val="20"/>
        </w:rPr>
        <w:t>5. Modernizacja drogi powiatowej nr 2310E Widawa-Zawady- etap II przebudowa drogi powiatowej Nr 2310E Widawa-Zawady na odcinku od km 1+000 do km 2+051</w:t>
      </w:r>
    </w:p>
    <w:p w14:paraId="3EC290F1" w14:textId="08A79370" w:rsidR="004F5B81" w:rsidRPr="004F5B81" w:rsidRDefault="004F5B81" w:rsidP="004F5B81">
      <w:pPr>
        <w:pStyle w:val="Nagwek"/>
        <w:keepLines/>
        <w:tabs>
          <w:tab w:val="center" w:pos="0"/>
        </w:tabs>
        <w:spacing w:before="120" w:after="120"/>
        <w:jc w:val="both"/>
        <w:rPr>
          <w:rFonts w:eastAsia="Verdana"/>
          <w:iCs/>
          <w:sz w:val="20"/>
          <w:szCs w:val="20"/>
        </w:rPr>
      </w:pPr>
      <w:r w:rsidRPr="004F5B81">
        <w:rPr>
          <w:rFonts w:eastAsia="Verdana"/>
          <w:iCs/>
          <w:sz w:val="20"/>
          <w:szCs w:val="20"/>
        </w:rPr>
        <w:t>6. Wykonane lub wyremontowane były rów</w:t>
      </w:r>
      <w:r w:rsidR="00987C7A">
        <w:rPr>
          <w:rFonts w:eastAsia="Verdana"/>
          <w:iCs/>
          <w:sz w:val="20"/>
          <w:szCs w:val="20"/>
        </w:rPr>
        <w:t xml:space="preserve">nież chodniki ul. Piotrkowska </w:t>
      </w:r>
      <w:r w:rsidRPr="004F5B81">
        <w:rPr>
          <w:rFonts w:eastAsia="Verdana"/>
          <w:iCs/>
          <w:sz w:val="20"/>
          <w:szCs w:val="20"/>
        </w:rPr>
        <w:t>Łask</w:t>
      </w:r>
      <w:r w:rsidR="00987C7A">
        <w:rPr>
          <w:rFonts w:eastAsia="Verdana"/>
          <w:iCs/>
          <w:sz w:val="20"/>
          <w:szCs w:val="20"/>
        </w:rPr>
        <w:t>-Kolumna</w:t>
      </w:r>
      <w:r w:rsidRPr="004F5B81">
        <w:rPr>
          <w:rFonts w:eastAsia="Verdana"/>
          <w:iCs/>
          <w:sz w:val="20"/>
          <w:szCs w:val="20"/>
        </w:rPr>
        <w:t xml:space="preserve"> oraz w Chociwiu.</w:t>
      </w:r>
    </w:p>
    <w:p w14:paraId="493F53FA" w14:textId="2F5FD49A" w:rsidR="004F5B81" w:rsidRDefault="004F5B81" w:rsidP="004F5B81">
      <w:pPr>
        <w:pStyle w:val="Nagwek"/>
        <w:keepLines/>
        <w:tabs>
          <w:tab w:val="center" w:pos="0"/>
        </w:tabs>
        <w:spacing w:before="120" w:after="120"/>
        <w:jc w:val="both"/>
        <w:rPr>
          <w:rFonts w:eastAsia="Verdana"/>
          <w:iCs/>
          <w:sz w:val="20"/>
          <w:szCs w:val="20"/>
        </w:rPr>
      </w:pPr>
      <w:r w:rsidRPr="007711E6">
        <w:rPr>
          <w:rFonts w:eastAsia="Verdana"/>
          <w:iCs/>
          <w:sz w:val="20"/>
          <w:szCs w:val="20"/>
        </w:rPr>
        <w:t>W budżecie na 2021 r. są zaplanowane :</w:t>
      </w:r>
    </w:p>
    <w:p w14:paraId="6A94BADC" w14:textId="77777777" w:rsidR="007711E6" w:rsidRDefault="007711E6" w:rsidP="007711E6">
      <w:pPr>
        <w:pStyle w:val="Nagwek"/>
        <w:keepLines/>
        <w:numPr>
          <w:ilvl w:val="0"/>
          <w:numId w:val="44"/>
        </w:numPr>
        <w:tabs>
          <w:tab w:val="center" w:pos="0"/>
        </w:tabs>
        <w:spacing w:before="120" w:after="120"/>
        <w:ind w:left="284" w:hanging="349"/>
        <w:jc w:val="both"/>
        <w:rPr>
          <w:rFonts w:eastAsia="Verdana"/>
          <w:iCs/>
          <w:sz w:val="20"/>
          <w:szCs w:val="20"/>
        </w:rPr>
      </w:pPr>
      <w:r w:rsidRPr="00950710">
        <w:rPr>
          <w:rFonts w:eastAsia="Verdana"/>
          <w:iCs/>
          <w:sz w:val="20"/>
          <w:szCs w:val="20"/>
        </w:rPr>
        <w:t xml:space="preserve">„Przebudowa drogi powiatowej nr </w:t>
      </w:r>
      <w:proofErr w:type="spellStart"/>
      <w:r w:rsidRPr="00950710">
        <w:rPr>
          <w:rFonts w:eastAsia="Verdana"/>
          <w:iCs/>
          <w:sz w:val="20"/>
          <w:szCs w:val="20"/>
        </w:rPr>
        <w:t>2332E</w:t>
      </w:r>
      <w:proofErr w:type="spellEnd"/>
      <w:r w:rsidRPr="00950710">
        <w:rPr>
          <w:rFonts w:eastAsia="Verdana"/>
          <w:iCs/>
          <w:sz w:val="20"/>
          <w:szCs w:val="20"/>
        </w:rPr>
        <w:t>, ul. Lubelska wraz z budową odwodnienia”</w:t>
      </w:r>
    </w:p>
    <w:p w14:paraId="66D18806" w14:textId="77777777" w:rsidR="007711E6" w:rsidRPr="00950710" w:rsidRDefault="007711E6" w:rsidP="007711E6">
      <w:pPr>
        <w:pStyle w:val="Nagwek"/>
        <w:keepLines/>
        <w:numPr>
          <w:ilvl w:val="0"/>
          <w:numId w:val="44"/>
        </w:numPr>
        <w:tabs>
          <w:tab w:val="center" w:pos="0"/>
        </w:tabs>
        <w:spacing w:before="120" w:after="120"/>
        <w:ind w:left="284" w:hanging="349"/>
        <w:jc w:val="both"/>
        <w:rPr>
          <w:rFonts w:eastAsia="Verdana"/>
          <w:iCs/>
          <w:sz w:val="20"/>
          <w:szCs w:val="20"/>
        </w:rPr>
      </w:pPr>
      <w:r w:rsidRPr="00950710">
        <w:rPr>
          <w:rFonts w:ascii="Calibri" w:eastAsia="Calibri" w:hAnsi="Calibri" w:cs="Calibri"/>
          <w:bCs/>
          <w:sz w:val="20"/>
          <w:szCs w:val="20"/>
          <w:lang w:eastAsia="en-US"/>
        </w:rPr>
        <w:t xml:space="preserve">„Przebudowa drogi powiatowej nr </w:t>
      </w:r>
      <w:proofErr w:type="spellStart"/>
      <w:r w:rsidRPr="00950710">
        <w:rPr>
          <w:rFonts w:ascii="Calibri" w:eastAsia="Calibri" w:hAnsi="Calibri" w:cs="Calibri"/>
          <w:bCs/>
          <w:sz w:val="20"/>
          <w:szCs w:val="20"/>
          <w:lang w:eastAsia="en-US"/>
        </w:rPr>
        <w:t>2302E</w:t>
      </w:r>
      <w:proofErr w:type="spellEnd"/>
      <w:r w:rsidRPr="00950710">
        <w:rPr>
          <w:rFonts w:ascii="Calibri" w:eastAsia="Calibri" w:hAnsi="Calibri" w:cs="Calibri"/>
          <w:bCs/>
          <w:sz w:val="20"/>
          <w:szCs w:val="20"/>
          <w:lang w:eastAsia="en-US"/>
        </w:rPr>
        <w:t xml:space="preserve"> Pruszków – Marzenin: etap I na odcinku ok. 1900 m od drogi wojewódzkiej nr 481 do mostu na rzece Grabi” – (odcinek od km 0+060 do km 1+615,00)”</w:t>
      </w:r>
    </w:p>
    <w:p w14:paraId="0F5C42EC" w14:textId="77777777" w:rsidR="007711E6" w:rsidRPr="004F5B81" w:rsidRDefault="007711E6" w:rsidP="007711E6">
      <w:pPr>
        <w:pStyle w:val="Nagwek"/>
        <w:keepLines/>
        <w:numPr>
          <w:ilvl w:val="0"/>
          <w:numId w:val="44"/>
        </w:numPr>
        <w:tabs>
          <w:tab w:val="center" w:pos="0"/>
        </w:tabs>
        <w:spacing w:before="120" w:after="120"/>
        <w:ind w:left="284" w:hanging="349"/>
        <w:jc w:val="both"/>
        <w:rPr>
          <w:rFonts w:eastAsia="Verdana"/>
          <w:iCs/>
          <w:sz w:val="20"/>
          <w:szCs w:val="20"/>
        </w:rPr>
      </w:pPr>
      <w:r w:rsidRPr="00C66B1E">
        <w:rPr>
          <w:rFonts w:eastAsia="Verdana"/>
          <w:bCs/>
          <w:iCs/>
          <w:sz w:val="20"/>
          <w:szCs w:val="20"/>
        </w:rPr>
        <w:t xml:space="preserve">Przebudowa drogi powiatowej nr </w:t>
      </w:r>
      <w:proofErr w:type="spellStart"/>
      <w:r w:rsidRPr="00C66B1E">
        <w:rPr>
          <w:rFonts w:eastAsia="Verdana"/>
          <w:bCs/>
          <w:iCs/>
          <w:sz w:val="20"/>
          <w:szCs w:val="20"/>
        </w:rPr>
        <w:t>2302E</w:t>
      </w:r>
      <w:proofErr w:type="spellEnd"/>
      <w:r w:rsidRPr="00C66B1E">
        <w:rPr>
          <w:rFonts w:eastAsia="Verdana"/>
          <w:bCs/>
          <w:iCs/>
          <w:sz w:val="20"/>
          <w:szCs w:val="20"/>
        </w:rPr>
        <w:t xml:space="preserve"> ul. Zduńska w Marzeninie w zakresie budowy chodnika na odcinku ok. </w:t>
      </w:r>
      <w:proofErr w:type="spellStart"/>
      <w:r w:rsidRPr="00C66B1E">
        <w:rPr>
          <w:rFonts w:eastAsia="Verdana"/>
          <w:bCs/>
          <w:iCs/>
          <w:sz w:val="20"/>
          <w:szCs w:val="20"/>
        </w:rPr>
        <w:t>570m</w:t>
      </w:r>
      <w:proofErr w:type="spellEnd"/>
      <w:r w:rsidRPr="00C66B1E">
        <w:rPr>
          <w:rFonts w:eastAsia="Verdana"/>
          <w:bCs/>
          <w:iCs/>
          <w:sz w:val="20"/>
          <w:szCs w:val="20"/>
        </w:rPr>
        <w:t xml:space="preserve"> od ronda przy </w:t>
      </w:r>
      <w:proofErr w:type="spellStart"/>
      <w:r w:rsidRPr="00C66B1E">
        <w:rPr>
          <w:rFonts w:eastAsia="Verdana"/>
          <w:bCs/>
          <w:iCs/>
          <w:sz w:val="20"/>
          <w:szCs w:val="20"/>
        </w:rPr>
        <w:t>S8</w:t>
      </w:r>
      <w:proofErr w:type="spellEnd"/>
      <w:r w:rsidRPr="00C66B1E">
        <w:rPr>
          <w:rFonts w:eastAsia="Verdana"/>
          <w:bCs/>
          <w:iCs/>
          <w:sz w:val="20"/>
          <w:szCs w:val="20"/>
        </w:rPr>
        <w:t xml:space="preserve"> do Ośrodka Zdrowia”</w:t>
      </w:r>
    </w:p>
    <w:p w14:paraId="73B4D040" w14:textId="548F7498" w:rsidR="00B4238C" w:rsidRPr="004F5B81" w:rsidRDefault="00B4238C" w:rsidP="00C04D72">
      <w:pPr>
        <w:pStyle w:val="Nagwek"/>
        <w:keepLines/>
        <w:tabs>
          <w:tab w:val="center" w:pos="0"/>
        </w:tabs>
        <w:spacing w:before="120" w:after="120"/>
        <w:jc w:val="both"/>
        <w:rPr>
          <w:rFonts w:eastAsia="Verdana"/>
          <w:iCs/>
          <w:sz w:val="20"/>
          <w:szCs w:val="20"/>
        </w:rPr>
      </w:pPr>
    </w:p>
    <w:p w14:paraId="3F9E48EC" w14:textId="1402EB6F" w:rsidR="00AF7D4B" w:rsidRPr="00737AF5" w:rsidRDefault="00BE3E5E" w:rsidP="00B4238C">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29</w:t>
      </w:r>
    </w:p>
    <w:p w14:paraId="7BFD8405" w14:textId="77777777" w:rsidR="00B4238C" w:rsidRPr="00B4238C" w:rsidRDefault="00B4238C" w:rsidP="00B4238C">
      <w:pPr>
        <w:pStyle w:val="Nagwek"/>
        <w:keepLines/>
        <w:tabs>
          <w:tab w:val="center" w:pos="0"/>
        </w:tabs>
        <w:spacing w:before="120" w:after="120"/>
        <w:jc w:val="both"/>
        <w:rPr>
          <w:rFonts w:eastAsia="Verdana"/>
          <w:iCs/>
          <w:sz w:val="20"/>
          <w:szCs w:val="20"/>
        </w:rPr>
      </w:pPr>
      <w:r w:rsidRPr="00B4238C">
        <w:rPr>
          <w:rFonts w:eastAsia="Verdana"/>
          <w:iCs/>
          <w:sz w:val="20"/>
          <w:szCs w:val="20"/>
        </w:rPr>
        <w:t>Prosimy o informację, czy obecnie trwają lub są planowane w okresie wykonania zamówienia na terenie zgłoszonych do ubezpieczenia lokalizacji jakieś inwestycje, budowy, remonty, modernizacje? Czy teren prac jest/będzie wyłączony z użytkowania, czy jest/będzie tam prowadzona działalność? Czy prace te wymagają pozwolenia na budowę, czy nie naruszają konstrukcji nośnej obiektu lub konstrukcji dachu? Czy wykonawcy prac posiadają polisę OC adekwatną do wartości i rodzaju prac? Czy ww. prace mogą niekorzystnie oddziaływać na mienie osób trzecich/mienie otaczające?</w:t>
      </w:r>
    </w:p>
    <w:p w14:paraId="5C05FB46" w14:textId="208CCB88" w:rsidR="00F32A86" w:rsidRDefault="00F32A86" w:rsidP="00F32A86">
      <w:pPr>
        <w:pStyle w:val="Nagwek"/>
        <w:keepLines/>
        <w:tabs>
          <w:tab w:val="clear" w:pos="4536"/>
          <w:tab w:val="clear" w:pos="9072"/>
          <w:tab w:val="center" w:pos="0"/>
        </w:tabs>
        <w:spacing w:before="120" w:after="120"/>
        <w:jc w:val="both"/>
        <w:rPr>
          <w:rFonts w:eastAsia="Verdana"/>
          <w:b/>
          <w:iCs/>
          <w:sz w:val="20"/>
          <w:szCs w:val="20"/>
        </w:rPr>
      </w:pPr>
      <w:r w:rsidRPr="00F32A86">
        <w:rPr>
          <w:rFonts w:eastAsia="Verdana"/>
          <w:b/>
          <w:iCs/>
          <w:sz w:val="20"/>
          <w:szCs w:val="20"/>
        </w:rPr>
        <w:t>Odpowiedź przy pytaniu 28.</w:t>
      </w:r>
    </w:p>
    <w:p w14:paraId="02C990C6" w14:textId="7FB7D0FA" w:rsidR="00987C7A" w:rsidRPr="00987C7A" w:rsidRDefault="00987C7A" w:rsidP="00F32A86">
      <w:pPr>
        <w:pStyle w:val="Nagwek"/>
        <w:keepLines/>
        <w:tabs>
          <w:tab w:val="clear" w:pos="4536"/>
          <w:tab w:val="clear" w:pos="9072"/>
          <w:tab w:val="center" w:pos="0"/>
        </w:tabs>
        <w:spacing w:before="120" w:after="120"/>
        <w:jc w:val="both"/>
        <w:rPr>
          <w:rFonts w:eastAsia="Verdana"/>
          <w:iCs/>
          <w:sz w:val="20"/>
          <w:szCs w:val="20"/>
        </w:rPr>
      </w:pPr>
      <w:r w:rsidRPr="00987C7A">
        <w:rPr>
          <w:rFonts w:eastAsia="Verdana"/>
          <w:iCs/>
          <w:sz w:val="20"/>
          <w:szCs w:val="20"/>
        </w:rPr>
        <w:t xml:space="preserve">Zamawiający jednocześnie informuje, że na dzień dzisiejszy trwają inwestycje drogowe i dwie roboty na obiektach </w:t>
      </w:r>
      <w:r>
        <w:rPr>
          <w:rFonts w:eastAsia="Verdana"/>
          <w:iCs/>
          <w:sz w:val="20"/>
          <w:szCs w:val="20"/>
        </w:rPr>
        <w:t>tj.</w:t>
      </w:r>
      <w:r w:rsidRPr="00987C7A">
        <w:rPr>
          <w:rFonts w:eastAsia="Verdana"/>
          <w:iCs/>
          <w:sz w:val="20"/>
          <w:szCs w:val="20"/>
        </w:rPr>
        <w:t>: ZSP nr 2 przy ul. 9 Maja i w budynku Starostwa przy ul. Warszawskiej w Łasku. W częściach remontowanych będzie czasowe wyłączenie z użytkowania. Wykonawcy posiadają polisę adekwatną do wartości i rodzaju wykonywanych prac w budynkach. Inwestycje drogowe zostaną zakończone do grudnia 2020 r. a w przypadku budynków odpowiednio ZSP nr 2 – do września 2021 i SPL ul. Warszawska – do grudnia 2020r.</w:t>
      </w:r>
    </w:p>
    <w:p w14:paraId="61ED3EE9" w14:textId="2E87DAFA" w:rsidR="00AF7D4B"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30</w:t>
      </w:r>
    </w:p>
    <w:p w14:paraId="4A8669B6" w14:textId="33F3B9D6" w:rsidR="00B4238C" w:rsidRPr="00B4238C" w:rsidRDefault="00B4238C" w:rsidP="00B4238C">
      <w:pPr>
        <w:pStyle w:val="Nagwek"/>
        <w:keepLines/>
        <w:tabs>
          <w:tab w:val="center" w:pos="0"/>
        </w:tabs>
        <w:spacing w:before="120" w:after="120"/>
        <w:jc w:val="both"/>
        <w:rPr>
          <w:rFonts w:eastAsia="Verdana"/>
          <w:iCs/>
          <w:sz w:val="20"/>
          <w:szCs w:val="20"/>
        </w:rPr>
      </w:pPr>
      <w:r w:rsidRPr="00B4238C">
        <w:rPr>
          <w:rFonts w:eastAsia="Verdana"/>
          <w:iCs/>
          <w:sz w:val="20"/>
          <w:szCs w:val="20"/>
        </w:rPr>
        <w:lastRenderedPageBreak/>
        <w:t xml:space="preserve">Umowie Generalnej w  Sekcji I prosimy o wykreślenie pkt 12.3.: „Ubezpieczyciel nie korzysta z uprawnienia określonego w § 2 art. 815 KC i nie nakłada na Ubezpieczonego obowiązku </w:t>
      </w:r>
      <w:r w:rsidR="00792459" w:rsidRPr="00B4238C">
        <w:rPr>
          <w:rFonts w:eastAsia="Verdana"/>
          <w:iCs/>
          <w:sz w:val="20"/>
          <w:szCs w:val="20"/>
        </w:rPr>
        <w:t xml:space="preserve">notyfikacji </w:t>
      </w:r>
      <w:r w:rsidRPr="00B4238C">
        <w:rPr>
          <w:rFonts w:eastAsia="Verdana"/>
          <w:iCs/>
          <w:sz w:val="20"/>
          <w:szCs w:val="20"/>
        </w:rPr>
        <w:t>w czasie trwania umowy.”</w:t>
      </w:r>
    </w:p>
    <w:p w14:paraId="5FD69A9F" w14:textId="7D8B8400" w:rsidR="0086309C" w:rsidRPr="00B4238C" w:rsidRDefault="001B577C" w:rsidP="008B79D9">
      <w:pPr>
        <w:pStyle w:val="Nagwek"/>
        <w:keepLines/>
        <w:tabs>
          <w:tab w:val="clear" w:pos="4536"/>
          <w:tab w:val="clear" w:pos="9072"/>
          <w:tab w:val="center" w:pos="0"/>
        </w:tabs>
        <w:spacing w:before="120" w:after="120"/>
        <w:jc w:val="both"/>
        <w:rPr>
          <w:rFonts w:eastAsia="Verdana"/>
          <w:b/>
          <w:i/>
          <w:iCs/>
          <w:color w:val="0070C0"/>
          <w:sz w:val="20"/>
          <w:szCs w:val="20"/>
        </w:rPr>
      </w:pPr>
      <w:r w:rsidRPr="00B4238C">
        <w:rPr>
          <w:rFonts w:eastAsia="Verdana"/>
          <w:b/>
          <w:iCs/>
          <w:sz w:val="20"/>
          <w:szCs w:val="20"/>
        </w:rPr>
        <w:t>Odpowiedź:</w:t>
      </w:r>
      <w:r w:rsidR="00792459">
        <w:rPr>
          <w:rFonts w:eastAsia="Verdana"/>
          <w:b/>
          <w:iCs/>
          <w:sz w:val="20"/>
          <w:szCs w:val="20"/>
        </w:rPr>
        <w:t xml:space="preserve"> </w:t>
      </w:r>
      <w:r w:rsidR="00792459">
        <w:rPr>
          <w:sz w:val="20"/>
          <w:szCs w:val="20"/>
        </w:rPr>
        <w:t>Zamawiający nie zmienia zapisów SIWZ w tym zakresie.</w:t>
      </w:r>
    </w:p>
    <w:p w14:paraId="46F6AA51" w14:textId="6E84C397" w:rsidR="00AF7D4B" w:rsidRPr="00737AF5" w:rsidRDefault="00BE3E5E" w:rsidP="008B79D9">
      <w:pPr>
        <w:shd w:val="clear" w:color="auto" w:fill="D9D9D9" w:themeFill="background1" w:themeFillShade="D9"/>
        <w:spacing w:before="120" w:after="120"/>
        <w:jc w:val="both"/>
        <w:rPr>
          <w:b/>
          <w:sz w:val="20"/>
          <w:szCs w:val="20"/>
        </w:rPr>
      </w:pPr>
      <w:r w:rsidRPr="00BE3E5E">
        <w:rPr>
          <w:b/>
          <w:sz w:val="20"/>
          <w:szCs w:val="20"/>
        </w:rPr>
        <w:t xml:space="preserve">Pytanie </w:t>
      </w:r>
      <w:r w:rsidR="008B79D9">
        <w:rPr>
          <w:b/>
          <w:sz w:val="20"/>
          <w:szCs w:val="20"/>
        </w:rPr>
        <w:t xml:space="preserve"> 31</w:t>
      </w:r>
    </w:p>
    <w:p w14:paraId="5B725E56" w14:textId="2B375E68" w:rsidR="00B4238C" w:rsidRPr="00B4238C" w:rsidRDefault="00B4238C" w:rsidP="00B4238C">
      <w:pPr>
        <w:pStyle w:val="Nagwek"/>
        <w:keepLines/>
        <w:tabs>
          <w:tab w:val="center" w:pos="0"/>
        </w:tabs>
        <w:spacing w:before="120" w:after="120"/>
        <w:rPr>
          <w:rFonts w:eastAsia="Verdana"/>
          <w:iCs/>
          <w:sz w:val="20"/>
          <w:szCs w:val="20"/>
        </w:rPr>
      </w:pPr>
      <w:r w:rsidRPr="00B4238C">
        <w:rPr>
          <w:rFonts w:eastAsia="Verdana"/>
          <w:iCs/>
          <w:sz w:val="20"/>
          <w:szCs w:val="20"/>
        </w:rPr>
        <w:t xml:space="preserve">(Dział II Rozdział 1 Sekcja II, pkt 5.5) - </w:t>
      </w:r>
      <w:r w:rsidR="00F32A86" w:rsidRPr="00B4238C">
        <w:rPr>
          <w:rFonts w:eastAsia="Verdana"/>
          <w:iCs/>
          <w:sz w:val="20"/>
          <w:szCs w:val="20"/>
        </w:rPr>
        <w:t xml:space="preserve">prosimy o podanie jakiego rodzaju mienie jest składowane </w:t>
      </w:r>
      <w:r w:rsidRPr="00B4238C">
        <w:rPr>
          <w:rFonts w:eastAsia="Verdana"/>
          <w:iCs/>
          <w:sz w:val="20"/>
          <w:szCs w:val="20"/>
        </w:rPr>
        <w:t>bezpośrednio na podłodze w pomieszczeniach poniżej poziomu gruntu.</w:t>
      </w:r>
    </w:p>
    <w:p w14:paraId="5F2F1FDF" w14:textId="041D5D3D" w:rsidR="00014D12" w:rsidRPr="00F32A86" w:rsidRDefault="00245010" w:rsidP="008B79D9">
      <w:pPr>
        <w:pStyle w:val="Nagwek"/>
        <w:keepLines/>
        <w:tabs>
          <w:tab w:val="clear" w:pos="4536"/>
          <w:tab w:val="clear" w:pos="9072"/>
          <w:tab w:val="center" w:pos="0"/>
        </w:tabs>
        <w:spacing w:before="120" w:after="120"/>
        <w:jc w:val="both"/>
        <w:rPr>
          <w:rFonts w:eastAsia="Verdana"/>
          <w:iCs/>
          <w:sz w:val="20"/>
          <w:szCs w:val="20"/>
        </w:rPr>
      </w:pPr>
      <w:r w:rsidRPr="00B4238C">
        <w:rPr>
          <w:rFonts w:eastAsia="Verdana"/>
          <w:b/>
          <w:iCs/>
          <w:sz w:val="20"/>
          <w:szCs w:val="20"/>
        </w:rPr>
        <w:t>Odpowiedź</w:t>
      </w:r>
      <w:r w:rsidR="00014D12" w:rsidRPr="00B4238C">
        <w:rPr>
          <w:rFonts w:eastAsia="Verdana"/>
          <w:b/>
          <w:iCs/>
          <w:sz w:val="20"/>
          <w:szCs w:val="20"/>
        </w:rPr>
        <w:t>:</w:t>
      </w:r>
      <w:r w:rsidR="00F32A86">
        <w:rPr>
          <w:rFonts w:eastAsia="Verdana"/>
          <w:b/>
          <w:iCs/>
          <w:sz w:val="20"/>
          <w:szCs w:val="20"/>
        </w:rPr>
        <w:t xml:space="preserve"> </w:t>
      </w:r>
      <w:r w:rsidR="00F32A86" w:rsidRPr="00D75829">
        <w:rPr>
          <w:rFonts w:eastAsia="Verdana"/>
          <w:iCs/>
          <w:sz w:val="20"/>
          <w:szCs w:val="20"/>
        </w:rPr>
        <w:t>Zamawiający informuje, iż w pomieszczeniach znajdujących się poniżej poziomu gruntu mogą być składowane środki obrotowe, wyposażenie i dokumenty (archiwum).</w:t>
      </w:r>
    </w:p>
    <w:p w14:paraId="2DE69F31" w14:textId="06A7D9F5" w:rsidR="00AF7D4B"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32</w:t>
      </w:r>
    </w:p>
    <w:p w14:paraId="40071748" w14:textId="77777777" w:rsidR="00B4238C" w:rsidRPr="00B4238C" w:rsidRDefault="00B4238C" w:rsidP="00F32A86">
      <w:pPr>
        <w:pStyle w:val="Nagwek"/>
        <w:keepLines/>
        <w:tabs>
          <w:tab w:val="center" w:pos="0"/>
        </w:tabs>
        <w:spacing w:before="120" w:after="120"/>
        <w:rPr>
          <w:rFonts w:eastAsia="Verdana"/>
          <w:iCs/>
          <w:sz w:val="20"/>
          <w:szCs w:val="20"/>
        </w:rPr>
      </w:pPr>
      <w:r w:rsidRPr="00B4238C">
        <w:rPr>
          <w:rFonts w:eastAsia="Verdana"/>
          <w:iCs/>
          <w:sz w:val="20"/>
          <w:szCs w:val="20"/>
        </w:rPr>
        <w:t>(Dział II Rozdział 1 Sekcja II, pkt 5.7.4) – prosimy o dopisanie, że Ubezpieczyciel nie odpowiada za szkody:</w:t>
      </w:r>
    </w:p>
    <w:p w14:paraId="6B14EBF6" w14:textId="77777777" w:rsidR="00B4238C" w:rsidRPr="00B4238C" w:rsidRDefault="00B4238C" w:rsidP="00F32A86">
      <w:pPr>
        <w:pStyle w:val="Nagwek"/>
        <w:keepLines/>
        <w:numPr>
          <w:ilvl w:val="0"/>
          <w:numId w:val="31"/>
        </w:numPr>
        <w:tabs>
          <w:tab w:val="center" w:pos="0"/>
        </w:tabs>
        <w:spacing w:before="120" w:after="120"/>
        <w:rPr>
          <w:rFonts w:eastAsia="Verdana"/>
          <w:iCs/>
          <w:sz w:val="20"/>
          <w:szCs w:val="20"/>
        </w:rPr>
      </w:pPr>
      <w:r w:rsidRPr="00B4238C">
        <w:rPr>
          <w:rFonts w:eastAsia="Verdana"/>
          <w:iCs/>
          <w:sz w:val="20"/>
          <w:szCs w:val="20"/>
        </w:rPr>
        <w:t>w budynkach nie posiadających aktualnej „Książki obiektu budowlanego” z okresowym potwierdzeniem stanu technicznego obiektu,</w:t>
      </w:r>
    </w:p>
    <w:p w14:paraId="1CAD2F29" w14:textId="77777777" w:rsidR="00B4238C" w:rsidRPr="00B4238C" w:rsidRDefault="00B4238C" w:rsidP="00F32A86">
      <w:pPr>
        <w:pStyle w:val="Nagwek"/>
        <w:keepLines/>
        <w:numPr>
          <w:ilvl w:val="0"/>
          <w:numId w:val="31"/>
        </w:numPr>
        <w:tabs>
          <w:tab w:val="center" w:pos="0"/>
        </w:tabs>
        <w:spacing w:before="120" w:after="120"/>
        <w:rPr>
          <w:rFonts w:eastAsia="Verdana"/>
          <w:iCs/>
          <w:sz w:val="20"/>
          <w:szCs w:val="20"/>
        </w:rPr>
      </w:pPr>
      <w:r w:rsidRPr="00B4238C">
        <w:rPr>
          <w:rFonts w:eastAsia="Verdana"/>
          <w:iCs/>
          <w:sz w:val="20"/>
          <w:szCs w:val="20"/>
        </w:rPr>
        <w:t>użytkowanych niezgodnie z przeznaczeniem,</w:t>
      </w:r>
    </w:p>
    <w:p w14:paraId="3AF6F5DC" w14:textId="695BF6A2" w:rsidR="00B4238C" w:rsidRPr="00B4238C" w:rsidRDefault="00F32A86" w:rsidP="00F32A86">
      <w:pPr>
        <w:pStyle w:val="Nagwek"/>
        <w:keepLines/>
        <w:numPr>
          <w:ilvl w:val="0"/>
          <w:numId w:val="31"/>
        </w:numPr>
        <w:tabs>
          <w:tab w:val="center" w:pos="0"/>
        </w:tabs>
        <w:spacing w:before="120" w:after="120"/>
        <w:rPr>
          <w:rFonts w:eastAsia="Verdana"/>
          <w:iCs/>
          <w:sz w:val="20"/>
          <w:szCs w:val="20"/>
        </w:rPr>
      </w:pPr>
      <w:r w:rsidRPr="00B4238C">
        <w:rPr>
          <w:rFonts w:eastAsia="Verdana"/>
          <w:iCs/>
          <w:sz w:val="20"/>
          <w:szCs w:val="20"/>
        </w:rPr>
        <w:t>tymczasowych bądź dopuszczonych tymczasowo do użytkowania</w:t>
      </w:r>
      <w:r w:rsidR="00D80351">
        <w:rPr>
          <w:rFonts w:eastAsia="Verdana"/>
          <w:iCs/>
          <w:sz w:val="20"/>
          <w:szCs w:val="20"/>
        </w:rPr>
        <w:t>.</w:t>
      </w:r>
    </w:p>
    <w:p w14:paraId="5E7671EA" w14:textId="14B840C3" w:rsidR="001B577C" w:rsidRPr="00F32A86" w:rsidRDefault="002C4C0C" w:rsidP="008B79D9">
      <w:pPr>
        <w:pStyle w:val="Nagwek"/>
        <w:keepLines/>
        <w:tabs>
          <w:tab w:val="clear" w:pos="4536"/>
          <w:tab w:val="clear" w:pos="9072"/>
          <w:tab w:val="center" w:pos="0"/>
        </w:tabs>
        <w:spacing w:before="120" w:after="120"/>
        <w:jc w:val="both"/>
        <w:rPr>
          <w:rFonts w:eastAsia="Verdana"/>
          <w:b/>
          <w:iCs/>
          <w:sz w:val="20"/>
          <w:szCs w:val="20"/>
        </w:rPr>
      </w:pPr>
      <w:r w:rsidRPr="00F32A86">
        <w:rPr>
          <w:rFonts w:eastAsia="Verdana"/>
          <w:b/>
          <w:iCs/>
          <w:sz w:val="20"/>
          <w:szCs w:val="20"/>
        </w:rPr>
        <w:t xml:space="preserve">Odpowiedź: </w:t>
      </w:r>
      <w:r w:rsidR="00D80351">
        <w:rPr>
          <w:sz w:val="20"/>
          <w:szCs w:val="20"/>
        </w:rPr>
        <w:t>Zamawiający nie zmienia zapisów SIWZ w tym zakresie.</w:t>
      </w:r>
    </w:p>
    <w:p w14:paraId="00FCFEF8" w14:textId="5F039563" w:rsidR="00AF7D4B"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33</w:t>
      </w:r>
    </w:p>
    <w:p w14:paraId="219630BC" w14:textId="05649FB2" w:rsidR="00A87194" w:rsidRPr="00D80351" w:rsidRDefault="00D80351" w:rsidP="00D80351">
      <w:pPr>
        <w:rPr>
          <w:rFonts w:eastAsia="Verdana"/>
          <w:iCs/>
          <w:sz w:val="20"/>
          <w:szCs w:val="20"/>
        </w:rPr>
      </w:pPr>
      <w:r w:rsidRPr="00D80351">
        <w:rPr>
          <w:rFonts w:eastAsia="Verdana"/>
          <w:iCs/>
          <w:sz w:val="20"/>
        </w:rPr>
        <w:t>Prosimy o dopisanie w pkt. 5.8 (Postanowienia dotyczące mienia w transporcie) zastrzeżenia, że ubezpieczeniu w ramach niniejszej klauzuli nie podlegają środki obrotowe, gotówka i wartości pieniężne, mienie pracownicze</w:t>
      </w:r>
    </w:p>
    <w:p w14:paraId="7376A6DD" w14:textId="4C31271F" w:rsidR="00983229" w:rsidRPr="00792459" w:rsidRDefault="00627E38" w:rsidP="00792459">
      <w:pPr>
        <w:autoSpaceDE w:val="0"/>
        <w:autoSpaceDN w:val="0"/>
        <w:adjustRightInd w:val="0"/>
        <w:spacing w:before="120" w:after="120"/>
        <w:jc w:val="both"/>
        <w:rPr>
          <w:b/>
          <w:i/>
          <w:color w:val="1F4E79" w:themeColor="accent1" w:themeShade="80"/>
          <w:sz w:val="20"/>
          <w:szCs w:val="20"/>
        </w:rPr>
      </w:pPr>
      <w:r w:rsidRPr="00D80351">
        <w:rPr>
          <w:rFonts w:eastAsia="Verdana"/>
          <w:b/>
          <w:iCs/>
          <w:sz w:val="20"/>
          <w:szCs w:val="20"/>
        </w:rPr>
        <w:t>Odpowiedź:</w:t>
      </w:r>
      <w:r w:rsidR="00792459">
        <w:rPr>
          <w:rFonts w:eastAsia="Verdana"/>
          <w:b/>
          <w:iCs/>
          <w:sz w:val="20"/>
          <w:szCs w:val="20"/>
        </w:rPr>
        <w:t xml:space="preserve"> Z</w:t>
      </w:r>
      <w:r w:rsidR="00792459" w:rsidRPr="009F4B1D">
        <w:rPr>
          <w:rFonts w:eastAsia="Verdana"/>
          <w:iCs/>
          <w:sz w:val="20"/>
          <w:szCs w:val="20"/>
        </w:rPr>
        <w:t>am</w:t>
      </w:r>
      <w:r w:rsidR="00792459">
        <w:rPr>
          <w:rFonts w:eastAsia="Verdana"/>
          <w:iCs/>
          <w:sz w:val="20"/>
          <w:szCs w:val="20"/>
        </w:rPr>
        <w:t>awiający modyfikuje zapis pkt 5.8.1</w:t>
      </w:r>
      <w:r w:rsidR="00792459" w:rsidRPr="009F4B1D">
        <w:rPr>
          <w:rFonts w:eastAsia="Verdana"/>
          <w:iCs/>
          <w:sz w:val="20"/>
          <w:szCs w:val="20"/>
        </w:rPr>
        <w:t xml:space="preserve"> Sekcji II Rozdziału 1 Działu II SIWZ, który otrzymuje brzmienie</w:t>
      </w:r>
      <w:r w:rsidR="00792459" w:rsidRPr="00792459">
        <w:rPr>
          <w:rFonts w:eastAsia="Verdana"/>
          <w:iCs/>
          <w:sz w:val="20"/>
          <w:szCs w:val="20"/>
        </w:rPr>
        <w:t xml:space="preserve">: </w:t>
      </w:r>
      <w:r w:rsidR="00792459" w:rsidRPr="00792459">
        <w:rPr>
          <w:i/>
          <w:color w:val="1F4E79" w:themeColor="accent1" w:themeShade="80"/>
          <w:sz w:val="20"/>
          <w:szCs w:val="20"/>
        </w:rPr>
        <w:t>,,Ogranicza się odpowiedzialność Ubezpieczyciela za szkody w przedmiocie ubezpieczenia (za wyjątkiem gotówki, w</w:t>
      </w:r>
      <w:r w:rsidR="003E6A43">
        <w:rPr>
          <w:i/>
          <w:color w:val="1F4E79" w:themeColor="accent1" w:themeShade="80"/>
          <w:sz w:val="20"/>
          <w:szCs w:val="20"/>
        </w:rPr>
        <w:t>artości pieniężnych</w:t>
      </w:r>
      <w:r w:rsidR="00792459" w:rsidRPr="00792459">
        <w:rPr>
          <w:i/>
          <w:color w:val="1F4E79" w:themeColor="accent1" w:themeShade="80"/>
          <w:sz w:val="20"/>
          <w:szCs w:val="20"/>
        </w:rPr>
        <w:t xml:space="preserve"> i mienia pracowniczego) zaistniałe podczas transportu (z wyłączeniem transportu drogą wodną i powietrzną) realizowanego na ryzyko Ubezpieczonego</w:t>
      </w:r>
      <w:r w:rsidR="00792459" w:rsidRPr="00792459">
        <w:rPr>
          <w:b/>
          <w:i/>
          <w:color w:val="1F4E79" w:themeColor="accent1" w:themeShade="80"/>
          <w:sz w:val="20"/>
          <w:szCs w:val="20"/>
        </w:rPr>
        <w:t xml:space="preserve">. </w:t>
      </w:r>
    </w:p>
    <w:p w14:paraId="29EC699A" w14:textId="7C4426A4" w:rsidR="00AF7D4B"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34</w:t>
      </w:r>
    </w:p>
    <w:p w14:paraId="16B3C577" w14:textId="77777777" w:rsidR="00D80351" w:rsidRPr="00D80351" w:rsidRDefault="00D80351" w:rsidP="003E6A43">
      <w:pPr>
        <w:pStyle w:val="Nagwek"/>
        <w:keepLines/>
        <w:tabs>
          <w:tab w:val="center" w:pos="0"/>
        </w:tabs>
        <w:spacing w:before="120" w:after="120"/>
        <w:jc w:val="both"/>
        <w:rPr>
          <w:rFonts w:eastAsia="Verdana"/>
          <w:iCs/>
          <w:sz w:val="20"/>
          <w:szCs w:val="20"/>
        </w:rPr>
      </w:pPr>
      <w:r w:rsidRPr="00D80351">
        <w:rPr>
          <w:rFonts w:eastAsia="Verdana"/>
          <w:iCs/>
          <w:sz w:val="20"/>
          <w:szCs w:val="20"/>
        </w:rPr>
        <w:t>Prosimy o potwierdzenie, że w ramach klauzuli ubezpieczenia ryzyka terroryzmu (pkt. 5.12) z ochrony ubezpieczeniowej wyłączone są szkody spowodowane reakcją jądrową, skażeniem radioaktywnym lub zanieczyszczeniem odpadami przemysłowymi.</w:t>
      </w:r>
    </w:p>
    <w:p w14:paraId="12597671" w14:textId="15FBBA14" w:rsidR="00983229" w:rsidRPr="003E6A43" w:rsidRDefault="00983229" w:rsidP="003E6A43">
      <w:pPr>
        <w:pStyle w:val="Nagwek"/>
        <w:keepLines/>
        <w:tabs>
          <w:tab w:val="clear" w:pos="4536"/>
          <w:tab w:val="clear" w:pos="9072"/>
          <w:tab w:val="center" w:pos="0"/>
        </w:tabs>
        <w:spacing w:before="120" w:after="120"/>
        <w:jc w:val="both"/>
        <w:rPr>
          <w:rFonts w:eastAsia="Verdana"/>
          <w:iCs/>
          <w:sz w:val="20"/>
          <w:szCs w:val="20"/>
        </w:rPr>
      </w:pPr>
      <w:r w:rsidRPr="003E6A43">
        <w:rPr>
          <w:rFonts w:eastAsia="Verdana"/>
          <w:b/>
          <w:iCs/>
          <w:sz w:val="20"/>
          <w:szCs w:val="20"/>
        </w:rPr>
        <w:t>Odpowiedź:</w:t>
      </w:r>
      <w:r w:rsidR="00627E38" w:rsidRPr="003E6A43">
        <w:rPr>
          <w:rFonts w:eastAsia="Verdana"/>
          <w:iCs/>
          <w:sz w:val="20"/>
          <w:szCs w:val="20"/>
        </w:rPr>
        <w:t xml:space="preserve"> </w:t>
      </w:r>
      <w:r w:rsidR="003E6A43" w:rsidRPr="003E6A43">
        <w:rPr>
          <w:rFonts w:eastAsia="Verdana"/>
          <w:iCs/>
          <w:sz w:val="20"/>
          <w:szCs w:val="20"/>
        </w:rPr>
        <w:t>Zamawiający potwierdza, że w ramach postanowień dotyczących ryzyka terroryzmu z ochrony ubezpieczeniowej wyłączone są szkody spowodowane reakcją jądrową, skażeniem radioaktywnym lub zanieczyszczeniem odpadami przemysłowymi.</w:t>
      </w:r>
    </w:p>
    <w:p w14:paraId="0D219835" w14:textId="4458E840" w:rsidR="00AF7D4B"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35</w:t>
      </w:r>
    </w:p>
    <w:p w14:paraId="654159A5" w14:textId="77777777" w:rsidR="00D80351" w:rsidRPr="00D80351" w:rsidRDefault="00D80351" w:rsidP="003A39C4">
      <w:pPr>
        <w:pStyle w:val="Nagwek"/>
        <w:keepLines/>
        <w:tabs>
          <w:tab w:val="center" w:pos="0"/>
        </w:tabs>
        <w:spacing w:before="120" w:after="120"/>
        <w:rPr>
          <w:rFonts w:eastAsia="Verdana"/>
          <w:iCs/>
          <w:sz w:val="20"/>
          <w:szCs w:val="20"/>
        </w:rPr>
      </w:pPr>
      <w:r w:rsidRPr="00D80351">
        <w:rPr>
          <w:rFonts w:eastAsia="Verdana"/>
          <w:iCs/>
          <w:sz w:val="20"/>
          <w:szCs w:val="20"/>
        </w:rPr>
        <w:t>(Dział II Rozdział 1 Sekcja II, pkt 5.13) – prosimy o dopisanie, że ochrona ubezpieczeniowa nie obejmuje szkód powstałych wskutek:</w:t>
      </w:r>
    </w:p>
    <w:p w14:paraId="1718FCA4" w14:textId="77777777" w:rsidR="00D80351" w:rsidRPr="00D80351" w:rsidRDefault="00D80351" w:rsidP="003A39C4">
      <w:pPr>
        <w:pStyle w:val="Nagwek"/>
        <w:keepLines/>
        <w:numPr>
          <w:ilvl w:val="0"/>
          <w:numId w:val="11"/>
        </w:numPr>
        <w:tabs>
          <w:tab w:val="center" w:pos="0"/>
        </w:tabs>
        <w:spacing w:before="120" w:after="120"/>
        <w:rPr>
          <w:rFonts w:eastAsia="Verdana"/>
          <w:iCs/>
          <w:sz w:val="20"/>
          <w:szCs w:val="20"/>
        </w:rPr>
      </w:pPr>
      <w:r w:rsidRPr="00D80351">
        <w:rPr>
          <w:rFonts w:eastAsia="Verdana"/>
          <w:iCs/>
          <w:sz w:val="20"/>
          <w:szCs w:val="20"/>
        </w:rPr>
        <w:t xml:space="preserve">braku należytej staranności w zapewnieniu ogrzewania pomieszczeń i/lub odpowiedniego zabezpieczenia urządzeń, instalacji i zbiorników przed działaniem mrozu, </w:t>
      </w:r>
    </w:p>
    <w:p w14:paraId="53F6467C" w14:textId="77777777" w:rsidR="003A39C4" w:rsidRDefault="00D80351" w:rsidP="003A39C4">
      <w:pPr>
        <w:pStyle w:val="Nagwek"/>
        <w:keepLines/>
        <w:numPr>
          <w:ilvl w:val="0"/>
          <w:numId w:val="11"/>
        </w:numPr>
        <w:tabs>
          <w:tab w:val="center" w:pos="0"/>
        </w:tabs>
        <w:spacing w:before="120" w:after="120"/>
        <w:rPr>
          <w:rFonts w:eastAsia="Verdana"/>
          <w:iCs/>
          <w:sz w:val="20"/>
          <w:szCs w:val="20"/>
        </w:rPr>
      </w:pPr>
      <w:r w:rsidRPr="00D80351">
        <w:rPr>
          <w:rFonts w:eastAsia="Verdana"/>
          <w:iCs/>
          <w:sz w:val="20"/>
          <w:szCs w:val="20"/>
        </w:rPr>
        <w:t>braku regularnej kontroli stanu wyżej wymienionych urządzeń, instalacji i zbiorników.</w:t>
      </w:r>
    </w:p>
    <w:p w14:paraId="07A9D753" w14:textId="105FAC00" w:rsidR="00983229" w:rsidRPr="003A39C4" w:rsidRDefault="002C4C0C" w:rsidP="00D80351">
      <w:pPr>
        <w:pStyle w:val="Nagwek"/>
        <w:keepLines/>
        <w:tabs>
          <w:tab w:val="center" w:pos="0"/>
        </w:tabs>
        <w:spacing w:before="120" w:after="120"/>
        <w:jc w:val="both"/>
        <w:rPr>
          <w:b/>
          <w:i/>
          <w:color w:val="1F4E79" w:themeColor="accent1" w:themeShade="80"/>
          <w:sz w:val="20"/>
          <w:szCs w:val="20"/>
        </w:rPr>
      </w:pPr>
      <w:r w:rsidRPr="003A39C4">
        <w:rPr>
          <w:rFonts w:eastAsia="Verdana"/>
          <w:b/>
          <w:iCs/>
          <w:sz w:val="20"/>
          <w:szCs w:val="20"/>
        </w:rPr>
        <w:t>Odpowiedź:</w:t>
      </w:r>
      <w:r w:rsidR="007B47D4" w:rsidRPr="003A39C4">
        <w:rPr>
          <w:rFonts w:eastAsia="Verdana"/>
          <w:b/>
          <w:iCs/>
          <w:sz w:val="20"/>
          <w:szCs w:val="20"/>
        </w:rPr>
        <w:t xml:space="preserve"> </w:t>
      </w:r>
      <w:r w:rsidR="00C7589D">
        <w:rPr>
          <w:sz w:val="20"/>
          <w:szCs w:val="20"/>
        </w:rPr>
        <w:t xml:space="preserve">Zamawiający nie zmienia zapisów SIWZ w tym zakresie, </w:t>
      </w:r>
      <w:r w:rsidR="00C7589D" w:rsidRPr="0005173A">
        <w:rPr>
          <w:rFonts w:eastAsia="Verdana"/>
          <w:iCs/>
          <w:sz w:val="20"/>
          <w:szCs w:val="20"/>
        </w:rPr>
        <w:t>jednocześnie wyjaśnia</w:t>
      </w:r>
      <w:r w:rsidR="00C7589D">
        <w:rPr>
          <w:rFonts w:eastAsia="Verdana"/>
          <w:iCs/>
          <w:sz w:val="20"/>
          <w:szCs w:val="20"/>
        </w:rPr>
        <w:t>, że dokłada należytej staranności w zapewnieniu kontroli i zabezpieczenia urządzeń, instalacji i zbiorników przed działaniem mrozu.</w:t>
      </w:r>
    </w:p>
    <w:p w14:paraId="19B63650" w14:textId="2EB13AE5" w:rsidR="00AF7D4B"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36</w:t>
      </w:r>
    </w:p>
    <w:p w14:paraId="1250E996" w14:textId="77777777" w:rsidR="00C7589D" w:rsidRPr="00C7589D" w:rsidRDefault="00C7589D" w:rsidP="00C7589D">
      <w:pPr>
        <w:pStyle w:val="Nagwek"/>
        <w:keepLines/>
        <w:tabs>
          <w:tab w:val="center" w:pos="0"/>
        </w:tabs>
        <w:spacing w:before="120" w:after="120"/>
        <w:rPr>
          <w:rFonts w:eastAsia="Verdana"/>
          <w:iCs/>
          <w:sz w:val="20"/>
          <w:szCs w:val="20"/>
        </w:rPr>
      </w:pPr>
      <w:r w:rsidRPr="00C7589D">
        <w:rPr>
          <w:rFonts w:eastAsia="Verdana"/>
          <w:iCs/>
          <w:sz w:val="20"/>
          <w:szCs w:val="20"/>
        </w:rPr>
        <w:t>(Dział II Rozdział 1 Sekcja II, pkt 5.15, 9.2, 12) – w odniesieniu do rzeczy znalezionych (nie dotyczy gotówki) prosimy o zastosowanie zasady wypłaty odszkodowania przy szkodzie całkowitej wg wartości rzeczywistej z potrąceniem zużycia technicznego.</w:t>
      </w:r>
    </w:p>
    <w:p w14:paraId="20BFAC6C" w14:textId="32F5E125" w:rsidR="00983229" w:rsidRPr="00C7589D" w:rsidRDefault="002C4C0C" w:rsidP="00C7589D">
      <w:pPr>
        <w:pStyle w:val="Nagwek"/>
        <w:keepLines/>
        <w:tabs>
          <w:tab w:val="center" w:pos="0"/>
        </w:tabs>
        <w:spacing w:before="120" w:after="120"/>
        <w:jc w:val="both"/>
        <w:rPr>
          <w:rFonts w:eastAsia="Verdana"/>
          <w:b/>
          <w:iCs/>
          <w:sz w:val="20"/>
          <w:szCs w:val="20"/>
        </w:rPr>
      </w:pPr>
      <w:r w:rsidRPr="00C7589D">
        <w:rPr>
          <w:rFonts w:eastAsia="Verdana"/>
          <w:b/>
          <w:iCs/>
          <w:sz w:val="20"/>
          <w:szCs w:val="20"/>
        </w:rPr>
        <w:lastRenderedPageBreak/>
        <w:t>Odpowiedź:</w:t>
      </w:r>
      <w:r>
        <w:rPr>
          <w:rFonts w:eastAsia="Verdana"/>
          <w:iCs/>
          <w:sz w:val="20"/>
          <w:szCs w:val="20"/>
        </w:rPr>
        <w:t xml:space="preserve"> </w:t>
      </w:r>
      <w:r w:rsidR="00F73A7C" w:rsidRPr="00F73A7C">
        <w:rPr>
          <w:sz w:val="20"/>
          <w:szCs w:val="20"/>
        </w:rPr>
        <w:t xml:space="preserve"> </w:t>
      </w:r>
      <w:r w:rsidR="00C7589D">
        <w:rPr>
          <w:rFonts w:eastAsia="Verdana"/>
          <w:iCs/>
          <w:sz w:val="20"/>
          <w:szCs w:val="20"/>
        </w:rPr>
        <w:t xml:space="preserve">Zamawiający dodaje kolejny punkt do pkt 12 Sekcji II Rozdziału 1 Działu II SIWZ, który otrzymuje brzmienie: </w:t>
      </w:r>
      <w:r w:rsidR="00C7589D" w:rsidRPr="005C2C3D">
        <w:rPr>
          <w:i/>
          <w:color w:val="1F4E79" w:themeColor="accent1" w:themeShade="80"/>
          <w:sz w:val="20"/>
          <w:szCs w:val="20"/>
        </w:rPr>
        <w:t>,,12.10 W odniesieniu do gotówki i przedmiotów przechowywanych przez Ubezpieczonego na podstawie Ustawy o rzeczach znalezionych W odniesieniu do gotówki jako wysokość szkody przyjmuje się wartość nominalną gotówki, przy czym w odniesieniu do obcych środków płatniczych jest to równowartość w PLN przeliczona wg średniego kursu NBP z dnia powstania szkody. W odniesieniu do pozostałych przedmiotów w przypadku szkody częściowej przyjmuje się koszt przywrócenia uszkodzonego przedmiotu do stanu sprzed szkody, a w przypadku szkody całkowitej wartość rzeczywistą z potrąceniem zużycia technicznego.”</w:t>
      </w:r>
    </w:p>
    <w:p w14:paraId="74467662" w14:textId="424ED04B" w:rsidR="00AF7D4B" w:rsidRPr="00737AF5" w:rsidRDefault="00BE3E5E" w:rsidP="008B79D9">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 xml:space="preserve"> 37</w:t>
      </w:r>
    </w:p>
    <w:p w14:paraId="30FE6392" w14:textId="77777777" w:rsidR="00C7589D" w:rsidRPr="00C7589D" w:rsidRDefault="00C7589D" w:rsidP="00C7589D">
      <w:pPr>
        <w:autoSpaceDE w:val="0"/>
        <w:autoSpaceDN w:val="0"/>
        <w:adjustRightInd w:val="0"/>
        <w:spacing w:before="120" w:after="120"/>
        <w:jc w:val="both"/>
        <w:rPr>
          <w:rFonts w:eastAsia="Verdana"/>
          <w:iCs/>
          <w:sz w:val="20"/>
          <w:szCs w:val="20"/>
        </w:rPr>
      </w:pPr>
      <w:r w:rsidRPr="00C7589D">
        <w:rPr>
          <w:rFonts w:eastAsia="Verdana"/>
          <w:iCs/>
          <w:sz w:val="20"/>
          <w:szCs w:val="20"/>
        </w:rPr>
        <w:t>(Dział II Rozdział 1 Sekcja II, pkt 6.2) - prosimy o dopisanie, że zatrudnienie rzeczoznawcy wymaga zgody Ubezpieczyciela, przy czym brak zgody może być uzasadniony wyłącznie ważnymi względami.</w:t>
      </w:r>
    </w:p>
    <w:p w14:paraId="6BB5FD5F" w14:textId="2114CAF6" w:rsidR="005357D8" w:rsidRPr="00C7589D" w:rsidRDefault="00B21AA4" w:rsidP="00C7589D">
      <w:pPr>
        <w:pStyle w:val="Nagwek"/>
        <w:keepLines/>
        <w:tabs>
          <w:tab w:val="center" w:pos="0"/>
        </w:tabs>
        <w:spacing w:before="120" w:after="120"/>
        <w:rPr>
          <w:rFonts w:eastAsia="Verdana"/>
          <w:iCs/>
          <w:sz w:val="20"/>
          <w:szCs w:val="20"/>
        </w:rPr>
      </w:pPr>
      <w:r w:rsidRPr="00C7589D">
        <w:rPr>
          <w:rFonts w:eastAsia="Verdana"/>
          <w:b/>
          <w:iCs/>
          <w:sz w:val="20"/>
          <w:szCs w:val="20"/>
        </w:rPr>
        <w:t xml:space="preserve">Odpowiedź: </w:t>
      </w:r>
      <w:r w:rsidR="00C7589D">
        <w:rPr>
          <w:rFonts w:eastAsia="Verdana"/>
          <w:iCs/>
          <w:sz w:val="20"/>
          <w:szCs w:val="20"/>
        </w:rPr>
        <w:t xml:space="preserve">Odpowiedź: </w:t>
      </w:r>
      <w:r w:rsidR="00C7589D" w:rsidRPr="005C2C3D">
        <w:rPr>
          <w:rFonts w:eastAsia="Verdana"/>
          <w:iCs/>
          <w:sz w:val="20"/>
          <w:szCs w:val="20"/>
        </w:rPr>
        <w:t xml:space="preserve"> </w:t>
      </w:r>
      <w:r w:rsidR="00C7589D">
        <w:rPr>
          <w:rFonts w:eastAsia="Verdana"/>
          <w:iCs/>
          <w:sz w:val="20"/>
          <w:szCs w:val="20"/>
        </w:rPr>
        <w:t xml:space="preserve">Zamawiający dodaje kolejny punkt do pkt 6.2 Sekcji II Rozdziału 1 Działu II SIWZ, który otrzymuje brzmienie: </w:t>
      </w:r>
      <w:r w:rsidR="003E6A43">
        <w:rPr>
          <w:i/>
          <w:color w:val="1F4E79" w:themeColor="accent1" w:themeShade="80"/>
          <w:sz w:val="20"/>
          <w:szCs w:val="20"/>
        </w:rPr>
        <w:t>,,6.2.3</w:t>
      </w:r>
      <w:r w:rsidR="00C7589D" w:rsidRPr="005C2C3D">
        <w:rPr>
          <w:i/>
          <w:color w:val="1F4E79" w:themeColor="accent1" w:themeShade="80"/>
          <w:sz w:val="20"/>
          <w:szCs w:val="20"/>
        </w:rPr>
        <w:t xml:space="preserve"> Zatrudnienie rzeczoznawcy wymaga zgody Ubezpieczyciela, przy czym brak zgody może być uzasadniony wyłącznie ważnymi względami.”</w:t>
      </w:r>
    </w:p>
    <w:p w14:paraId="3FC604F9" w14:textId="7713187F" w:rsidR="00AF7D4B" w:rsidRPr="00737AF5" w:rsidRDefault="00BE3E5E" w:rsidP="008B79D9">
      <w:pPr>
        <w:shd w:val="clear" w:color="auto" w:fill="D9D9D9" w:themeFill="background1" w:themeFillShade="D9"/>
        <w:spacing w:before="120" w:after="120"/>
        <w:jc w:val="both"/>
        <w:rPr>
          <w:b/>
          <w:sz w:val="20"/>
          <w:szCs w:val="20"/>
        </w:rPr>
      </w:pPr>
      <w:r w:rsidRPr="00BE3E5E">
        <w:rPr>
          <w:b/>
          <w:sz w:val="20"/>
          <w:szCs w:val="20"/>
        </w:rPr>
        <w:t>Pytanie</w:t>
      </w:r>
      <w:r>
        <w:rPr>
          <w:b/>
          <w:sz w:val="20"/>
          <w:szCs w:val="20"/>
        </w:rPr>
        <w:t xml:space="preserve"> </w:t>
      </w:r>
      <w:r w:rsidR="008B79D9">
        <w:rPr>
          <w:b/>
          <w:sz w:val="20"/>
          <w:szCs w:val="20"/>
        </w:rPr>
        <w:t>38</w:t>
      </w:r>
    </w:p>
    <w:p w14:paraId="03FC7DDB" w14:textId="77777777" w:rsidR="00C7589D" w:rsidRPr="00C7589D" w:rsidRDefault="00C7589D" w:rsidP="00C7589D">
      <w:pPr>
        <w:autoSpaceDE w:val="0"/>
        <w:autoSpaceDN w:val="0"/>
        <w:adjustRightInd w:val="0"/>
        <w:spacing w:before="120" w:after="120"/>
        <w:jc w:val="both"/>
        <w:rPr>
          <w:rFonts w:eastAsia="Verdana"/>
          <w:iCs/>
          <w:sz w:val="20"/>
          <w:szCs w:val="20"/>
        </w:rPr>
      </w:pPr>
      <w:r w:rsidRPr="00C7589D">
        <w:rPr>
          <w:rFonts w:eastAsia="Verdana"/>
          <w:iCs/>
          <w:sz w:val="20"/>
          <w:szCs w:val="20"/>
        </w:rPr>
        <w:t>(Dział II Rozdział 1 Sekcja II, pkt 6.5) – prosimy o udzielenie informacji czy według najlepszej wiedzy zamawiającego już występują przypadki nieprawidłowości wymienionych w klauzuli, a jeśli tak, udzielenie bliższych informacji;</w:t>
      </w:r>
    </w:p>
    <w:p w14:paraId="2A9C4215" w14:textId="5112EFBF" w:rsidR="005B444E" w:rsidRDefault="005B444E" w:rsidP="008B79D9">
      <w:pPr>
        <w:autoSpaceDE w:val="0"/>
        <w:autoSpaceDN w:val="0"/>
        <w:adjustRightInd w:val="0"/>
        <w:spacing w:before="120" w:after="120"/>
        <w:jc w:val="both"/>
        <w:rPr>
          <w:sz w:val="20"/>
          <w:szCs w:val="20"/>
        </w:rPr>
      </w:pPr>
      <w:r w:rsidRPr="00C7589D">
        <w:rPr>
          <w:b/>
          <w:sz w:val="20"/>
          <w:szCs w:val="20"/>
        </w:rPr>
        <w:t>Odpowiedź:</w:t>
      </w:r>
      <w:r>
        <w:rPr>
          <w:sz w:val="20"/>
          <w:szCs w:val="20"/>
        </w:rPr>
        <w:t xml:space="preserve"> </w:t>
      </w:r>
      <w:r w:rsidR="00C7589D">
        <w:rPr>
          <w:rFonts w:eastAsia="Verdana"/>
          <w:iCs/>
          <w:sz w:val="20"/>
          <w:szCs w:val="20"/>
        </w:rPr>
        <w:t>Zamawiający wyjaśnia, że dokonuje konserwacji i przeglądów przewidzianych w prawie budowlanym i wewnętrznymi procedurami oraz wykonywanie remontów zalecanych po ww. przeglądach.</w:t>
      </w:r>
    </w:p>
    <w:p w14:paraId="479FDB59" w14:textId="331BD887" w:rsidR="005357D8" w:rsidRPr="00737AF5" w:rsidRDefault="00BE3E5E" w:rsidP="008B79D9">
      <w:pPr>
        <w:shd w:val="clear" w:color="auto" w:fill="D9D9D9" w:themeFill="background1" w:themeFillShade="D9"/>
        <w:spacing w:before="120" w:after="120"/>
        <w:jc w:val="both"/>
        <w:rPr>
          <w:b/>
          <w:sz w:val="20"/>
          <w:szCs w:val="20"/>
        </w:rPr>
      </w:pPr>
      <w:r w:rsidRPr="00BE3E5E">
        <w:rPr>
          <w:b/>
          <w:sz w:val="20"/>
          <w:szCs w:val="20"/>
        </w:rPr>
        <w:t>Pytanie</w:t>
      </w:r>
      <w:r>
        <w:rPr>
          <w:b/>
          <w:sz w:val="20"/>
          <w:szCs w:val="20"/>
        </w:rPr>
        <w:t xml:space="preserve"> </w:t>
      </w:r>
      <w:r w:rsidR="008B79D9">
        <w:rPr>
          <w:b/>
          <w:sz w:val="20"/>
          <w:szCs w:val="20"/>
        </w:rPr>
        <w:t>39</w:t>
      </w:r>
    </w:p>
    <w:p w14:paraId="799918E8" w14:textId="77777777" w:rsidR="00C7589D" w:rsidRPr="00C7589D" w:rsidRDefault="00C7589D" w:rsidP="00C7589D">
      <w:pPr>
        <w:autoSpaceDE w:val="0"/>
        <w:autoSpaceDN w:val="0"/>
        <w:adjustRightInd w:val="0"/>
        <w:spacing w:before="120" w:after="120"/>
        <w:jc w:val="both"/>
        <w:rPr>
          <w:rFonts w:eastAsia="Verdana"/>
          <w:iCs/>
          <w:sz w:val="20"/>
          <w:szCs w:val="20"/>
        </w:rPr>
      </w:pPr>
      <w:r w:rsidRPr="00C7589D">
        <w:rPr>
          <w:rFonts w:eastAsia="Verdana"/>
          <w:iCs/>
          <w:sz w:val="20"/>
          <w:szCs w:val="20"/>
        </w:rPr>
        <w:t>(Dział II Rozdział 1 Sekcja II, pkt 7.2.5) – prosimy o wykreślenie słów ”chyba że powstały w ubezpieczonym mieniu na skutek innego zdarzenia niewyłączonego z zakresu”</w:t>
      </w:r>
    </w:p>
    <w:p w14:paraId="70353E4A" w14:textId="058A8FF7" w:rsidR="003C28AA" w:rsidRPr="00C7589D" w:rsidRDefault="003C28AA" w:rsidP="00A0488E">
      <w:pPr>
        <w:pStyle w:val="Nagwek"/>
        <w:keepLines/>
        <w:tabs>
          <w:tab w:val="center" w:pos="0"/>
        </w:tabs>
        <w:spacing w:before="120" w:after="120"/>
        <w:jc w:val="both"/>
        <w:rPr>
          <w:b/>
          <w:sz w:val="20"/>
          <w:szCs w:val="20"/>
        </w:rPr>
      </w:pPr>
      <w:r w:rsidRPr="00C7589D">
        <w:rPr>
          <w:b/>
          <w:sz w:val="20"/>
          <w:szCs w:val="20"/>
        </w:rPr>
        <w:t xml:space="preserve">Odpowiedź: </w:t>
      </w:r>
      <w:r w:rsidR="00C7589D">
        <w:rPr>
          <w:sz w:val="20"/>
          <w:szCs w:val="20"/>
        </w:rPr>
        <w:t>Zamawiający nie zmienia zapisów SIWZ w tym zakresie.</w:t>
      </w:r>
    </w:p>
    <w:p w14:paraId="4744E96F" w14:textId="33BF4B76" w:rsidR="00D60366" w:rsidRPr="00D60366" w:rsidRDefault="008B79D9" w:rsidP="008B79D9">
      <w:pPr>
        <w:shd w:val="clear" w:color="auto" w:fill="D9D9D9" w:themeFill="background1" w:themeFillShade="D9"/>
        <w:spacing w:before="120" w:after="120"/>
        <w:jc w:val="both"/>
        <w:rPr>
          <w:b/>
          <w:sz w:val="20"/>
          <w:szCs w:val="20"/>
        </w:rPr>
      </w:pPr>
      <w:r>
        <w:rPr>
          <w:b/>
          <w:sz w:val="20"/>
          <w:szCs w:val="20"/>
        </w:rPr>
        <w:t>Pytanie 40</w:t>
      </w:r>
    </w:p>
    <w:p w14:paraId="748157E3" w14:textId="77777777" w:rsidR="00C7589D" w:rsidRDefault="00C7589D" w:rsidP="00C7589D">
      <w:pPr>
        <w:pStyle w:val="Nagwek"/>
        <w:keepLines/>
        <w:tabs>
          <w:tab w:val="center" w:pos="0"/>
        </w:tabs>
        <w:spacing w:before="120" w:after="120"/>
        <w:jc w:val="both"/>
        <w:rPr>
          <w:rFonts w:eastAsia="Verdana"/>
          <w:iCs/>
          <w:sz w:val="20"/>
          <w:szCs w:val="20"/>
        </w:rPr>
      </w:pPr>
      <w:r w:rsidRPr="00BF0C76">
        <w:rPr>
          <w:rFonts w:eastAsia="Verdana"/>
          <w:iCs/>
          <w:sz w:val="20"/>
          <w:szCs w:val="20"/>
        </w:rPr>
        <w:t>(Dział II Rozdział 1 Sekcja II, pkt 7.2.7) – prosimy o wykreślenie słów „chyba że w następstwie wystąpiło zdarzenie nie wyłączone z zakresu, wówczas Ubezpieczyciel ponosi odpowiedzialno</w:t>
      </w:r>
      <w:r>
        <w:rPr>
          <w:rFonts w:eastAsia="Verdana"/>
          <w:iCs/>
          <w:sz w:val="20"/>
          <w:szCs w:val="20"/>
        </w:rPr>
        <w:t>ść za skutki takiego zdarzenia”</w:t>
      </w:r>
    </w:p>
    <w:p w14:paraId="21158F7C" w14:textId="77777777" w:rsidR="00C7589D" w:rsidRDefault="00C7589D" w:rsidP="00C7589D">
      <w:pPr>
        <w:pStyle w:val="Nagwek"/>
        <w:keepLines/>
        <w:tabs>
          <w:tab w:val="clear" w:pos="4536"/>
          <w:tab w:val="clear" w:pos="9072"/>
          <w:tab w:val="center" w:pos="0"/>
        </w:tabs>
        <w:spacing w:before="120" w:after="120"/>
        <w:jc w:val="both"/>
        <w:rPr>
          <w:rFonts w:eastAsia="Verdana"/>
          <w:iCs/>
          <w:sz w:val="20"/>
          <w:szCs w:val="20"/>
        </w:rPr>
      </w:pPr>
      <w:r w:rsidRPr="00C7589D">
        <w:rPr>
          <w:rFonts w:eastAsia="Verdana"/>
          <w:b/>
          <w:iCs/>
          <w:sz w:val="20"/>
          <w:szCs w:val="20"/>
        </w:rPr>
        <w:t>Odpowiedź:</w:t>
      </w:r>
      <w:r>
        <w:rPr>
          <w:rFonts w:eastAsia="Verdana"/>
          <w:iCs/>
          <w:sz w:val="20"/>
          <w:szCs w:val="20"/>
        </w:rPr>
        <w:t xml:space="preserve"> </w:t>
      </w:r>
      <w:r>
        <w:rPr>
          <w:sz w:val="20"/>
          <w:szCs w:val="20"/>
        </w:rPr>
        <w:t>Zamawiający nie zmienia zapisów SIWZ w tym zakresie.</w:t>
      </w:r>
    </w:p>
    <w:p w14:paraId="7672FAA7" w14:textId="4A03CA56" w:rsidR="00AF7D4B" w:rsidRPr="00737AF5" w:rsidRDefault="00BE3E5E" w:rsidP="00737AF5">
      <w:pPr>
        <w:shd w:val="clear" w:color="auto" w:fill="D9D9D9" w:themeFill="background1" w:themeFillShade="D9"/>
        <w:spacing w:before="120" w:after="120"/>
        <w:jc w:val="both"/>
        <w:rPr>
          <w:b/>
          <w:sz w:val="20"/>
          <w:szCs w:val="20"/>
        </w:rPr>
      </w:pPr>
      <w:r w:rsidRPr="00737AF5">
        <w:rPr>
          <w:b/>
          <w:sz w:val="20"/>
          <w:szCs w:val="20"/>
        </w:rPr>
        <w:t xml:space="preserve">Pytanie </w:t>
      </w:r>
      <w:r w:rsidR="008B79D9">
        <w:rPr>
          <w:b/>
          <w:sz w:val="20"/>
          <w:szCs w:val="20"/>
        </w:rPr>
        <w:t>41</w:t>
      </w:r>
    </w:p>
    <w:p w14:paraId="1B56E433" w14:textId="77777777" w:rsidR="00C7589D" w:rsidRPr="00C7589D" w:rsidRDefault="00C7589D" w:rsidP="00C7589D">
      <w:pPr>
        <w:pStyle w:val="Nagwek"/>
        <w:keepLines/>
        <w:tabs>
          <w:tab w:val="center" w:pos="0"/>
        </w:tabs>
        <w:spacing w:before="120" w:after="120"/>
        <w:jc w:val="both"/>
        <w:rPr>
          <w:rFonts w:eastAsia="Verdana"/>
          <w:iCs/>
          <w:sz w:val="20"/>
          <w:szCs w:val="20"/>
        </w:rPr>
      </w:pPr>
      <w:r w:rsidRPr="00C7589D">
        <w:rPr>
          <w:rFonts w:eastAsia="Verdana"/>
          <w:iCs/>
          <w:sz w:val="20"/>
          <w:szCs w:val="20"/>
        </w:rPr>
        <w:t xml:space="preserve">(Dział II Rozdział 1 Sekcja II, pkt 7.2) – prosimy o dopisanie następujących </w:t>
      </w:r>
      <w:proofErr w:type="spellStart"/>
      <w:r w:rsidRPr="00C7589D">
        <w:rPr>
          <w:rFonts w:eastAsia="Verdana"/>
          <w:iCs/>
          <w:sz w:val="20"/>
          <w:szCs w:val="20"/>
        </w:rPr>
        <w:t>wyłączeń</w:t>
      </w:r>
      <w:proofErr w:type="spellEnd"/>
      <w:r w:rsidRPr="00C7589D">
        <w:rPr>
          <w:rFonts w:eastAsia="Verdana"/>
          <w:iCs/>
          <w:sz w:val="20"/>
          <w:szCs w:val="20"/>
        </w:rPr>
        <w:t xml:space="preserve"> za szkody:</w:t>
      </w:r>
    </w:p>
    <w:p w14:paraId="6F7D3F8F" w14:textId="77777777" w:rsidR="00C7589D" w:rsidRPr="00C7589D" w:rsidRDefault="00C7589D" w:rsidP="00C7589D">
      <w:pPr>
        <w:pStyle w:val="Nagwek"/>
        <w:keepLines/>
        <w:numPr>
          <w:ilvl w:val="0"/>
          <w:numId w:val="33"/>
        </w:numPr>
        <w:tabs>
          <w:tab w:val="center" w:pos="0"/>
        </w:tabs>
        <w:spacing w:before="120" w:after="120"/>
        <w:jc w:val="both"/>
        <w:rPr>
          <w:rFonts w:eastAsia="Verdana"/>
          <w:iCs/>
          <w:sz w:val="20"/>
          <w:szCs w:val="20"/>
        </w:rPr>
      </w:pPr>
      <w:r w:rsidRPr="00C7589D">
        <w:rPr>
          <w:rFonts w:eastAsia="Verdana"/>
          <w:iCs/>
          <w:sz w:val="20"/>
          <w:szCs w:val="20"/>
        </w:rPr>
        <w:t>powstałe w wyniku nie przestrzegania przez Ubezpieczającego wymogów określonych w obowiązujących przepisach prawa, Polskich Normach i normach branżowych, o ile miało to wpływ na powstanie szkody lub jej rozmiar</w:t>
      </w:r>
    </w:p>
    <w:p w14:paraId="32FC3248" w14:textId="77777777" w:rsidR="00C7589D" w:rsidRPr="00C7589D" w:rsidRDefault="00C7589D" w:rsidP="00C7589D">
      <w:pPr>
        <w:pStyle w:val="Nagwek"/>
        <w:keepLines/>
        <w:numPr>
          <w:ilvl w:val="0"/>
          <w:numId w:val="33"/>
        </w:numPr>
        <w:tabs>
          <w:tab w:val="center" w:pos="0"/>
        </w:tabs>
        <w:spacing w:before="120" w:after="120"/>
        <w:jc w:val="both"/>
        <w:rPr>
          <w:rFonts w:eastAsia="Verdana"/>
          <w:iCs/>
          <w:sz w:val="20"/>
          <w:szCs w:val="20"/>
        </w:rPr>
      </w:pPr>
      <w:r w:rsidRPr="00C7589D">
        <w:rPr>
          <w:rFonts w:eastAsia="Verdana"/>
          <w:iCs/>
          <w:sz w:val="20"/>
          <w:szCs w:val="20"/>
        </w:rPr>
        <w:t xml:space="preserve">powstałe wskutek zakłóceń lub przerwy w dostawie do ubezpieczonego zakładu mediów (energii elektrycznej, energii cieplnej, wody, pary, gazu) z </w:t>
      </w:r>
      <w:proofErr w:type="spellStart"/>
      <w:r w:rsidRPr="00C7589D">
        <w:rPr>
          <w:rFonts w:eastAsia="Verdana"/>
          <w:iCs/>
          <w:sz w:val="20"/>
          <w:szCs w:val="20"/>
        </w:rPr>
        <w:t>zastrzeżenieniem</w:t>
      </w:r>
      <w:proofErr w:type="spellEnd"/>
      <w:r w:rsidRPr="00C7589D">
        <w:rPr>
          <w:rFonts w:eastAsia="Verdana"/>
          <w:iCs/>
          <w:sz w:val="20"/>
          <w:szCs w:val="20"/>
        </w:rPr>
        <w:t xml:space="preserve"> postanowień i ponad limit przyjęty w Sekcji IIA pkt. 3.1.5 i 5.4.4 </w:t>
      </w:r>
    </w:p>
    <w:p w14:paraId="00758314" w14:textId="4FB59A8B" w:rsidR="002F682A" w:rsidRDefault="00C7589D" w:rsidP="002F682A">
      <w:pPr>
        <w:spacing w:before="120" w:after="120"/>
        <w:jc w:val="both"/>
        <w:rPr>
          <w:sz w:val="20"/>
          <w:szCs w:val="20"/>
        </w:rPr>
      </w:pPr>
      <w:r>
        <w:rPr>
          <w:sz w:val="20"/>
          <w:szCs w:val="20"/>
        </w:rPr>
        <w:t xml:space="preserve">Odpowiedź: </w:t>
      </w:r>
      <w:r>
        <w:rPr>
          <w:rFonts w:eastAsia="Verdana"/>
          <w:iCs/>
          <w:sz w:val="20"/>
          <w:szCs w:val="20"/>
        </w:rPr>
        <w:t xml:space="preserve">Zamawiający dodaje kolejny punkt do pkt 7.2 Sekcji II Rozdziału 1 Działu II SIWZ, który otrzymuje brzmienie: </w:t>
      </w:r>
      <w:r w:rsidRPr="00627E38">
        <w:rPr>
          <w:i/>
          <w:color w:val="1F4E79" w:themeColor="accent1" w:themeShade="80"/>
          <w:sz w:val="20"/>
          <w:szCs w:val="20"/>
        </w:rPr>
        <w:t>,,7.2.22 zakłócenia lub przerwy w dostawie do ubezpieczonego zakładu mediów (energii elektrycznej, energii cieplnej, wody, pary, gazu) z zastrzeżeniem postanowień i ponad limit przyjęty w Sekcji IIA pkt. 3.1.5 i 5.4.4.”</w:t>
      </w:r>
      <w:r>
        <w:rPr>
          <w:rFonts w:eastAsia="Verdana"/>
          <w:iCs/>
          <w:sz w:val="20"/>
          <w:szCs w:val="20"/>
        </w:rPr>
        <w:t xml:space="preserve"> W pozostałym zakresie Zamawiający nie modyfikuje zapisów SIWZ w tym zakresie.</w:t>
      </w:r>
    </w:p>
    <w:p w14:paraId="37323B22" w14:textId="52739098" w:rsidR="002F682A" w:rsidRPr="00737AF5" w:rsidRDefault="000D7146" w:rsidP="002F682A">
      <w:pPr>
        <w:shd w:val="clear" w:color="auto" w:fill="D9D9D9" w:themeFill="background1" w:themeFillShade="D9"/>
        <w:spacing w:before="120" w:after="120"/>
        <w:jc w:val="both"/>
        <w:rPr>
          <w:b/>
          <w:sz w:val="20"/>
          <w:szCs w:val="20"/>
        </w:rPr>
      </w:pPr>
      <w:r>
        <w:rPr>
          <w:b/>
          <w:sz w:val="20"/>
          <w:szCs w:val="20"/>
        </w:rPr>
        <w:t>Pytanie  42</w:t>
      </w:r>
    </w:p>
    <w:p w14:paraId="4F7509E6" w14:textId="77777777" w:rsidR="000D7146" w:rsidRDefault="000D7146" w:rsidP="000D7146">
      <w:pPr>
        <w:pStyle w:val="Nagwek"/>
        <w:keepLines/>
        <w:tabs>
          <w:tab w:val="center" w:pos="0"/>
        </w:tabs>
        <w:spacing w:before="120" w:after="120"/>
        <w:jc w:val="both"/>
        <w:rPr>
          <w:rFonts w:eastAsia="Verdana"/>
          <w:iCs/>
          <w:sz w:val="20"/>
          <w:szCs w:val="20"/>
        </w:rPr>
      </w:pPr>
      <w:r w:rsidRPr="000D7146">
        <w:rPr>
          <w:rFonts w:eastAsia="Verdana"/>
          <w:iCs/>
          <w:sz w:val="20"/>
          <w:szCs w:val="20"/>
        </w:rPr>
        <w:t>(Dział II Rozdział 1, Sekcja II, pkt. 12.8) - prosimy o ustalenie dla mienia pracowniczego zasady wypłaty odszkodowania wg wartości rzeczywistej z max potrąceniem amortyzacyjnym do 50%.</w:t>
      </w:r>
    </w:p>
    <w:p w14:paraId="3E9A6049" w14:textId="67C28040" w:rsidR="000D7146" w:rsidRPr="007B47D4" w:rsidRDefault="000D7146" w:rsidP="000D7146">
      <w:pPr>
        <w:pStyle w:val="Nagwek"/>
        <w:keepLines/>
        <w:tabs>
          <w:tab w:val="center" w:pos="0"/>
        </w:tabs>
        <w:spacing w:before="120" w:after="120"/>
        <w:jc w:val="both"/>
        <w:rPr>
          <w:i/>
          <w:color w:val="1F4E79" w:themeColor="accent1" w:themeShade="80"/>
          <w:sz w:val="20"/>
          <w:szCs w:val="20"/>
        </w:rPr>
      </w:pPr>
      <w:r w:rsidRPr="000D7146">
        <w:rPr>
          <w:b/>
          <w:sz w:val="20"/>
          <w:szCs w:val="20"/>
        </w:rPr>
        <w:t>Odpowiedź</w:t>
      </w:r>
      <w:r>
        <w:rPr>
          <w:rFonts w:eastAsia="Verdana"/>
          <w:iCs/>
          <w:sz w:val="20"/>
          <w:szCs w:val="20"/>
        </w:rPr>
        <w:t xml:space="preserve">: </w:t>
      </w:r>
      <w:r w:rsidRPr="003D6D56">
        <w:rPr>
          <w:rFonts w:eastAsia="Verdana"/>
          <w:iCs/>
          <w:sz w:val="20"/>
          <w:szCs w:val="20"/>
        </w:rPr>
        <w:t>Z</w:t>
      </w:r>
      <w:r>
        <w:rPr>
          <w:rFonts w:eastAsia="Verdana"/>
          <w:iCs/>
          <w:sz w:val="20"/>
          <w:szCs w:val="20"/>
        </w:rPr>
        <w:t xml:space="preserve">amawiający modyfikuje zapis pkt 12.8 Sekcji II Rozdziału 1 Działu II SIWZ, który otrzymuje brzmienie: </w:t>
      </w:r>
      <w:r w:rsidRPr="007B47D4">
        <w:rPr>
          <w:i/>
          <w:color w:val="1F4E79" w:themeColor="accent1" w:themeShade="80"/>
          <w:sz w:val="20"/>
          <w:szCs w:val="20"/>
        </w:rPr>
        <w:t>,,Jako wysokość szkody przyjmuje się koszt naprawy lub cenę nabycia nowego przedmiotu tego samego rodzaju, typu, modelu i o tych samych lub zbliżonych parametrach z potrąceniem amortyzacji maksymalnie do 50%, jednak nie więcej niż do wysokości limitu przyjętego na jednego pracownika.”</w:t>
      </w:r>
    </w:p>
    <w:p w14:paraId="436CAC3B" w14:textId="688E2FB9" w:rsidR="000D7146" w:rsidRPr="00737AF5" w:rsidRDefault="000D7146" w:rsidP="000D7146">
      <w:pPr>
        <w:shd w:val="clear" w:color="auto" w:fill="D9D9D9" w:themeFill="background1" w:themeFillShade="D9"/>
        <w:spacing w:before="120" w:after="120"/>
        <w:jc w:val="both"/>
        <w:rPr>
          <w:b/>
          <w:sz w:val="20"/>
          <w:szCs w:val="20"/>
        </w:rPr>
      </w:pPr>
      <w:r w:rsidRPr="00737AF5">
        <w:rPr>
          <w:b/>
          <w:sz w:val="20"/>
          <w:szCs w:val="20"/>
        </w:rPr>
        <w:lastRenderedPageBreak/>
        <w:t xml:space="preserve">Pytanie </w:t>
      </w:r>
      <w:r>
        <w:rPr>
          <w:b/>
          <w:sz w:val="20"/>
          <w:szCs w:val="20"/>
        </w:rPr>
        <w:t xml:space="preserve"> 43</w:t>
      </w:r>
    </w:p>
    <w:p w14:paraId="3B1839DC" w14:textId="77777777" w:rsidR="000D7146" w:rsidRPr="003B2CAB" w:rsidRDefault="000D7146" w:rsidP="000D7146">
      <w:pPr>
        <w:pStyle w:val="Nagwek"/>
        <w:keepLines/>
        <w:tabs>
          <w:tab w:val="center" w:pos="0"/>
        </w:tabs>
        <w:spacing w:before="120" w:after="120"/>
        <w:jc w:val="both"/>
        <w:rPr>
          <w:rFonts w:eastAsia="Verdana"/>
          <w:iCs/>
          <w:sz w:val="20"/>
          <w:szCs w:val="20"/>
        </w:rPr>
      </w:pPr>
      <w:r w:rsidRPr="003B2CAB">
        <w:rPr>
          <w:rFonts w:eastAsia="Verdana"/>
          <w:iCs/>
          <w:sz w:val="20"/>
          <w:szCs w:val="20"/>
        </w:rPr>
        <w:t xml:space="preserve">(Dział II Rozdział 1, Sekcja II, pkt. 13.3) – prosimy o zmianę z 14 dni na 30 dni </w:t>
      </w:r>
    </w:p>
    <w:p w14:paraId="2B709260" w14:textId="77777777" w:rsidR="000D7146" w:rsidRDefault="000D7146" w:rsidP="000D7146">
      <w:pPr>
        <w:pStyle w:val="Nagwek"/>
        <w:keepLines/>
        <w:tabs>
          <w:tab w:val="clear" w:pos="4536"/>
          <w:tab w:val="clear" w:pos="9072"/>
          <w:tab w:val="center" w:pos="0"/>
        </w:tabs>
        <w:spacing w:before="120" w:after="120"/>
        <w:jc w:val="both"/>
        <w:rPr>
          <w:sz w:val="20"/>
          <w:szCs w:val="20"/>
        </w:rPr>
      </w:pPr>
      <w:r w:rsidRPr="000D7146">
        <w:rPr>
          <w:rFonts w:eastAsia="Verdana"/>
          <w:b/>
          <w:iCs/>
          <w:sz w:val="20"/>
          <w:szCs w:val="20"/>
        </w:rPr>
        <w:t>Odpowiedź:</w:t>
      </w:r>
      <w:r>
        <w:rPr>
          <w:rFonts w:eastAsia="Verdana"/>
          <w:iCs/>
          <w:sz w:val="20"/>
          <w:szCs w:val="20"/>
        </w:rPr>
        <w:t xml:space="preserve"> </w:t>
      </w:r>
      <w:r w:rsidRPr="00F73A7C">
        <w:rPr>
          <w:sz w:val="20"/>
          <w:szCs w:val="20"/>
        </w:rPr>
        <w:t xml:space="preserve"> </w:t>
      </w:r>
      <w:r>
        <w:rPr>
          <w:sz w:val="20"/>
          <w:szCs w:val="20"/>
        </w:rPr>
        <w:t>Zamawiający nie zmienia zapisów SIWZ w tym zakresie.</w:t>
      </w:r>
    </w:p>
    <w:p w14:paraId="380F92B6" w14:textId="5E488ED7" w:rsidR="000D7146" w:rsidRPr="00737AF5" w:rsidRDefault="000D7146" w:rsidP="000D7146">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44</w:t>
      </w:r>
    </w:p>
    <w:p w14:paraId="550C5EAA" w14:textId="77777777" w:rsidR="000D7146" w:rsidRPr="000D7146" w:rsidRDefault="000D7146" w:rsidP="000D7146">
      <w:pPr>
        <w:pStyle w:val="Nagwek"/>
        <w:keepLines/>
        <w:tabs>
          <w:tab w:val="center" w:pos="0"/>
        </w:tabs>
        <w:spacing w:before="120" w:after="120"/>
        <w:jc w:val="both"/>
        <w:rPr>
          <w:rFonts w:eastAsia="Verdana"/>
          <w:iCs/>
          <w:sz w:val="20"/>
          <w:szCs w:val="20"/>
        </w:rPr>
      </w:pPr>
      <w:r w:rsidRPr="000D7146">
        <w:rPr>
          <w:rFonts w:eastAsia="Verdana"/>
          <w:iCs/>
          <w:sz w:val="20"/>
          <w:szCs w:val="20"/>
        </w:rPr>
        <w:t xml:space="preserve">(Dział II Rozdział 1, Sekcja IIA, pkt. 5.4.2) – prosimy o dopisanie zastrzeżenia, że ochroną ubezpieczeniową są objęte części maszyn, urządzeń, aparatów nie starszych niż 10 lat na dzień powstania szkody. </w:t>
      </w:r>
    </w:p>
    <w:p w14:paraId="22948DC5" w14:textId="0D945688" w:rsidR="000D7146" w:rsidRPr="00F73A7C" w:rsidRDefault="000D7146" w:rsidP="000D7146">
      <w:pPr>
        <w:pStyle w:val="Nagwek"/>
        <w:keepLines/>
        <w:tabs>
          <w:tab w:val="clear" w:pos="4536"/>
          <w:tab w:val="clear" w:pos="9072"/>
          <w:tab w:val="center" w:pos="0"/>
        </w:tabs>
        <w:spacing w:before="120" w:after="120"/>
        <w:jc w:val="both"/>
        <w:rPr>
          <w:rFonts w:eastAsia="Verdana"/>
          <w:iCs/>
          <w:sz w:val="20"/>
          <w:szCs w:val="20"/>
        </w:rPr>
      </w:pPr>
      <w:r w:rsidRPr="000D7146">
        <w:rPr>
          <w:rFonts w:eastAsia="Verdana"/>
          <w:b/>
          <w:iCs/>
          <w:sz w:val="20"/>
          <w:szCs w:val="20"/>
        </w:rPr>
        <w:t>Odpowiedź:</w:t>
      </w:r>
      <w:r>
        <w:rPr>
          <w:rFonts w:eastAsia="Verdana"/>
          <w:iCs/>
          <w:sz w:val="20"/>
          <w:szCs w:val="20"/>
        </w:rPr>
        <w:t xml:space="preserve"> </w:t>
      </w:r>
      <w:r w:rsidRPr="00F73A7C">
        <w:rPr>
          <w:sz w:val="20"/>
          <w:szCs w:val="20"/>
        </w:rPr>
        <w:t xml:space="preserve"> </w:t>
      </w:r>
      <w:r w:rsidR="00B93422">
        <w:rPr>
          <w:sz w:val="20"/>
          <w:szCs w:val="20"/>
        </w:rPr>
        <w:t>Zamawiający nie zmienia zapisów SIWZ w tym zakresie.</w:t>
      </w:r>
    </w:p>
    <w:p w14:paraId="18AC4478" w14:textId="34A1A390" w:rsidR="000D7146" w:rsidRPr="00737AF5" w:rsidRDefault="000D7146" w:rsidP="000D7146">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45</w:t>
      </w:r>
    </w:p>
    <w:p w14:paraId="23CB7009" w14:textId="77777777" w:rsidR="000D7146" w:rsidRPr="00AC3886" w:rsidRDefault="000D7146" w:rsidP="000D7146">
      <w:pPr>
        <w:autoSpaceDE w:val="0"/>
        <w:autoSpaceDN w:val="0"/>
        <w:adjustRightInd w:val="0"/>
        <w:spacing w:before="120" w:after="120"/>
        <w:jc w:val="both"/>
        <w:rPr>
          <w:rFonts w:eastAsia="Verdana"/>
          <w:iCs/>
          <w:sz w:val="20"/>
          <w:szCs w:val="20"/>
        </w:rPr>
      </w:pPr>
      <w:r w:rsidRPr="00AC3886">
        <w:rPr>
          <w:rFonts w:eastAsia="Verdana"/>
          <w:iCs/>
          <w:sz w:val="20"/>
          <w:szCs w:val="20"/>
        </w:rPr>
        <w:t xml:space="preserve">(Dział II Rozdział 1, Sekcja IIB, pkt. 4.1) - prosimy o dopisanie następujących </w:t>
      </w:r>
      <w:proofErr w:type="spellStart"/>
      <w:r w:rsidRPr="00AC3886">
        <w:rPr>
          <w:rFonts w:eastAsia="Verdana"/>
          <w:iCs/>
          <w:sz w:val="20"/>
          <w:szCs w:val="20"/>
        </w:rPr>
        <w:t>wyłączeń</w:t>
      </w:r>
      <w:proofErr w:type="spellEnd"/>
      <w:r w:rsidRPr="00AC3886">
        <w:rPr>
          <w:rFonts w:eastAsia="Verdana"/>
          <w:iCs/>
          <w:sz w:val="20"/>
          <w:szCs w:val="20"/>
        </w:rPr>
        <w:t xml:space="preserve"> za szkody:</w:t>
      </w:r>
    </w:p>
    <w:p w14:paraId="4E95C4D6" w14:textId="77777777" w:rsidR="000D7146" w:rsidRPr="00AC3886" w:rsidRDefault="000D7146" w:rsidP="000D7146">
      <w:pPr>
        <w:autoSpaceDE w:val="0"/>
        <w:autoSpaceDN w:val="0"/>
        <w:adjustRightInd w:val="0"/>
        <w:spacing w:before="120" w:after="120"/>
        <w:jc w:val="both"/>
        <w:rPr>
          <w:rFonts w:eastAsia="Verdana"/>
          <w:iCs/>
          <w:sz w:val="20"/>
          <w:szCs w:val="20"/>
        </w:rPr>
      </w:pPr>
      <w:r w:rsidRPr="00AC3886">
        <w:rPr>
          <w:rFonts w:eastAsia="Verdana"/>
          <w:iCs/>
          <w:sz w:val="20"/>
          <w:szCs w:val="20"/>
        </w:rPr>
        <w:t>- spowodowanych zaniechaniem obowiązkowych, okresowych przeglądów konserwacyjnych i remontów</w:t>
      </w:r>
    </w:p>
    <w:p w14:paraId="62AD2F17" w14:textId="77777777" w:rsidR="000D7146" w:rsidRPr="00AC3886" w:rsidRDefault="000D7146" w:rsidP="000D7146">
      <w:pPr>
        <w:autoSpaceDE w:val="0"/>
        <w:autoSpaceDN w:val="0"/>
        <w:adjustRightInd w:val="0"/>
        <w:spacing w:before="120" w:after="120"/>
        <w:jc w:val="both"/>
        <w:rPr>
          <w:rFonts w:eastAsia="Verdana"/>
          <w:iCs/>
          <w:sz w:val="20"/>
          <w:szCs w:val="20"/>
        </w:rPr>
      </w:pPr>
      <w:r w:rsidRPr="00AC3886">
        <w:rPr>
          <w:rFonts w:eastAsia="Verdana"/>
          <w:iCs/>
          <w:sz w:val="20"/>
          <w:szCs w:val="20"/>
        </w:rPr>
        <w:t>- za które sprzedawca, producent, dostawca lub wykonujący naprawy jest odpowiedzialny z tytułu</w:t>
      </w:r>
    </w:p>
    <w:p w14:paraId="28F46E08" w14:textId="77777777" w:rsidR="000D7146" w:rsidRPr="00AC3886" w:rsidRDefault="000D7146" w:rsidP="000D7146">
      <w:pPr>
        <w:autoSpaceDE w:val="0"/>
        <w:autoSpaceDN w:val="0"/>
        <w:adjustRightInd w:val="0"/>
        <w:spacing w:before="120" w:after="120"/>
        <w:jc w:val="both"/>
        <w:rPr>
          <w:rFonts w:eastAsia="Verdana"/>
          <w:iCs/>
          <w:sz w:val="20"/>
          <w:szCs w:val="20"/>
        </w:rPr>
      </w:pPr>
      <w:r w:rsidRPr="00AC3886">
        <w:rPr>
          <w:rFonts w:eastAsia="Verdana"/>
          <w:iCs/>
          <w:sz w:val="20"/>
          <w:szCs w:val="20"/>
        </w:rPr>
        <w:t>gwarancji lub rękojmi za wady</w:t>
      </w:r>
    </w:p>
    <w:p w14:paraId="442DF93B" w14:textId="77777777" w:rsidR="000D7146" w:rsidRPr="00E85FB5" w:rsidRDefault="000D7146" w:rsidP="000D7146">
      <w:pPr>
        <w:autoSpaceDE w:val="0"/>
        <w:autoSpaceDN w:val="0"/>
        <w:adjustRightInd w:val="0"/>
        <w:spacing w:before="120" w:after="120"/>
        <w:jc w:val="both"/>
        <w:rPr>
          <w:rFonts w:eastAsia="Verdana"/>
          <w:iCs/>
          <w:sz w:val="20"/>
          <w:szCs w:val="20"/>
        </w:rPr>
      </w:pPr>
      <w:r>
        <w:rPr>
          <w:rFonts w:eastAsia="Verdana"/>
          <w:iCs/>
          <w:sz w:val="20"/>
          <w:szCs w:val="20"/>
        </w:rPr>
        <w:t>Odpowiedź: :</w:t>
      </w:r>
      <w:r w:rsidRPr="005C2C3D">
        <w:rPr>
          <w:rFonts w:eastAsia="Verdana"/>
          <w:iCs/>
          <w:sz w:val="20"/>
          <w:szCs w:val="20"/>
        </w:rPr>
        <w:t xml:space="preserve"> </w:t>
      </w:r>
      <w:r>
        <w:rPr>
          <w:rFonts w:eastAsia="Verdana"/>
          <w:iCs/>
          <w:sz w:val="20"/>
          <w:szCs w:val="20"/>
        </w:rPr>
        <w:t xml:space="preserve">Zamawiający dodaje kolejny punkty do pkt 4.1 Sekcji II B Rozdziału 1 Działu II SIWZ, który otrzymuje brzmienie: </w:t>
      </w:r>
      <w:r w:rsidRPr="00E85FB5">
        <w:rPr>
          <w:i/>
          <w:color w:val="1F4E79" w:themeColor="accent1" w:themeShade="80"/>
          <w:sz w:val="20"/>
          <w:szCs w:val="20"/>
        </w:rPr>
        <w:t>,,4.1.3 spowodowanych zaniechaniem obowiązkowych, okresowych przeglądów konserwacyjnych i remontów; 4.1.4 za które sprzedawca, producent, dostawca lub wykonujący naprawy jest odpowiedzialny z tytułu istniejącej gwarancji lub rękojmi za wady.”</w:t>
      </w:r>
    </w:p>
    <w:p w14:paraId="35CCB6B2" w14:textId="28155EDC" w:rsidR="000D7146" w:rsidRPr="000D7146" w:rsidRDefault="000D7146" w:rsidP="000D7146">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46</w:t>
      </w:r>
    </w:p>
    <w:p w14:paraId="17C81533" w14:textId="77777777" w:rsidR="000D7146" w:rsidRPr="000D7146" w:rsidRDefault="000D7146" w:rsidP="000D7146">
      <w:pPr>
        <w:spacing w:before="120" w:after="120"/>
        <w:jc w:val="both"/>
        <w:rPr>
          <w:sz w:val="20"/>
          <w:szCs w:val="20"/>
        </w:rPr>
      </w:pPr>
      <w:r w:rsidRPr="000D7146">
        <w:rPr>
          <w:sz w:val="20"/>
          <w:szCs w:val="20"/>
        </w:rPr>
        <w:t>(Dział II Rozdział 1 Sekcja III) – prosimy o usunięcie następującego zapisu:</w:t>
      </w:r>
    </w:p>
    <w:p w14:paraId="71E20451" w14:textId="77777777" w:rsidR="000D7146" w:rsidRPr="000D7146" w:rsidRDefault="000D7146" w:rsidP="000D7146">
      <w:pPr>
        <w:spacing w:before="120" w:after="120"/>
        <w:jc w:val="both"/>
        <w:rPr>
          <w:sz w:val="20"/>
          <w:szCs w:val="20"/>
        </w:rPr>
      </w:pPr>
      <w:r w:rsidRPr="000D7146">
        <w:rPr>
          <w:sz w:val="20"/>
          <w:szCs w:val="20"/>
        </w:rPr>
        <w:t>„Poza podmiotami wymienionymi w pkt 2. Sekcji I ubezpieczonym w zakresie Sekcji III są:</w:t>
      </w:r>
    </w:p>
    <w:p w14:paraId="06CC7983" w14:textId="231AA62C" w:rsidR="000D7146" w:rsidRPr="000D7146" w:rsidRDefault="000D7146" w:rsidP="000D7146">
      <w:pPr>
        <w:spacing w:before="120" w:after="120"/>
        <w:jc w:val="both"/>
        <w:rPr>
          <w:sz w:val="20"/>
          <w:szCs w:val="20"/>
        </w:rPr>
      </w:pPr>
      <w:r w:rsidRPr="000D7146">
        <w:rPr>
          <w:sz w:val="20"/>
          <w:szCs w:val="20"/>
        </w:rPr>
        <w:t>- pracownicy – w zakresie działania lub zaniechania, za które odpowi</w:t>
      </w:r>
      <w:r w:rsidR="001901ED">
        <w:rPr>
          <w:sz w:val="20"/>
          <w:szCs w:val="20"/>
        </w:rPr>
        <w:t>edzialność ponosi Ubezpieczający</w:t>
      </w:r>
      <w:r w:rsidRPr="000D7146">
        <w:rPr>
          <w:sz w:val="20"/>
          <w:szCs w:val="20"/>
        </w:rPr>
        <w:t>;</w:t>
      </w:r>
    </w:p>
    <w:p w14:paraId="53F90F1B" w14:textId="5F31F7D2" w:rsidR="000D7146" w:rsidRPr="000D7146" w:rsidRDefault="000D7146" w:rsidP="000D7146">
      <w:pPr>
        <w:spacing w:before="120" w:after="120"/>
        <w:jc w:val="both"/>
        <w:rPr>
          <w:sz w:val="20"/>
          <w:szCs w:val="20"/>
        </w:rPr>
      </w:pPr>
      <w:r w:rsidRPr="000D7146">
        <w:rPr>
          <w:sz w:val="20"/>
          <w:szCs w:val="20"/>
        </w:rPr>
        <w:t>- inne podmioty i osoby fizyczne, którym Ubezpieczający może powierzyć zadania z zakresu prowadzonej przez siebie działalności.”</w:t>
      </w:r>
    </w:p>
    <w:p w14:paraId="14C57220" w14:textId="77777777" w:rsidR="000D7146" w:rsidRPr="000D7146" w:rsidRDefault="000D7146" w:rsidP="000D7146">
      <w:pPr>
        <w:spacing w:before="120" w:after="120"/>
        <w:jc w:val="both"/>
        <w:rPr>
          <w:bCs/>
          <w:sz w:val="20"/>
          <w:szCs w:val="20"/>
        </w:rPr>
      </w:pPr>
      <w:r w:rsidRPr="000D7146">
        <w:rPr>
          <w:bCs/>
          <w:sz w:val="20"/>
          <w:szCs w:val="20"/>
        </w:rPr>
        <w:t>Jednocześnie prosimy o wyjaśnienie intencji zamieszczenia takich zapisów. Oczywistym jest, że ubezpieczony działa poprzez swoich pracowników, jednak zgodnie z powyższym zapisem mają być ubezpieczonymi, co oznacza że jest to umowa na cudzy rachunek ? W jakim celu jest przyjęta taka konstrukcja?</w:t>
      </w:r>
    </w:p>
    <w:p w14:paraId="75B7FE01" w14:textId="77777777" w:rsidR="000D7146" w:rsidRPr="000D7146" w:rsidRDefault="000D7146" w:rsidP="000D7146">
      <w:pPr>
        <w:spacing w:before="120" w:after="120"/>
        <w:jc w:val="both"/>
        <w:rPr>
          <w:bCs/>
          <w:sz w:val="20"/>
          <w:szCs w:val="20"/>
        </w:rPr>
      </w:pPr>
      <w:r w:rsidRPr="000D7146">
        <w:rPr>
          <w:bCs/>
          <w:sz w:val="20"/>
          <w:szCs w:val="20"/>
        </w:rPr>
        <w:t>Odnośnie innych podmiotów, zapis oznacza, że podwykonawcy są ubezpieczonymi, bez jakiejkolwiek informacji o tych podmiotach, ich działalności i przebiegach szkodowych i dodatkowo przy rezygnacji z prawa do regresu.</w:t>
      </w:r>
    </w:p>
    <w:p w14:paraId="33E111BF" w14:textId="651B77BF" w:rsidR="00E24ADC" w:rsidRPr="00F73A7C" w:rsidRDefault="00E24ADC" w:rsidP="00E24ADC">
      <w:pPr>
        <w:pStyle w:val="Nagwek"/>
        <w:keepLines/>
        <w:tabs>
          <w:tab w:val="clear" w:pos="4536"/>
          <w:tab w:val="clear" w:pos="9072"/>
          <w:tab w:val="center" w:pos="0"/>
        </w:tabs>
        <w:spacing w:before="120" w:after="120"/>
        <w:jc w:val="both"/>
        <w:rPr>
          <w:rFonts w:eastAsia="Verdana"/>
          <w:iCs/>
          <w:sz w:val="20"/>
          <w:szCs w:val="20"/>
        </w:rPr>
      </w:pPr>
      <w:r w:rsidRPr="000D7146">
        <w:rPr>
          <w:rFonts w:eastAsia="Verdana"/>
          <w:b/>
          <w:iCs/>
          <w:sz w:val="20"/>
          <w:szCs w:val="20"/>
        </w:rPr>
        <w:t>Odpowiedź:</w:t>
      </w:r>
      <w:r>
        <w:rPr>
          <w:rFonts w:eastAsia="Verdana"/>
          <w:iCs/>
          <w:sz w:val="20"/>
          <w:szCs w:val="20"/>
        </w:rPr>
        <w:t xml:space="preserve"> </w:t>
      </w:r>
      <w:r w:rsidRPr="00F73A7C">
        <w:rPr>
          <w:sz w:val="20"/>
          <w:szCs w:val="20"/>
        </w:rPr>
        <w:t xml:space="preserve"> </w:t>
      </w:r>
      <w:r w:rsidR="00987C7A">
        <w:rPr>
          <w:sz w:val="20"/>
          <w:szCs w:val="20"/>
        </w:rPr>
        <w:t xml:space="preserve">Zamawiający nie zmienia zapisów SIWZ w tym zakresie. Jednocześnie wyjaśnia, że intencją zamieszczenia powyższych zapisów </w:t>
      </w:r>
      <w:r w:rsidR="00385A2A">
        <w:rPr>
          <w:sz w:val="20"/>
          <w:szCs w:val="20"/>
        </w:rPr>
        <w:t>jest objecie ochroną ubezpieczeniową wszystkich zdarzeń, za które odpowiedzialność ponosi Ubezpieczający w granicach odpowiedzialności określonej przepisami prawa.</w:t>
      </w:r>
    </w:p>
    <w:p w14:paraId="6402418F" w14:textId="0616C501" w:rsidR="000D7146" w:rsidRPr="00E24ADC" w:rsidRDefault="00E24ADC" w:rsidP="00E24ADC">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47</w:t>
      </w:r>
    </w:p>
    <w:p w14:paraId="78E5539F" w14:textId="77777777" w:rsidR="00E24ADC" w:rsidRPr="00E24ADC" w:rsidRDefault="00E24ADC" w:rsidP="00E24ADC">
      <w:pPr>
        <w:spacing w:before="120" w:after="120"/>
        <w:jc w:val="both"/>
        <w:rPr>
          <w:sz w:val="20"/>
          <w:szCs w:val="20"/>
        </w:rPr>
      </w:pPr>
      <w:r w:rsidRPr="00E24ADC">
        <w:rPr>
          <w:sz w:val="20"/>
          <w:szCs w:val="20"/>
        </w:rPr>
        <w:t>(Dział II Rozdział 1 Sekcja III Pkt 2.1.22.1) prosimy o dopisanie wyłączenia: „Ubezpieczyciel nie odpowiada za szkody związane z uszkodzeniem sprzętu elektronicznego, w tym komputerowego”</w:t>
      </w:r>
    </w:p>
    <w:p w14:paraId="10C5F81F" w14:textId="77777777" w:rsidR="00E24ADC" w:rsidRPr="00E24ADC" w:rsidRDefault="00E24ADC" w:rsidP="00E24ADC">
      <w:pPr>
        <w:spacing w:before="120" w:after="120"/>
        <w:jc w:val="both"/>
        <w:rPr>
          <w:sz w:val="20"/>
          <w:szCs w:val="20"/>
        </w:rPr>
      </w:pPr>
      <w:r w:rsidRPr="00E24ADC">
        <w:rPr>
          <w:sz w:val="20"/>
          <w:szCs w:val="20"/>
        </w:rPr>
        <w:t xml:space="preserve">W przypadku braku zgody prosimy o wprowadzenie limitu dla tego rodzaju szkód w wysokości  100tyś zł. </w:t>
      </w:r>
    </w:p>
    <w:p w14:paraId="05BB7AFB" w14:textId="5E18EC2D" w:rsidR="00E24ADC" w:rsidRPr="00E833DE" w:rsidRDefault="00E24ADC" w:rsidP="00E833DE">
      <w:pPr>
        <w:autoSpaceDE w:val="0"/>
        <w:autoSpaceDN w:val="0"/>
        <w:adjustRightInd w:val="0"/>
        <w:spacing w:before="120" w:after="120"/>
        <w:jc w:val="both"/>
        <w:rPr>
          <w:sz w:val="20"/>
          <w:szCs w:val="20"/>
        </w:rPr>
      </w:pPr>
      <w:r w:rsidRPr="000D7146">
        <w:rPr>
          <w:rFonts w:eastAsia="Verdana"/>
          <w:b/>
          <w:iCs/>
          <w:sz w:val="20"/>
          <w:szCs w:val="20"/>
        </w:rPr>
        <w:t>Odpowiedź:</w:t>
      </w:r>
      <w:r>
        <w:rPr>
          <w:rFonts w:eastAsia="Verdana"/>
          <w:iCs/>
          <w:sz w:val="20"/>
          <w:szCs w:val="20"/>
        </w:rPr>
        <w:t xml:space="preserve"> </w:t>
      </w:r>
      <w:r w:rsidR="00E833DE">
        <w:rPr>
          <w:rFonts w:eastAsia="Verdana"/>
          <w:iCs/>
          <w:sz w:val="20"/>
          <w:szCs w:val="20"/>
        </w:rPr>
        <w:t>Zamawiający nie zmienia zapisów SIWZ w tym zakresie.</w:t>
      </w:r>
    </w:p>
    <w:p w14:paraId="0469B58C" w14:textId="00434504" w:rsidR="00E24ADC" w:rsidRPr="00E24ADC" w:rsidRDefault="00E24ADC" w:rsidP="00E24ADC">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48</w:t>
      </w:r>
    </w:p>
    <w:p w14:paraId="42F81AA9" w14:textId="77777777" w:rsidR="00E24ADC" w:rsidRPr="00E24ADC" w:rsidRDefault="00E24ADC" w:rsidP="00E24ADC">
      <w:pPr>
        <w:spacing w:before="120" w:after="120"/>
        <w:jc w:val="both"/>
        <w:rPr>
          <w:sz w:val="20"/>
          <w:szCs w:val="20"/>
        </w:rPr>
      </w:pPr>
      <w:r w:rsidRPr="00E24ADC">
        <w:rPr>
          <w:sz w:val="20"/>
          <w:szCs w:val="20"/>
        </w:rPr>
        <w:t>(Dział II Rozdział 1 Sekcja III, pkt 2.1.26.1 – koszty kompensacji przyrodniczej) – prosimy o wykreślenie.</w:t>
      </w:r>
    </w:p>
    <w:p w14:paraId="44E19A0B" w14:textId="78D86790" w:rsidR="00E24ADC" w:rsidRPr="00E833DE" w:rsidRDefault="00E24ADC" w:rsidP="00E833DE">
      <w:pPr>
        <w:autoSpaceDE w:val="0"/>
        <w:autoSpaceDN w:val="0"/>
        <w:adjustRightInd w:val="0"/>
        <w:spacing w:before="120" w:after="120"/>
        <w:jc w:val="both"/>
        <w:rPr>
          <w:iCs/>
          <w:sz w:val="20"/>
          <w:szCs w:val="20"/>
        </w:rPr>
      </w:pPr>
      <w:r w:rsidRPr="000D7146">
        <w:rPr>
          <w:rFonts w:eastAsia="Verdana"/>
          <w:b/>
          <w:iCs/>
          <w:sz w:val="20"/>
          <w:szCs w:val="20"/>
        </w:rPr>
        <w:t>Odpowiedź:</w:t>
      </w:r>
      <w:r>
        <w:rPr>
          <w:rFonts w:eastAsia="Verdana"/>
          <w:iCs/>
          <w:sz w:val="20"/>
          <w:szCs w:val="20"/>
        </w:rPr>
        <w:t xml:space="preserve"> </w:t>
      </w:r>
      <w:r w:rsidRPr="00F73A7C">
        <w:rPr>
          <w:sz w:val="20"/>
          <w:szCs w:val="20"/>
        </w:rPr>
        <w:t xml:space="preserve"> </w:t>
      </w:r>
      <w:r w:rsidR="00E833DE" w:rsidRPr="00FD1CEE">
        <w:rPr>
          <w:iCs/>
          <w:sz w:val="20"/>
          <w:szCs w:val="20"/>
        </w:rPr>
        <w:t>Zamawiający dodaje kolejny punkty</w:t>
      </w:r>
      <w:r w:rsidR="00E833DE">
        <w:rPr>
          <w:iCs/>
          <w:sz w:val="20"/>
          <w:szCs w:val="20"/>
        </w:rPr>
        <w:t xml:space="preserve"> do pkt 3</w:t>
      </w:r>
      <w:r w:rsidR="00E833DE" w:rsidRPr="00FD1CEE">
        <w:rPr>
          <w:iCs/>
          <w:sz w:val="20"/>
          <w:szCs w:val="20"/>
        </w:rPr>
        <w:t>.</w:t>
      </w:r>
      <w:r w:rsidR="00E833DE">
        <w:rPr>
          <w:iCs/>
          <w:sz w:val="20"/>
          <w:szCs w:val="20"/>
        </w:rPr>
        <w:t>2</w:t>
      </w:r>
      <w:r w:rsidR="00E833DE" w:rsidRPr="00FD1CEE">
        <w:rPr>
          <w:iCs/>
          <w:sz w:val="20"/>
          <w:szCs w:val="20"/>
        </w:rPr>
        <w:t xml:space="preserve"> Sekcji II</w:t>
      </w:r>
      <w:r w:rsidR="00E833DE">
        <w:rPr>
          <w:iCs/>
          <w:sz w:val="20"/>
          <w:szCs w:val="20"/>
        </w:rPr>
        <w:t xml:space="preserve">I </w:t>
      </w:r>
      <w:r w:rsidR="00E833DE" w:rsidRPr="00FD1CEE">
        <w:rPr>
          <w:iCs/>
          <w:sz w:val="20"/>
          <w:szCs w:val="20"/>
        </w:rPr>
        <w:t>Rozdziału 1 Działu II SIWZ, który otrzymuje brzmienie:</w:t>
      </w:r>
      <w:r w:rsidR="00E833DE">
        <w:rPr>
          <w:iCs/>
          <w:sz w:val="20"/>
          <w:szCs w:val="20"/>
        </w:rPr>
        <w:t xml:space="preserve"> </w:t>
      </w:r>
      <w:r w:rsidR="003C38DE">
        <w:rPr>
          <w:i/>
          <w:color w:val="1F4E79" w:themeColor="accent1" w:themeShade="80"/>
          <w:sz w:val="20"/>
          <w:szCs w:val="20"/>
        </w:rPr>
        <w:t>,,3</w:t>
      </w:r>
      <w:r w:rsidR="00E833DE">
        <w:rPr>
          <w:i/>
          <w:color w:val="1F4E79" w:themeColor="accent1" w:themeShade="80"/>
          <w:sz w:val="20"/>
          <w:szCs w:val="20"/>
        </w:rPr>
        <w:t>.2.16.</w:t>
      </w:r>
      <w:r w:rsidR="00E833DE" w:rsidRPr="00FD1CEE">
        <w:rPr>
          <w:i/>
          <w:color w:val="1F4E79" w:themeColor="accent1" w:themeShade="80"/>
          <w:sz w:val="20"/>
          <w:szCs w:val="20"/>
        </w:rPr>
        <w:t xml:space="preserve"> Limitem w wysokości 5% sumy gwarancyjnej na jeden wypadek i wszystkie wypadki ubezpieczeniowe w każdym okresie ubezpieczenia ogranicza się odpowiedzialność Ubezpieczyciela za koszty kompensacji przyrodniczej w rozumieniu przepisów o ochronie środowiska.”</w:t>
      </w:r>
    </w:p>
    <w:p w14:paraId="1DDF640D" w14:textId="1B5DD005" w:rsidR="00E24ADC" w:rsidRPr="00E24ADC" w:rsidRDefault="00E24ADC" w:rsidP="00E24ADC">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49</w:t>
      </w:r>
    </w:p>
    <w:p w14:paraId="5CB28C83" w14:textId="77777777" w:rsidR="00E24ADC" w:rsidRPr="00E24ADC" w:rsidRDefault="00E24ADC" w:rsidP="00E24ADC">
      <w:pPr>
        <w:spacing w:before="120" w:after="120"/>
        <w:jc w:val="both"/>
        <w:rPr>
          <w:sz w:val="20"/>
          <w:szCs w:val="20"/>
        </w:rPr>
      </w:pPr>
      <w:r w:rsidRPr="00E24ADC">
        <w:rPr>
          <w:sz w:val="20"/>
          <w:szCs w:val="20"/>
        </w:rPr>
        <w:lastRenderedPageBreak/>
        <w:t xml:space="preserve">(Dział II Rozdział 1 Sekcja III, pkt 2.1.33 - szkody powstałe w związku z naruszeniem ustawy o ochronie danych osobowych) – prosimy o wykreślenie. </w:t>
      </w:r>
    </w:p>
    <w:p w14:paraId="1B27DA10" w14:textId="11F1CAF9" w:rsidR="00E24ADC" w:rsidRPr="00F73A7C" w:rsidRDefault="002A33A4" w:rsidP="00E24ADC">
      <w:pPr>
        <w:pStyle w:val="Nagwek"/>
        <w:keepLines/>
        <w:tabs>
          <w:tab w:val="clear" w:pos="4536"/>
          <w:tab w:val="clear" w:pos="9072"/>
          <w:tab w:val="center" w:pos="0"/>
        </w:tabs>
        <w:spacing w:before="120" w:after="120"/>
        <w:jc w:val="both"/>
        <w:rPr>
          <w:rFonts w:eastAsia="Verdana"/>
          <w:iCs/>
          <w:sz w:val="20"/>
          <w:szCs w:val="20"/>
        </w:rPr>
      </w:pPr>
      <w:r>
        <w:rPr>
          <w:rFonts w:eastAsia="Verdana"/>
          <w:b/>
          <w:iCs/>
          <w:sz w:val="20"/>
          <w:szCs w:val="20"/>
        </w:rPr>
        <w:t xml:space="preserve">Odpowiedź przy pytaniu 5. </w:t>
      </w:r>
      <w:r>
        <w:rPr>
          <w:rFonts w:eastAsia="Verdana"/>
          <w:iCs/>
          <w:sz w:val="20"/>
          <w:szCs w:val="20"/>
        </w:rPr>
        <w:t>W pozostałym zakresie Zamawiający nie modyfikuje zapisów SIWZ w tym zakresie.</w:t>
      </w:r>
    </w:p>
    <w:p w14:paraId="62E56762" w14:textId="6BCD68F9" w:rsidR="00E24ADC" w:rsidRPr="00E24ADC" w:rsidRDefault="00E24ADC" w:rsidP="00E24ADC">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50</w:t>
      </w:r>
    </w:p>
    <w:p w14:paraId="37C13605" w14:textId="77777777" w:rsidR="00E24ADC" w:rsidRPr="00E24ADC" w:rsidRDefault="00E24ADC" w:rsidP="00E24ADC">
      <w:pPr>
        <w:pStyle w:val="Nagwek"/>
        <w:keepLines/>
        <w:tabs>
          <w:tab w:val="center" w:pos="0"/>
        </w:tabs>
        <w:spacing w:before="120" w:after="120"/>
        <w:jc w:val="both"/>
        <w:rPr>
          <w:rFonts w:eastAsia="Verdana"/>
          <w:iCs/>
          <w:sz w:val="20"/>
          <w:szCs w:val="20"/>
        </w:rPr>
      </w:pPr>
      <w:r w:rsidRPr="00E24ADC">
        <w:rPr>
          <w:rFonts w:eastAsia="Verdana"/>
          <w:iCs/>
          <w:sz w:val="20"/>
          <w:szCs w:val="20"/>
        </w:rPr>
        <w:t>Dział II Rozdział 1 Sekcja III, pkt 8.1) - prosimy o dodanie wyłączenia:</w:t>
      </w:r>
    </w:p>
    <w:p w14:paraId="0A423676" w14:textId="77777777" w:rsidR="00E24ADC" w:rsidRPr="00E24ADC" w:rsidRDefault="00E24ADC" w:rsidP="00E24ADC">
      <w:pPr>
        <w:pStyle w:val="Nagwek"/>
        <w:keepLines/>
        <w:tabs>
          <w:tab w:val="center" w:pos="0"/>
        </w:tabs>
        <w:spacing w:before="120" w:after="120"/>
        <w:jc w:val="both"/>
        <w:rPr>
          <w:rFonts w:eastAsia="Verdana"/>
          <w:iCs/>
          <w:sz w:val="20"/>
          <w:szCs w:val="20"/>
        </w:rPr>
      </w:pPr>
      <w:r w:rsidRPr="00E24ADC">
        <w:rPr>
          <w:rFonts w:eastAsia="Verdana"/>
          <w:iCs/>
          <w:sz w:val="20"/>
          <w:szCs w:val="20"/>
        </w:rPr>
        <w:t>Ubezpieczyciel nie ponosi odpowiedzialności za szkody spowodowane lub wyrządzone z tytułu odpowiedzialności ponoszonej na podstawie przepisów prawa:</w:t>
      </w:r>
    </w:p>
    <w:p w14:paraId="292FFBC6" w14:textId="77777777" w:rsidR="00E24ADC" w:rsidRPr="00E24ADC" w:rsidRDefault="00E24ADC" w:rsidP="00E24ADC">
      <w:pPr>
        <w:pStyle w:val="Nagwek"/>
        <w:keepLines/>
        <w:tabs>
          <w:tab w:val="center" w:pos="0"/>
        </w:tabs>
        <w:spacing w:before="120" w:after="120"/>
        <w:jc w:val="both"/>
        <w:rPr>
          <w:rFonts w:eastAsia="Verdana"/>
          <w:iCs/>
          <w:sz w:val="20"/>
          <w:szCs w:val="20"/>
        </w:rPr>
      </w:pPr>
      <w:r w:rsidRPr="00E24ADC">
        <w:rPr>
          <w:rFonts w:eastAsia="Verdana"/>
          <w:iCs/>
          <w:sz w:val="20"/>
          <w:szCs w:val="20"/>
        </w:rPr>
        <w:t>a) o zapobieganiu i zaradzaniu szkodom wyrządzonym środowisku naturalnemu (szkody ekologiczne),</w:t>
      </w:r>
    </w:p>
    <w:p w14:paraId="30DAA988" w14:textId="77777777" w:rsidR="00E24ADC" w:rsidRPr="00E24ADC" w:rsidRDefault="00E24ADC" w:rsidP="00E24ADC">
      <w:pPr>
        <w:pStyle w:val="Nagwek"/>
        <w:keepLines/>
        <w:tabs>
          <w:tab w:val="center" w:pos="0"/>
        </w:tabs>
        <w:spacing w:before="120" w:after="120"/>
        <w:jc w:val="both"/>
        <w:rPr>
          <w:rFonts w:eastAsia="Verdana"/>
          <w:iCs/>
          <w:sz w:val="20"/>
          <w:szCs w:val="20"/>
        </w:rPr>
      </w:pPr>
      <w:r w:rsidRPr="00E24ADC">
        <w:rPr>
          <w:rFonts w:eastAsia="Verdana"/>
          <w:iCs/>
          <w:sz w:val="20"/>
          <w:szCs w:val="20"/>
        </w:rPr>
        <w:t>b) o odpadach,</w:t>
      </w:r>
    </w:p>
    <w:p w14:paraId="40905DD7" w14:textId="2CE84110" w:rsidR="00202224" w:rsidRPr="00385A2A" w:rsidRDefault="00E24ADC" w:rsidP="00385A2A">
      <w:pPr>
        <w:pStyle w:val="Nagwek"/>
        <w:keepLines/>
        <w:tabs>
          <w:tab w:val="clear" w:pos="4536"/>
          <w:tab w:val="clear" w:pos="9072"/>
          <w:tab w:val="center" w:pos="0"/>
        </w:tabs>
        <w:spacing w:before="120" w:after="120"/>
        <w:jc w:val="both"/>
        <w:rPr>
          <w:sz w:val="20"/>
          <w:szCs w:val="20"/>
        </w:rPr>
      </w:pPr>
      <w:r w:rsidRPr="000D7146">
        <w:rPr>
          <w:rFonts w:eastAsia="Verdana"/>
          <w:b/>
          <w:iCs/>
          <w:sz w:val="20"/>
          <w:szCs w:val="20"/>
        </w:rPr>
        <w:t>Odpowiedź:</w:t>
      </w:r>
      <w:r w:rsidRPr="00F73A7C">
        <w:rPr>
          <w:sz w:val="20"/>
          <w:szCs w:val="20"/>
        </w:rPr>
        <w:t xml:space="preserve"> </w:t>
      </w:r>
      <w:r w:rsidR="00385A2A">
        <w:rPr>
          <w:sz w:val="20"/>
          <w:szCs w:val="20"/>
        </w:rPr>
        <w:t>Zamawiający nie zmienia zapisów SIWZ w tym zakresie.</w:t>
      </w:r>
    </w:p>
    <w:p w14:paraId="207756ED" w14:textId="667CF483" w:rsidR="00E24ADC" w:rsidRPr="00E24ADC" w:rsidRDefault="00E24ADC" w:rsidP="00E24ADC">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51</w:t>
      </w:r>
    </w:p>
    <w:p w14:paraId="49E7D44E"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 xml:space="preserve">(Dział II Rozdział 1 Sekcja III, pkt 8.2) – prosimy o dopisanie następujących </w:t>
      </w:r>
      <w:proofErr w:type="spellStart"/>
      <w:r w:rsidRPr="00E24ADC">
        <w:rPr>
          <w:rFonts w:eastAsia="Verdana"/>
          <w:iCs/>
          <w:sz w:val="20"/>
          <w:szCs w:val="20"/>
        </w:rPr>
        <w:t>wyłączeń</w:t>
      </w:r>
      <w:proofErr w:type="spellEnd"/>
      <w:r w:rsidRPr="00E24ADC">
        <w:rPr>
          <w:rFonts w:eastAsia="Verdana"/>
          <w:iCs/>
          <w:sz w:val="20"/>
          <w:szCs w:val="20"/>
        </w:rPr>
        <w:t xml:space="preserve"> za szkody:</w:t>
      </w:r>
    </w:p>
    <w:p w14:paraId="5DC87E97" w14:textId="77777777" w:rsidR="00E24ADC" w:rsidRPr="00E24ADC" w:rsidRDefault="00E24ADC" w:rsidP="00E24ADC">
      <w:pPr>
        <w:pStyle w:val="Nagwek"/>
        <w:keepLines/>
        <w:tabs>
          <w:tab w:val="center" w:pos="0"/>
        </w:tabs>
        <w:spacing w:before="120" w:after="120"/>
        <w:rPr>
          <w:rFonts w:eastAsia="Verdana"/>
          <w:iCs/>
          <w:sz w:val="20"/>
          <w:szCs w:val="20"/>
        </w:rPr>
      </w:pPr>
      <w:r w:rsidRPr="00202224">
        <w:rPr>
          <w:rFonts w:eastAsia="Verdana"/>
          <w:iCs/>
          <w:sz w:val="20"/>
          <w:szCs w:val="20"/>
        </w:rPr>
        <w:t>- spowodowane przez usługę,</w:t>
      </w:r>
    </w:p>
    <w:p w14:paraId="6FAD4F4E"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 wynikające z niewykonania lub nieterminowego wykonania jakiegokolwiek zobowiązania umownego lub przekroczenia kosztorysu,</w:t>
      </w:r>
    </w:p>
    <w:p w14:paraId="66C8451E"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 wyrządzone przez niezgodne z prawem działanie lub zaniechanie przy wykonywaniu władzy publicznej,</w:t>
      </w:r>
    </w:p>
    <w:p w14:paraId="2C106B63" w14:textId="77777777" w:rsid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 spowodowane powolnym działaniem jakichkolwiek czynników, w szczególności termicznych lub biologicznych (m.in. pleśni, porostów, grzybów, insektów, gazów, par, wilgoci, dymu, sadzy, pyłu, a także wirusów i bakterii),</w:t>
      </w:r>
    </w:p>
    <w:p w14:paraId="6AE05D23"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 spowodowane działalnością w zakresie projektowania, doradztwa, kierowania budową lub montażem, kontroli, opiniowania lub kosztorysowania,</w:t>
      </w:r>
    </w:p>
    <w:p w14:paraId="4D59034C" w14:textId="10C1F02C"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 powstałe w wyniku udzielenia rad, zaleceń lub poleceń dla powiązanych kapitałowo przedsiębiorstw, jak również w związku ze sprawowaniem nadzoru nad takimi przedsiębiorstwami</w:t>
      </w:r>
    </w:p>
    <w:p w14:paraId="21EB8A46" w14:textId="13F0EEC3" w:rsidR="00E24ADC" w:rsidRPr="00202224" w:rsidRDefault="00E24ADC" w:rsidP="00202224">
      <w:pPr>
        <w:pStyle w:val="Nagwek"/>
        <w:keepLines/>
        <w:tabs>
          <w:tab w:val="center" w:pos="0"/>
        </w:tabs>
        <w:spacing w:before="120" w:after="120"/>
        <w:jc w:val="both"/>
        <w:rPr>
          <w:b/>
          <w:sz w:val="20"/>
          <w:szCs w:val="20"/>
        </w:rPr>
      </w:pPr>
      <w:r w:rsidRPr="000D7146">
        <w:rPr>
          <w:rFonts w:eastAsia="Verdana"/>
          <w:b/>
          <w:iCs/>
          <w:sz w:val="20"/>
          <w:szCs w:val="20"/>
        </w:rPr>
        <w:t>Odpowiedź:</w:t>
      </w:r>
      <w:r>
        <w:rPr>
          <w:rFonts w:eastAsia="Verdana"/>
          <w:iCs/>
          <w:sz w:val="20"/>
          <w:szCs w:val="20"/>
        </w:rPr>
        <w:t xml:space="preserve"> </w:t>
      </w:r>
      <w:r w:rsidRPr="00F73A7C">
        <w:rPr>
          <w:sz w:val="20"/>
          <w:szCs w:val="20"/>
        </w:rPr>
        <w:t xml:space="preserve"> </w:t>
      </w:r>
      <w:r w:rsidR="00202224" w:rsidRPr="00FD1CEE">
        <w:rPr>
          <w:iCs/>
          <w:sz w:val="20"/>
          <w:szCs w:val="20"/>
        </w:rPr>
        <w:t>Z</w:t>
      </w:r>
      <w:r w:rsidR="00202224">
        <w:rPr>
          <w:iCs/>
          <w:sz w:val="20"/>
          <w:szCs w:val="20"/>
        </w:rPr>
        <w:t>amawiający dodaje kolejny punkt do pkt 8</w:t>
      </w:r>
      <w:r w:rsidR="00202224" w:rsidRPr="00FD1CEE">
        <w:rPr>
          <w:iCs/>
          <w:sz w:val="20"/>
          <w:szCs w:val="20"/>
        </w:rPr>
        <w:t>.2 Sekcji III Rozdziału 1 Działu II SIWZ, który otrzymuje brzmienie:</w:t>
      </w:r>
      <w:r w:rsidR="00202224">
        <w:rPr>
          <w:iCs/>
          <w:sz w:val="20"/>
          <w:szCs w:val="20"/>
        </w:rPr>
        <w:t xml:space="preserve"> </w:t>
      </w:r>
      <w:r w:rsidR="00202224">
        <w:rPr>
          <w:i/>
          <w:color w:val="1F4E79" w:themeColor="accent1" w:themeShade="80"/>
          <w:sz w:val="20"/>
          <w:szCs w:val="20"/>
        </w:rPr>
        <w:t>,,8</w:t>
      </w:r>
      <w:r w:rsidR="00202224" w:rsidRPr="00FD1CEE">
        <w:rPr>
          <w:i/>
          <w:color w:val="1F4E79" w:themeColor="accent1" w:themeShade="80"/>
          <w:sz w:val="20"/>
          <w:szCs w:val="20"/>
        </w:rPr>
        <w:t>.2.11 spowodowanej działalnością w zakresie projektowania, doradztwa, kierowania budową lub montażem</w:t>
      </w:r>
      <w:r w:rsidR="00202224">
        <w:rPr>
          <w:i/>
          <w:color w:val="1F4E79" w:themeColor="accent1" w:themeShade="80"/>
          <w:sz w:val="20"/>
          <w:szCs w:val="20"/>
        </w:rPr>
        <w:t>, opiniowania lub kosztorysowania</w:t>
      </w:r>
      <w:r w:rsidR="00202224" w:rsidRPr="00FD1CEE">
        <w:rPr>
          <w:i/>
          <w:color w:val="1F4E79" w:themeColor="accent1" w:themeShade="80"/>
          <w:sz w:val="20"/>
          <w:szCs w:val="20"/>
        </w:rPr>
        <w:t>.”</w:t>
      </w:r>
      <w:r w:rsidR="00202224">
        <w:rPr>
          <w:sz w:val="20"/>
          <w:szCs w:val="20"/>
        </w:rPr>
        <w:t xml:space="preserve"> Jednocześnie zamawiający wyjaśnia, że wyłączenia analogiczne do wymienionych powyżej punktach znajdują się w treści SIWZ. Zamawiający nie zmienia zapisów SIWZ w pozostałym zakresie</w:t>
      </w:r>
    </w:p>
    <w:p w14:paraId="64247020" w14:textId="29EC3E64" w:rsidR="00E24ADC" w:rsidRPr="00E24ADC" w:rsidRDefault="00E24ADC" w:rsidP="00E24ADC">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52</w:t>
      </w:r>
    </w:p>
    <w:p w14:paraId="43537E3D"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 xml:space="preserve">(Dział II Rozdział 1 Sekcja III, pkt 8.3) – prosimy o dopisanie następujących </w:t>
      </w:r>
      <w:proofErr w:type="spellStart"/>
      <w:r w:rsidRPr="00E24ADC">
        <w:rPr>
          <w:rFonts w:eastAsia="Verdana"/>
          <w:iCs/>
          <w:sz w:val="20"/>
          <w:szCs w:val="20"/>
        </w:rPr>
        <w:t>wyłączeń</w:t>
      </w:r>
      <w:proofErr w:type="spellEnd"/>
      <w:r w:rsidRPr="00E24ADC">
        <w:rPr>
          <w:rFonts w:eastAsia="Verdana"/>
          <w:iCs/>
          <w:sz w:val="20"/>
          <w:szCs w:val="20"/>
        </w:rPr>
        <w:t xml:space="preserve"> za szkody:</w:t>
      </w:r>
    </w:p>
    <w:p w14:paraId="751EBFE1"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 xml:space="preserve">1)  których podstawę stanowi czyn stanowiący umyślne wykroczenie, przestępstwo lub umyślne naruszenie przepisów prawa, podjętych uchwał lub umyślne przekroczenie zakresu udzielonych pełnomocnictw, pod warunkiem że zostało stwierdzone prawomocnym orzeczeniem właściwego sądu lub formalnym, pisemnym oświadczeniem Ubezpieczonego. </w:t>
      </w:r>
    </w:p>
    <w:p w14:paraId="37B403CA"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Ochroną ubezpieczeniową obejmuje się czyny dokonane w wyniku  rażącego niedbalstwa  lub odstąpienie od przepisów prawa, podjętych uchwał lub przekroczenie zakresu udzielonych pełnomocnictw w wyniku rażącego niedbalstwa,</w:t>
      </w:r>
    </w:p>
    <w:p w14:paraId="10022956"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2)  powstałe w wyniku niewypłacalności,</w:t>
      </w:r>
    </w:p>
    <w:p w14:paraId="3DF890A0"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3)  w postaci utraconych korzyści,</w:t>
      </w:r>
    </w:p>
    <w:p w14:paraId="03D10F70"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4)  odpowiedzialności i osobistej funkcjonariuszy publicznych , które mogą ponosić na podstawie ust. z 20 stycznia 2011 r. o odpowiedzialności majątkowej funkcjonariuszy publicznych za rażące naruszenia prawa,</w:t>
      </w:r>
    </w:p>
    <w:p w14:paraId="0649EFD7"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5)  wyrządzone wskutek wydawania decyzji dotyczących  planowania, zagospodarowania  i polityki  przestrzennej,</w:t>
      </w:r>
    </w:p>
    <w:p w14:paraId="5D82CEC4"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6)  wyrządzone wskutek wydawanych decyzji wywłaszczeniowych (w tym  reprywatyzacyjnych),</w:t>
      </w:r>
    </w:p>
    <w:p w14:paraId="7E430FDD"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t>7)  wyrządzonych wskutek przewlekłości  prowadzenia postępowania  administracyjnego,</w:t>
      </w:r>
    </w:p>
    <w:p w14:paraId="6DC4893E" w14:textId="77777777" w:rsidR="00E24ADC" w:rsidRPr="00E24ADC" w:rsidRDefault="00E24ADC" w:rsidP="00E24ADC">
      <w:pPr>
        <w:pStyle w:val="Nagwek"/>
        <w:keepLines/>
        <w:tabs>
          <w:tab w:val="center" w:pos="0"/>
        </w:tabs>
        <w:spacing w:before="120" w:after="120"/>
        <w:rPr>
          <w:rFonts w:eastAsia="Verdana"/>
          <w:iCs/>
          <w:sz w:val="20"/>
          <w:szCs w:val="20"/>
        </w:rPr>
      </w:pPr>
      <w:r w:rsidRPr="00E24ADC">
        <w:rPr>
          <w:rFonts w:eastAsia="Verdana"/>
          <w:iCs/>
          <w:sz w:val="20"/>
          <w:szCs w:val="20"/>
        </w:rPr>
        <w:lastRenderedPageBreak/>
        <w:t>8)  które Ubezpieczony jest zobowiązany naprawić, jeżeli przemawiają za tym przewidziane przez prawo cywilne względy słuszności.</w:t>
      </w:r>
    </w:p>
    <w:p w14:paraId="05004026" w14:textId="42993FCA" w:rsidR="00947775" w:rsidRPr="00D23EED" w:rsidRDefault="00947775" w:rsidP="00202224">
      <w:pPr>
        <w:pStyle w:val="Nagwek"/>
        <w:keepLines/>
        <w:tabs>
          <w:tab w:val="center" w:pos="0"/>
        </w:tabs>
        <w:spacing w:before="120" w:after="120"/>
        <w:jc w:val="both"/>
        <w:rPr>
          <w:i/>
          <w:iCs/>
          <w:color w:val="1F4E79" w:themeColor="accent1" w:themeShade="80"/>
          <w:sz w:val="20"/>
          <w:szCs w:val="20"/>
        </w:rPr>
      </w:pPr>
      <w:r w:rsidRPr="000D7146">
        <w:rPr>
          <w:rFonts w:eastAsia="Verdana"/>
          <w:b/>
          <w:iCs/>
          <w:sz w:val="20"/>
          <w:szCs w:val="20"/>
        </w:rPr>
        <w:t>Odpowiedź:</w:t>
      </w:r>
      <w:r>
        <w:rPr>
          <w:rFonts w:eastAsia="Verdana"/>
          <w:iCs/>
          <w:sz w:val="20"/>
          <w:szCs w:val="20"/>
        </w:rPr>
        <w:t xml:space="preserve"> </w:t>
      </w:r>
      <w:r w:rsidRPr="00F73A7C">
        <w:rPr>
          <w:sz w:val="20"/>
          <w:szCs w:val="20"/>
        </w:rPr>
        <w:t xml:space="preserve"> </w:t>
      </w:r>
      <w:r w:rsidR="00202224" w:rsidRPr="00FD1CEE">
        <w:rPr>
          <w:iCs/>
          <w:sz w:val="20"/>
          <w:szCs w:val="20"/>
        </w:rPr>
        <w:t>Z</w:t>
      </w:r>
      <w:r w:rsidR="00202224">
        <w:rPr>
          <w:iCs/>
          <w:sz w:val="20"/>
          <w:szCs w:val="20"/>
        </w:rPr>
        <w:t>amawiający dodaje kolejny punkt do pkt 8.3</w:t>
      </w:r>
      <w:r w:rsidR="00202224" w:rsidRPr="00FD1CEE">
        <w:rPr>
          <w:iCs/>
          <w:sz w:val="20"/>
          <w:szCs w:val="20"/>
        </w:rPr>
        <w:t xml:space="preserve"> Sekcji III Rozdziału 1 Działu II SIWZ, który otrzymuje brzmienie:</w:t>
      </w:r>
      <w:r w:rsidR="00202224">
        <w:rPr>
          <w:iCs/>
          <w:sz w:val="20"/>
          <w:szCs w:val="20"/>
        </w:rPr>
        <w:t xml:space="preserve"> </w:t>
      </w:r>
      <w:r w:rsidR="00202224">
        <w:rPr>
          <w:i/>
          <w:color w:val="1F4E79" w:themeColor="accent1" w:themeShade="80"/>
          <w:sz w:val="20"/>
          <w:szCs w:val="20"/>
        </w:rPr>
        <w:t>,,8</w:t>
      </w:r>
      <w:r w:rsidR="00D23EED">
        <w:rPr>
          <w:i/>
          <w:color w:val="1F4E79" w:themeColor="accent1" w:themeShade="80"/>
          <w:sz w:val="20"/>
          <w:szCs w:val="20"/>
        </w:rPr>
        <w:t>.3.3.</w:t>
      </w:r>
      <w:r w:rsidR="00202224" w:rsidRPr="00FD1CEE">
        <w:rPr>
          <w:i/>
          <w:color w:val="1F4E79" w:themeColor="accent1" w:themeShade="80"/>
          <w:sz w:val="20"/>
          <w:szCs w:val="20"/>
        </w:rPr>
        <w:t xml:space="preserve"> </w:t>
      </w:r>
      <w:r w:rsidR="00D23EED">
        <w:rPr>
          <w:i/>
          <w:iCs/>
          <w:color w:val="1F4E79" w:themeColor="accent1" w:themeShade="80"/>
          <w:sz w:val="20"/>
          <w:szCs w:val="20"/>
        </w:rPr>
        <w:t>odpowiedzialności</w:t>
      </w:r>
      <w:r w:rsidR="00D23EED" w:rsidRPr="00D23EED">
        <w:rPr>
          <w:i/>
          <w:iCs/>
          <w:color w:val="1F4E79" w:themeColor="accent1" w:themeShade="80"/>
          <w:sz w:val="20"/>
          <w:szCs w:val="20"/>
        </w:rPr>
        <w:t xml:space="preserve"> osobis</w:t>
      </w:r>
      <w:r w:rsidR="00D23EED">
        <w:rPr>
          <w:i/>
          <w:iCs/>
          <w:color w:val="1F4E79" w:themeColor="accent1" w:themeShade="80"/>
          <w:sz w:val="20"/>
          <w:szCs w:val="20"/>
        </w:rPr>
        <w:t>tej funkcjonariuszy publicznych</w:t>
      </w:r>
      <w:r w:rsidR="00D23EED" w:rsidRPr="00D23EED">
        <w:rPr>
          <w:i/>
          <w:iCs/>
          <w:color w:val="1F4E79" w:themeColor="accent1" w:themeShade="80"/>
          <w:sz w:val="20"/>
          <w:szCs w:val="20"/>
        </w:rPr>
        <w:t>, które mogą ponosić na podstawie ust. z 20 stycznia 2011 r. o odpowiedzialności majątkowej funkcjonariuszy publicznych za rażące narus</w:t>
      </w:r>
      <w:r w:rsidR="00D23EED">
        <w:rPr>
          <w:i/>
          <w:iCs/>
          <w:color w:val="1F4E79" w:themeColor="accent1" w:themeShade="80"/>
          <w:sz w:val="20"/>
          <w:szCs w:val="20"/>
        </w:rPr>
        <w:t>zenia prawa</w:t>
      </w:r>
      <w:r w:rsidR="00202224" w:rsidRPr="00FD1CEE">
        <w:rPr>
          <w:i/>
          <w:color w:val="1F4E79" w:themeColor="accent1" w:themeShade="80"/>
          <w:sz w:val="20"/>
          <w:szCs w:val="20"/>
        </w:rPr>
        <w:t>.”</w:t>
      </w:r>
      <w:r w:rsidR="00202224">
        <w:rPr>
          <w:sz w:val="20"/>
          <w:szCs w:val="20"/>
        </w:rPr>
        <w:t>. Zamawiający nie zmienia zapisów SIWZ w pozostałym zakresie</w:t>
      </w:r>
    </w:p>
    <w:p w14:paraId="75A99FBC" w14:textId="4F6ADE7F" w:rsidR="00947775" w:rsidRPr="00E24ADC" w:rsidRDefault="00947775" w:rsidP="00947775">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53</w:t>
      </w:r>
    </w:p>
    <w:p w14:paraId="4599EA09" w14:textId="1D9BEB1A" w:rsidR="000D7146" w:rsidRPr="000D7146" w:rsidRDefault="00947775" w:rsidP="000D7146">
      <w:pPr>
        <w:pStyle w:val="Nagwek"/>
        <w:keepLines/>
        <w:tabs>
          <w:tab w:val="center" w:pos="0"/>
        </w:tabs>
        <w:spacing w:before="120" w:after="120"/>
        <w:jc w:val="both"/>
        <w:rPr>
          <w:rFonts w:eastAsia="Verdana"/>
          <w:iCs/>
          <w:sz w:val="20"/>
          <w:szCs w:val="20"/>
        </w:rPr>
      </w:pPr>
      <w:r>
        <w:rPr>
          <w:rFonts w:eastAsia="Verdana"/>
          <w:iCs/>
          <w:sz w:val="20"/>
          <w:szCs w:val="20"/>
        </w:rPr>
        <w:t>Czy w którejś z lokalizacji zgłoszonej do ubezpieczenia w ci</w:t>
      </w:r>
      <w:r w:rsidR="00CC3250">
        <w:rPr>
          <w:rFonts w:eastAsia="Verdana"/>
          <w:iCs/>
          <w:sz w:val="20"/>
          <w:szCs w:val="20"/>
        </w:rPr>
        <w:t>ą</w:t>
      </w:r>
      <w:r w:rsidR="00680C9D">
        <w:rPr>
          <w:rFonts w:eastAsia="Verdana"/>
          <w:iCs/>
          <w:sz w:val="20"/>
          <w:szCs w:val="20"/>
        </w:rPr>
        <w:t xml:space="preserve">gu ostatnich 20 lat </w:t>
      </w:r>
      <w:proofErr w:type="spellStart"/>
      <w:r w:rsidR="00680C9D">
        <w:rPr>
          <w:rFonts w:eastAsia="Verdana"/>
          <w:iCs/>
          <w:sz w:val="20"/>
          <w:szCs w:val="20"/>
        </w:rPr>
        <w:t>w</w:t>
      </w:r>
      <w:r w:rsidR="00CC3250">
        <w:rPr>
          <w:rFonts w:eastAsia="Verdana"/>
          <w:iCs/>
          <w:sz w:val="20"/>
          <w:szCs w:val="20"/>
        </w:rPr>
        <w:t>ystapiła</w:t>
      </w:r>
      <w:proofErr w:type="spellEnd"/>
      <w:r w:rsidR="00CC3250">
        <w:rPr>
          <w:rFonts w:eastAsia="Verdana"/>
          <w:iCs/>
          <w:sz w:val="20"/>
          <w:szCs w:val="20"/>
        </w:rPr>
        <w:t xml:space="preserve"> powódź i/lub szkody spowodowane osuwiskami?</w:t>
      </w:r>
    </w:p>
    <w:p w14:paraId="6445E570" w14:textId="054E30FC" w:rsidR="00CC3250" w:rsidRPr="00F73A7C" w:rsidRDefault="00B93422" w:rsidP="00CC3250">
      <w:pPr>
        <w:pStyle w:val="Nagwek"/>
        <w:keepLines/>
        <w:tabs>
          <w:tab w:val="clear" w:pos="4536"/>
          <w:tab w:val="clear" w:pos="9072"/>
          <w:tab w:val="center" w:pos="0"/>
        </w:tabs>
        <w:spacing w:before="120" w:after="120"/>
        <w:jc w:val="both"/>
        <w:rPr>
          <w:rFonts w:eastAsia="Verdana"/>
          <w:iCs/>
          <w:sz w:val="20"/>
          <w:szCs w:val="20"/>
        </w:rPr>
      </w:pPr>
      <w:r>
        <w:rPr>
          <w:rFonts w:eastAsia="Verdana"/>
          <w:b/>
          <w:iCs/>
          <w:sz w:val="20"/>
          <w:szCs w:val="20"/>
        </w:rPr>
        <w:t>Odpowiedź przy pytaniu 11.</w:t>
      </w:r>
    </w:p>
    <w:p w14:paraId="687FE954" w14:textId="101FAB0E" w:rsidR="00CC3250" w:rsidRPr="00E24ADC" w:rsidRDefault="00CC3250" w:rsidP="00CC32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54</w:t>
      </w:r>
    </w:p>
    <w:p w14:paraId="3CB42201" w14:textId="07292A31" w:rsidR="000D7146" w:rsidRDefault="00CC3250" w:rsidP="002F682A">
      <w:pPr>
        <w:spacing w:before="120" w:after="120"/>
        <w:jc w:val="both"/>
        <w:rPr>
          <w:sz w:val="20"/>
          <w:szCs w:val="20"/>
        </w:rPr>
      </w:pPr>
      <w:r>
        <w:rPr>
          <w:sz w:val="20"/>
          <w:szCs w:val="20"/>
        </w:rPr>
        <w:t>Czy zamawiający posiada, administruje lub zarządza wysypiskiem odpadów?</w:t>
      </w:r>
    </w:p>
    <w:p w14:paraId="2E353ABB" w14:textId="024D0CC4" w:rsidR="00CC3250" w:rsidRPr="00B93422" w:rsidRDefault="00CC3250" w:rsidP="00CC3250">
      <w:pPr>
        <w:pStyle w:val="Nagwek"/>
        <w:keepLines/>
        <w:tabs>
          <w:tab w:val="clear" w:pos="4536"/>
          <w:tab w:val="clear" w:pos="9072"/>
          <w:tab w:val="center" w:pos="0"/>
        </w:tabs>
        <w:spacing w:before="120" w:after="120"/>
        <w:jc w:val="both"/>
        <w:rPr>
          <w:rFonts w:eastAsia="Verdana"/>
          <w:b/>
          <w:iCs/>
          <w:sz w:val="20"/>
          <w:szCs w:val="20"/>
        </w:rPr>
      </w:pPr>
      <w:r w:rsidRPr="000D7146">
        <w:rPr>
          <w:rFonts w:eastAsia="Verdana"/>
          <w:b/>
          <w:iCs/>
          <w:sz w:val="20"/>
          <w:szCs w:val="20"/>
        </w:rPr>
        <w:t>Odpowiedź:</w:t>
      </w:r>
      <w:r w:rsidRPr="00B93422">
        <w:rPr>
          <w:rFonts w:eastAsia="Verdana"/>
          <w:b/>
          <w:iCs/>
          <w:sz w:val="20"/>
          <w:szCs w:val="20"/>
        </w:rPr>
        <w:t xml:space="preserve">  </w:t>
      </w:r>
      <w:r w:rsidR="004702F3" w:rsidRPr="00B93422">
        <w:rPr>
          <w:rFonts w:eastAsia="Verdana"/>
          <w:iCs/>
          <w:sz w:val="20"/>
          <w:szCs w:val="20"/>
        </w:rPr>
        <w:t>Zamawiający informuje, że nie posiada,  nie administruje oraz nie zarządza wysypiskiem odpadów.</w:t>
      </w:r>
    </w:p>
    <w:p w14:paraId="4B1AE5C9" w14:textId="073360D5" w:rsidR="00CC3250" w:rsidRPr="00E24ADC" w:rsidRDefault="00CC3250" w:rsidP="00CC32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55</w:t>
      </w:r>
    </w:p>
    <w:p w14:paraId="0C0ADB96" w14:textId="2472078F" w:rsidR="00CC3250" w:rsidRDefault="00CC3250" w:rsidP="002F682A">
      <w:pPr>
        <w:spacing w:before="120" w:after="120"/>
        <w:jc w:val="both"/>
        <w:rPr>
          <w:sz w:val="20"/>
          <w:szCs w:val="20"/>
        </w:rPr>
      </w:pPr>
      <w:r>
        <w:rPr>
          <w:sz w:val="20"/>
          <w:szCs w:val="20"/>
        </w:rPr>
        <w:t>Czy wśród budynków zgłoszonych do ubezpieczenia znajdują się budynki nieużytkowane i/lub niezamieszkałe i/lub zabytkowe? Jeśli tak prosimy o podanie ich lokalizacji.</w:t>
      </w:r>
    </w:p>
    <w:p w14:paraId="269DD6FC" w14:textId="4007FF4E" w:rsidR="00CC3250" w:rsidRPr="00F73A7C" w:rsidRDefault="00CC3250" w:rsidP="00CC3250">
      <w:pPr>
        <w:pStyle w:val="Nagwek"/>
        <w:keepLines/>
        <w:tabs>
          <w:tab w:val="clear" w:pos="4536"/>
          <w:tab w:val="clear" w:pos="9072"/>
          <w:tab w:val="center" w:pos="0"/>
        </w:tabs>
        <w:spacing w:before="120" w:after="120"/>
        <w:jc w:val="both"/>
        <w:rPr>
          <w:rFonts w:eastAsia="Verdana"/>
          <w:iCs/>
          <w:sz w:val="20"/>
          <w:szCs w:val="20"/>
        </w:rPr>
      </w:pPr>
      <w:r w:rsidRPr="007711E6">
        <w:rPr>
          <w:rFonts w:eastAsia="Verdana"/>
          <w:b/>
          <w:iCs/>
          <w:sz w:val="20"/>
          <w:szCs w:val="20"/>
        </w:rPr>
        <w:t>Odpowiedź:</w:t>
      </w:r>
      <w:r w:rsidRPr="007711E6">
        <w:rPr>
          <w:rFonts w:eastAsia="Verdana"/>
          <w:iCs/>
          <w:sz w:val="20"/>
          <w:szCs w:val="20"/>
        </w:rPr>
        <w:t xml:space="preserve"> </w:t>
      </w:r>
      <w:r w:rsidRPr="007711E6">
        <w:rPr>
          <w:sz w:val="20"/>
          <w:szCs w:val="20"/>
        </w:rPr>
        <w:t xml:space="preserve"> </w:t>
      </w:r>
      <w:r w:rsidR="00385A2A" w:rsidRPr="007711E6">
        <w:rPr>
          <w:sz w:val="20"/>
          <w:szCs w:val="20"/>
        </w:rPr>
        <w:t>Zamawiający informuje, że wśród budynków zgłoszonych do ubezpieczenia znajduje się Dworek w Ostrowie – zabytkowy nieużytkowany w remoncie.</w:t>
      </w:r>
    </w:p>
    <w:p w14:paraId="104D4B21" w14:textId="6336A254" w:rsidR="00CC3250" w:rsidRPr="00E24ADC" w:rsidRDefault="00CC3250" w:rsidP="00CC32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56</w:t>
      </w:r>
    </w:p>
    <w:p w14:paraId="5E4871BD" w14:textId="5946ED27" w:rsidR="000D7146" w:rsidRDefault="00CC3250" w:rsidP="002F682A">
      <w:pPr>
        <w:spacing w:before="120" w:after="120"/>
        <w:jc w:val="both"/>
        <w:rPr>
          <w:sz w:val="20"/>
          <w:szCs w:val="20"/>
        </w:rPr>
      </w:pPr>
      <w:r>
        <w:rPr>
          <w:sz w:val="20"/>
          <w:szCs w:val="20"/>
        </w:rPr>
        <w:t>Czy mienie zgłoszone do ubezpieczenia posiada przeglądy wymagane prawem i spełnia przepisy p.poż? Jeśli znajduje się takie mienie prosimy o wskazanie obiektów, które nie spełniają wymogów.</w:t>
      </w:r>
    </w:p>
    <w:p w14:paraId="674EE5E2" w14:textId="70856D9F" w:rsidR="00CC3250" w:rsidRPr="00F73A7C" w:rsidRDefault="00680C9D" w:rsidP="00CC3250">
      <w:pPr>
        <w:pStyle w:val="Nagwek"/>
        <w:keepLines/>
        <w:tabs>
          <w:tab w:val="clear" w:pos="4536"/>
          <w:tab w:val="clear" w:pos="9072"/>
          <w:tab w:val="center" w:pos="0"/>
        </w:tabs>
        <w:spacing w:before="120" w:after="120"/>
        <w:jc w:val="both"/>
        <w:rPr>
          <w:rFonts w:eastAsia="Verdana"/>
          <w:iCs/>
          <w:sz w:val="20"/>
          <w:szCs w:val="20"/>
        </w:rPr>
      </w:pPr>
      <w:r>
        <w:rPr>
          <w:rFonts w:eastAsia="Verdana"/>
          <w:b/>
          <w:iCs/>
          <w:sz w:val="20"/>
          <w:szCs w:val="20"/>
        </w:rPr>
        <w:t>Odpowiedź przy pytaniu 20, 21 oraz 22.</w:t>
      </w:r>
    </w:p>
    <w:p w14:paraId="58D604BD" w14:textId="539CD488" w:rsidR="00CC3250" w:rsidRPr="00E24ADC" w:rsidRDefault="00CC3250" w:rsidP="00CC32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57</w:t>
      </w:r>
    </w:p>
    <w:p w14:paraId="699DD706" w14:textId="1B6041FA" w:rsidR="00CC3250" w:rsidRDefault="00CC3250" w:rsidP="002F682A">
      <w:pPr>
        <w:spacing w:before="120" w:after="120"/>
        <w:jc w:val="both"/>
        <w:rPr>
          <w:sz w:val="20"/>
          <w:szCs w:val="20"/>
        </w:rPr>
      </w:pPr>
      <w:r>
        <w:rPr>
          <w:sz w:val="20"/>
          <w:szCs w:val="20"/>
        </w:rPr>
        <w:t xml:space="preserve">Czy ubezpieczeniem mienia od wszystkich </w:t>
      </w:r>
      <w:proofErr w:type="spellStart"/>
      <w:r>
        <w:rPr>
          <w:sz w:val="20"/>
          <w:szCs w:val="20"/>
        </w:rPr>
        <w:t>ryzyk</w:t>
      </w:r>
      <w:proofErr w:type="spellEnd"/>
      <w:r>
        <w:rPr>
          <w:sz w:val="20"/>
          <w:szCs w:val="20"/>
        </w:rPr>
        <w:t xml:space="preserve"> objęte są drogi lub mosty?</w:t>
      </w:r>
    </w:p>
    <w:p w14:paraId="429EAF5B" w14:textId="72365A84" w:rsidR="00451080" w:rsidRPr="00F73A7C" w:rsidRDefault="00D23EED" w:rsidP="00451080">
      <w:pPr>
        <w:pStyle w:val="Nagwek"/>
        <w:keepLines/>
        <w:tabs>
          <w:tab w:val="clear" w:pos="4536"/>
          <w:tab w:val="clear" w:pos="9072"/>
          <w:tab w:val="center" w:pos="0"/>
        </w:tabs>
        <w:spacing w:before="120" w:after="120"/>
        <w:jc w:val="both"/>
        <w:rPr>
          <w:rFonts w:eastAsia="Verdana"/>
          <w:iCs/>
          <w:sz w:val="20"/>
          <w:szCs w:val="20"/>
        </w:rPr>
      </w:pPr>
      <w:r>
        <w:rPr>
          <w:rFonts w:eastAsia="Verdana"/>
          <w:b/>
          <w:iCs/>
          <w:sz w:val="20"/>
          <w:szCs w:val="20"/>
        </w:rPr>
        <w:t>Odpowiedź pytaniu 15 i 16.</w:t>
      </w:r>
    </w:p>
    <w:p w14:paraId="5CBA1A76" w14:textId="35D567AF" w:rsidR="00451080" w:rsidRPr="00E24ADC" w:rsidRDefault="00451080" w:rsidP="0045108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58</w:t>
      </w:r>
    </w:p>
    <w:p w14:paraId="7A670CD5" w14:textId="6F0F3C3F" w:rsidR="00451080" w:rsidRDefault="00451080" w:rsidP="002F682A">
      <w:pPr>
        <w:spacing w:before="120" w:after="120"/>
        <w:jc w:val="both"/>
        <w:rPr>
          <w:sz w:val="20"/>
          <w:szCs w:val="20"/>
        </w:rPr>
      </w:pPr>
      <w:r>
        <w:rPr>
          <w:sz w:val="20"/>
          <w:szCs w:val="20"/>
        </w:rPr>
        <w:t>Czy zamawiający zgadza się na zmianę terminu składania ofert:</w:t>
      </w:r>
    </w:p>
    <w:p w14:paraId="36872E2E" w14:textId="01D11C58" w:rsidR="00451080" w:rsidRDefault="00451080" w:rsidP="002F682A">
      <w:pPr>
        <w:spacing w:before="120" w:after="120"/>
        <w:jc w:val="both"/>
        <w:rPr>
          <w:sz w:val="20"/>
          <w:szCs w:val="20"/>
        </w:rPr>
      </w:pPr>
      <w:r>
        <w:rPr>
          <w:sz w:val="20"/>
          <w:szCs w:val="20"/>
        </w:rPr>
        <w:t>z:</w:t>
      </w:r>
    </w:p>
    <w:p w14:paraId="4E390D59" w14:textId="11635973" w:rsidR="00451080" w:rsidRDefault="00451080" w:rsidP="002F682A">
      <w:pPr>
        <w:spacing w:before="120" w:after="120"/>
        <w:jc w:val="both"/>
        <w:rPr>
          <w:sz w:val="20"/>
          <w:szCs w:val="20"/>
        </w:rPr>
      </w:pPr>
      <w:r>
        <w:rPr>
          <w:sz w:val="20"/>
          <w:szCs w:val="20"/>
        </w:rPr>
        <w:t>30.10.2020r.</w:t>
      </w:r>
    </w:p>
    <w:p w14:paraId="7DC1DDB5" w14:textId="6150F832" w:rsidR="00451080" w:rsidRDefault="00451080" w:rsidP="002F682A">
      <w:pPr>
        <w:spacing w:before="120" w:after="120"/>
        <w:jc w:val="both"/>
        <w:rPr>
          <w:sz w:val="20"/>
          <w:szCs w:val="20"/>
        </w:rPr>
      </w:pPr>
      <w:r>
        <w:rPr>
          <w:sz w:val="20"/>
          <w:szCs w:val="20"/>
        </w:rPr>
        <w:t>na:</w:t>
      </w:r>
    </w:p>
    <w:p w14:paraId="7A4E9191" w14:textId="33336E19" w:rsidR="00451080" w:rsidRDefault="00451080" w:rsidP="002F682A">
      <w:pPr>
        <w:spacing w:before="120" w:after="120"/>
        <w:jc w:val="both"/>
        <w:rPr>
          <w:sz w:val="20"/>
          <w:szCs w:val="20"/>
        </w:rPr>
      </w:pPr>
      <w:r>
        <w:rPr>
          <w:sz w:val="20"/>
          <w:szCs w:val="20"/>
        </w:rPr>
        <w:t>06.11.2020r.</w:t>
      </w:r>
    </w:p>
    <w:p w14:paraId="1813DF9C" w14:textId="535FF4D5" w:rsidR="00451080" w:rsidRPr="00F73A7C" w:rsidRDefault="00142C88" w:rsidP="00451080">
      <w:pPr>
        <w:pStyle w:val="Nagwek"/>
        <w:keepLines/>
        <w:tabs>
          <w:tab w:val="clear" w:pos="4536"/>
          <w:tab w:val="clear" w:pos="9072"/>
          <w:tab w:val="center" w:pos="0"/>
        </w:tabs>
        <w:spacing w:before="120" w:after="120"/>
        <w:jc w:val="both"/>
        <w:rPr>
          <w:rFonts w:eastAsia="Verdana"/>
          <w:iCs/>
          <w:sz w:val="20"/>
          <w:szCs w:val="20"/>
        </w:rPr>
      </w:pPr>
      <w:r>
        <w:rPr>
          <w:rFonts w:eastAsia="Verdana"/>
          <w:b/>
          <w:iCs/>
          <w:sz w:val="20"/>
          <w:szCs w:val="20"/>
        </w:rPr>
        <w:t>Odpowiedź przy pytaniu 14.</w:t>
      </w:r>
      <w:r w:rsidR="00451080" w:rsidRPr="00F73A7C">
        <w:rPr>
          <w:sz w:val="20"/>
          <w:szCs w:val="20"/>
        </w:rPr>
        <w:t xml:space="preserve"> </w:t>
      </w:r>
    </w:p>
    <w:p w14:paraId="4D76186C" w14:textId="2CAACFDA" w:rsidR="00451080" w:rsidRPr="00E24ADC" w:rsidRDefault="00451080" w:rsidP="0045108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59</w:t>
      </w:r>
    </w:p>
    <w:p w14:paraId="4198CAFC" w14:textId="77777777" w:rsidR="00451080" w:rsidRPr="00451080" w:rsidRDefault="00451080" w:rsidP="00451080">
      <w:pPr>
        <w:spacing w:before="120" w:after="120"/>
        <w:jc w:val="both"/>
        <w:rPr>
          <w:iCs/>
          <w:sz w:val="20"/>
          <w:szCs w:val="20"/>
        </w:rPr>
      </w:pPr>
      <w:r w:rsidRPr="00451080">
        <w:rPr>
          <w:iCs/>
          <w:sz w:val="20"/>
          <w:szCs w:val="20"/>
        </w:rPr>
        <w:t>W odniesieniu do Zadania 2 – sekcja II:</w:t>
      </w:r>
    </w:p>
    <w:p w14:paraId="1DAFEEC1" w14:textId="77777777" w:rsidR="00451080" w:rsidRPr="00451080" w:rsidRDefault="00451080" w:rsidP="00451080">
      <w:pPr>
        <w:spacing w:before="120" w:after="120"/>
        <w:jc w:val="both"/>
        <w:rPr>
          <w:iCs/>
          <w:sz w:val="20"/>
          <w:szCs w:val="20"/>
        </w:rPr>
      </w:pPr>
      <w:r w:rsidRPr="00451080">
        <w:rPr>
          <w:iCs/>
          <w:sz w:val="20"/>
          <w:szCs w:val="20"/>
        </w:rPr>
        <w:t>pkt. 1.3.2 – wnioskuję o wykreślenie, gdyż nie wskazano takich pojazdów w Załączniku nr 6 do SIWZ (proszę też o korektę w Załączniku nr 2b)</w:t>
      </w:r>
    </w:p>
    <w:p w14:paraId="0A2EBE84" w14:textId="47D10492" w:rsidR="00451080" w:rsidRPr="00991777" w:rsidRDefault="00451080" w:rsidP="00451080">
      <w:pPr>
        <w:pStyle w:val="Nagwek"/>
        <w:keepLines/>
        <w:tabs>
          <w:tab w:val="clear" w:pos="4536"/>
          <w:tab w:val="clear" w:pos="9072"/>
          <w:tab w:val="center" w:pos="0"/>
        </w:tabs>
        <w:spacing w:before="120" w:after="120"/>
        <w:jc w:val="both"/>
        <w:rPr>
          <w:sz w:val="20"/>
          <w:szCs w:val="20"/>
        </w:rPr>
      </w:pPr>
      <w:r w:rsidRPr="000D7146">
        <w:rPr>
          <w:rFonts w:eastAsia="Verdana"/>
          <w:b/>
          <w:iCs/>
          <w:sz w:val="20"/>
          <w:szCs w:val="20"/>
        </w:rPr>
        <w:t>Odpowiedź:</w:t>
      </w:r>
      <w:r>
        <w:rPr>
          <w:rFonts w:eastAsia="Verdana"/>
          <w:iCs/>
          <w:sz w:val="20"/>
          <w:szCs w:val="20"/>
        </w:rPr>
        <w:t xml:space="preserve"> </w:t>
      </w:r>
      <w:r w:rsidRPr="00F73A7C">
        <w:rPr>
          <w:sz w:val="20"/>
          <w:szCs w:val="20"/>
        </w:rPr>
        <w:t xml:space="preserve"> </w:t>
      </w:r>
      <w:r w:rsidR="00991777">
        <w:rPr>
          <w:sz w:val="20"/>
          <w:szCs w:val="20"/>
        </w:rPr>
        <w:t>Zamawiający wykreśla pkt 1.3.2. Sekcji II Rozdziału 2, Dział II SIWZ</w:t>
      </w:r>
      <w:r w:rsidR="00991777" w:rsidRPr="00991777">
        <w:rPr>
          <w:sz w:val="20"/>
          <w:szCs w:val="20"/>
        </w:rPr>
        <w:t xml:space="preserve">. </w:t>
      </w:r>
    </w:p>
    <w:p w14:paraId="3E4F79C9" w14:textId="301ABE11" w:rsidR="00451080" w:rsidRPr="00E24ADC" w:rsidRDefault="00451080" w:rsidP="0045108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60</w:t>
      </w:r>
    </w:p>
    <w:p w14:paraId="7E08E761" w14:textId="77777777" w:rsidR="00451080" w:rsidRPr="00451080" w:rsidRDefault="00451080" w:rsidP="00451080">
      <w:pPr>
        <w:spacing w:before="120" w:after="120"/>
        <w:jc w:val="both"/>
        <w:rPr>
          <w:iCs/>
          <w:sz w:val="20"/>
          <w:szCs w:val="20"/>
        </w:rPr>
      </w:pPr>
      <w:r w:rsidRPr="00451080">
        <w:rPr>
          <w:iCs/>
          <w:sz w:val="20"/>
          <w:szCs w:val="20"/>
        </w:rPr>
        <w:t>W odniesieniu do Zadania 2 – sekcja II:</w:t>
      </w:r>
    </w:p>
    <w:p w14:paraId="6C27D758" w14:textId="77777777" w:rsidR="00451080" w:rsidRPr="00451080" w:rsidRDefault="00451080" w:rsidP="00451080">
      <w:pPr>
        <w:spacing w:before="120" w:after="120"/>
        <w:jc w:val="both"/>
        <w:rPr>
          <w:iCs/>
          <w:sz w:val="20"/>
          <w:szCs w:val="20"/>
        </w:rPr>
      </w:pPr>
      <w:r w:rsidRPr="00451080">
        <w:rPr>
          <w:iCs/>
          <w:sz w:val="20"/>
          <w:szCs w:val="20"/>
        </w:rPr>
        <w:t>pkt. 1.3.3 – wnioskuję o wskazanie, iż dotyczy to tylko i wyłącznie pojazdów osobowych lub ciężarowych do 3,5 T</w:t>
      </w:r>
    </w:p>
    <w:p w14:paraId="0A552AA9" w14:textId="1D32D8A9" w:rsidR="00451080" w:rsidRPr="00991777" w:rsidRDefault="00451080" w:rsidP="00991777">
      <w:pPr>
        <w:pStyle w:val="Nagwek"/>
        <w:keepLines/>
        <w:tabs>
          <w:tab w:val="center" w:pos="0"/>
        </w:tabs>
        <w:spacing w:before="120" w:after="120"/>
        <w:jc w:val="both"/>
        <w:rPr>
          <w:i/>
          <w:color w:val="1F4E79" w:themeColor="accent1" w:themeShade="80"/>
          <w:sz w:val="20"/>
          <w:szCs w:val="20"/>
        </w:rPr>
      </w:pPr>
      <w:r w:rsidRPr="000D7146">
        <w:rPr>
          <w:rFonts w:eastAsia="Verdana"/>
          <w:b/>
          <w:iCs/>
          <w:sz w:val="20"/>
          <w:szCs w:val="20"/>
        </w:rPr>
        <w:lastRenderedPageBreak/>
        <w:t>Odpowiedź:</w:t>
      </w:r>
      <w:r>
        <w:rPr>
          <w:rFonts w:eastAsia="Verdana"/>
          <w:iCs/>
          <w:sz w:val="20"/>
          <w:szCs w:val="20"/>
        </w:rPr>
        <w:t xml:space="preserve"> </w:t>
      </w:r>
      <w:r w:rsidR="00991777" w:rsidRPr="003D6D56">
        <w:rPr>
          <w:rFonts w:eastAsia="Verdana"/>
          <w:iCs/>
          <w:sz w:val="20"/>
          <w:szCs w:val="20"/>
        </w:rPr>
        <w:t>Z</w:t>
      </w:r>
      <w:r w:rsidR="00991777">
        <w:rPr>
          <w:rFonts w:eastAsia="Verdana"/>
          <w:iCs/>
          <w:sz w:val="20"/>
          <w:szCs w:val="20"/>
        </w:rPr>
        <w:t xml:space="preserve">amawiający modyfikuje zapis pkt 1.3.3. Sekcji II Rozdziału 2 Działu II SIWZ, który otrzymuje brzmienie: </w:t>
      </w:r>
      <w:r w:rsidR="00991777" w:rsidRPr="007B47D4">
        <w:rPr>
          <w:i/>
          <w:color w:val="1F4E79" w:themeColor="accent1" w:themeShade="80"/>
          <w:sz w:val="20"/>
          <w:szCs w:val="20"/>
        </w:rPr>
        <w:t>,,</w:t>
      </w:r>
      <w:r w:rsidR="00991777" w:rsidRPr="00991777">
        <w:rPr>
          <w:rFonts w:ascii="Calibri" w:eastAsia="Times New Roman" w:hAnsi="Calibri" w:cs="Times New Roman"/>
          <w:sz w:val="20"/>
          <w:szCs w:val="20"/>
        </w:rPr>
        <w:t xml:space="preserve"> </w:t>
      </w:r>
      <w:r w:rsidR="00991777" w:rsidRPr="00991777">
        <w:rPr>
          <w:i/>
          <w:color w:val="1F4E79" w:themeColor="accent1" w:themeShade="80"/>
          <w:sz w:val="20"/>
          <w:szCs w:val="20"/>
        </w:rPr>
        <w:t>pojazdy, których właścicielem stał się Ubezpieczający na podstawie orzeczenia sądu</w:t>
      </w:r>
      <w:r w:rsidR="00991777">
        <w:rPr>
          <w:i/>
          <w:color w:val="1F4E79" w:themeColor="accent1" w:themeShade="80"/>
          <w:sz w:val="20"/>
          <w:szCs w:val="20"/>
        </w:rPr>
        <w:t xml:space="preserve">: </w:t>
      </w:r>
      <w:r w:rsidR="00991777" w:rsidRPr="00991777">
        <w:rPr>
          <w:i/>
          <w:color w:val="1F4E79" w:themeColor="accent1" w:themeShade="80"/>
          <w:sz w:val="20"/>
          <w:szCs w:val="20"/>
        </w:rPr>
        <w:t>samochody osobowe i samochody z</w:t>
      </w:r>
      <w:r w:rsidR="00991777">
        <w:rPr>
          <w:i/>
          <w:color w:val="1F4E79" w:themeColor="accent1" w:themeShade="80"/>
          <w:sz w:val="20"/>
          <w:szCs w:val="20"/>
        </w:rPr>
        <w:t xml:space="preserve">arejestrowane jako ciężarowe </w:t>
      </w:r>
      <w:r w:rsidR="00991777" w:rsidRPr="00991777">
        <w:rPr>
          <w:i/>
          <w:color w:val="1F4E79" w:themeColor="accent1" w:themeShade="80"/>
          <w:sz w:val="20"/>
          <w:szCs w:val="20"/>
        </w:rPr>
        <w:t>o dopuszczalnej masie całkowitej nieprzekraczającej 3,5 tony</w:t>
      </w:r>
      <w:r w:rsidR="00991777">
        <w:rPr>
          <w:i/>
          <w:color w:val="1F4E79" w:themeColor="accent1" w:themeShade="80"/>
          <w:sz w:val="20"/>
          <w:szCs w:val="20"/>
        </w:rPr>
        <w:t>.”</w:t>
      </w:r>
    </w:p>
    <w:p w14:paraId="00524893" w14:textId="5683BF67" w:rsidR="00451080" w:rsidRPr="00E24ADC" w:rsidRDefault="00451080" w:rsidP="0045108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61</w:t>
      </w:r>
    </w:p>
    <w:p w14:paraId="59DAEF52" w14:textId="77777777" w:rsidR="00451080" w:rsidRPr="00451080" w:rsidRDefault="00451080" w:rsidP="00451080">
      <w:pPr>
        <w:spacing w:before="120" w:after="120"/>
        <w:jc w:val="both"/>
        <w:rPr>
          <w:iCs/>
          <w:sz w:val="20"/>
          <w:szCs w:val="20"/>
        </w:rPr>
      </w:pPr>
      <w:r w:rsidRPr="00451080">
        <w:rPr>
          <w:iCs/>
          <w:sz w:val="20"/>
          <w:szCs w:val="20"/>
        </w:rPr>
        <w:t>W odniesieniu do Zadania 2 – sekcja II:</w:t>
      </w:r>
    </w:p>
    <w:p w14:paraId="2F21CC8A" w14:textId="77777777" w:rsidR="00451080" w:rsidRPr="00451080" w:rsidRDefault="00451080" w:rsidP="00451080">
      <w:pPr>
        <w:spacing w:before="120" w:after="120"/>
        <w:jc w:val="both"/>
        <w:rPr>
          <w:iCs/>
          <w:sz w:val="20"/>
          <w:szCs w:val="20"/>
        </w:rPr>
      </w:pPr>
      <w:r w:rsidRPr="00451080">
        <w:rPr>
          <w:iCs/>
          <w:sz w:val="20"/>
          <w:szCs w:val="20"/>
        </w:rPr>
        <w:t>pkt. 1.3.6 – wnioskuję o wykreślenie zapisu: „m.in.”, gdyż w przeciwnym razie wskazywałoby to na możliwość ubezpieczenia np. pojazdów specjalnych (proszę też o korektę w Załączniku nr 2b)</w:t>
      </w:r>
    </w:p>
    <w:p w14:paraId="71DAF24A" w14:textId="004645F4" w:rsidR="00451080" w:rsidRPr="00CF2FBD" w:rsidRDefault="00451080" w:rsidP="00CF2FBD">
      <w:pPr>
        <w:pStyle w:val="Nagwek"/>
        <w:keepLines/>
        <w:tabs>
          <w:tab w:val="center" w:pos="0"/>
        </w:tabs>
        <w:spacing w:before="120" w:after="120"/>
        <w:rPr>
          <w:i/>
          <w:color w:val="1F4E79" w:themeColor="accent1" w:themeShade="80"/>
          <w:sz w:val="20"/>
          <w:szCs w:val="20"/>
        </w:rPr>
      </w:pPr>
      <w:r w:rsidRPr="000D7146">
        <w:rPr>
          <w:rFonts w:eastAsia="Verdana"/>
          <w:b/>
          <w:iCs/>
          <w:sz w:val="20"/>
          <w:szCs w:val="20"/>
        </w:rPr>
        <w:t>Odpowiedź:</w:t>
      </w:r>
      <w:r w:rsidRPr="00F73A7C">
        <w:rPr>
          <w:sz w:val="20"/>
          <w:szCs w:val="20"/>
        </w:rPr>
        <w:t xml:space="preserve"> </w:t>
      </w:r>
      <w:r w:rsidR="00CF2FBD" w:rsidRPr="003D6D56">
        <w:rPr>
          <w:rFonts w:eastAsia="Verdana"/>
          <w:iCs/>
          <w:sz w:val="20"/>
          <w:szCs w:val="20"/>
        </w:rPr>
        <w:t>Z</w:t>
      </w:r>
      <w:r w:rsidR="00CF2FBD">
        <w:rPr>
          <w:rFonts w:eastAsia="Verdana"/>
          <w:iCs/>
          <w:sz w:val="20"/>
          <w:szCs w:val="20"/>
        </w:rPr>
        <w:t xml:space="preserve">amawiający modyfikuje zapis pkt 1.3.6. Sekcji II Rozdziału 2 Działu II SIWZ, który otrzymuje brzmienie: </w:t>
      </w:r>
      <w:r w:rsidR="00CF2FBD" w:rsidRPr="007B47D4">
        <w:rPr>
          <w:i/>
          <w:color w:val="1F4E79" w:themeColor="accent1" w:themeShade="80"/>
          <w:sz w:val="20"/>
          <w:szCs w:val="20"/>
        </w:rPr>
        <w:t>,,</w:t>
      </w:r>
      <w:r w:rsidR="00CF2FBD" w:rsidRPr="00991777">
        <w:rPr>
          <w:rFonts w:ascii="Calibri" w:eastAsia="Times New Roman" w:hAnsi="Calibri" w:cs="Times New Roman"/>
          <w:sz w:val="20"/>
          <w:szCs w:val="20"/>
        </w:rPr>
        <w:t xml:space="preserve"> </w:t>
      </w:r>
      <w:r w:rsidR="00CF2FBD" w:rsidRPr="00CF2FBD">
        <w:rPr>
          <w:i/>
          <w:color w:val="1F4E79" w:themeColor="accent1" w:themeShade="80"/>
          <w:sz w:val="20"/>
          <w:szCs w:val="20"/>
        </w:rPr>
        <w:t>pozostałe: pojazdy wolnobieżne, ciągniki r</w:t>
      </w:r>
      <w:r w:rsidR="00CF2FBD">
        <w:rPr>
          <w:i/>
          <w:color w:val="1F4E79" w:themeColor="accent1" w:themeShade="80"/>
          <w:sz w:val="20"/>
          <w:szCs w:val="20"/>
        </w:rPr>
        <w:t>olnicze, motocykle.”</w:t>
      </w:r>
    </w:p>
    <w:p w14:paraId="778E0175" w14:textId="6FEAB6AC" w:rsidR="00451080" w:rsidRPr="00E24ADC" w:rsidRDefault="00451080" w:rsidP="0045108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62</w:t>
      </w:r>
    </w:p>
    <w:p w14:paraId="7C10EF23" w14:textId="77777777" w:rsidR="00451080" w:rsidRPr="00451080" w:rsidRDefault="00451080" w:rsidP="00451080">
      <w:pPr>
        <w:spacing w:before="120" w:after="120"/>
        <w:jc w:val="both"/>
        <w:rPr>
          <w:iCs/>
          <w:sz w:val="20"/>
          <w:szCs w:val="20"/>
        </w:rPr>
      </w:pPr>
      <w:r w:rsidRPr="00451080">
        <w:rPr>
          <w:iCs/>
          <w:sz w:val="20"/>
          <w:szCs w:val="20"/>
        </w:rPr>
        <w:t>W odniesieniu do Zadania 2 – sekcja IV:</w:t>
      </w:r>
    </w:p>
    <w:p w14:paraId="30B31D88" w14:textId="77777777" w:rsidR="00451080" w:rsidRDefault="00451080" w:rsidP="00451080">
      <w:pPr>
        <w:spacing w:before="120" w:after="120"/>
        <w:jc w:val="both"/>
        <w:rPr>
          <w:iCs/>
          <w:sz w:val="20"/>
          <w:szCs w:val="20"/>
        </w:rPr>
      </w:pPr>
      <w:r w:rsidRPr="00451080">
        <w:rPr>
          <w:iCs/>
          <w:sz w:val="20"/>
          <w:szCs w:val="20"/>
        </w:rPr>
        <w:t>pkt. 1.5.2 – wnioskuję o wykreślenie, gdyż nie wskazano takich pojazdów w Załączniku nr 6 do SIWZ (proszę też o korektę w Załączniku nr 2b)</w:t>
      </w:r>
    </w:p>
    <w:p w14:paraId="59953059" w14:textId="6DA2E0B8" w:rsidR="00451080" w:rsidRPr="00CF2FBD" w:rsidRDefault="00451080" w:rsidP="00451080">
      <w:pPr>
        <w:pStyle w:val="Nagwek"/>
        <w:keepLines/>
        <w:tabs>
          <w:tab w:val="clear" w:pos="4536"/>
          <w:tab w:val="clear" w:pos="9072"/>
          <w:tab w:val="center" w:pos="0"/>
        </w:tabs>
        <w:spacing w:before="120" w:after="120"/>
        <w:jc w:val="both"/>
        <w:rPr>
          <w:sz w:val="20"/>
          <w:szCs w:val="20"/>
        </w:rPr>
      </w:pPr>
      <w:r w:rsidRPr="000D7146">
        <w:rPr>
          <w:rFonts w:eastAsia="Verdana"/>
          <w:b/>
          <w:iCs/>
          <w:sz w:val="20"/>
          <w:szCs w:val="20"/>
        </w:rPr>
        <w:t>Odpowiedź:</w:t>
      </w:r>
      <w:r>
        <w:rPr>
          <w:rFonts w:eastAsia="Verdana"/>
          <w:iCs/>
          <w:sz w:val="20"/>
          <w:szCs w:val="20"/>
        </w:rPr>
        <w:t xml:space="preserve"> </w:t>
      </w:r>
      <w:r w:rsidRPr="00F73A7C">
        <w:rPr>
          <w:sz w:val="20"/>
          <w:szCs w:val="20"/>
        </w:rPr>
        <w:t xml:space="preserve"> </w:t>
      </w:r>
      <w:r w:rsidR="00CF2FBD">
        <w:rPr>
          <w:sz w:val="20"/>
          <w:szCs w:val="20"/>
        </w:rPr>
        <w:t>Zamawiający wykreśla pkt 1.</w:t>
      </w:r>
      <w:r w:rsidR="00BE18CC">
        <w:rPr>
          <w:sz w:val="20"/>
          <w:szCs w:val="20"/>
        </w:rPr>
        <w:t>5</w:t>
      </w:r>
      <w:r w:rsidR="00CF2FBD">
        <w:rPr>
          <w:sz w:val="20"/>
          <w:szCs w:val="20"/>
        </w:rPr>
        <w:t>.2. Sekcji IV Rozdziału 2, Dział II SIWZ</w:t>
      </w:r>
      <w:r w:rsidR="00CF2FBD" w:rsidRPr="00991777">
        <w:rPr>
          <w:sz w:val="20"/>
          <w:szCs w:val="20"/>
        </w:rPr>
        <w:t xml:space="preserve">. </w:t>
      </w:r>
    </w:p>
    <w:p w14:paraId="4B6C9B3A" w14:textId="77777777" w:rsidR="00451080" w:rsidRPr="00E24ADC" w:rsidRDefault="00451080" w:rsidP="0045108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62</w:t>
      </w:r>
    </w:p>
    <w:p w14:paraId="6A507945" w14:textId="1EFA1BB5" w:rsidR="00804050" w:rsidRPr="00804050" w:rsidRDefault="00804050" w:rsidP="00804050">
      <w:pPr>
        <w:spacing w:before="120" w:after="120"/>
        <w:jc w:val="both"/>
        <w:rPr>
          <w:iCs/>
          <w:sz w:val="20"/>
          <w:szCs w:val="20"/>
        </w:rPr>
      </w:pPr>
      <w:r w:rsidRPr="00804050">
        <w:rPr>
          <w:iCs/>
          <w:sz w:val="20"/>
          <w:szCs w:val="20"/>
        </w:rPr>
        <w:t>W odniesieniu do Zadania 2 – sekcja IV:</w:t>
      </w:r>
      <w:r w:rsidR="00991777">
        <w:rPr>
          <w:iCs/>
          <w:sz w:val="20"/>
          <w:szCs w:val="20"/>
        </w:rPr>
        <w:t>.</w:t>
      </w:r>
    </w:p>
    <w:p w14:paraId="1307E7C7" w14:textId="77777777" w:rsidR="00804050" w:rsidRPr="00804050" w:rsidRDefault="00804050" w:rsidP="00804050">
      <w:pPr>
        <w:spacing w:before="120" w:after="120"/>
        <w:jc w:val="both"/>
        <w:rPr>
          <w:iCs/>
          <w:sz w:val="20"/>
          <w:szCs w:val="20"/>
        </w:rPr>
      </w:pPr>
      <w:r w:rsidRPr="00804050">
        <w:rPr>
          <w:iCs/>
          <w:sz w:val="20"/>
          <w:szCs w:val="20"/>
        </w:rPr>
        <w:t>pkt. 1.5.5 – wnioskuję o wykreślenie zapisu: „m.in.”, gdyż w przeciwnym razie wskazywałoby to na możliwość ubezpieczenia np. pojazdów specjalnych (proszę też o korektę w Załączniku nr 2b)</w:t>
      </w:r>
    </w:p>
    <w:p w14:paraId="2B6695D2" w14:textId="3559DF25" w:rsidR="00804050" w:rsidRPr="00CF2FBD" w:rsidRDefault="00804050" w:rsidP="00CF2FBD">
      <w:pPr>
        <w:pStyle w:val="Nagwek"/>
        <w:keepLines/>
        <w:tabs>
          <w:tab w:val="center" w:pos="0"/>
        </w:tabs>
        <w:spacing w:before="120" w:after="120"/>
        <w:rPr>
          <w:i/>
          <w:color w:val="1F4E79" w:themeColor="accent1" w:themeShade="80"/>
          <w:sz w:val="20"/>
          <w:szCs w:val="20"/>
        </w:rPr>
      </w:pPr>
      <w:r w:rsidRPr="000D7146">
        <w:rPr>
          <w:rFonts w:eastAsia="Verdana"/>
          <w:b/>
          <w:iCs/>
          <w:sz w:val="20"/>
          <w:szCs w:val="20"/>
        </w:rPr>
        <w:t>Odpowiedź:</w:t>
      </w:r>
      <w:r>
        <w:rPr>
          <w:rFonts w:eastAsia="Verdana"/>
          <w:iCs/>
          <w:sz w:val="20"/>
          <w:szCs w:val="20"/>
        </w:rPr>
        <w:t xml:space="preserve"> </w:t>
      </w:r>
      <w:r w:rsidR="00CF2FBD" w:rsidRPr="003D6D56">
        <w:rPr>
          <w:rFonts w:eastAsia="Verdana"/>
          <w:iCs/>
          <w:sz w:val="20"/>
          <w:szCs w:val="20"/>
        </w:rPr>
        <w:t>Z</w:t>
      </w:r>
      <w:r w:rsidR="00CF2FBD">
        <w:rPr>
          <w:rFonts w:eastAsia="Verdana"/>
          <w:iCs/>
          <w:sz w:val="20"/>
          <w:szCs w:val="20"/>
        </w:rPr>
        <w:t xml:space="preserve">amawiający modyfikuje zapis pkt 1.5.5. Sekcji IV Rozdziału 2 Działu II SIWZ, który otrzymuje brzmienie: </w:t>
      </w:r>
      <w:r w:rsidR="00CF2FBD" w:rsidRPr="007B47D4">
        <w:rPr>
          <w:i/>
          <w:color w:val="1F4E79" w:themeColor="accent1" w:themeShade="80"/>
          <w:sz w:val="20"/>
          <w:szCs w:val="20"/>
        </w:rPr>
        <w:t>,,</w:t>
      </w:r>
      <w:r w:rsidR="00CF2FBD" w:rsidRPr="00991777">
        <w:rPr>
          <w:rFonts w:ascii="Calibri" w:eastAsia="Times New Roman" w:hAnsi="Calibri" w:cs="Times New Roman"/>
          <w:sz w:val="20"/>
          <w:szCs w:val="20"/>
        </w:rPr>
        <w:t xml:space="preserve"> </w:t>
      </w:r>
      <w:r w:rsidR="00CF2FBD" w:rsidRPr="00CF2FBD">
        <w:rPr>
          <w:i/>
          <w:color w:val="1F4E79" w:themeColor="accent1" w:themeShade="80"/>
          <w:sz w:val="20"/>
          <w:szCs w:val="20"/>
        </w:rPr>
        <w:t>pozostałe: pojazdy wolnobieżne, ciągniki r</w:t>
      </w:r>
      <w:r w:rsidR="00CF2FBD">
        <w:rPr>
          <w:i/>
          <w:color w:val="1F4E79" w:themeColor="accent1" w:themeShade="80"/>
          <w:sz w:val="20"/>
          <w:szCs w:val="20"/>
        </w:rPr>
        <w:t>olnicze, motocykle.”</w:t>
      </w:r>
      <w:r w:rsidRPr="00F73A7C">
        <w:rPr>
          <w:sz w:val="20"/>
          <w:szCs w:val="20"/>
        </w:rPr>
        <w:t xml:space="preserve"> </w:t>
      </w:r>
    </w:p>
    <w:p w14:paraId="198E626C" w14:textId="30A06607" w:rsidR="00804050" w:rsidRPr="00E24ADC" w:rsidRDefault="00804050" w:rsidP="008040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63</w:t>
      </w:r>
    </w:p>
    <w:p w14:paraId="06628781" w14:textId="77777777" w:rsidR="00804050" w:rsidRPr="00804050" w:rsidRDefault="00804050" w:rsidP="00804050">
      <w:pPr>
        <w:spacing w:before="120" w:after="120"/>
        <w:jc w:val="both"/>
        <w:rPr>
          <w:iCs/>
          <w:sz w:val="20"/>
          <w:szCs w:val="20"/>
        </w:rPr>
      </w:pPr>
      <w:r w:rsidRPr="00804050">
        <w:rPr>
          <w:iCs/>
          <w:sz w:val="20"/>
          <w:szCs w:val="20"/>
        </w:rPr>
        <w:t>W odniesieniu do Zadania 2 – sekcja IV:</w:t>
      </w:r>
    </w:p>
    <w:p w14:paraId="33227E6C" w14:textId="77777777" w:rsidR="00804050" w:rsidRPr="00804050" w:rsidRDefault="00804050" w:rsidP="00804050">
      <w:pPr>
        <w:spacing w:before="120" w:after="120"/>
        <w:jc w:val="both"/>
        <w:rPr>
          <w:iCs/>
          <w:sz w:val="20"/>
          <w:szCs w:val="20"/>
        </w:rPr>
      </w:pPr>
      <w:r w:rsidRPr="00804050">
        <w:rPr>
          <w:iCs/>
          <w:sz w:val="20"/>
          <w:szCs w:val="20"/>
        </w:rPr>
        <w:t>pkt. 4 wnoszę o potwierdzenie, że w ramach usług Assistance Zamawiający nie oczekuje, aby pojazd zastępczy wyposażony był w specjalistyczne urządzenia tak jak pojazd zastępowany, w tym aby nie musiał być przystosowany do przewozu osób niepełnosprawnych.</w:t>
      </w:r>
    </w:p>
    <w:p w14:paraId="78A1233B" w14:textId="0D4E999D" w:rsidR="00804050" w:rsidRPr="00F73A7C" w:rsidRDefault="00804050" w:rsidP="00804050">
      <w:pPr>
        <w:pStyle w:val="Nagwek"/>
        <w:keepLines/>
        <w:tabs>
          <w:tab w:val="clear" w:pos="4536"/>
          <w:tab w:val="clear" w:pos="9072"/>
          <w:tab w:val="center" w:pos="0"/>
        </w:tabs>
        <w:spacing w:before="120" w:after="120"/>
        <w:jc w:val="both"/>
        <w:rPr>
          <w:rFonts w:eastAsia="Verdana"/>
          <w:iCs/>
          <w:sz w:val="20"/>
          <w:szCs w:val="20"/>
        </w:rPr>
      </w:pPr>
      <w:r w:rsidRPr="000D7146">
        <w:rPr>
          <w:rFonts w:eastAsia="Verdana"/>
          <w:b/>
          <w:iCs/>
          <w:sz w:val="20"/>
          <w:szCs w:val="20"/>
        </w:rPr>
        <w:t>Odpowiedź:</w:t>
      </w:r>
      <w:r w:rsidRPr="00F73A7C">
        <w:rPr>
          <w:sz w:val="20"/>
          <w:szCs w:val="20"/>
        </w:rPr>
        <w:t xml:space="preserve"> </w:t>
      </w:r>
      <w:r w:rsidR="00991777">
        <w:rPr>
          <w:sz w:val="20"/>
          <w:szCs w:val="20"/>
        </w:rPr>
        <w:t xml:space="preserve">Zamawiający potwierdza, że </w:t>
      </w:r>
      <w:r w:rsidR="00991777" w:rsidRPr="000F6F52">
        <w:rPr>
          <w:sz w:val="20"/>
          <w:szCs w:val="20"/>
        </w:rPr>
        <w:t>w ramach usług Assistance Zamawiający nie oczekuje, aby pojazd zastępczy przystosowany był do przewozu osób niepełnosprawnych.</w:t>
      </w:r>
    </w:p>
    <w:p w14:paraId="58D17DED" w14:textId="1E937FB8" w:rsidR="00804050" w:rsidRPr="00E24ADC" w:rsidRDefault="00804050" w:rsidP="008040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64</w:t>
      </w:r>
    </w:p>
    <w:p w14:paraId="77D8D1B9" w14:textId="77777777" w:rsidR="00804050" w:rsidRPr="00804050" w:rsidRDefault="00804050" w:rsidP="00804050">
      <w:pPr>
        <w:spacing w:before="120" w:after="120"/>
        <w:jc w:val="both"/>
        <w:rPr>
          <w:iCs/>
          <w:sz w:val="20"/>
          <w:szCs w:val="20"/>
        </w:rPr>
      </w:pPr>
      <w:r w:rsidRPr="00804050">
        <w:rPr>
          <w:iCs/>
          <w:sz w:val="20"/>
          <w:szCs w:val="20"/>
        </w:rPr>
        <w:t>W odniesieniu do Zadania 2 – sekcja IV:</w:t>
      </w:r>
    </w:p>
    <w:p w14:paraId="1D5F418E" w14:textId="77777777" w:rsidR="00804050" w:rsidRPr="00804050" w:rsidRDefault="00804050" w:rsidP="00804050">
      <w:pPr>
        <w:spacing w:before="120" w:after="120"/>
        <w:jc w:val="both"/>
        <w:rPr>
          <w:iCs/>
          <w:sz w:val="20"/>
          <w:szCs w:val="20"/>
        </w:rPr>
      </w:pPr>
      <w:r w:rsidRPr="00804050">
        <w:rPr>
          <w:iCs/>
          <w:sz w:val="20"/>
          <w:szCs w:val="20"/>
        </w:rPr>
        <w:t>pkt 4.3 – wnoszę o zmianę zapisu na: „Limit odpowiedzialności Ubezpieczyciela  w odniesieniu do kosztów w ramach usługi Assistance wynosi 10% sumy ubezpieczenia pojazdu, nie więcej niż kwota 5 000,00 zł lub równowartość tej kwoty w walucie obcej (wg średniego kursu NBP z dnia zaistnienia szkody) a koszty holowania nie mogą przekroczyć 1 000,00 zł lub równowartości tej kwoty w walucie obcej (wg średniego kursu NBP z dnia zaistnienia szkody).</w:t>
      </w:r>
    </w:p>
    <w:p w14:paraId="357E8FC1" w14:textId="04C1A4ED" w:rsidR="00804050" w:rsidRPr="00302C55" w:rsidRDefault="00804050" w:rsidP="00302C55">
      <w:pPr>
        <w:pStyle w:val="Nagwek"/>
        <w:keepLines/>
        <w:tabs>
          <w:tab w:val="center" w:pos="0"/>
        </w:tabs>
        <w:spacing w:before="120" w:after="120"/>
        <w:jc w:val="both"/>
        <w:rPr>
          <w:sz w:val="20"/>
          <w:szCs w:val="20"/>
        </w:rPr>
      </w:pPr>
      <w:r w:rsidRPr="000D7146">
        <w:rPr>
          <w:rFonts w:eastAsia="Verdana"/>
          <w:b/>
          <w:iCs/>
          <w:sz w:val="20"/>
          <w:szCs w:val="20"/>
        </w:rPr>
        <w:t>Odpowiedź:</w:t>
      </w:r>
      <w:r>
        <w:rPr>
          <w:rFonts w:eastAsia="Verdana"/>
          <w:iCs/>
          <w:sz w:val="20"/>
          <w:szCs w:val="20"/>
        </w:rPr>
        <w:t xml:space="preserve"> </w:t>
      </w:r>
      <w:r w:rsidRPr="00F73A7C">
        <w:rPr>
          <w:sz w:val="20"/>
          <w:szCs w:val="20"/>
        </w:rPr>
        <w:t xml:space="preserve"> </w:t>
      </w:r>
      <w:r w:rsidR="00385A2A">
        <w:rPr>
          <w:sz w:val="20"/>
          <w:szCs w:val="20"/>
        </w:rPr>
        <w:t>Z</w:t>
      </w:r>
      <w:r w:rsidR="00385A2A">
        <w:rPr>
          <w:rFonts w:eastAsia="Verdana"/>
          <w:iCs/>
          <w:sz w:val="20"/>
          <w:szCs w:val="20"/>
        </w:rPr>
        <w:t xml:space="preserve">amawiający modyfikuje zapis pkt 4.3. Sekcji IV Rozdziału 2 Działu II SIWZ, który otrzymuje brzmienie: </w:t>
      </w:r>
      <w:r w:rsidR="00302C55" w:rsidRPr="00302C55">
        <w:rPr>
          <w:rFonts w:eastAsia="Verdana"/>
          <w:i/>
          <w:iCs/>
          <w:color w:val="2F5496" w:themeColor="accent5" w:themeShade="BF"/>
          <w:sz w:val="20"/>
          <w:szCs w:val="20"/>
        </w:rPr>
        <w:t>,,</w:t>
      </w:r>
      <w:r w:rsidR="00385A2A" w:rsidRPr="00302C55">
        <w:rPr>
          <w:i/>
          <w:color w:val="2F5496" w:themeColor="accent5" w:themeShade="BF"/>
          <w:sz w:val="20"/>
          <w:szCs w:val="20"/>
        </w:rPr>
        <w:t>Limit odpowiedzialności Ubezpieczyciela  w odniesieniu do kosztów dodatkowych wynosi 10% sumy ubezpieczenia pojazdu, nie więcej niż kwoty 5 000,00 zł lub równowartość tej kwoty w walucie obcej (wg średniego kursu NBP z dnia zaistnienia szkody) a koszty holowania nie mogą przekroczyć 1 000,00 zł lub równowartości tej kwoty w walucie obcej (wg średniego kursu NBP z dnia zaistnienia szkody).</w:t>
      </w:r>
      <w:r w:rsidR="00302C55" w:rsidRPr="00302C55">
        <w:rPr>
          <w:i/>
          <w:color w:val="2F5496" w:themeColor="accent5" w:themeShade="BF"/>
          <w:sz w:val="20"/>
          <w:szCs w:val="20"/>
        </w:rPr>
        <w:t>”</w:t>
      </w:r>
    </w:p>
    <w:p w14:paraId="535DBAAD" w14:textId="5C77AD07" w:rsidR="00804050" w:rsidRPr="00E24ADC" w:rsidRDefault="00804050" w:rsidP="008040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65</w:t>
      </w:r>
    </w:p>
    <w:p w14:paraId="4DCF5756" w14:textId="77777777" w:rsidR="00804050" w:rsidRPr="00804050" w:rsidRDefault="00804050" w:rsidP="00804050">
      <w:pPr>
        <w:spacing w:before="120" w:after="120"/>
        <w:jc w:val="both"/>
        <w:rPr>
          <w:iCs/>
          <w:sz w:val="20"/>
          <w:szCs w:val="20"/>
        </w:rPr>
      </w:pPr>
      <w:r w:rsidRPr="00804050">
        <w:rPr>
          <w:iCs/>
          <w:sz w:val="20"/>
          <w:szCs w:val="20"/>
        </w:rPr>
        <w:t>W odniesieniu do Zadania 2 – sekcja IV:</w:t>
      </w:r>
    </w:p>
    <w:p w14:paraId="631B94FC" w14:textId="77777777" w:rsidR="00804050" w:rsidRPr="00804050" w:rsidRDefault="00804050" w:rsidP="00804050">
      <w:pPr>
        <w:spacing w:before="120" w:after="120"/>
        <w:jc w:val="both"/>
        <w:rPr>
          <w:iCs/>
          <w:sz w:val="20"/>
          <w:szCs w:val="20"/>
        </w:rPr>
      </w:pPr>
      <w:r w:rsidRPr="00804050">
        <w:rPr>
          <w:iCs/>
          <w:sz w:val="20"/>
          <w:szCs w:val="20"/>
        </w:rPr>
        <w:t xml:space="preserve">Pkt. 5 – wnioskuję o dodanie </w:t>
      </w:r>
      <w:proofErr w:type="spellStart"/>
      <w:r w:rsidRPr="00804050">
        <w:rPr>
          <w:iCs/>
          <w:sz w:val="20"/>
          <w:szCs w:val="20"/>
        </w:rPr>
        <w:t>wyłączeń</w:t>
      </w:r>
      <w:proofErr w:type="spellEnd"/>
      <w:r w:rsidRPr="00804050">
        <w:rPr>
          <w:iCs/>
          <w:sz w:val="20"/>
          <w:szCs w:val="20"/>
        </w:rPr>
        <w:t xml:space="preserve"> za szkody:</w:t>
      </w:r>
    </w:p>
    <w:p w14:paraId="342F81FB" w14:textId="77777777" w:rsidR="00804050" w:rsidRPr="00804050" w:rsidRDefault="00804050" w:rsidP="00804050">
      <w:pPr>
        <w:spacing w:before="120" w:after="120"/>
        <w:jc w:val="both"/>
        <w:rPr>
          <w:iCs/>
          <w:sz w:val="20"/>
          <w:szCs w:val="20"/>
        </w:rPr>
      </w:pPr>
      <w:r w:rsidRPr="00804050">
        <w:rPr>
          <w:iCs/>
          <w:sz w:val="20"/>
          <w:szCs w:val="20"/>
        </w:rPr>
        <w:t>1) będące następstwem zdarzeń powstałych w mechanizmach silnika pojazdu na skutek zassania cieczy przez układ dolotowy powietrza do silnika;</w:t>
      </w:r>
    </w:p>
    <w:p w14:paraId="1D9A4C62" w14:textId="77777777" w:rsidR="00804050" w:rsidRPr="00804050" w:rsidRDefault="00804050" w:rsidP="00804050">
      <w:pPr>
        <w:spacing w:before="120" w:after="120"/>
        <w:jc w:val="both"/>
        <w:rPr>
          <w:iCs/>
          <w:sz w:val="20"/>
          <w:szCs w:val="20"/>
        </w:rPr>
      </w:pPr>
      <w:r w:rsidRPr="00804050">
        <w:rPr>
          <w:iCs/>
          <w:sz w:val="20"/>
          <w:szCs w:val="20"/>
        </w:rPr>
        <w:lastRenderedPageBreak/>
        <w:t>2) powstałe na skutek kradzieży pojazdu, jego części lub wyposażenia dodatkowego w wyniku:</w:t>
      </w:r>
    </w:p>
    <w:p w14:paraId="6274C2BC" w14:textId="6F89BF50" w:rsidR="00804050" w:rsidRPr="00804050" w:rsidRDefault="00804050" w:rsidP="00804050">
      <w:pPr>
        <w:spacing w:before="120" w:after="120"/>
        <w:jc w:val="both"/>
        <w:rPr>
          <w:iCs/>
          <w:sz w:val="20"/>
          <w:szCs w:val="20"/>
        </w:rPr>
      </w:pPr>
      <w:r w:rsidRPr="00804050">
        <w:rPr>
          <w:iCs/>
          <w:sz w:val="20"/>
          <w:szCs w:val="20"/>
        </w:rPr>
        <w:t xml:space="preserve">a) pozostawienia po opuszczeniu pojazdu przez kierowcę i pasażerów kluczyków lub innych urządzeń przewidzianych przez producenta pojazdu do uruchomienia silnika / odblokowania zabezpieczeń </w:t>
      </w:r>
      <w:proofErr w:type="spellStart"/>
      <w:r w:rsidRPr="00804050">
        <w:rPr>
          <w:iCs/>
          <w:sz w:val="20"/>
          <w:szCs w:val="20"/>
        </w:rPr>
        <w:t>przeciwkradzieżowych</w:t>
      </w:r>
      <w:proofErr w:type="spellEnd"/>
      <w:r w:rsidRPr="00804050">
        <w:rPr>
          <w:iCs/>
          <w:sz w:val="20"/>
          <w:szCs w:val="20"/>
        </w:rPr>
        <w:t xml:space="preserve"> lub dokumentów pojazdu (dowód rejestracyjny</w:t>
      </w:r>
      <w:r w:rsidR="00623CF4">
        <w:rPr>
          <w:iCs/>
          <w:sz w:val="20"/>
          <w:szCs w:val="20"/>
        </w:rPr>
        <w:t xml:space="preserve"> </w:t>
      </w:r>
      <w:r w:rsidRPr="00804050">
        <w:rPr>
          <w:iCs/>
          <w:sz w:val="20"/>
          <w:szCs w:val="20"/>
        </w:rPr>
        <w:t>lub karta pojazdu, jeżeli taką wydano na pojazd) bez nadzoru w miejscu ogólnodostępnym, jeżeli było to następstwem umyślnego lub rażąco niedbałego postępowania Ubezpieczonego oraz szkoda była następstwem powyższego;</w:t>
      </w:r>
    </w:p>
    <w:p w14:paraId="52CB81F5" w14:textId="6C1A0285" w:rsidR="00804050" w:rsidRPr="00804050" w:rsidRDefault="00804050" w:rsidP="00804050">
      <w:pPr>
        <w:spacing w:before="120" w:after="120"/>
        <w:jc w:val="both"/>
        <w:rPr>
          <w:iCs/>
          <w:sz w:val="20"/>
          <w:szCs w:val="20"/>
        </w:rPr>
      </w:pPr>
      <w:r w:rsidRPr="00804050">
        <w:rPr>
          <w:iCs/>
          <w:sz w:val="20"/>
          <w:szCs w:val="20"/>
        </w:rPr>
        <w:t xml:space="preserve">b) niezabezpieczenia pojazdu zgodnie z postanowieniami OWU (tj. poprzez nieuruchomienie zabezpieczeń </w:t>
      </w:r>
      <w:proofErr w:type="spellStart"/>
      <w:r w:rsidRPr="00804050">
        <w:rPr>
          <w:iCs/>
          <w:sz w:val="20"/>
          <w:szCs w:val="20"/>
        </w:rPr>
        <w:t>przeciwkradzieżowych</w:t>
      </w:r>
      <w:proofErr w:type="spellEnd"/>
      <w:r w:rsidRPr="00804050">
        <w:rPr>
          <w:iCs/>
          <w:sz w:val="20"/>
          <w:szCs w:val="20"/>
        </w:rPr>
        <w:t>) po jego opuszczeniu, jeżeli brak zabezpieczenia</w:t>
      </w:r>
      <w:r w:rsidR="00623CF4">
        <w:rPr>
          <w:iCs/>
          <w:sz w:val="20"/>
          <w:szCs w:val="20"/>
        </w:rPr>
        <w:t xml:space="preserve"> </w:t>
      </w:r>
      <w:r w:rsidRPr="00804050">
        <w:rPr>
          <w:iCs/>
          <w:sz w:val="20"/>
          <w:szCs w:val="20"/>
        </w:rPr>
        <w:t>był następstwem umyślnego lub rażąco niedbałego postępowania Ubezpieczonego oraz szkoda była następstwem braku zabezpieczenia pojazdu;</w:t>
      </w:r>
    </w:p>
    <w:p w14:paraId="64457E1A" w14:textId="77777777" w:rsidR="00804050" w:rsidRPr="00804050" w:rsidRDefault="00804050" w:rsidP="00804050">
      <w:pPr>
        <w:spacing w:before="120" w:after="120"/>
        <w:jc w:val="both"/>
        <w:rPr>
          <w:iCs/>
          <w:sz w:val="20"/>
          <w:szCs w:val="20"/>
        </w:rPr>
      </w:pPr>
      <w:r w:rsidRPr="00804050">
        <w:rPr>
          <w:iCs/>
          <w:sz w:val="20"/>
          <w:szCs w:val="20"/>
        </w:rPr>
        <w:t xml:space="preserve">c) nie dokonania niezwłocznie wymiany utraconych kluczyków, zamków lub innych urządzeń przewidzianych przez producenta pojazdu do uruchomienia silnika lub odblokowania zabezpieczeń </w:t>
      </w:r>
      <w:proofErr w:type="spellStart"/>
      <w:r w:rsidRPr="00804050">
        <w:rPr>
          <w:iCs/>
          <w:sz w:val="20"/>
          <w:szCs w:val="20"/>
        </w:rPr>
        <w:t>przeciwkradzieżowych</w:t>
      </w:r>
      <w:proofErr w:type="spellEnd"/>
      <w:r w:rsidRPr="00804050">
        <w:rPr>
          <w:iCs/>
          <w:sz w:val="20"/>
          <w:szCs w:val="20"/>
        </w:rPr>
        <w:t xml:space="preserve"> po ich utracie, jeżeli brak wymiany był następstwem umyślnego lub rażąco niedbałego postępowania Ubezpieczonego oraz szkoda była następstwem braku wymiany kluczyków, zamków lub urządzeń zabezpieczających;</w:t>
      </w:r>
    </w:p>
    <w:p w14:paraId="59038D13" w14:textId="77777777" w:rsidR="00804050" w:rsidRPr="00804050" w:rsidRDefault="00804050" w:rsidP="00804050">
      <w:pPr>
        <w:spacing w:before="120" w:after="120"/>
        <w:jc w:val="both"/>
        <w:rPr>
          <w:iCs/>
          <w:sz w:val="20"/>
          <w:szCs w:val="20"/>
        </w:rPr>
      </w:pPr>
      <w:r w:rsidRPr="00804050">
        <w:rPr>
          <w:iCs/>
          <w:sz w:val="20"/>
          <w:szCs w:val="20"/>
        </w:rPr>
        <w:t>3) powstałe na skutek:</w:t>
      </w:r>
    </w:p>
    <w:p w14:paraId="784805BD" w14:textId="77777777" w:rsidR="00804050" w:rsidRPr="00804050" w:rsidRDefault="00804050" w:rsidP="00804050">
      <w:pPr>
        <w:spacing w:before="120" w:after="120"/>
        <w:jc w:val="both"/>
        <w:rPr>
          <w:iCs/>
          <w:sz w:val="20"/>
          <w:szCs w:val="20"/>
        </w:rPr>
      </w:pPr>
      <w:r w:rsidRPr="00804050">
        <w:rPr>
          <w:iCs/>
          <w:sz w:val="20"/>
          <w:szCs w:val="20"/>
        </w:rPr>
        <w:t>a) przywłaszczenia pojazdu bądź jego części lub wyposażenia;</w:t>
      </w:r>
    </w:p>
    <w:p w14:paraId="7E111CD1" w14:textId="77777777" w:rsidR="00804050" w:rsidRPr="00804050" w:rsidRDefault="00804050" w:rsidP="00804050">
      <w:pPr>
        <w:spacing w:before="120" w:after="120"/>
        <w:jc w:val="both"/>
        <w:rPr>
          <w:iCs/>
          <w:sz w:val="20"/>
          <w:szCs w:val="20"/>
        </w:rPr>
      </w:pPr>
      <w:r w:rsidRPr="00804050">
        <w:rPr>
          <w:iCs/>
          <w:sz w:val="20"/>
          <w:szCs w:val="20"/>
        </w:rPr>
        <w:t>b) wejścia przez sprawcę w posiadanie klucza lub innego urządzenia przewidzianego przez producenta pojazdu służącego do otwarcia lub uruchomienia pojazdu za zgodą Ubezpieczonego;</w:t>
      </w:r>
    </w:p>
    <w:p w14:paraId="718B7330" w14:textId="77777777" w:rsidR="00804050" w:rsidRPr="00804050" w:rsidRDefault="00804050" w:rsidP="00804050">
      <w:pPr>
        <w:spacing w:before="120" w:after="120"/>
        <w:jc w:val="both"/>
        <w:rPr>
          <w:iCs/>
          <w:sz w:val="20"/>
          <w:szCs w:val="20"/>
        </w:rPr>
      </w:pPr>
      <w:r w:rsidRPr="00804050">
        <w:rPr>
          <w:iCs/>
          <w:sz w:val="20"/>
          <w:szCs w:val="20"/>
        </w:rPr>
        <w:t>c) awarii pojazdu;</w:t>
      </w:r>
    </w:p>
    <w:p w14:paraId="0DCEDC9F" w14:textId="77777777" w:rsidR="00804050" w:rsidRPr="00804050" w:rsidRDefault="00804050" w:rsidP="00804050">
      <w:pPr>
        <w:spacing w:before="120" w:after="120"/>
        <w:jc w:val="both"/>
        <w:rPr>
          <w:iCs/>
          <w:sz w:val="20"/>
          <w:szCs w:val="20"/>
        </w:rPr>
      </w:pPr>
      <w:r w:rsidRPr="00804050">
        <w:rPr>
          <w:iCs/>
          <w:sz w:val="20"/>
          <w:szCs w:val="20"/>
        </w:rPr>
        <w:t>4) eksploatacyjne;</w:t>
      </w:r>
    </w:p>
    <w:p w14:paraId="53F26DB1" w14:textId="77777777" w:rsidR="00804050" w:rsidRPr="00804050" w:rsidRDefault="00804050" w:rsidP="00804050">
      <w:pPr>
        <w:spacing w:before="120" w:after="120"/>
        <w:jc w:val="both"/>
        <w:rPr>
          <w:iCs/>
          <w:sz w:val="20"/>
          <w:szCs w:val="20"/>
        </w:rPr>
      </w:pPr>
      <w:r w:rsidRPr="00804050">
        <w:rPr>
          <w:iCs/>
          <w:sz w:val="20"/>
          <w:szCs w:val="20"/>
        </w:rPr>
        <w:t>5) będące następstwem utraty materiałów eksploatacyjnych takich jak oleje i płyny, chyba że utrata lub konieczność wymiany albo uzupełnienia takich materiałów spowodowana była zdarzeniem, za które Ubezpieczyciel ponosi odpowiedzialność;</w:t>
      </w:r>
    </w:p>
    <w:p w14:paraId="16670668" w14:textId="77777777" w:rsidR="00804050" w:rsidRPr="00804050" w:rsidRDefault="00804050" w:rsidP="00804050">
      <w:pPr>
        <w:spacing w:before="120" w:after="120"/>
        <w:jc w:val="both"/>
        <w:rPr>
          <w:iCs/>
          <w:sz w:val="20"/>
          <w:szCs w:val="20"/>
        </w:rPr>
      </w:pPr>
      <w:r w:rsidRPr="00804050">
        <w:rPr>
          <w:iCs/>
          <w:sz w:val="20"/>
          <w:szCs w:val="20"/>
        </w:rPr>
        <w:t>6) będące następstwem utraty lub braku paliwa;</w:t>
      </w:r>
    </w:p>
    <w:p w14:paraId="096D74DD" w14:textId="6A39F4AE" w:rsidR="00804050" w:rsidRPr="00804050" w:rsidRDefault="00623CF4" w:rsidP="00804050">
      <w:pPr>
        <w:spacing w:before="120" w:after="120"/>
        <w:jc w:val="both"/>
        <w:rPr>
          <w:iCs/>
          <w:sz w:val="20"/>
          <w:szCs w:val="20"/>
        </w:rPr>
      </w:pPr>
      <w:r>
        <w:rPr>
          <w:iCs/>
          <w:sz w:val="20"/>
          <w:szCs w:val="20"/>
        </w:rPr>
        <w:t xml:space="preserve">7) </w:t>
      </w:r>
      <w:r w:rsidR="00804050" w:rsidRPr="00804050">
        <w:rPr>
          <w:iCs/>
          <w:sz w:val="20"/>
          <w:szCs w:val="20"/>
        </w:rPr>
        <w:t>będące następstwem uszkodzenia lub zniszczenia ogumienia, chyba że w wyniku zdarzenia objętego ubezpieczeniem zostały uszkodzone lub zniszczone inne części pojazdu</w:t>
      </w:r>
    </w:p>
    <w:p w14:paraId="0943AD32" w14:textId="4B749F75" w:rsidR="00804050" w:rsidRPr="00804050" w:rsidRDefault="00804050" w:rsidP="00804050">
      <w:pPr>
        <w:spacing w:before="120" w:after="120"/>
        <w:jc w:val="both"/>
        <w:rPr>
          <w:iCs/>
          <w:sz w:val="20"/>
          <w:szCs w:val="20"/>
        </w:rPr>
      </w:pPr>
      <w:r w:rsidRPr="00804050">
        <w:rPr>
          <w:iCs/>
          <w:sz w:val="20"/>
          <w:szCs w:val="20"/>
        </w:rPr>
        <w:t>8) będące następstwem uszkodzenia lub zniszczenia części pojazdu, w szczególności szyby czołowej na skutek uderzenia pokrywy komory silnika tego pojazdu niezależnego od przyczyny zewnętrznej, chyba że uszkodzenie lub zniszczenie spowodowane zostało zdarzeniem, za które</w:t>
      </w:r>
      <w:r w:rsidR="00623CF4">
        <w:rPr>
          <w:iCs/>
          <w:sz w:val="20"/>
          <w:szCs w:val="20"/>
        </w:rPr>
        <w:t xml:space="preserve"> Ubezpieczyciel </w:t>
      </w:r>
      <w:r w:rsidRPr="00804050">
        <w:rPr>
          <w:iCs/>
          <w:sz w:val="20"/>
          <w:szCs w:val="20"/>
        </w:rPr>
        <w:t>ponosi odpowiedzialność;</w:t>
      </w:r>
    </w:p>
    <w:p w14:paraId="04581968" w14:textId="77777777" w:rsidR="00804050" w:rsidRPr="00804050" w:rsidRDefault="00804050" w:rsidP="00804050">
      <w:pPr>
        <w:spacing w:before="120" w:after="120"/>
        <w:jc w:val="both"/>
        <w:rPr>
          <w:iCs/>
          <w:sz w:val="20"/>
          <w:szCs w:val="20"/>
        </w:rPr>
      </w:pPr>
      <w:r w:rsidRPr="00804050">
        <w:rPr>
          <w:iCs/>
          <w:sz w:val="20"/>
          <w:szCs w:val="20"/>
        </w:rPr>
        <w:t>9) będące następstwem zużycia, działania korozji, utlenienia, zawilgocenia, działania pleśni, oddziaływania normalnych warunków atmosferycznych oraz pogorszenia się stanu technicznego pojazdu wskutek długotrwałego postoju;</w:t>
      </w:r>
    </w:p>
    <w:p w14:paraId="3F5B781A" w14:textId="5DB4BDA7" w:rsidR="00804050" w:rsidRPr="00804050" w:rsidRDefault="00804050" w:rsidP="00804050">
      <w:pPr>
        <w:spacing w:before="120" w:after="120"/>
        <w:jc w:val="both"/>
        <w:rPr>
          <w:iCs/>
          <w:sz w:val="20"/>
          <w:szCs w:val="20"/>
        </w:rPr>
      </w:pPr>
      <w:r w:rsidRPr="00804050">
        <w:rPr>
          <w:iCs/>
          <w:sz w:val="20"/>
          <w:szCs w:val="20"/>
        </w:rPr>
        <w:t>10) powstałe w następstwie uszkodzenia lub utraty odbiornika radiowego, odtwarzacza audio, radioodtwarzacza lub odtwarzacza video, jeżeli przyczyną szkody</w:t>
      </w:r>
      <w:r>
        <w:rPr>
          <w:iCs/>
          <w:sz w:val="20"/>
          <w:szCs w:val="20"/>
        </w:rPr>
        <w:t xml:space="preserve"> było pozostawienie w pojeździe </w:t>
      </w:r>
      <w:r w:rsidRPr="00804050">
        <w:rPr>
          <w:iCs/>
          <w:sz w:val="20"/>
          <w:szCs w:val="20"/>
        </w:rPr>
        <w:t>wyjmowanego odbiornika lub panelu odtwarzacza po opuszczeniu pojazdu i pozostawieniu go bez nadzoru.</w:t>
      </w:r>
    </w:p>
    <w:p w14:paraId="39E55EDC" w14:textId="56148EB0" w:rsidR="00CF2FBD" w:rsidRPr="00CF2FBD" w:rsidRDefault="00804050" w:rsidP="00AE05D3">
      <w:pPr>
        <w:pStyle w:val="Nagwek"/>
        <w:keepLines/>
        <w:tabs>
          <w:tab w:val="clear" w:pos="4536"/>
          <w:tab w:val="clear" w:pos="9072"/>
          <w:tab w:val="center" w:pos="0"/>
        </w:tabs>
        <w:spacing w:before="120"/>
        <w:jc w:val="both"/>
        <w:rPr>
          <w:iCs/>
          <w:sz w:val="20"/>
          <w:szCs w:val="20"/>
        </w:rPr>
      </w:pPr>
      <w:r w:rsidRPr="000D7146">
        <w:rPr>
          <w:rFonts w:eastAsia="Verdana"/>
          <w:b/>
          <w:iCs/>
          <w:sz w:val="20"/>
          <w:szCs w:val="20"/>
        </w:rPr>
        <w:t>Odpowiedź:</w:t>
      </w:r>
      <w:r>
        <w:rPr>
          <w:rFonts w:eastAsia="Verdana"/>
          <w:iCs/>
          <w:sz w:val="20"/>
          <w:szCs w:val="20"/>
        </w:rPr>
        <w:t xml:space="preserve"> </w:t>
      </w:r>
      <w:r w:rsidRPr="00F73A7C">
        <w:rPr>
          <w:sz w:val="20"/>
          <w:szCs w:val="20"/>
        </w:rPr>
        <w:t xml:space="preserve"> </w:t>
      </w:r>
      <w:r w:rsidR="00CF2FBD" w:rsidRPr="00CF2FBD">
        <w:rPr>
          <w:iCs/>
          <w:sz w:val="20"/>
          <w:szCs w:val="20"/>
        </w:rPr>
        <w:t>Zamawiający dodaje kolejne punkty do pkt 5.1 Sekcji IV Rozdział</w:t>
      </w:r>
      <w:r w:rsidR="00AE05D3">
        <w:rPr>
          <w:iCs/>
          <w:sz w:val="20"/>
          <w:szCs w:val="20"/>
        </w:rPr>
        <w:t>u 2</w:t>
      </w:r>
      <w:r w:rsidR="00CF2FBD" w:rsidRPr="00CF2FBD">
        <w:rPr>
          <w:iCs/>
          <w:sz w:val="20"/>
          <w:szCs w:val="20"/>
        </w:rPr>
        <w:t xml:space="preserve"> Działu II SIWZ, które otrzymują brzmienie: </w:t>
      </w:r>
    </w:p>
    <w:p w14:paraId="2F74F776" w14:textId="77777777" w:rsidR="00CF2FBD" w:rsidRPr="00CF2FBD" w:rsidRDefault="00CF2FBD" w:rsidP="00CF2FBD">
      <w:pPr>
        <w:pStyle w:val="Nagwek"/>
        <w:keepLines/>
        <w:numPr>
          <w:ilvl w:val="0"/>
          <w:numId w:val="39"/>
        </w:numPr>
        <w:tabs>
          <w:tab w:val="center" w:pos="0"/>
        </w:tabs>
        <w:spacing w:before="120" w:after="120"/>
        <w:rPr>
          <w:vanish/>
          <w:sz w:val="20"/>
          <w:szCs w:val="20"/>
        </w:rPr>
      </w:pPr>
    </w:p>
    <w:p w14:paraId="35464608" w14:textId="77777777" w:rsidR="00CF2FBD" w:rsidRPr="00CF2FBD" w:rsidRDefault="00CF2FBD" w:rsidP="00CF2FBD">
      <w:pPr>
        <w:pStyle w:val="Nagwek"/>
        <w:keepLines/>
        <w:numPr>
          <w:ilvl w:val="0"/>
          <w:numId w:val="39"/>
        </w:numPr>
        <w:tabs>
          <w:tab w:val="center" w:pos="0"/>
        </w:tabs>
        <w:spacing w:before="120" w:after="120"/>
        <w:rPr>
          <w:vanish/>
          <w:sz w:val="20"/>
          <w:szCs w:val="20"/>
        </w:rPr>
      </w:pPr>
    </w:p>
    <w:p w14:paraId="63F9646A" w14:textId="77777777" w:rsidR="00CF2FBD" w:rsidRPr="00CF2FBD" w:rsidRDefault="00CF2FBD" w:rsidP="00CF2FBD">
      <w:pPr>
        <w:pStyle w:val="Nagwek"/>
        <w:keepLines/>
        <w:numPr>
          <w:ilvl w:val="0"/>
          <w:numId w:val="39"/>
        </w:numPr>
        <w:tabs>
          <w:tab w:val="center" w:pos="0"/>
        </w:tabs>
        <w:spacing w:before="120" w:after="120"/>
        <w:rPr>
          <w:vanish/>
          <w:sz w:val="20"/>
          <w:szCs w:val="20"/>
        </w:rPr>
      </w:pPr>
    </w:p>
    <w:p w14:paraId="718E2998" w14:textId="77777777" w:rsidR="00CF2FBD" w:rsidRPr="00CF2FBD" w:rsidRDefault="00CF2FBD" w:rsidP="00CF2FBD">
      <w:pPr>
        <w:pStyle w:val="Nagwek"/>
        <w:keepLines/>
        <w:numPr>
          <w:ilvl w:val="0"/>
          <w:numId w:val="39"/>
        </w:numPr>
        <w:tabs>
          <w:tab w:val="center" w:pos="0"/>
        </w:tabs>
        <w:spacing w:before="120" w:after="120"/>
        <w:rPr>
          <w:vanish/>
          <w:sz w:val="20"/>
          <w:szCs w:val="20"/>
        </w:rPr>
      </w:pPr>
    </w:p>
    <w:p w14:paraId="75DEAC6B" w14:textId="77777777" w:rsidR="00CF2FBD" w:rsidRPr="00CF2FBD" w:rsidRDefault="00CF2FBD" w:rsidP="00CF2FBD">
      <w:pPr>
        <w:pStyle w:val="Nagwek"/>
        <w:keepLines/>
        <w:numPr>
          <w:ilvl w:val="0"/>
          <w:numId w:val="39"/>
        </w:numPr>
        <w:tabs>
          <w:tab w:val="center" w:pos="0"/>
        </w:tabs>
        <w:spacing w:before="120" w:after="120"/>
        <w:rPr>
          <w:vanish/>
          <w:sz w:val="20"/>
          <w:szCs w:val="20"/>
        </w:rPr>
      </w:pPr>
    </w:p>
    <w:p w14:paraId="7A897CFA" w14:textId="77777777" w:rsidR="00CF2FBD" w:rsidRPr="00CF2FBD" w:rsidRDefault="00CF2FBD" w:rsidP="00CF2FBD">
      <w:pPr>
        <w:pStyle w:val="Nagwek"/>
        <w:keepLines/>
        <w:numPr>
          <w:ilvl w:val="1"/>
          <w:numId w:val="39"/>
        </w:numPr>
        <w:tabs>
          <w:tab w:val="center" w:pos="0"/>
        </w:tabs>
        <w:spacing w:before="120" w:after="120"/>
        <w:rPr>
          <w:vanish/>
          <w:sz w:val="20"/>
          <w:szCs w:val="20"/>
        </w:rPr>
      </w:pPr>
    </w:p>
    <w:p w14:paraId="078C899F"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3588438C"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479420D5"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18BC7674"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11190946"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088580B3"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04A70456"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165DF84A"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2E0AE655"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73330E3D"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08B61F51"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4DDC224B"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111C761C"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0BEBC201" w14:textId="77777777" w:rsidR="00CF2FBD" w:rsidRPr="00CF2FBD" w:rsidRDefault="00CF2FBD" w:rsidP="00CF2FBD">
      <w:pPr>
        <w:pStyle w:val="Nagwek"/>
        <w:keepLines/>
        <w:numPr>
          <w:ilvl w:val="2"/>
          <w:numId w:val="39"/>
        </w:numPr>
        <w:tabs>
          <w:tab w:val="center" w:pos="0"/>
        </w:tabs>
        <w:spacing w:before="120" w:after="120"/>
        <w:rPr>
          <w:vanish/>
          <w:sz w:val="20"/>
          <w:szCs w:val="20"/>
        </w:rPr>
      </w:pPr>
    </w:p>
    <w:p w14:paraId="573CBA45"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7E5A28D6"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47DD8549"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2B7525A4"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3B6DE935"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2E222E1B"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37D40656"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1B86EB83"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5354D9C1"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296326CB"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6D48E97A"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140D3872"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2B88E40F"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064A3661" w14:textId="77777777" w:rsidR="00AE05D3" w:rsidRPr="00AE05D3" w:rsidRDefault="00AE05D3" w:rsidP="00AE05D3">
      <w:pPr>
        <w:pStyle w:val="Akapitzlist"/>
        <w:keepLines/>
        <w:numPr>
          <w:ilvl w:val="0"/>
          <w:numId w:val="40"/>
        </w:numPr>
        <w:tabs>
          <w:tab w:val="center" w:pos="0"/>
          <w:tab w:val="center" w:pos="4536"/>
          <w:tab w:val="right" w:pos="9072"/>
        </w:tabs>
        <w:spacing w:before="120" w:after="120"/>
        <w:contextualSpacing w:val="0"/>
        <w:jc w:val="both"/>
        <w:rPr>
          <w:rFonts w:asciiTheme="minorHAnsi" w:eastAsiaTheme="minorEastAsia" w:hAnsiTheme="minorHAnsi" w:cstheme="minorBidi"/>
          <w:i/>
          <w:vanish/>
          <w:sz w:val="20"/>
        </w:rPr>
      </w:pPr>
    </w:p>
    <w:p w14:paraId="6E7E4BD2" w14:textId="3DA1E13A" w:rsidR="00CF2FBD" w:rsidRPr="00AE05D3" w:rsidRDefault="00CF2FBD" w:rsidP="00AE05D3">
      <w:pPr>
        <w:pStyle w:val="Nagwek"/>
        <w:keepLines/>
        <w:numPr>
          <w:ilvl w:val="0"/>
          <w:numId w:val="40"/>
        </w:numPr>
        <w:tabs>
          <w:tab w:val="center" w:pos="0"/>
        </w:tabs>
        <w:ind w:left="567" w:hanging="567"/>
        <w:jc w:val="both"/>
        <w:rPr>
          <w:i/>
          <w:color w:val="1F4E79" w:themeColor="accent1" w:themeShade="80"/>
          <w:sz w:val="20"/>
          <w:szCs w:val="20"/>
        </w:rPr>
      </w:pPr>
      <w:r w:rsidRPr="00AE05D3">
        <w:rPr>
          <w:i/>
          <w:color w:val="1F4E79" w:themeColor="accent1" w:themeShade="80"/>
          <w:sz w:val="20"/>
          <w:szCs w:val="20"/>
        </w:rPr>
        <w:t>awarii pojazdu, chyba że w następstwie wystąpiło zdarzenie niewyłączone z zakresu, wówczas Ubezpieczyciel ponosi odpowiedzialność za skutki takiego zdarzenia;</w:t>
      </w:r>
    </w:p>
    <w:p w14:paraId="7E2F9E9D" w14:textId="77777777" w:rsidR="00CF2FBD" w:rsidRPr="00AE05D3" w:rsidRDefault="00CF2FBD" w:rsidP="00AE05D3">
      <w:pPr>
        <w:pStyle w:val="Nagwek"/>
        <w:keepLines/>
        <w:numPr>
          <w:ilvl w:val="0"/>
          <w:numId w:val="40"/>
        </w:numPr>
        <w:tabs>
          <w:tab w:val="center" w:pos="0"/>
        </w:tabs>
        <w:ind w:left="567" w:hanging="567"/>
        <w:jc w:val="both"/>
        <w:rPr>
          <w:i/>
          <w:color w:val="1F4E79" w:themeColor="accent1" w:themeShade="80"/>
          <w:sz w:val="20"/>
          <w:szCs w:val="20"/>
        </w:rPr>
      </w:pPr>
      <w:r w:rsidRPr="00AE05D3">
        <w:rPr>
          <w:i/>
          <w:color w:val="1F4E79" w:themeColor="accent1" w:themeShade="80"/>
          <w:sz w:val="20"/>
          <w:szCs w:val="20"/>
        </w:rPr>
        <w:t>polegające na utracie kosztów paliwa;</w:t>
      </w:r>
    </w:p>
    <w:p w14:paraId="2FD83A4E" w14:textId="7DE4BAC4" w:rsidR="00CF2FBD" w:rsidRPr="00AE05D3" w:rsidRDefault="00CF2FBD" w:rsidP="00AE05D3">
      <w:pPr>
        <w:pStyle w:val="Nagwek"/>
        <w:keepLines/>
        <w:numPr>
          <w:ilvl w:val="0"/>
          <w:numId w:val="40"/>
        </w:numPr>
        <w:tabs>
          <w:tab w:val="center" w:pos="0"/>
        </w:tabs>
        <w:ind w:left="567" w:hanging="567"/>
        <w:jc w:val="both"/>
        <w:rPr>
          <w:i/>
          <w:color w:val="1F4E79" w:themeColor="accent1" w:themeShade="80"/>
          <w:sz w:val="20"/>
          <w:szCs w:val="20"/>
        </w:rPr>
      </w:pPr>
      <w:r w:rsidRPr="00AE05D3">
        <w:rPr>
          <w:i/>
          <w:color w:val="1F4E79" w:themeColor="accent1" w:themeShade="80"/>
          <w:sz w:val="20"/>
          <w:szCs w:val="20"/>
        </w:rPr>
        <w:t>powstałe w następstwie uszkodzenia lub utraty odbiornika radiowego, odtwarzacza audio, radioodtwarzacza lub odtwarzacza video, jeżeli przyczyną szkody było pozostawienie w pojeździe wyjmowanego odbiornika lub panelu odtwarzacza po opuszczeniu pojazdu i pozostawieniu go bez nadzoru;.</w:t>
      </w:r>
    </w:p>
    <w:p w14:paraId="40E4ABBD" w14:textId="783374D3" w:rsidR="00804050" w:rsidRPr="00CF2FBD" w:rsidRDefault="00CF2FBD" w:rsidP="00CF2FBD">
      <w:pPr>
        <w:pStyle w:val="Nagwek"/>
        <w:rPr>
          <w:i/>
          <w:iCs/>
          <w:sz w:val="20"/>
          <w:szCs w:val="20"/>
        </w:rPr>
      </w:pPr>
      <w:r w:rsidRPr="00CF2FBD">
        <w:rPr>
          <w:iCs/>
          <w:sz w:val="20"/>
          <w:szCs w:val="20"/>
        </w:rPr>
        <w:t xml:space="preserve">W pozostałym zakresie Zamawiający nie modyfikuje zapisów SIWZ w tym zakresie, jednocześnie informuje że analogiczne zapisy znajdują </w:t>
      </w:r>
      <w:r w:rsidR="00AE05D3">
        <w:rPr>
          <w:iCs/>
          <w:sz w:val="20"/>
          <w:szCs w:val="20"/>
        </w:rPr>
        <w:t>się w pkt 5 Sekcji IV Rozdziału 2</w:t>
      </w:r>
      <w:r w:rsidRPr="00CF2FBD">
        <w:rPr>
          <w:iCs/>
          <w:sz w:val="20"/>
          <w:szCs w:val="20"/>
        </w:rPr>
        <w:t xml:space="preserve"> Działu II SIWZ.</w:t>
      </w:r>
    </w:p>
    <w:p w14:paraId="1F9D4069" w14:textId="5060FF90" w:rsidR="00804050" w:rsidRPr="00E24ADC" w:rsidRDefault="00804050" w:rsidP="008040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66</w:t>
      </w:r>
    </w:p>
    <w:p w14:paraId="299D572B" w14:textId="77777777" w:rsidR="00804050" w:rsidRPr="00804050" w:rsidRDefault="00804050" w:rsidP="00804050">
      <w:pPr>
        <w:spacing w:before="120" w:after="120"/>
        <w:jc w:val="both"/>
        <w:rPr>
          <w:iCs/>
          <w:sz w:val="20"/>
          <w:szCs w:val="20"/>
        </w:rPr>
      </w:pPr>
      <w:r w:rsidRPr="00804050">
        <w:rPr>
          <w:iCs/>
          <w:sz w:val="20"/>
          <w:szCs w:val="20"/>
        </w:rPr>
        <w:t>pkt 8 wnoszę o wprowadzenie zapisu, iż przedmiotowe działania likwidacyjne mogą być prowadzone w zakresie własnym Zamawiającego, pod warunkiem, że wysokość spodziewanej szkody nie przekroczy 2.000 zł.</w:t>
      </w:r>
    </w:p>
    <w:p w14:paraId="076582EA" w14:textId="538DEA31" w:rsidR="00804050" w:rsidRPr="00F73A7C" w:rsidRDefault="00804050" w:rsidP="00AE05D3">
      <w:pPr>
        <w:autoSpaceDE w:val="0"/>
        <w:autoSpaceDN w:val="0"/>
        <w:adjustRightInd w:val="0"/>
        <w:spacing w:before="120" w:after="120"/>
        <w:jc w:val="both"/>
        <w:rPr>
          <w:rFonts w:eastAsia="Verdana"/>
          <w:iCs/>
          <w:sz w:val="20"/>
          <w:szCs w:val="20"/>
        </w:rPr>
      </w:pPr>
      <w:r w:rsidRPr="000D7146">
        <w:rPr>
          <w:rFonts w:eastAsia="Verdana"/>
          <w:b/>
          <w:iCs/>
          <w:sz w:val="20"/>
          <w:szCs w:val="20"/>
        </w:rPr>
        <w:lastRenderedPageBreak/>
        <w:t>Odpowiedź:</w:t>
      </w:r>
      <w:r>
        <w:rPr>
          <w:rFonts w:eastAsia="Verdana"/>
          <w:iCs/>
          <w:sz w:val="20"/>
          <w:szCs w:val="20"/>
        </w:rPr>
        <w:t xml:space="preserve"> </w:t>
      </w:r>
      <w:r w:rsidR="00AE05D3">
        <w:rPr>
          <w:rFonts w:eastAsia="Verdana"/>
          <w:iCs/>
          <w:sz w:val="20"/>
          <w:szCs w:val="20"/>
        </w:rPr>
        <w:t xml:space="preserve"> Zamawiający informuje, że dodaje kolejny punkt do pkt 8  </w:t>
      </w:r>
      <w:r w:rsidR="00AE05D3">
        <w:rPr>
          <w:sz w:val="20"/>
          <w:szCs w:val="20"/>
        </w:rPr>
        <w:t xml:space="preserve">Sekcji IV Rozdziału 2 w Dziale II SIWZ, który otrzymuje brzmienie: </w:t>
      </w:r>
      <w:r w:rsidR="00AE05D3" w:rsidRPr="00AE05D3">
        <w:rPr>
          <w:i/>
          <w:color w:val="1F4E79" w:themeColor="accent1" w:themeShade="80"/>
          <w:sz w:val="20"/>
          <w:szCs w:val="20"/>
        </w:rPr>
        <w:t>,,8.4 Przedmiotowe działania likwidacyjne mogą być prowadzone w zakresie własnym Ubezpieczonego pod warunkiem, że wysokość spodziewanej szkody nie przekroczy 2.000 zł netto.”</w:t>
      </w:r>
      <w:r w:rsidR="00AE05D3" w:rsidRPr="00AE05D3">
        <w:rPr>
          <w:rFonts w:eastAsia="Verdana"/>
          <w:iCs/>
          <w:color w:val="1F4E79" w:themeColor="accent1" w:themeShade="80"/>
          <w:sz w:val="20"/>
          <w:szCs w:val="20"/>
        </w:rPr>
        <w:t>.</w:t>
      </w:r>
      <w:r w:rsidRPr="00AE05D3">
        <w:rPr>
          <w:color w:val="1F4E79" w:themeColor="accent1" w:themeShade="80"/>
          <w:sz w:val="20"/>
          <w:szCs w:val="20"/>
        </w:rPr>
        <w:t xml:space="preserve"> </w:t>
      </w:r>
    </w:p>
    <w:p w14:paraId="5C5C0108" w14:textId="0320BAEC" w:rsidR="00804050" w:rsidRPr="00E24ADC" w:rsidRDefault="00804050" w:rsidP="008040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67</w:t>
      </w:r>
    </w:p>
    <w:p w14:paraId="011F32D3" w14:textId="77777777" w:rsidR="00804050" w:rsidRPr="00804050" w:rsidRDefault="00804050" w:rsidP="00804050">
      <w:pPr>
        <w:spacing w:before="120" w:after="120"/>
        <w:jc w:val="both"/>
        <w:rPr>
          <w:iCs/>
          <w:sz w:val="20"/>
          <w:szCs w:val="20"/>
        </w:rPr>
      </w:pPr>
      <w:r w:rsidRPr="00804050">
        <w:rPr>
          <w:iCs/>
          <w:sz w:val="20"/>
          <w:szCs w:val="20"/>
        </w:rPr>
        <w:t>Pkt. 10.6 – wnioskuję o wykreślenie zdania: „W związku z prawem regresu Ubezpieczyciela do sprawcy szkody, wypłata odszkodowania z ubezpieczenia pojazdów lądowych od uszkodzeń i kradzieży (AC) nie będzie obciążała szkodowości Ubezpieczonego.”</w:t>
      </w:r>
    </w:p>
    <w:p w14:paraId="6E1E0C06" w14:textId="09EF4021" w:rsidR="00804050" w:rsidRPr="00F73A7C" w:rsidRDefault="00804050" w:rsidP="00804050">
      <w:pPr>
        <w:pStyle w:val="Nagwek"/>
        <w:keepLines/>
        <w:tabs>
          <w:tab w:val="clear" w:pos="4536"/>
          <w:tab w:val="clear" w:pos="9072"/>
          <w:tab w:val="center" w:pos="0"/>
        </w:tabs>
        <w:spacing w:before="120" w:after="120"/>
        <w:jc w:val="both"/>
        <w:rPr>
          <w:rFonts w:eastAsia="Verdana"/>
          <w:iCs/>
          <w:sz w:val="20"/>
          <w:szCs w:val="20"/>
        </w:rPr>
      </w:pPr>
      <w:r w:rsidRPr="000D7146">
        <w:rPr>
          <w:rFonts w:eastAsia="Verdana"/>
          <w:b/>
          <w:iCs/>
          <w:sz w:val="20"/>
          <w:szCs w:val="20"/>
        </w:rPr>
        <w:t>Odpowiedź:</w:t>
      </w:r>
      <w:r>
        <w:rPr>
          <w:rFonts w:eastAsia="Verdana"/>
          <w:iCs/>
          <w:sz w:val="20"/>
          <w:szCs w:val="20"/>
        </w:rPr>
        <w:t xml:space="preserve"> </w:t>
      </w:r>
      <w:r w:rsidR="00DF56B8" w:rsidRPr="00DA6A0C">
        <w:rPr>
          <w:sz w:val="20"/>
          <w:szCs w:val="20"/>
        </w:rPr>
        <w:t>Zamawiający nie zmienia zapisów SIWZ w tym zakresie.</w:t>
      </w:r>
    </w:p>
    <w:p w14:paraId="11C02C0E" w14:textId="49F4A246" w:rsidR="00804050" w:rsidRPr="00E24ADC" w:rsidRDefault="00804050" w:rsidP="008040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68</w:t>
      </w:r>
    </w:p>
    <w:p w14:paraId="72518AF2" w14:textId="77777777" w:rsidR="00804050" w:rsidRPr="00804050" w:rsidRDefault="00804050" w:rsidP="00804050">
      <w:pPr>
        <w:spacing w:before="120" w:after="120"/>
        <w:jc w:val="both"/>
        <w:rPr>
          <w:iCs/>
          <w:sz w:val="20"/>
          <w:szCs w:val="20"/>
        </w:rPr>
      </w:pPr>
      <w:r w:rsidRPr="00804050">
        <w:rPr>
          <w:iCs/>
          <w:sz w:val="20"/>
          <w:szCs w:val="20"/>
        </w:rPr>
        <w:t>Pkt. 11.10 – wnioskuję o jego wykreślenie</w:t>
      </w:r>
    </w:p>
    <w:p w14:paraId="53EC1EDB" w14:textId="6084FA50" w:rsidR="00804050" w:rsidRPr="00F73A7C" w:rsidRDefault="00804050" w:rsidP="00804050">
      <w:pPr>
        <w:pStyle w:val="Nagwek"/>
        <w:keepLines/>
        <w:tabs>
          <w:tab w:val="clear" w:pos="4536"/>
          <w:tab w:val="clear" w:pos="9072"/>
          <w:tab w:val="center" w:pos="0"/>
        </w:tabs>
        <w:spacing w:before="120" w:after="120"/>
        <w:jc w:val="both"/>
        <w:rPr>
          <w:rFonts w:eastAsia="Verdana"/>
          <w:iCs/>
          <w:sz w:val="20"/>
          <w:szCs w:val="20"/>
        </w:rPr>
      </w:pPr>
      <w:r w:rsidRPr="000D7146">
        <w:rPr>
          <w:rFonts w:eastAsia="Verdana"/>
          <w:b/>
          <w:iCs/>
          <w:sz w:val="20"/>
          <w:szCs w:val="20"/>
        </w:rPr>
        <w:t>Odpowiedź:</w:t>
      </w:r>
      <w:r>
        <w:rPr>
          <w:rFonts w:eastAsia="Verdana"/>
          <w:iCs/>
          <w:sz w:val="20"/>
          <w:szCs w:val="20"/>
        </w:rPr>
        <w:t xml:space="preserve"> </w:t>
      </w:r>
      <w:r w:rsidR="00DF56B8">
        <w:rPr>
          <w:sz w:val="20"/>
          <w:szCs w:val="20"/>
        </w:rPr>
        <w:t>Zamawiający wykreśla pkt 11.10. Sekcji IV Rozdziału 2, Dział II SIWZ</w:t>
      </w:r>
      <w:r w:rsidR="00DF56B8" w:rsidRPr="00991777">
        <w:rPr>
          <w:sz w:val="20"/>
          <w:szCs w:val="20"/>
        </w:rPr>
        <w:t>.</w:t>
      </w:r>
    </w:p>
    <w:p w14:paraId="2468930C" w14:textId="126E1D8F" w:rsidR="00804050" w:rsidRPr="00E24ADC" w:rsidRDefault="00804050" w:rsidP="008040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69</w:t>
      </w:r>
    </w:p>
    <w:p w14:paraId="16A6679B" w14:textId="7B07FDC8" w:rsidR="00804050" w:rsidRPr="00804050" w:rsidRDefault="00804050" w:rsidP="00804050">
      <w:pPr>
        <w:spacing w:before="120" w:after="120"/>
        <w:jc w:val="both"/>
        <w:rPr>
          <w:iCs/>
          <w:sz w:val="20"/>
          <w:szCs w:val="20"/>
        </w:rPr>
      </w:pPr>
      <w:r w:rsidRPr="00804050">
        <w:rPr>
          <w:iCs/>
          <w:sz w:val="20"/>
          <w:szCs w:val="20"/>
        </w:rPr>
        <w:t xml:space="preserve">W odniesieniu do Zadania 2 – sekcja II i IV wnoszę o wprowadzenie dodatkowych </w:t>
      </w:r>
      <w:proofErr w:type="spellStart"/>
      <w:r w:rsidRPr="00804050">
        <w:rPr>
          <w:iCs/>
          <w:sz w:val="20"/>
          <w:szCs w:val="20"/>
        </w:rPr>
        <w:t>wyłączeń</w:t>
      </w:r>
      <w:proofErr w:type="spellEnd"/>
      <w:r w:rsidRPr="00804050">
        <w:rPr>
          <w:iCs/>
          <w:sz w:val="20"/>
          <w:szCs w:val="20"/>
        </w:rPr>
        <w:t xml:space="preserve"> za szkody:</w:t>
      </w:r>
    </w:p>
    <w:p w14:paraId="08E15E55" w14:textId="77777777" w:rsidR="00804050" w:rsidRPr="00804050" w:rsidRDefault="00804050" w:rsidP="00804050">
      <w:pPr>
        <w:spacing w:before="120" w:after="120"/>
        <w:jc w:val="both"/>
        <w:rPr>
          <w:iCs/>
          <w:sz w:val="20"/>
          <w:szCs w:val="20"/>
        </w:rPr>
      </w:pPr>
      <w:r w:rsidRPr="00804050">
        <w:rPr>
          <w:iCs/>
          <w:sz w:val="20"/>
          <w:szCs w:val="20"/>
        </w:rPr>
        <w:t>1) powstałe w związku z ruchem pojazdu oraz podczas zatrzymania pojazdu w rozumieniu przepisów o ruchu drogowym, jeżeli pojazd w chwili zdarzenia nie był dopuszczony do ruchu zgodnie z obowiązującymi przepisami, jednakże wyłączenie jeżeli ww. stan techniczny pojazdu był przyczyną zdarzenia powodującego szkodę;</w:t>
      </w:r>
    </w:p>
    <w:p w14:paraId="48EC9F1F" w14:textId="77777777" w:rsidR="00804050" w:rsidRPr="00804050" w:rsidRDefault="00804050" w:rsidP="00804050">
      <w:pPr>
        <w:spacing w:before="120" w:after="120"/>
        <w:jc w:val="both"/>
        <w:rPr>
          <w:iCs/>
          <w:sz w:val="20"/>
          <w:szCs w:val="20"/>
        </w:rPr>
      </w:pPr>
      <w:r w:rsidRPr="00804050">
        <w:rPr>
          <w:iCs/>
          <w:sz w:val="20"/>
          <w:szCs w:val="20"/>
        </w:rPr>
        <w:t>2) będące następstwem kierowania lub użycia pojazdu przez kierującego, który:</w:t>
      </w:r>
    </w:p>
    <w:p w14:paraId="4B24EB1A" w14:textId="1E816BE5" w:rsidR="00804050" w:rsidRPr="00804050" w:rsidRDefault="00804050" w:rsidP="00804050">
      <w:pPr>
        <w:spacing w:before="120" w:after="120"/>
        <w:jc w:val="both"/>
        <w:rPr>
          <w:iCs/>
          <w:sz w:val="20"/>
          <w:szCs w:val="20"/>
        </w:rPr>
      </w:pPr>
      <w:r w:rsidRPr="00804050">
        <w:rPr>
          <w:iCs/>
          <w:sz w:val="20"/>
          <w:szCs w:val="20"/>
        </w:rPr>
        <w:t xml:space="preserve">a) znajdował się w stanie nietrzeźwości, po użyciu alkoholu w rozumieniu ustawy z dnia 26 października 1982 r. o wychowaniu w trzeźwości i przeciwdziałaniu alkoholizmowi (Dz.U. 1982 nr 35 poz. 230 z </w:t>
      </w:r>
      <w:proofErr w:type="spellStart"/>
      <w:r w:rsidRPr="00804050">
        <w:rPr>
          <w:iCs/>
          <w:sz w:val="20"/>
          <w:szCs w:val="20"/>
        </w:rPr>
        <w:t>późn</w:t>
      </w:r>
      <w:proofErr w:type="spellEnd"/>
      <w:r w:rsidRPr="00804050">
        <w:rPr>
          <w:iCs/>
          <w:sz w:val="20"/>
          <w:szCs w:val="20"/>
        </w:rPr>
        <w:t xml:space="preserve">. zm.), narkotyków, innych środków odurzających lub </w:t>
      </w:r>
      <w:proofErr w:type="spellStart"/>
      <w:r w:rsidRPr="00804050">
        <w:rPr>
          <w:iCs/>
          <w:sz w:val="20"/>
          <w:szCs w:val="20"/>
        </w:rPr>
        <w:t>lekówo</w:t>
      </w:r>
      <w:proofErr w:type="spellEnd"/>
      <w:r w:rsidRPr="00804050">
        <w:rPr>
          <w:iCs/>
          <w:sz w:val="20"/>
          <w:szCs w:val="20"/>
        </w:rPr>
        <w:t xml:space="preserve"> podobnym działaniu, jeżeli osoba ta wiedziała lub winna była wiedzieć o takim działaniu leku, w szczególności, gdy adnotacja na opakowaniu leku lub ulotka informowała o wpływie leku na zdolność do prowadzenia pojazdów, chyba że zdarzenie nie było następstwem pozostawania</w:t>
      </w:r>
      <w:r w:rsidR="00623CF4">
        <w:rPr>
          <w:iCs/>
          <w:sz w:val="20"/>
          <w:szCs w:val="20"/>
        </w:rPr>
        <w:t xml:space="preserve"> </w:t>
      </w:r>
      <w:r w:rsidRPr="00804050">
        <w:rPr>
          <w:iCs/>
          <w:sz w:val="20"/>
          <w:szCs w:val="20"/>
        </w:rPr>
        <w:t>w tym stanie;</w:t>
      </w:r>
    </w:p>
    <w:p w14:paraId="625C1A29" w14:textId="77777777" w:rsidR="00804050" w:rsidRPr="00804050" w:rsidRDefault="00804050" w:rsidP="00804050">
      <w:pPr>
        <w:spacing w:before="120" w:after="120"/>
        <w:jc w:val="both"/>
        <w:rPr>
          <w:iCs/>
          <w:sz w:val="20"/>
          <w:szCs w:val="20"/>
        </w:rPr>
      </w:pPr>
      <w:r w:rsidRPr="00804050">
        <w:rPr>
          <w:iCs/>
          <w:sz w:val="20"/>
          <w:szCs w:val="20"/>
        </w:rPr>
        <w:t>b) nie posiadał w chwili zdarzenia wymaganych prawem państwa, na którego terytorium doszło do zdarzenia, uprawnień do kierowania pojazdem; chyba że zdarzenie nie było następstwem braku ww. uprawnień,</w:t>
      </w:r>
    </w:p>
    <w:p w14:paraId="66DA7934" w14:textId="4D9F4F91" w:rsidR="00804050" w:rsidRPr="00804050" w:rsidRDefault="00804050" w:rsidP="00804050">
      <w:pPr>
        <w:spacing w:before="120" w:after="120"/>
        <w:jc w:val="both"/>
        <w:rPr>
          <w:iCs/>
          <w:sz w:val="20"/>
          <w:szCs w:val="20"/>
        </w:rPr>
      </w:pPr>
      <w:r w:rsidRPr="00804050">
        <w:rPr>
          <w:iCs/>
          <w:sz w:val="20"/>
          <w:szCs w:val="20"/>
        </w:rPr>
        <w:t>3) powstałe na skutek wojny, wrogich działań obcego państwa, działania o charakterze wojennym (niezależnie od tego, czy wojna została wypowiedziana czy nie), konfliktu zbrojnego, w którym stronami są obywatele jednego państwa lub grupy etnicznej, strajku, lokautu, aktów sabotażu, zamieszek wewnętrznych (to jest spontanicznych, połączonych z aktami przemocy fizycznej wystąpień określonej grupy społecznej wywołanych poczuciem niezadowolenia z istniejącej sytuacji politycznej, ekonomicznej lub społecznej, skierowanych przeciw strukturom sprawującym, na mocy obowiązującego prawa, władzę), wojskowego</w:t>
      </w:r>
      <w:r w:rsidR="00623CF4">
        <w:rPr>
          <w:iCs/>
          <w:sz w:val="20"/>
          <w:szCs w:val="20"/>
        </w:rPr>
        <w:t xml:space="preserve"> </w:t>
      </w:r>
      <w:r w:rsidRPr="00804050">
        <w:rPr>
          <w:iCs/>
          <w:sz w:val="20"/>
          <w:szCs w:val="20"/>
        </w:rPr>
        <w:t>bądź cywilnego zamachu stanu, konfiskaty, rekwizycji, zajęcia, zniszczenia lub uszkodzenia z nakazu organów sprawujących władzę; powyższe wyłączenie obejmuje również szkody powstałe w następstwie aktu wandalizmu popełnionego w związku z ww. zdarzeniami;</w:t>
      </w:r>
    </w:p>
    <w:p w14:paraId="66689FE0" w14:textId="77777777" w:rsidR="00804050" w:rsidRPr="00804050" w:rsidRDefault="00804050" w:rsidP="00804050">
      <w:pPr>
        <w:spacing w:before="120" w:after="120"/>
        <w:jc w:val="both"/>
        <w:rPr>
          <w:iCs/>
          <w:sz w:val="20"/>
          <w:szCs w:val="20"/>
        </w:rPr>
      </w:pPr>
      <w:r w:rsidRPr="00804050">
        <w:rPr>
          <w:iCs/>
          <w:sz w:val="20"/>
          <w:szCs w:val="20"/>
        </w:rPr>
        <w:t>4) powstałe w następstwie aktów terroru rozumianych jako wszelkiego rodzaju działania z użyciem siły, przemocy lub groźby użycia przemocy przez osobę lub grupę osób działających samodzielnie lub na rzecz bądź z ramienia jakiejkolwiek organizacji bądź rządu, w celach politycznych, ekonomicznych, religijnych, ideologicznych lub podobnych włączając zamiar wywarcia wpływu na rząd bądź zastraszenia społeczeństwa lub jakiejkolwiek jego części;</w:t>
      </w:r>
    </w:p>
    <w:p w14:paraId="56CA3901" w14:textId="77777777" w:rsidR="00804050" w:rsidRPr="00804050" w:rsidRDefault="00804050" w:rsidP="00804050">
      <w:pPr>
        <w:spacing w:before="120" w:after="120"/>
        <w:jc w:val="both"/>
        <w:rPr>
          <w:iCs/>
          <w:sz w:val="20"/>
          <w:szCs w:val="20"/>
        </w:rPr>
      </w:pPr>
      <w:r w:rsidRPr="00804050">
        <w:rPr>
          <w:iCs/>
          <w:sz w:val="20"/>
          <w:szCs w:val="20"/>
        </w:rPr>
        <w:t>5) powstałe na skutek trzęsienia ziemi;</w:t>
      </w:r>
    </w:p>
    <w:p w14:paraId="26F9B308" w14:textId="77777777" w:rsidR="00804050" w:rsidRPr="00804050" w:rsidRDefault="00804050" w:rsidP="00804050">
      <w:pPr>
        <w:spacing w:before="120" w:after="120"/>
        <w:jc w:val="both"/>
        <w:rPr>
          <w:iCs/>
          <w:sz w:val="20"/>
          <w:szCs w:val="20"/>
        </w:rPr>
      </w:pPr>
      <w:r w:rsidRPr="00804050">
        <w:rPr>
          <w:iCs/>
          <w:sz w:val="20"/>
          <w:szCs w:val="20"/>
        </w:rPr>
        <w:t>6) powstałe na skutek reakcji jądrowej, promieniowania jądrowego lub skażenia promieniotwórczego;</w:t>
      </w:r>
    </w:p>
    <w:p w14:paraId="54560150" w14:textId="77777777" w:rsidR="00804050" w:rsidRPr="00804050" w:rsidRDefault="00804050" w:rsidP="00804050">
      <w:pPr>
        <w:spacing w:before="120" w:after="120"/>
        <w:jc w:val="both"/>
        <w:rPr>
          <w:iCs/>
          <w:sz w:val="20"/>
          <w:szCs w:val="20"/>
        </w:rPr>
      </w:pPr>
      <w:r w:rsidRPr="00804050">
        <w:rPr>
          <w:iCs/>
          <w:sz w:val="20"/>
          <w:szCs w:val="20"/>
        </w:rPr>
        <w:t>7) powstałe w następstwie użycia pojazdu niezgodnie z jego przeznaczeniem lub wskutek niewłaściwego załadowania lub przewożenia ładunku lub bagażu;</w:t>
      </w:r>
    </w:p>
    <w:p w14:paraId="027D37E0" w14:textId="77777777" w:rsidR="00804050" w:rsidRPr="00804050" w:rsidRDefault="00804050" w:rsidP="00804050">
      <w:pPr>
        <w:spacing w:before="120" w:after="120"/>
        <w:jc w:val="both"/>
        <w:rPr>
          <w:iCs/>
          <w:sz w:val="20"/>
          <w:szCs w:val="20"/>
        </w:rPr>
      </w:pPr>
      <w:r w:rsidRPr="00804050">
        <w:rPr>
          <w:iCs/>
          <w:sz w:val="20"/>
          <w:szCs w:val="20"/>
        </w:rPr>
        <w:t>8) powstałe w następstwie użycia pojazdu przez Ubezpieczonego w związku z popełnieniem lub usiłowaniem popełnienia przestępstwa.</w:t>
      </w:r>
    </w:p>
    <w:p w14:paraId="30BE2E93" w14:textId="2C017F5F" w:rsidR="00586E1D" w:rsidRPr="00586E1D" w:rsidRDefault="00804050" w:rsidP="00586E1D">
      <w:pPr>
        <w:pStyle w:val="Nagwek"/>
        <w:keepLines/>
        <w:tabs>
          <w:tab w:val="clear" w:pos="4536"/>
          <w:tab w:val="clear" w:pos="9072"/>
          <w:tab w:val="center" w:pos="0"/>
        </w:tabs>
        <w:spacing w:before="120"/>
        <w:jc w:val="both"/>
        <w:rPr>
          <w:iCs/>
          <w:sz w:val="20"/>
          <w:szCs w:val="20"/>
        </w:rPr>
      </w:pPr>
      <w:r w:rsidRPr="000D7146">
        <w:rPr>
          <w:rFonts w:eastAsia="Verdana"/>
          <w:b/>
          <w:iCs/>
          <w:sz w:val="20"/>
          <w:szCs w:val="20"/>
        </w:rPr>
        <w:t>Odpowiedź:</w:t>
      </w:r>
      <w:r>
        <w:rPr>
          <w:rFonts w:eastAsia="Verdana"/>
          <w:iCs/>
          <w:sz w:val="20"/>
          <w:szCs w:val="20"/>
        </w:rPr>
        <w:t xml:space="preserve"> </w:t>
      </w:r>
      <w:r w:rsidR="00586E1D" w:rsidRPr="00CF2FBD">
        <w:rPr>
          <w:iCs/>
          <w:sz w:val="20"/>
          <w:szCs w:val="20"/>
        </w:rPr>
        <w:t>Zamawiający dodaje kolejne punkty do pkt 5.1 Sekcji IV Rozdział</w:t>
      </w:r>
      <w:r w:rsidR="00586E1D">
        <w:rPr>
          <w:iCs/>
          <w:sz w:val="20"/>
          <w:szCs w:val="20"/>
        </w:rPr>
        <w:t>u 2</w:t>
      </w:r>
      <w:r w:rsidR="00586E1D" w:rsidRPr="00CF2FBD">
        <w:rPr>
          <w:iCs/>
          <w:sz w:val="20"/>
          <w:szCs w:val="20"/>
        </w:rPr>
        <w:t xml:space="preserve"> Działu II SIWZ, które otrzymują brzmienie: </w:t>
      </w:r>
    </w:p>
    <w:p w14:paraId="63456005" w14:textId="0B0D8B42" w:rsidR="00586E1D" w:rsidRPr="00586E1D" w:rsidRDefault="00804050" w:rsidP="00586E1D">
      <w:pPr>
        <w:pStyle w:val="Nagwek"/>
        <w:keepLines/>
        <w:numPr>
          <w:ilvl w:val="0"/>
          <w:numId w:val="40"/>
        </w:numPr>
        <w:tabs>
          <w:tab w:val="center" w:pos="0"/>
        </w:tabs>
        <w:ind w:left="567" w:hanging="567"/>
        <w:jc w:val="both"/>
        <w:rPr>
          <w:i/>
          <w:color w:val="1F4E79" w:themeColor="accent1" w:themeShade="80"/>
          <w:sz w:val="20"/>
          <w:szCs w:val="20"/>
        </w:rPr>
      </w:pPr>
      <w:r w:rsidRPr="00F73A7C">
        <w:rPr>
          <w:sz w:val="20"/>
          <w:szCs w:val="20"/>
        </w:rPr>
        <w:lastRenderedPageBreak/>
        <w:t xml:space="preserve"> </w:t>
      </w:r>
      <w:r w:rsidR="00586E1D" w:rsidRPr="00586E1D">
        <w:rPr>
          <w:i/>
          <w:color w:val="1F4E79" w:themeColor="accent1" w:themeShade="80"/>
          <w:sz w:val="20"/>
          <w:szCs w:val="20"/>
        </w:rPr>
        <w:t>powstałe w następstwie aktów terroru, rozumianymi jako wszelkiego rodzaju działania z użyciem siły, przemocy lub groźby użycia przemocy przez osobę lub grupę osób działających samodzielnie lub na rzecz bądź z ramienia jakiejkolwiek organizacji bądź rządu, w celach politycznych, ekonomicznych, religijnych, ideologicznych lub podobnych włączając zamiar wywarcia wpływu na rząd bądź zastraszenia społeczeństwa lub jakiejkolwiek jego części;</w:t>
      </w:r>
    </w:p>
    <w:p w14:paraId="77818C62" w14:textId="77777777" w:rsidR="00586E1D" w:rsidRPr="00586E1D" w:rsidRDefault="00586E1D" w:rsidP="00586E1D">
      <w:pPr>
        <w:pStyle w:val="Nagwek"/>
        <w:keepLines/>
        <w:numPr>
          <w:ilvl w:val="0"/>
          <w:numId w:val="40"/>
        </w:numPr>
        <w:tabs>
          <w:tab w:val="center" w:pos="0"/>
        </w:tabs>
        <w:ind w:left="567" w:hanging="567"/>
        <w:jc w:val="both"/>
        <w:rPr>
          <w:i/>
          <w:color w:val="1F4E79" w:themeColor="accent1" w:themeShade="80"/>
          <w:sz w:val="20"/>
          <w:szCs w:val="20"/>
        </w:rPr>
      </w:pPr>
      <w:r w:rsidRPr="00586E1D">
        <w:rPr>
          <w:i/>
          <w:color w:val="1F4E79" w:themeColor="accent1" w:themeShade="80"/>
          <w:sz w:val="20"/>
          <w:szCs w:val="20"/>
        </w:rPr>
        <w:t>powstałe na skutek trzęsienia ziemi;</w:t>
      </w:r>
    </w:p>
    <w:p w14:paraId="3FF3935F" w14:textId="77777777" w:rsidR="00586E1D" w:rsidRPr="00586E1D" w:rsidRDefault="00586E1D" w:rsidP="00586E1D">
      <w:pPr>
        <w:pStyle w:val="Nagwek"/>
        <w:keepLines/>
        <w:numPr>
          <w:ilvl w:val="0"/>
          <w:numId w:val="40"/>
        </w:numPr>
        <w:tabs>
          <w:tab w:val="center" w:pos="0"/>
        </w:tabs>
        <w:ind w:left="567" w:hanging="567"/>
        <w:jc w:val="both"/>
        <w:rPr>
          <w:i/>
          <w:color w:val="1F4E79" w:themeColor="accent1" w:themeShade="80"/>
          <w:sz w:val="20"/>
          <w:szCs w:val="20"/>
        </w:rPr>
      </w:pPr>
      <w:r w:rsidRPr="00586E1D">
        <w:rPr>
          <w:i/>
          <w:color w:val="1F4E79" w:themeColor="accent1" w:themeShade="80"/>
          <w:sz w:val="20"/>
          <w:szCs w:val="20"/>
        </w:rPr>
        <w:t>powstałe na skutek reakcji jądrowej, promieniowania jądrowego lub skażenia promieniotwórczego.</w:t>
      </w:r>
    </w:p>
    <w:p w14:paraId="28850F88" w14:textId="77777777" w:rsidR="00586E1D" w:rsidRDefault="00586E1D" w:rsidP="00586E1D">
      <w:pPr>
        <w:pStyle w:val="Nagwek"/>
        <w:keepLines/>
        <w:tabs>
          <w:tab w:val="clear" w:pos="4536"/>
          <w:tab w:val="clear" w:pos="9072"/>
          <w:tab w:val="center" w:pos="0"/>
        </w:tabs>
        <w:spacing w:before="120"/>
        <w:jc w:val="both"/>
        <w:rPr>
          <w:rFonts w:eastAsia="Verdana"/>
          <w:iCs/>
          <w:sz w:val="20"/>
          <w:szCs w:val="20"/>
        </w:rPr>
      </w:pPr>
      <w:r w:rsidRPr="00586E1D">
        <w:rPr>
          <w:rFonts w:eastAsia="Verdana"/>
          <w:iCs/>
          <w:sz w:val="20"/>
          <w:szCs w:val="20"/>
        </w:rPr>
        <w:t xml:space="preserve">W pozostałym zakresie Zamawiający nie modyfikuje zapisów SIWZ w tym zakresie, jednocześnie informuje że analogiczne zapisy znajdują się w pkt 5 Sekcji IV Rozdział 1 Działu II SIWZ. </w:t>
      </w:r>
    </w:p>
    <w:p w14:paraId="30009754" w14:textId="13B1AE06" w:rsidR="00804050" w:rsidRPr="00586E1D" w:rsidRDefault="00586E1D" w:rsidP="00586E1D">
      <w:pPr>
        <w:pStyle w:val="Nagwek"/>
        <w:keepLines/>
        <w:tabs>
          <w:tab w:val="clear" w:pos="4536"/>
          <w:tab w:val="clear" w:pos="9072"/>
          <w:tab w:val="center" w:pos="0"/>
        </w:tabs>
        <w:spacing w:before="120"/>
        <w:jc w:val="both"/>
        <w:rPr>
          <w:rFonts w:eastAsia="Verdana"/>
          <w:iCs/>
          <w:sz w:val="20"/>
          <w:szCs w:val="20"/>
        </w:rPr>
      </w:pPr>
      <w:r w:rsidRPr="00586E1D">
        <w:rPr>
          <w:rFonts w:eastAsia="Verdana"/>
          <w:iCs/>
          <w:sz w:val="20"/>
          <w:szCs w:val="20"/>
        </w:rPr>
        <w:t xml:space="preserve">Wyłączenia odpowiedzialności cywilnej posiadacza pojazdów mechanicznych są zawarte w art. 38 ust. 1 ustawy z dnia z dnia 22 maja 2003 r. o ubezpieczeniach obowiązkowych, Ubezpieczeniowym Funduszu Gwarancyjnym i Polskim Biurze Ubezpieczycieli Komunikacyjnych (tj. </w:t>
      </w:r>
      <w:hyperlink r:id="rId8" w:history="1">
        <w:r w:rsidRPr="00586E1D">
          <w:rPr>
            <w:sz w:val="20"/>
            <w:szCs w:val="20"/>
          </w:rPr>
          <w:t>Dz.U. 2019 poz. 2214</w:t>
        </w:r>
      </w:hyperlink>
      <w:r w:rsidRPr="00586E1D">
        <w:rPr>
          <w:rFonts w:eastAsia="Verdana"/>
          <w:iCs/>
          <w:sz w:val="20"/>
          <w:szCs w:val="20"/>
        </w:rPr>
        <w:t>), dalej jako ustawa o ubezpieczeniach obowiązkowych UFG i PBUK.</w:t>
      </w:r>
    </w:p>
    <w:p w14:paraId="21BA4823" w14:textId="66B39DA1" w:rsidR="00804050" w:rsidRPr="00E24ADC" w:rsidRDefault="00804050" w:rsidP="008040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70</w:t>
      </w:r>
    </w:p>
    <w:p w14:paraId="5BDF53A9" w14:textId="77777777" w:rsidR="00804050" w:rsidRPr="00804050" w:rsidRDefault="00804050" w:rsidP="00804050">
      <w:pPr>
        <w:spacing w:before="120" w:after="120"/>
        <w:jc w:val="both"/>
        <w:rPr>
          <w:iCs/>
          <w:sz w:val="20"/>
          <w:szCs w:val="20"/>
        </w:rPr>
      </w:pPr>
      <w:r w:rsidRPr="00804050">
        <w:rPr>
          <w:iCs/>
          <w:sz w:val="20"/>
          <w:szCs w:val="20"/>
        </w:rPr>
        <w:t>W odniesieniu do Działu III – Istotne Postanowienia Umowy o Wykonanie Zamówienia – Zadanie 2:</w:t>
      </w:r>
    </w:p>
    <w:p w14:paraId="21995B21" w14:textId="77777777" w:rsidR="00804050" w:rsidRPr="00804050" w:rsidRDefault="00804050" w:rsidP="00804050">
      <w:pPr>
        <w:spacing w:before="120" w:after="120"/>
        <w:jc w:val="both"/>
        <w:rPr>
          <w:iCs/>
          <w:sz w:val="20"/>
          <w:szCs w:val="20"/>
        </w:rPr>
      </w:pPr>
      <w:r w:rsidRPr="00804050">
        <w:rPr>
          <w:iCs/>
          <w:sz w:val="20"/>
          <w:szCs w:val="20"/>
        </w:rPr>
        <w:t>par. 4 ust 1 pkt 1.4 – wnoszę o korektę na 7 dni po dokonaniu zmiany</w:t>
      </w:r>
    </w:p>
    <w:p w14:paraId="3CC9F38F" w14:textId="56EF6A2A" w:rsidR="00804050" w:rsidRPr="00F007A8" w:rsidRDefault="00804050" w:rsidP="00586E1D">
      <w:pPr>
        <w:pStyle w:val="Nagwek"/>
        <w:keepLines/>
        <w:tabs>
          <w:tab w:val="center" w:pos="0"/>
        </w:tabs>
        <w:spacing w:before="120" w:after="120"/>
        <w:jc w:val="both"/>
        <w:rPr>
          <w:iCs/>
          <w:sz w:val="20"/>
          <w:szCs w:val="20"/>
        </w:rPr>
      </w:pPr>
      <w:r w:rsidRPr="000D7146">
        <w:rPr>
          <w:rFonts w:eastAsia="Verdana"/>
          <w:b/>
          <w:iCs/>
          <w:sz w:val="20"/>
          <w:szCs w:val="20"/>
        </w:rPr>
        <w:t>Odpowiedź:</w:t>
      </w:r>
      <w:r>
        <w:rPr>
          <w:rFonts w:eastAsia="Verdana"/>
          <w:iCs/>
          <w:sz w:val="20"/>
          <w:szCs w:val="20"/>
        </w:rPr>
        <w:t xml:space="preserve"> </w:t>
      </w:r>
      <w:r w:rsidRPr="00F73A7C">
        <w:rPr>
          <w:sz w:val="20"/>
          <w:szCs w:val="20"/>
        </w:rPr>
        <w:t xml:space="preserve"> </w:t>
      </w:r>
      <w:r w:rsidR="00586E1D">
        <w:rPr>
          <w:sz w:val="20"/>
          <w:szCs w:val="20"/>
        </w:rPr>
        <w:t xml:space="preserve">Zamawiający modyfikuje zapisy </w:t>
      </w:r>
      <w:r w:rsidR="00586E1D" w:rsidRPr="00804050">
        <w:rPr>
          <w:iCs/>
          <w:sz w:val="20"/>
          <w:szCs w:val="20"/>
        </w:rPr>
        <w:t>par. 4 ust 1 pkt 1.4</w:t>
      </w:r>
      <w:r w:rsidR="00586E1D">
        <w:rPr>
          <w:iCs/>
          <w:sz w:val="20"/>
          <w:szCs w:val="20"/>
        </w:rPr>
        <w:t xml:space="preserve"> Działu III SIWZ, który otrzymuje brzmienie: </w:t>
      </w:r>
      <w:r w:rsidR="00586E1D" w:rsidRPr="00F007A8">
        <w:rPr>
          <w:i/>
          <w:iCs/>
          <w:color w:val="1F4E79" w:themeColor="accent1" w:themeShade="80"/>
          <w:sz w:val="20"/>
          <w:szCs w:val="20"/>
        </w:rPr>
        <w:t>,,</w:t>
      </w:r>
      <w:r w:rsidR="00586E1D" w:rsidRPr="00F007A8">
        <w:rPr>
          <w:i/>
          <w:iCs/>
          <w:color w:val="1F4E79" w:themeColor="accent1" w:themeShade="80"/>
          <w:sz w:val="20"/>
          <w:szCs w:val="20"/>
          <w:lang w:val="x-none"/>
        </w:rPr>
        <w:t xml:space="preserve">Wykonawca wraz z wykazem przekaże dane teleadresowe wskazanych osób Zamawiającemu i wskazanemu Brokerowi. Jeżeli w trakcie wykonywania usługi konieczna będzie zmiana którejś z osób deklarowanych przez Wykonawcę w wykazie, o którym mowa w pkt 1.3. Wykonawca powiadomi Zamawiającego o zmianie oraz wskaże osobę/osoby zastępujące i ich dane teleadresowe w terminie  7 dni </w:t>
      </w:r>
      <w:r w:rsidR="00586E1D" w:rsidRPr="00F007A8">
        <w:rPr>
          <w:i/>
          <w:iCs/>
          <w:color w:val="1F4E79" w:themeColor="accent1" w:themeShade="80"/>
          <w:sz w:val="20"/>
          <w:szCs w:val="20"/>
        </w:rPr>
        <w:t xml:space="preserve">po </w:t>
      </w:r>
      <w:r w:rsidR="00586E1D" w:rsidRPr="00F007A8">
        <w:rPr>
          <w:i/>
          <w:iCs/>
          <w:color w:val="1F4E79" w:themeColor="accent1" w:themeShade="80"/>
          <w:sz w:val="20"/>
          <w:szCs w:val="20"/>
          <w:lang w:val="x-none"/>
        </w:rPr>
        <w:t>dokonaniu</w:t>
      </w:r>
      <w:r w:rsidR="00F007A8" w:rsidRPr="00F007A8">
        <w:rPr>
          <w:i/>
          <w:iCs/>
          <w:color w:val="1F4E79" w:themeColor="accent1" w:themeShade="80"/>
          <w:sz w:val="20"/>
          <w:szCs w:val="20"/>
          <w:lang w:val="x-none"/>
        </w:rPr>
        <w:t xml:space="preserve"> zmiany.</w:t>
      </w:r>
      <w:r w:rsidR="00F007A8" w:rsidRPr="00F007A8">
        <w:rPr>
          <w:i/>
          <w:iCs/>
          <w:color w:val="1F4E79" w:themeColor="accent1" w:themeShade="80"/>
          <w:sz w:val="20"/>
          <w:szCs w:val="20"/>
        </w:rPr>
        <w:t>”</w:t>
      </w:r>
    </w:p>
    <w:p w14:paraId="2A9191B6" w14:textId="0BB10D75" w:rsidR="00804050" w:rsidRPr="00E24ADC" w:rsidRDefault="00804050" w:rsidP="008040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71</w:t>
      </w:r>
    </w:p>
    <w:p w14:paraId="2D8FC803" w14:textId="77777777" w:rsidR="00804050" w:rsidRPr="00804050" w:rsidRDefault="00804050" w:rsidP="00804050">
      <w:pPr>
        <w:spacing w:before="120" w:after="120"/>
        <w:jc w:val="both"/>
        <w:rPr>
          <w:iCs/>
          <w:sz w:val="20"/>
          <w:szCs w:val="20"/>
        </w:rPr>
      </w:pPr>
      <w:r w:rsidRPr="00804050">
        <w:rPr>
          <w:iCs/>
          <w:sz w:val="20"/>
          <w:szCs w:val="20"/>
        </w:rPr>
        <w:t>W odniesieniu do Działu III – Istotne Postanowienia Umowy o Wykonanie Zamówienia – Zadanie 2:</w:t>
      </w:r>
    </w:p>
    <w:p w14:paraId="09DC8F3D" w14:textId="77777777" w:rsidR="00804050" w:rsidRPr="00804050" w:rsidRDefault="00804050" w:rsidP="00804050">
      <w:pPr>
        <w:spacing w:before="120" w:after="120"/>
        <w:jc w:val="both"/>
        <w:rPr>
          <w:iCs/>
          <w:sz w:val="20"/>
          <w:szCs w:val="20"/>
        </w:rPr>
      </w:pPr>
      <w:r w:rsidRPr="00804050">
        <w:rPr>
          <w:iCs/>
          <w:sz w:val="20"/>
          <w:szCs w:val="20"/>
        </w:rPr>
        <w:t>par. 4 ust 1 pkt 1.6 – wnoszę o jego usunięcie</w:t>
      </w:r>
    </w:p>
    <w:p w14:paraId="1EBAC8F5" w14:textId="39DD507D" w:rsidR="00804050" w:rsidRPr="00F73A7C" w:rsidRDefault="00804050" w:rsidP="00804050">
      <w:pPr>
        <w:pStyle w:val="Nagwek"/>
        <w:keepLines/>
        <w:tabs>
          <w:tab w:val="clear" w:pos="4536"/>
          <w:tab w:val="clear" w:pos="9072"/>
          <w:tab w:val="center" w:pos="0"/>
        </w:tabs>
        <w:spacing w:before="120" w:after="120"/>
        <w:jc w:val="both"/>
        <w:rPr>
          <w:rFonts w:eastAsia="Verdana"/>
          <w:iCs/>
          <w:sz w:val="20"/>
          <w:szCs w:val="20"/>
        </w:rPr>
      </w:pPr>
      <w:r w:rsidRPr="000D7146">
        <w:rPr>
          <w:rFonts w:eastAsia="Verdana"/>
          <w:b/>
          <w:iCs/>
          <w:sz w:val="20"/>
          <w:szCs w:val="20"/>
        </w:rPr>
        <w:t>Odpowiedź:</w:t>
      </w:r>
      <w:r>
        <w:rPr>
          <w:rFonts w:eastAsia="Verdana"/>
          <w:iCs/>
          <w:sz w:val="20"/>
          <w:szCs w:val="20"/>
        </w:rPr>
        <w:t xml:space="preserve"> </w:t>
      </w:r>
      <w:r w:rsidR="00F007A8">
        <w:rPr>
          <w:sz w:val="20"/>
          <w:szCs w:val="20"/>
        </w:rPr>
        <w:t xml:space="preserve">Zamawiający wykreśla zapisy </w:t>
      </w:r>
      <w:r w:rsidR="00F007A8">
        <w:rPr>
          <w:iCs/>
          <w:sz w:val="20"/>
          <w:szCs w:val="20"/>
        </w:rPr>
        <w:t>par. 4 ust 1 pkt 1.6 Działu III SIWZ.</w:t>
      </w:r>
    </w:p>
    <w:p w14:paraId="7EBC0EBB" w14:textId="58282FEA" w:rsidR="00804050" w:rsidRPr="00E24ADC" w:rsidRDefault="00804050" w:rsidP="008040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72</w:t>
      </w:r>
    </w:p>
    <w:p w14:paraId="470DB5D6" w14:textId="77777777" w:rsidR="00804050" w:rsidRPr="00804050" w:rsidRDefault="00804050" w:rsidP="00804050">
      <w:pPr>
        <w:spacing w:before="120" w:after="120"/>
        <w:jc w:val="both"/>
        <w:rPr>
          <w:iCs/>
          <w:sz w:val="20"/>
          <w:szCs w:val="20"/>
        </w:rPr>
      </w:pPr>
      <w:r w:rsidRPr="00804050">
        <w:rPr>
          <w:iCs/>
          <w:sz w:val="20"/>
          <w:szCs w:val="20"/>
        </w:rPr>
        <w:t>W odniesieniu do Działu III – Istotne Postanowienia Umowy o Wykonanie Zamówienia – Zadanie 2:</w:t>
      </w:r>
    </w:p>
    <w:p w14:paraId="195B9A90" w14:textId="77777777" w:rsidR="00804050" w:rsidRPr="00804050" w:rsidRDefault="00804050" w:rsidP="00804050">
      <w:pPr>
        <w:spacing w:before="120" w:after="120"/>
        <w:jc w:val="both"/>
        <w:rPr>
          <w:iCs/>
          <w:sz w:val="20"/>
          <w:szCs w:val="20"/>
        </w:rPr>
      </w:pPr>
      <w:r w:rsidRPr="00804050">
        <w:rPr>
          <w:iCs/>
          <w:sz w:val="20"/>
          <w:szCs w:val="20"/>
        </w:rPr>
        <w:t>par. 5 ust 2 – proszę o wykreślenie z tabeli pojazdów ciężarowych pow. 3,5 t oraz doprecyzowanie określenia „pozostałe” zgodnie z sugestiami z wcześniejszych wniosków</w:t>
      </w:r>
    </w:p>
    <w:p w14:paraId="7BD18A0D" w14:textId="226BFF85" w:rsidR="00804050" w:rsidRPr="00F73A7C" w:rsidRDefault="00804050" w:rsidP="00804050">
      <w:pPr>
        <w:pStyle w:val="Nagwek"/>
        <w:keepLines/>
        <w:tabs>
          <w:tab w:val="clear" w:pos="4536"/>
          <w:tab w:val="clear" w:pos="9072"/>
          <w:tab w:val="center" w:pos="0"/>
        </w:tabs>
        <w:spacing w:before="120" w:after="120"/>
        <w:jc w:val="both"/>
        <w:rPr>
          <w:rFonts w:eastAsia="Verdana"/>
          <w:iCs/>
          <w:sz w:val="20"/>
          <w:szCs w:val="20"/>
        </w:rPr>
      </w:pPr>
      <w:r w:rsidRPr="000D7146">
        <w:rPr>
          <w:rFonts w:eastAsia="Verdana"/>
          <w:b/>
          <w:iCs/>
          <w:sz w:val="20"/>
          <w:szCs w:val="20"/>
        </w:rPr>
        <w:t>Odpowiedź:</w:t>
      </w:r>
      <w:r>
        <w:rPr>
          <w:rFonts w:eastAsia="Verdana"/>
          <w:iCs/>
          <w:sz w:val="20"/>
          <w:szCs w:val="20"/>
        </w:rPr>
        <w:t xml:space="preserve"> </w:t>
      </w:r>
      <w:r w:rsidRPr="00F73A7C">
        <w:rPr>
          <w:sz w:val="20"/>
          <w:szCs w:val="20"/>
        </w:rPr>
        <w:t xml:space="preserve"> </w:t>
      </w:r>
      <w:r w:rsidR="00F007A8">
        <w:rPr>
          <w:sz w:val="20"/>
          <w:szCs w:val="20"/>
        </w:rPr>
        <w:t xml:space="preserve">Zamawiający modyfikuje zapisy </w:t>
      </w:r>
      <w:r w:rsidR="00F007A8">
        <w:rPr>
          <w:iCs/>
          <w:sz w:val="20"/>
          <w:szCs w:val="20"/>
        </w:rPr>
        <w:t>par. 5 ust 2 Działu III SIWZ.</w:t>
      </w:r>
    </w:p>
    <w:p w14:paraId="30AA1407" w14:textId="2F5ADD24" w:rsidR="00804050" w:rsidRPr="00E24ADC" w:rsidRDefault="00804050" w:rsidP="00804050">
      <w:pPr>
        <w:shd w:val="clear" w:color="auto" w:fill="D9D9D9" w:themeFill="background1" w:themeFillShade="D9"/>
        <w:spacing w:before="120" w:after="120"/>
        <w:jc w:val="both"/>
        <w:rPr>
          <w:b/>
          <w:sz w:val="20"/>
          <w:szCs w:val="20"/>
        </w:rPr>
      </w:pPr>
      <w:r w:rsidRPr="00737AF5">
        <w:rPr>
          <w:b/>
          <w:sz w:val="20"/>
          <w:szCs w:val="20"/>
        </w:rPr>
        <w:t xml:space="preserve">Pytanie </w:t>
      </w:r>
      <w:r>
        <w:rPr>
          <w:b/>
          <w:sz w:val="20"/>
          <w:szCs w:val="20"/>
        </w:rPr>
        <w:t xml:space="preserve"> 73</w:t>
      </w:r>
    </w:p>
    <w:p w14:paraId="497CF6F6" w14:textId="77777777" w:rsidR="00804050" w:rsidRPr="00C04D72" w:rsidRDefault="00804050" w:rsidP="00C04D72">
      <w:pPr>
        <w:spacing w:before="120" w:after="120"/>
        <w:jc w:val="both"/>
        <w:rPr>
          <w:iCs/>
          <w:sz w:val="20"/>
          <w:szCs w:val="20"/>
        </w:rPr>
      </w:pPr>
      <w:r w:rsidRPr="00C04D72">
        <w:rPr>
          <w:iCs/>
          <w:sz w:val="20"/>
          <w:szCs w:val="20"/>
        </w:rPr>
        <w:t>Wnioskuję o przesunięcie terminu składania i otwarcia ofert na dzień 06.11.2020r.</w:t>
      </w:r>
    </w:p>
    <w:p w14:paraId="66487D1A" w14:textId="77777777" w:rsidR="00142C88" w:rsidRPr="00F73A7C" w:rsidRDefault="00142C88" w:rsidP="00142C88">
      <w:pPr>
        <w:pStyle w:val="Nagwek"/>
        <w:keepLines/>
        <w:tabs>
          <w:tab w:val="clear" w:pos="4536"/>
          <w:tab w:val="clear" w:pos="9072"/>
          <w:tab w:val="center" w:pos="0"/>
        </w:tabs>
        <w:spacing w:before="120" w:after="120"/>
        <w:jc w:val="both"/>
        <w:rPr>
          <w:rFonts w:eastAsia="Verdana"/>
          <w:iCs/>
          <w:sz w:val="20"/>
          <w:szCs w:val="20"/>
        </w:rPr>
      </w:pPr>
      <w:r>
        <w:rPr>
          <w:rFonts w:eastAsia="Verdana"/>
          <w:b/>
          <w:iCs/>
          <w:sz w:val="20"/>
          <w:szCs w:val="20"/>
        </w:rPr>
        <w:t>Odpowiedź przy pytaniu 14.</w:t>
      </w:r>
      <w:r w:rsidRPr="00F73A7C">
        <w:rPr>
          <w:sz w:val="20"/>
          <w:szCs w:val="20"/>
        </w:rPr>
        <w:t xml:space="preserve"> </w:t>
      </w:r>
    </w:p>
    <w:p w14:paraId="13B82306" w14:textId="77777777" w:rsidR="00804050" w:rsidRDefault="00804050" w:rsidP="00451080">
      <w:pPr>
        <w:spacing w:before="120" w:after="120"/>
        <w:jc w:val="both"/>
        <w:rPr>
          <w:iCs/>
          <w:sz w:val="20"/>
          <w:szCs w:val="20"/>
        </w:rPr>
      </w:pPr>
    </w:p>
    <w:p w14:paraId="1A24554E" w14:textId="77777777" w:rsidR="00804050" w:rsidRDefault="00804050" w:rsidP="00451080">
      <w:pPr>
        <w:spacing w:before="120" w:after="120"/>
        <w:jc w:val="both"/>
        <w:rPr>
          <w:iCs/>
          <w:sz w:val="20"/>
          <w:szCs w:val="20"/>
        </w:rPr>
      </w:pPr>
    </w:p>
    <w:p w14:paraId="7EE946AE" w14:textId="77777777" w:rsidR="00804050" w:rsidRPr="00451080" w:rsidRDefault="00804050" w:rsidP="00451080">
      <w:pPr>
        <w:spacing w:before="120" w:after="120"/>
        <w:jc w:val="both"/>
        <w:rPr>
          <w:iCs/>
          <w:sz w:val="20"/>
          <w:szCs w:val="20"/>
        </w:rPr>
      </w:pPr>
    </w:p>
    <w:p w14:paraId="6354AF55" w14:textId="4C939DCC" w:rsidR="002F682A" w:rsidRDefault="002F682A" w:rsidP="00F007A8">
      <w:pPr>
        <w:spacing w:before="120" w:after="120"/>
        <w:jc w:val="both"/>
        <w:rPr>
          <w:sz w:val="20"/>
          <w:szCs w:val="20"/>
        </w:rPr>
      </w:pPr>
    </w:p>
    <w:p w14:paraId="5FAB47A1" w14:textId="77777777" w:rsidR="002F682A" w:rsidRPr="002F682A" w:rsidRDefault="002F682A" w:rsidP="002F682A">
      <w:pPr>
        <w:spacing w:before="120" w:after="120"/>
        <w:jc w:val="both"/>
        <w:rPr>
          <w:sz w:val="20"/>
          <w:szCs w:val="20"/>
        </w:rPr>
      </w:pPr>
    </w:p>
    <w:sectPr w:rsidR="002F682A" w:rsidRPr="002F682A" w:rsidSect="006F583C">
      <w:headerReference w:type="default" r:id="rId9"/>
      <w:footerReference w:type="default" r:id="rId10"/>
      <w:pgSz w:w="11906" w:h="16838"/>
      <w:pgMar w:top="1417" w:right="1417" w:bottom="1417" w:left="1417"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9E201" w14:textId="77777777" w:rsidR="003E6A43" w:rsidRDefault="003E6A43" w:rsidP="00DF2F79">
      <w:r>
        <w:separator/>
      </w:r>
    </w:p>
  </w:endnote>
  <w:endnote w:type="continuationSeparator" w:id="0">
    <w:p w14:paraId="65FCC2EC" w14:textId="77777777" w:rsidR="003E6A43" w:rsidRDefault="003E6A43" w:rsidP="00DF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olioPL-Medium">
    <w:altName w:val="MS Gothic"/>
    <w:panose1 w:val="00000000000000000000"/>
    <w:charset w:val="80"/>
    <w:family w:val="auto"/>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doniClassicoHQPl">
    <w:charset w:val="EE"/>
    <w:family w:val="auto"/>
    <w:pitch w:val="variable"/>
    <w:sig w:usb0="80000027" w:usb1="00000000" w:usb2="00000000" w:usb3="00000000" w:csb0="00000003" w:csb1="00000000"/>
  </w:font>
  <w:font w:name="News Gothic CE">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839"/>
      <w:docPartObj>
        <w:docPartGallery w:val="Page Numbers (Bottom of Page)"/>
        <w:docPartUnique/>
      </w:docPartObj>
    </w:sdtPr>
    <w:sdtEndPr/>
    <w:sdtContent>
      <w:p w14:paraId="77811BD1" w14:textId="5055A06A" w:rsidR="003E6A43" w:rsidRDefault="003E6A43">
        <w:pPr>
          <w:pStyle w:val="Stopka"/>
          <w:jc w:val="center"/>
        </w:pPr>
        <w:r>
          <w:rPr>
            <w:noProof/>
          </w:rPr>
          <mc:AlternateContent>
            <mc:Choice Requires="wps">
              <w:drawing>
                <wp:inline distT="0" distB="0" distL="0" distR="0" wp14:anchorId="6BC09C13" wp14:editId="48C484BB">
                  <wp:extent cx="5467350" cy="45085"/>
                  <wp:effectExtent l="0" t="9525" r="0" b="2540"/>
                  <wp:docPr id="1" name="Schemat blokowy: decyzja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ADF9ADC" id="_x0000_t110" coordsize="21600,21600" o:spt="110" path="m10800,l,10800,10800,21600,21600,10800xe">
                  <v:stroke joinstyle="miter"/>
                  <v:path gradientshapeok="t" o:connecttype="rect" textboxrect="5400,5400,16200,16200"/>
                </v:shapetype>
                <v:shape id="Schemat blokowy: decyzja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hygi&#10;Pb8CAACE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14:paraId="2F151837" w14:textId="3D06FE46" w:rsidR="003E6A43" w:rsidRDefault="003E6A43">
        <w:pPr>
          <w:pStyle w:val="Stopka"/>
          <w:jc w:val="center"/>
        </w:pPr>
        <w:r>
          <w:fldChar w:fldCharType="begin"/>
        </w:r>
        <w:r>
          <w:instrText>PAGE    \* MERGEFORMAT</w:instrText>
        </w:r>
        <w:r>
          <w:fldChar w:fldCharType="separate"/>
        </w:r>
        <w:r w:rsidR="000F4509">
          <w:rPr>
            <w:noProof/>
          </w:rPr>
          <w:t>8</w:t>
        </w:r>
        <w:r>
          <w:fldChar w:fldCharType="end"/>
        </w:r>
      </w:p>
    </w:sdtContent>
  </w:sdt>
  <w:p w14:paraId="098B2AC1" w14:textId="77777777" w:rsidR="003E6A43" w:rsidRDefault="003E6A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2280A" w14:textId="77777777" w:rsidR="003E6A43" w:rsidRDefault="003E6A43" w:rsidP="00DF2F79">
      <w:r>
        <w:separator/>
      </w:r>
    </w:p>
  </w:footnote>
  <w:footnote w:type="continuationSeparator" w:id="0">
    <w:p w14:paraId="22E00AC1" w14:textId="77777777" w:rsidR="003E6A43" w:rsidRDefault="003E6A43" w:rsidP="00DF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90DE" w14:textId="57B7703B" w:rsidR="003E6A43" w:rsidRDefault="003E6A43">
    <w:pPr>
      <w:pStyle w:val="Nagwek"/>
    </w:pPr>
  </w:p>
  <w:p w14:paraId="1E00565D" w14:textId="77777777" w:rsidR="003E6A43" w:rsidRDefault="003E6A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C"/>
    <w:multiLevelType w:val="multilevel"/>
    <w:tmpl w:val="0000000C"/>
    <w:name w:val="WW8Num48"/>
    <w:lvl w:ilvl="0">
      <w:start w:val="1"/>
      <w:numFmt w:val="decimal"/>
      <w:lvlText w:val="%1."/>
      <w:lvlJc w:val="left"/>
      <w:pPr>
        <w:tabs>
          <w:tab w:val="num" w:pos="532"/>
        </w:tabs>
        <w:ind w:left="532" w:hanging="390"/>
      </w:pPr>
      <w:rPr>
        <w:rFonts w:ascii="Calibri" w:eastAsia="Times New Roman" w:hAnsi="Calibri" w:cs="Times New Roman" w:hint="default"/>
        <w:b/>
      </w:rPr>
    </w:lvl>
    <w:lvl w:ilvl="1">
      <w:start w:val="1"/>
      <w:numFmt w:val="decimal"/>
      <w:lvlText w:val="%1.%2."/>
      <w:lvlJc w:val="left"/>
      <w:pPr>
        <w:tabs>
          <w:tab w:val="num" w:pos="862"/>
        </w:tabs>
        <w:ind w:left="862" w:hanging="720"/>
      </w:pPr>
      <w:rPr>
        <w:rFonts w:ascii="Calibri" w:hAnsi="Calibri" w:cs="Calibri"/>
        <w:b w:val="0"/>
        <w:bCs/>
        <w:color w:val="auto"/>
        <w:sz w:val="20"/>
        <w:szCs w:val="20"/>
      </w:rPr>
    </w:lvl>
    <w:lvl w:ilvl="2">
      <w:start w:val="1"/>
      <w:numFmt w:val="decimal"/>
      <w:lvlText w:val="%1.%2.%3."/>
      <w:lvlJc w:val="left"/>
      <w:pPr>
        <w:tabs>
          <w:tab w:val="num" w:pos="862"/>
        </w:tabs>
        <w:ind w:left="862" w:hanging="720"/>
      </w:pPr>
    </w:lvl>
    <w:lvl w:ilvl="3">
      <w:start w:val="1"/>
      <w:numFmt w:val="decimal"/>
      <w:lvlText w:val="%1.%2.%3.%4."/>
      <w:lvlJc w:val="left"/>
      <w:pPr>
        <w:tabs>
          <w:tab w:val="num" w:pos="1222"/>
        </w:tabs>
        <w:ind w:left="1222" w:hanging="1080"/>
      </w:pPr>
    </w:lvl>
    <w:lvl w:ilvl="4">
      <w:start w:val="1"/>
      <w:numFmt w:val="decimal"/>
      <w:lvlText w:val="%1.%2.%3.%4.%5."/>
      <w:lvlJc w:val="left"/>
      <w:pPr>
        <w:tabs>
          <w:tab w:val="num" w:pos="1582"/>
        </w:tabs>
        <w:ind w:left="1582" w:hanging="144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2302"/>
        </w:tabs>
        <w:ind w:left="2302" w:hanging="2160"/>
      </w:pPr>
    </w:lvl>
    <w:lvl w:ilvl="8">
      <w:start w:val="1"/>
      <w:numFmt w:val="decimal"/>
      <w:lvlText w:val="%1.%2.%3.%4.%5.%6.%7.%8.%9."/>
      <w:lvlJc w:val="left"/>
      <w:pPr>
        <w:tabs>
          <w:tab w:val="num" w:pos="2302"/>
        </w:tabs>
        <w:ind w:left="2302" w:hanging="2160"/>
      </w:pPr>
    </w:lvl>
  </w:abstractNum>
  <w:abstractNum w:abstractNumId="2" w15:restartNumberingAfterBreak="0">
    <w:nsid w:val="00000013"/>
    <w:multiLevelType w:val="multilevel"/>
    <w:tmpl w:val="9E302268"/>
    <w:name w:val="WW8Num55"/>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Calibri" w:hAnsi="Calibri" w:cs="Calibri" w:hint="default"/>
        <w:b w:val="0"/>
        <w:smallCaps/>
        <w:strike w:val="0"/>
        <w:color w:val="auto"/>
        <w:sz w:val="20"/>
        <w:szCs w:val="20"/>
      </w:rPr>
    </w:lvl>
    <w:lvl w:ilvl="2">
      <w:start w:val="1"/>
      <w:numFmt w:val="decimal"/>
      <w:lvlText w:val="%1.%2.%3."/>
      <w:lvlJc w:val="left"/>
      <w:pPr>
        <w:tabs>
          <w:tab w:val="num" w:pos="993"/>
        </w:tabs>
        <w:ind w:left="1713" w:hanging="720"/>
      </w:pPr>
      <w:rPr>
        <w:rFonts w:ascii="Calibri" w:hAnsi="Calibri" w:cs="Calibri" w:hint="default"/>
        <w:b w:val="0"/>
        <w:smallCaps/>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3" w15:restartNumberingAfterBreak="0">
    <w:nsid w:val="00000019"/>
    <w:multiLevelType w:val="multilevel"/>
    <w:tmpl w:val="D638DFCA"/>
    <w:name w:val="WW8Num61"/>
    <w:lvl w:ilvl="0">
      <w:start w:val="5"/>
      <w:numFmt w:val="decimal"/>
      <w:lvlText w:val="%1."/>
      <w:lvlJc w:val="left"/>
      <w:pPr>
        <w:tabs>
          <w:tab w:val="num" w:pos="0"/>
        </w:tabs>
        <w:ind w:left="360" w:hanging="360"/>
      </w:pPr>
      <w:rPr>
        <w:rFonts w:ascii="Calibri" w:hAnsi="Calibri" w:cs="Calibri" w:hint="default"/>
        <w:b/>
        <w:bCs/>
        <w:smallCaps/>
        <w:sz w:val="20"/>
        <w:szCs w:val="20"/>
      </w:rPr>
    </w:lvl>
    <w:lvl w:ilvl="1">
      <w:start w:val="7"/>
      <w:numFmt w:val="decimal"/>
      <w:lvlText w:val="%1.%2."/>
      <w:lvlJc w:val="left"/>
      <w:pPr>
        <w:tabs>
          <w:tab w:val="num" w:pos="0"/>
        </w:tabs>
        <w:ind w:left="360" w:hanging="360"/>
      </w:pPr>
      <w:rPr>
        <w:rFonts w:ascii="Calibri" w:hAnsi="Calibri" w:cs="Calibri" w:hint="default"/>
        <w:b w:val="0"/>
        <w:sz w:val="20"/>
        <w:szCs w:val="20"/>
      </w:rPr>
    </w:lvl>
    <w:lvl w:ilvl="2">
      <w:start w:val="1"/>
      <w:numFmt w:val="decimal"/>
      <w:lvlText w:val="%1.%2.%3."/>
      <w:lvlJc w:val="left"/>
      <w:pPr>
        <w:tabs>
          <w:tab w:val="num" w:pos="0"/>
        </w:tabs>
        <w:ind w:left="720" w:hanging="720"/>
      </w:pPr>
      <w:rPr>
        <w:rFonts w:ascii="Calibri" w:hAnsi="Calibri" w:cs="Calibri" w:hint="default"/>
        <w:b w:val="0"/>
        <w:sz w:val="20"/>
        <w:szCs w:val="20"/>
      </w:rPr>
    </w:lvl>
    <w:lvl w:ilvl="3">
      <w:start w:val="1"/>
      <w:numFmt w:val="decimal"/>
      <w:lvlText w:val="%1.%2.%3.%4."/>
      <w:lvlJc w:val="left"/>
      <w:pPr>
        <w:tabs>
          <w:tab w:val="num" w:pos="0"/>
        </w:tabs>
        <w:ind w:left="720" w:hanging="720"/>
      </w:pPr>
      <w:rPr>
        <w:rFonts w:ascii="Calibri" w:hAnsi="Calibri" w:cs="Calibri" w:hint="default"/>
        <w:b/>
        <w:bCs/>
        <w:smallCaps/>
        <w:sz w:val="20"/>
        <w:szCs w:val="20"/>
      </w:rPr>
    </w:lvl>
    <w:lvl w:ilvl="4">
      <w:start w:val="1"/>
      <w:numFmt w:val="decimal"/>
      <w:lvlText w:val="%1.%2.%3.%4.%5."/>
      <w:lvlJc w:val="left"/>
      <w:pPr>
        <w:tabs>
          <w:tab w:val="num" w:pos="0"/>
        </w:tabs>
        <w:ind w:left="1080" w:hanging="1080"/>
      </w:pPr>
      <w:rPr>
        <w:rFonts w:ascii="Calibri" w:hAnsi="Calibri" w:cs="Calibri" w:hint="default"/>
        <w:b/>
        <w:bCs/>
        <w:smallCaps/>
        <w:sz w:val="20"/>
        <w:szCs w:val="20"/>
      </w:rPr>
    </w:lvl>
    <w:lvl w:ilvl="5">
      <w:start w:val="1"/>
      <w:numFmt w:val="decimal"/>
      <w:lvlText w:val="%1.%2.%3.%4.%5.%6."/>
      <w:lvlJc w:val="left"/>
      <w:pPr>
        <w:tabs>
          <w:tab w:val="num" w:pos="0"/>
        </w:tabs>
        <w:ind w:left="1080" w:hanging="1080"/>
      </w:pPr>
      <w:rPr>
        <w:rFonts w:ascii="Calibri" w:hAnsi="Calibri" w:cs="Calibri" w:hint="default"/>
        <w:b/>
        <w:bCs/>
        <w:smallCaps/>
        <w:sz w:val="20"/>
        <w:szCs w:val="20"/>
      </w:rPr>
    </w:lvl>
    <w:lvl w:ilvl="6">
      <w:start w:val="1"/>
      <w:numFmt w:val="decimal"/>
      <w:lvlText w:val="%1.%2.%3.%4.%5.%6.%7."/>
      <w:lvlJc w:val="left"/>
      <w:pPr>
        <w:tabs>
          <w:tab w:val="num" w:pos="0"/>
        </w:tabs>
        <w:ind w:left="1080" w:hanging="1080"/>
      </w:pPr>
      <w:rPr>
        <w:rFonts w:ascii="Calibri" w:hAnsi="Calibri" w:cs="Calibri" w:hint="default"/>
        <w:b/>
        <w:bCs/>
        <w:smallCaps/>
        <w:sz w:val="20"/>
        <w:szCs w:val="20"/>
      </w:rPr>
    </w:lvl>
    <w:lvl w:ilvl="7">
      <w:start w:val="1"/>
      <w:numFmt w:val="decimal"/>
      <w:lvlText w:val="%1.%2.%3.%4.%5.%6.%7.%8."/>
      <w:lvlJc w:val="left"/>
      <w:pPr>
        <w:tabs>
          <w:tab w:val="num" w:pos="0"/>
        </w:tabs>
        <w:ind w:left="1440" w:hanging="1440"/>
      </w:pPr>
      <w:rPr>
        <w:rFonts w:ascii="Calibri" w:hAnsi="Calibri" w:cs="Calibri" w:hint="default"/>
        <w:b/>
        <w:bCs/>
        <w:smallCaps/>
        <w:sz w:val="20"/>
        <w:szCs w:val="20"/>
      </w:rPr>
    </w:lvl>
    <w:lvl w:ilvl="8">
      <w:start w:val="1"/>
      <w:numFmt w:val="decimal"/>
      <w:lvlText w:val="%1.%2.%3.%4.%5.%6.%7.%8.%9."/>
      <w:lvlJc w:val="left"/>
      <w:pPr>
        <w:tabs>
          <w:tab w:val="num" w:pos="0"/>
        </w:tabs>
        <w:ind w:left="1440" w:hanging="1440"/>
      </w:pPr>
      <w:rPr>
        <w:rFonts w:ascii="Calibri" w:hAnsi="Calibri" w:cs="Calibri" w:hint="default"/>
        <w:b/>
        <w:bCs/>
        <w:smallCaps/>
        <w:sz w:val="20"/>
        <w:szCs w:val="20"/>
      </w:rPr>
    </w:lvl>
  </w:abstractNum>
  <w:abstractNum w:abstractNumId="4" w15:restartNumberingAfterBreak="0">
    <w:nsid w:val="00000047"/>
    <w:multiLevelType w:val="multilevel"/>
    <w:tmpl w:val="00000047"/>
    <w:name w:val="WW8Num111"/>
    <w:lvl w:ilvl="0">
      <w:start w:val="1"/>
      <w:numFmt w:val="decimal"/>
      <w:lvlText w:val="%1."/>
      <w:lvlJc w:val="left"/>
      <w:pPr>
        <w:tabs>
          <w:tab w:val="num" w:pos="450"/>
        </w:tabs>
        <w:ind w:left="450" w:hanging="450"/>
      </w:pPr>
      <w:rPr>
        <w:rFonts w:ascii="Calibri" w:hAnsi="Calibri" w:cs="Calibri" w:hint="default"/>
        <w:b/>
        <w:i w:val="0"/>
        <w:caps/>
        <w:strike w:val="0"/>
        <w:dstrike w:val="0"/>
        <w:vanish w:val="0"/>
        <w:color w:val="000000"/>
        <w:position w:val="0"/>
        <w:sz w:val="20"/>
        <w:szCs w:val="20"/>
        <w:vertAlign w:val="baseline"/>
      </w:rPr>
    </w:lvl>
    <w:lvl w:ilvl="1">
      <w:start w:val="1"/>
      <w:numFmt w:val="decimal"/>
      <w:lvlText w:val="%1.%2."/>
      <w:lvlJc w:val="left"/>
      <w:pPr>
        <w:tabs>
          <w:tab w:val="num" w:pos="720"/>
        </w:tabs>
        <w:ind w:left="720" w:hanging="720"/>
      </w:pPr>
      <w:rPr>
        <w:rFonts w:ascii="Calibri" w:hAnsi="Calibri" w:cs="Calibri" w:hint="default"/>
        <w:b w:val="0"/>
        <w:i w:val="0"/>
        <w:color w:val="auto"/>
        <w:sz w:val="20"/>
        <w:szCs w:val="20"/>
        <w:lang w:val="pl-PL"/>
      </w:rPr>
    </w:lvl>
    <w:lvl w:ilvl="2">
      <w:start w:val="1"/>
      <w:numFmt w:val="decimal"/>
      <w:lvlText w:val="%1.%2.%3."/>
      <w:lvlJc w:val="left"/>
      <w:pPr>
        <w:tabs>
          <w:tab w:val="num" w:pos="1080"/>
        </w:tabs>
        <w:ind w:left="1080" w:hanging="1080"/>
      </w:pPr>
      <w:rPr>
        <w:rFonts w:ascii="Calibri" w:hAnsi="Calibri" w:cs="Calibri" w:hint="default"/>
        <w:b w:val="0"/>
        <w:bCs/>
        <w:i w:val="0"/>
        <w:iCs/>
        <w:caps w:val="0"/>
        <w:smallCaps w:val="0"/>
        <w:strike w:val="0"/>
        <w:dstrike w:val="0"/>
        <w:vanish w:val="0"/>
        <w:color w:val="auto"/>
        <w:position w:val="0"/>
        <w:sz w:val="20"/>
        <w:szCs w:val="24"/>
        <w:vertAlign w:val="baseline"/>
        <w:lang w:val="pl-PL"/>
      </w:rPr>
    </w:lvl>
    <w:lvl w:ilvl="3">
      <w:start w:val="1"/>
      <w:numFmt w:val="decimal"/>
      <w:lvlText w:val="%4)"/>
      <w:lvlJc w:val="left"/>
      <w:pPr>
        <w:tabs>
          <w:tab w:val="num" w:pos="1440"/>
        </w:tabs>
        <w:ind w:left="1440" w:hanging="1440"/>
      </w:pPr>
      <w:rPr>
        <w:rFonts w:ascii="Calibri" w:eastAsia="Times New Roman" w:hAnsi="Calibri" w:cs="Verdana"/>
        <w:b w:val="0"/>
        <w:i w:val="0"/>
        <w:caps w:val="0"/>
        <w:smallCaps w:val="0"/>
        <w:strike w:val="0"/>
        <w:dstrike w:val="0"/>
        <w:vanish w:val="0"/>
        <w:color w:val="000000"/>
        <w:position w:val="0"/>
        <w:sz w:val="20"/>
        <w:szCs w:val="22"/>
        <w:vertAlign w:val="baseline"/>
        <w:lang w:val="pl-PL"/>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5" w15:restartNumberingAfterBreak="0">
    <w:nsid w:val="0000004C"/>
    <w:multiLevelType w:val="multilevel"/>
    <w:tmpl w:val="96165DBE"/>
    <w:name w:val="WW8Num116"/>
    <w:lvl w:ilvl="0">
      <w:start w:val="1"/>
      <w:numFmt w:val="decimal"/>
      <w:lvlText w:val="%1."/>
      <w:lvlJc w:val="left"/>
      <w:pPr>
        <w:tabs>
          <w:tab w:val="num" w:pos="360"/>
        </w:tabs>
        <w:ind w:left="360" w:hanging="360"/>
      </w:pPr>
      <w:rPr>
        <w:rFonts w:ascii="Calibri" w:hAnsi="Calibri" w:cs="Calibri" w:hint="default"/>
        <w:b/>
        <w:bCs/>
        <w:smallCaps/>
        <w:strike w:val="0"/>
        <w:dstrike w:val="0"/>
        <w:sz w:val="20"/>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szCs w:val="20"/>
        <w:lang w:val="pl-PL"/>
      </w:rPr>
    </w:lvl>
    <w:lvl w:ilvl="3">
      <w:start w:val="1"/>
      <w:numFmt w:val="decimal"/>
      <w:lvlText w:val="%1.%2.%3.%4."/>
      <w:lvlJc w:val="left"/>
      <w:pPr>
        <w:tabs>
          <w:tab w:val="num" w:pos="720"/>
        </w:tabs>
        <w:ind w:left="5613" w:hanging="4025"/>
      </w:pPr>
      <w:rPr>
        <w:rFonts w:ascii="Calibri" w:hAnsi="Calibri" w:cs="Calibri" w:hint="default"/>
        <w:bCs/>
        <w:sz w:val="20"/>
        <w:lang w:val="pl-PL"/>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4D"/>
    <w:multiLevelType w:val="multilevel"/>
    <w:tmpl w:val="0000004D"/>
    <w:name w:val="WW8Num117"/>
    <w:lvl w:ilvl="0">
      <w:start w:val="1"/>
      <w:numFmt w:val="decimal"/>
      <w:lvlText w:val="%1."/>
      <w:lvlJc w:val="left"/>
      <w:pPr>
        <w:tabs>
          <w:tab w:val="num" w:pos="0"/>
        </w:tabs>
        <w:ind w:left="480" w:hanging="480"/>
      </w:pPr>
      <w:rPr>
        <w:rFonts w:eastAsia="FolioPL-Medium" w:hint="default"/>
        <w:b/>
      </w:rPr>
    </w:lvl>
    <w:lvl w:ilvl="1">
      <w:start w:val="1"/>
      <w:numFmt w:val="decimal"/>
      <w:lvlText w:val="%1.%2."/>
      <w:lvlJc w:val="left"/>
      <w:pPr>
        <w:tabs>
          <w:tab w:val="num" w:pos="567"/>
        </w:tabs>
        <w:ind w:left="1287" w:hanging="720"/>
      </w:pPr>
      <w:rPr>
        <w:rFonts w:ascii="Calibri" w:eastAsia="FolioPL-Medium" w:hAnsi="Calibri" w:cs="Calibri" w:hint="default"/>
        <w:b w:val="0"/>
        <w:bCs/>
        <w:smallCaps/>
        <w:strike w:val="0"/>
        <w:dstrike w:val="0"/>
        <w:color w:val="auto"/>
        <w:sz w:val="20"/>
        <w:szCs w:val="20"/>
      </w:rPr>
    </w:lvl>
    <w:lvl w:ilvl="2">
      <w:start w:val="1"/>
      <w:numFmt w:val="decimal"/>
      <w:lvlText w:val="%1.%2.%3."/>
      <w:lvlJc w:val="left"/>
      <w:pPr>
        <w:tabs>
          <w:tab w:val="num" w:pos="1276"/>
        </w:tabs>
        <w:ind w:left="1996" w:hanging="720"/>
      </w:pPr>
      <w:rPr>
        <w:rFonts w:ascii="Calibri" w:eastAsia="FolioPL-Medium" w:hAnsi="Calibri" w:cs="Calibri" w:hint="default"/>
        <w:b w:val="0"/>
        <w:bCs/>
        <w:caps w:val="0"/>
        <w:smallCaps w:val="0"/>
        <w:strike w:val="0"/>
        <w:dstrike w:val="0"/>
        <w:color w:val="auto"/>
        <w:sz w:val="20"/>
        <w:szCs w:val="20"/>
      </w:rPr>
    </w:lvl>
    <w:lvl w:ilvl="3">
      <w:start w:val="1"/>
      <w:numFmt w:val="decimal"/>
      <w:lvlText w:val="%4)"/>
      <w:lvlJc w:val="left"/>
      <w:pPr>
        <w:tabs>
          <w:tab w:val="num" w:pos="1135"/>
        </w:tabs>
        <w:ind w:left="2215" w:hanging="1080"/>
      </w:pPr>
      <w:rPr>
        <w:rFonts w:ascii="Calibri" w:eastAsia="Times New Roman" w:hAnsi="Calibri" w:cs="Times New Roman"/>
        <w:b w:val="0"/>
        <w:strike w:val="0"/>
        <w:dstrike w:val="0"/>
        <w:color w:val="auto"/>
        <w:sz w:val="20"/>
        <w:szCs w:val="2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7" w15:restartNumberingAfterBreak="0">
    <w:nsid w:val="00000054"/>
    <w:multiLevelType w:val="multilevel"/>
    <w:tmpl w:val="3E94196A"/>
    <w:name w:val="WW8Num124"/>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Calibri" w:hAnsi="Calibri" w:cs="Calibri" w:hint="default"/>
        <w:b w:val="0"/>
        <w:strike w:val="0"/>
        <w:color w:val="auto"/>
        <w:sz w:val="20"/>
        <w:szCs w:val="20"/>
      </w:rPr>
    </w:lvl>
    <w:lvl w:ilvl="2">
      <w:start w:val="1"/>
      <w:numFmt w:val="decimal"/>
      <w:lvlText w:val="%1.%2.%3."/>
      <w:lvlJc w:val="left"/>
      <w:pPr>
        <w:tabs>
          <w:tab w:val="num" w:pos="0"/>
        </w:tabs>
        <w:ind w:left="1997" w:hanging="720"/>
      </w:pPr>
      <w:rPr>
        <w:rFonts w:ascii="Calibri" w:hAnsi="Calibri" w:cs="Calibri" w:hint="default"/>
        <w:b w:val="0"/>
        <w:bCs/>
        <w:smallCaps/>
        <w:strike w:val="0"/>
        <w:dstrike w:val="0"/>
        <w:color w:val="auto"/>
        <w:sz w:val="20"/>
        <w:szCs w:val="20"/>
      </w:rPr>
    </w:lvl>
    <w:lvl w:ilvl="3">
      <w:start w:val="1"/>
      <w:numFmt w:val="decimal"/>
      <w:lvlText w:val="%1.%2.%3.%4."/>
      <w:lvlJc w:val="left"/>
      <w:pPr>
        <w:tabs>
          <w:tab w:val="num" w:pos="0"/>
        </w:tabs>
        <w:ind w:left="720" w:hanging="720"/>
      </w:pPr>
      <w:rPr>
        <w:rFonts w:ascii="Calibri" w:hAnsi="Calibri" w:cs="Calibri" w:hint="default"/>
        <w:b w:val="0"/>
        <w:sz w:val="20"/>
        <w:szCs w:val="2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8" w15:restartNumberingAfterBreak="0">
    <w:nsid w:val="0066039C"/>
    <w:multiLevelType w:val="hybridMultilevel"/>
    <w:tmpl w:val="4E9AC91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E23056"/>
    <w:multiLevelType w:val="hybridMultilevel"/>
    <w:tmpl w:val="19C2A0D2"/>
    <w:lvl w:ilvl="0" w:tplc="162AB4AA">
      <w:start w:val="200"/>
      <w:numFmt w:val="bullet"/>
      <w:lvlText w:val="-"/>
      <w:lvlJc w:val="left"/>
      <w:pPr>
        <w:tabs>
          <w:tab w:val="num" w:pos="360"/>
        </w:tabs>
        <w:ind w:left="360" w:hanging="360"/>
      </w:pPr>
      <w:rPr>
        <w:rFonts w:ascii="Gulim" w:hAnsi="Gulim" w:cs="Gulim" w:hint="default"/>
        <w:b w:val="0"/>
        <w:i w:val="0"/>
      </w:rPr>
    </w:lvl>
    <w:lvl w:ilvl="1" w:tplc="04150019">
      <w:start w:val="1"/>
      <w:numFmt w:val="lowerLetter"/>
      <w:lvlText w:val="%2."/>
      <w:lvlJc w:val="left"/>
      <w:pPr>
        <w:tabs>
          <w:tab w:val="num" w:pos="1080"/>
        </w:tabs>
        <w:ind w:left="1080" w:hanging="360"/>
      </w:pPr>
    </w:lvl>
    <w:lvl w:ilvl="2" w:tplc="C33A3636">
      <w:start w:val="1"/>
      <w:numFmt w:val="bullet"/>
      <w:lvlText w:val=""/>
      <w:lvlJc w:val="left"/>
      <w:pPr>
        <w:tabs>
          <w:tab w:val="num" w:pos="1800"/>
        </w:tabs>
        <w:ind w:left="1800" w:hanging="180"/>
      </w:pPr>
      <w:rPr>
        <w:rFonts w:ascii="Symbol" w:hAnsi="Symbo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54964D3"/>
    <w:multiLevelType w:val="hybridMultilevel"/>
    <w:tmpl w:val="947E0ABC"/>
    <w:lvl w:ilvl="0" w:tplc="F126002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023"/>
        </w:tabs>
        <w:ind w:left="1023" w:hanging="360"/>
      </w:pPr>
    </w:lvl>
    <w:lvl w:ilvl="2" w:tplc="0415001B" w:tentative="1">
      <w:start w:val="1"/>
      <w:numFmt w:val="lowerRoman"/>
      <w:lvlText w:val="%3."/>
      <w:lvlJc w:val="right"/>
      <w:pPr>
        <w:tabs>
          <w:tab w:val="num" w:pos="1743"/>
        </w:tabs>
        <w:ind w:left="1743" w:hanging="180"/>
      </w:pPr>
    </w:lvl>
    <w:lvl w:ilvl="3" w:tplc="0415000F" w:tentative="1">
      <w:start w:val="1"/>
      <w:numFmt w:val="decimal"/>
      <w:lvlText w:val="%4."/>
      <w:lvlJc w:val="left"/>
      <w:pPr>
        <w:tabs>
          <w:tab w:val="num" w:pos="2463"/>
        </w:tabs>
        <w:ind w:left="2463" w:hanging="360"/>
      </w:pPr>
    </w:lvl>
    <w:lvl w:ilvl="4" w:tplc="04150019" w:tentative="1">
      <w:start w:val="1"/>
      <w:numFmt w:val="lowerLetter"/>
      <w:lvlText w:val="%5."/>
      <w:lvlJc w:val="left"/>
      <w:pPr>
        <w:tabs>
          <w:tab w:val="num" w:pos="3183"/>
        </w:tabs>
        <w:ind w:left="3183" w:hanging="360"/>
      </w:pPr>
    </w:lvl>
    <w:lvl w:ilvl="5" w:tplc="0415001B" w:tentative="1">
      <w:start w:val="1"/>
      <w:numFmt w:val="lowerRoman"/>
      <w:lvlText w:val="%6."/>
      <w:lvlJc w:val="right"/>
      <w:pPr>
        <w:tabs>
          <w:tab w:val="num" w:pos="3903"/>
        </w:tabs>
        <w:ind w:left="3903" w:hanging="180"/>
      </w:pPr>
    </w:lvl>
    <w:lvl w:ilvl="6" w:tplc="0415000F" w:tentative="1">
      <w:start w:val="1"/>
      <w:numFmt w:val="decimal"/>
      <w:lvlText w:val="%7."/>
      <w:lvlJc w:val="left"/>
      <w:pPr>
        <w:tabs>
          <w:tab w:val="num" w:pos="4623"/>
        </w:tabs>
        <w:ind w:left="4623" w:hanging="360"/>
      </w:pPr>
    </w:lvl>
    <w:lvl w:ilvl="7" w:tplc="04150019" w:tentative="1">
      <w:start w:val="1"/>
      <w:numFmt w:val="lowerLetter"/>
      <w:lvlText w:val="%8."/>
      <w:lvlJc w:val="left"/>
      <w:pPr>
        <w:tabs>
          <w:tab w:val="num" w:pos="5343"/>
        </w:tabs>
        <w:ind w:left="5343" w:hanging="360"/>
      </w:pPr>
    </w:lvl>
    <w:lvl w:ilvl="8" w:tplc="0415001B" w:tentative="1">
      <w:start w:val="1"/>
      <w:numFmt w:val="lowerRoman"/>
      <w:lvlText w:val="%9."/>
      <w:lvlJc w:val="right"/>
      <w:pPr>
        <w:tabs>
          <w:tab w:val="num" w:pos="6063"/>
        </w:tabs>
        <w:ind w:left="6063" w:hanging="180"/>
      </w:pPr>
    </w:lvl>
  </w:abstractNum>
  <w:abstractNum w:abstractNumId="11" w15:restartNumberingAfterBreak="0">
    <w:nsid w:val="05BA62E9"/>
    <w:multiLevelType w:val="hybridMultilevel"/>
    <w:tmpl w:val="9CA852B2"/>
    <w:lvl w:ilvl="0" w:tplc="176A91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AEF35C0"/>
    <w:multiLevelType w:val="multilevel"/>
    <w:tmpl w:val="B1047796"/>
    <w:lvl w:ilvl="0">
      <w:start w:val="7"/>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873162"/>
    <w:multiLevelType w:val="hybridMultilevel"/>
    <w:tmpl w:val="98544B9C"/>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8547781"/>
    <w:multiLevelType w:val="hybridMultilevel"/>
    <w:tmpl w:val="A72CD3BC"/>
    <w:lvl w:ilvl="0" w:tplc="CD1EB3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D6307B6"/>
    <w:multiLevelType w:val="hybridMultilevel"/>
    <w:tmpl w:val="20825CD0"/>
    <w:lvl w:ilvl="0" w:tplc="CD1EB3A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135"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5A53D4"/>
    <w:multiLevelType w:val="hybridMultilevel"/>
    <w:tmpl w:val="65DAE3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2060B9E"/>
    <w:multiLevelType w:val="hybridMultilevel"/>
    <w:tmpl w:val="6BFE5892"/>
    <w:lvl w:ilvl="0" w:tplc="4F10738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205878"/>
    <w:multiLevelType w:val="hybridMultilevel"/>
    <w:tmpl w:val="6A967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E423A7"/>
    <w:multiLevelType w:val="multilevel"/>
    <w:tmpl w:val="00000023"/>
    <w:lvl w:ilvl="0">
      <w:start w:val="1"/>
      <w:numFmt w:val="decimal"/>
      <w:lvlText w:val="%1."/>
      <w:lvlJc w:val="left"/>
      <w:pPr>
        <w:tabs>
          <w:tab w:val="num" w:pos="360"/>
        </w:tabs>
        <w:ind w:left="360" w:hanging="360"/>
      </w:pPr>
      <w:rPr>
        <w:rFonts w:ascii="Calibri" w:hAnsi="Calibri" w:cs="Calibri" w:hint="default"/>
        <w:b/>
        <w:bCs/>
        <w:smallCaps/>
        <w:strike w:val="0"/>
        <w:dstrike w:val="0"/>
        <w:sz w:val="20"/>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lang w:val="pl-PL"/>
      </w:rPr>
    </w:lvl>
    <w:lvl w:ilvl="3">
      <w:start w:val="1"/>
      <w:numFmt w:val="decimal"/>
      <w:lvlText w:val="%1.%2.%3.%4."/>
      <w:lvlJc w:val="left"/>
      <w:pPr>
        <w:tabs>
          <w:tab w:val="num" w:pos="720"/>
        </w:tabs>
        <w:ind w:left="5613" w:hanging="4025"/>
      </w:pPr>
      <w:rPr>
        <w:rFonts w:ascii="Calibri" w:hAnsi="Calibri" w:cs="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986CF1"/>
    <w:multiLevelType w:val="multilevel"/>
    <w:tmpl w:val="67BE41D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B4943EB"/>
    <w:multiLevelType w:val="multilevel"/>
    <w:tmpl w:val="A56E0E3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3FB95999"/>
    <w:multiLevelType w:val="hybridMultilevel"/>
    <w:tmpl w:val="312E336A"/>
    <w:lvl w:ilvl="0" w:tplc="0F848876">
      <w:start w:val="1"/>
      <w:numFmt w:val="decimal"/>
      <w:lvlText w:val="5.1.%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DD0A00"/>
    <w:multiLevelType w:val="hybridMultilevel"/>
    <w:tmpl w:val="A19A40A6"/>
    <w:lvl w:ilvl="0" w:tplc="D12E8C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5E52410"/>
    <w:multiLevelType w:val="multilevel"/>
    <w:tmpl w:val="433E057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8517D37"/>
    <w:multiLevelType w:val="hybridMultilevel"/>
    <w:tmpl w:val="9B4086CE"/>
    <w:lvl w:ilvl="0" w:tplc="BB5AF5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552F39"/>
    <w:multiLevelType w:val="multilevel"/>
    <w:tmpl w:val="3E34D53E"/>
    <w:lvl w:ilvl="0">
      <w:start w:val="1"/>
      <w:numFmt w:val="decimal"/>
      <w:lvlText w:val="%1."/>
      <w:lvlJc w:val="left"/>
      <w:pPr>
        <w:tabs>
          <w:tab w:val="num" w:pos="0"/>
        </w:tabs>
        <w:ind w:left="480" w:hanging="480"/>
      </w:pPr>
      <w:rPr>
        <w:rFonts w:cs="@Microsoft YaHei" w:hint="default"/>
        <w:b/>
        <w:bCs/>
      </w:rPr>
    </w:lvl>
    <w:lvl w:ilvl="1">
      <w:start w:val="1"/>
      <w:numFmt w:val="decimal"/>
      <w:lvlText w:val="%1.%2."/>
      <w:lvlJc w:val="left"/>
      <w:pPr>
        <w:tabs>
          <w:tab w:val="num" w:pos="0"/>
        </w:tabs>
        <w:ind w:left="720" w:hanging="720"/>
      </w:pPr>
      <w:rPr>
        <w:rFonts w:cs="@Microsoft YaHei" w:hint="default"/>
        <w:b w:val="0"/>
        <w:bCs w:val="0"/>
        <w:i w:val="0"/>
        <w:iCs w:val="0"/>
        <w:strike w:val="0"/>
        <w:dstrike w:val="0"/>
        <w:color w:val="auto"/>
        <w:sz w:val="20"/>
        <w:szCs w:val="20"/>
        <w:u w:val="none"/>
        <w:effect w:val="none"/>
      </w:rPr>
    </w:lvl>
    <w:lvl w:ilvl="2">
      <w:start w:val="1"/>
      <w:numFmt w:val="decimal"/>
      <w:lvlText w:val="%1.%2.%3."/>
      <w:lvlJc w:val="left"/>
      <w:pPr>
        <w:tabs>
          <w:tab w:val="num" w:pos="0"/>
        </w:tabs>
        <w:ind w:left="720" w:hanging="720"/>
      </w:pPr>
      <w:rPr>
        <w:rFonts w:ascii="Calibri" w:hAnsi="Calibri" w:cs="@Microsoft YaHei" w:hint="default"/>
        <w:b w:val="0"/>
        <w:bCs w:val="0"/>
        <w:strike w:val="0"/>
        <w:dstrike w:val="0"/>
        <w:color w:val="000000"/>
        <w:u w:val="none"/>
        <w:effect w:val="none"/>
      </w:rPr>
    </w:lvl>
    <w:lvl w:ilvl="3">
      <w:start w:val="1"/>
      <w:numFmt w:val="decimal"/>
      <w:lvlText w:val="%4)"/>
      <w:lvlJc w:val="left"/>
      <w:pPr>
        <w:tabs>
          <w:tab w:val="num" w:pos="0"/>
        </w:tabs>
        <w:ind w:left="1080" w:hanging="1080"/>
      </w:pPr>
      <w:rPr>
        <w:rFonts w:ascii="Calibri" w:eastAsia="Times New Roman" w:hAnsi="Calibri" w:cs="Times New Roman"/>
        <w:b w:val="0"/>
        <w:bCs w:val="0"/>
      </w:rPr>
    </w:lvl>
    <w:lvl w:ilvl="4">
      <w:start w:val="1"/>
      <w:numFmt w:val="decimal"/>
      <w:lvlText w:val="%1.%2.%3.%4.%5"/>
      <w:lvlJc w:val="left"/>
      <w:pPr>
        <w:tabs>
          <w:tab w:val="num" w:pos="0"/>
        </w:tabs>
        <w:ind w:left="1440" w:hanging="1440"/>
      </w:pPr>
      <w:rPr>
        <w:rFonts w:cs="@Microsoft YaHei" w:hint="default"/>
      </w:rPr>
    </w:lvl>
    <w:lvl w:ilvl="5">
      <w:start w:val="1"/>
      <w:numFmt w:val="decimal"/>
      <w:lvlText w:val="%1.%2.%3.%4.%5.%6"/>
      <w:lvlJc w:val="left"/>
      <w:pPr>
        <w:tabs>
          <w:tab w:val="num" w:pos="0"/>
        </w:tabs>
        <w:ind w:left="1440" w:hanging="1440"/>
      </w:pPr>
      <w:rPr>
        <w:rFonts w:cs="@Microsoft YaHei" w:hint="default"/>
      </w:rPr>
    </w:lvl>
    <w:lvl w:ilvl="6">
      <w:start w:val="1"/>
      <w:numFmt w:val="decimal"/>
      <w:lvlText w:val="%1.%2.%3.%4.%5.%6.%7"/>
      <w:lvlJc w:val="left"/>
      <w:pPr>
        <w:tabs>
          <w:tab w:val="num" w:pos="0"/>
        </w:tabs>
        <w:ind w:left="1800" w:hanging="1800"/>
      </w:pPr>
      <w:rPr>
        <w:rFonts w:cs="@Microsoft YaHei" w:hint="default"/>
      </w:rPr>
    </w:lvl>
    <w:lvl w:ilvl="7">
      <w:start w:val="1"/>
      <w:numFmt w:val="decimal"/>
      <w:lvlText w:val="%1.%2.%3.%4.%5.%6.%7.%8"/>
      <w:lvlJc w:val="left"/>
      <w:pPr>
        <w:tabs>
          <w:tab w:val="num" w:pos="0"/>
        </w:tabs>
        <w:ind w:left="2160" w:hanging="2160"/>
      </w:pPr>
      <w:rPr>
        <w:rFonts w:cs="@Microsoft YaHei" w:hint="default"/>
      </w:rPr>
    </w:lvl>
    <w:lvl w:ilvl="8">
      <w:start w:val="1"/>
      <w:numFmt w:val="decimal"/>
      <w:lvlText w:val="%1.%2.%3.%4.%5.%6.%7.%8.%9"/>
      <w:lvlJc w:val="left"/>
      <w:pPr>
        <w:tabs>
          <w:tab w:val="num" w:pos="0"/>
        </w:tabs>
        <w:ind w:left="2160" w:hanging="2160"/>
      </w:pPr>
      <w:rPr>
        <w:rFonts w:cs="@Microsoft YaHei" w:hint="default"/>
      </w:rPr>
    </w:lvl>
  </w:abstractNum>
  <w:abstractNum w:abstractNumId="27" w15:restartNumberingAfterBreak="0">
    <w:nsid w:val="50E40F80"/>
    <w:multiLevelType w:val="multilevel"/>
    <w:tmpl w:val="F5986D3A"/>
    <w:lvl w:ilvl="0">
      <w:start w:val="6"/>
      <w:numFmt w:val="decimal"/>
      <w:lvlText w:val="%1."/>
      <w:lvlJc w:val="left"/>
      <w:pPr>
        <w:tabs>
          <w:tab w:val="num" w:pos="450"/>
        </w:tabs>
        <w:ind w:left="450" w:hanging="450"/>
      </w:pPr>
      <w:rPr>
        <w:rFonts w:ascii="Calibri" w:hAnsi="Calibri" w:cs="Calibri" w:hint="default"/>
        <w:b/>
        <w:i w:val="0"/>
        <w:caps/>
        <w:strike w:val="0"/>
        <w:dstrike w:val="0"/>
        <w:vanish w:val="0"/>
        <w:color w:val="000000"/>
        <w:position w:val="0"/>
        <w:sz w:val="20"/>
        <w:szCs w:val="20"/>
        <w:vertAlign w:val="baseline"/>
      </w:rPr>
    </w:lvl>
    <w:lvl w:ilvl="1">
      <w:start w:val="1"/>
      <w:numFmt w:val="decimal"/>
      <w:lvlText w:val="%1.%2."/>
      <w:lvlJc w:val="left"/>
      <w:pPr>
        <w:tabs>
          <w:tab w:val="num" w:pos="720"/>
        </w:tabs>
        <w:ind w:left="720" w:hanging="720"/>
      </w:pPr>
      <w:rPr>
        <w:rFonts w:ascii="Calibri" w:hAnsi="Calibri" w:cs="Calibri" w:hint="default"/>
        <w:b w:val="0"/>
        <w:i w:val="0"/>
        <w:color w:val="auto"/>
        <w:sz w:val="20"/>
        <w:szCs w:val="20"/>
      </w:rPr>
    </w:lvl>
    <w:lvl w:ilvl="2">
      <w:start w:val="1"/>
      <w:numFmt w:val="decimal"/>
      <w:lvlText w:val="%1.%2.%3."/>
      <w:lvlJc w:val="left"/>
      <w:pPr>
        <w:tabs>
          <w:tab w:val="num" w:pos="1080"/>
        </w:tabs>
        <w:ind w:left="1080" w:hanging="1080"/>
      </w:pPr>
      <w:rPr>
        <w:rFonts w:ascii="Calibri" w:hAnsi="Calibri" w:cs="Calibri" w:hint="default"/>
        <w:b w:val="0"/>
        <w:bCs/>
        <w:i w:val="0"/>
        <w:iCs/>
        <w:caps w:val="0"/>
        <w:smallCaps w:val="0"/>
        <w:strike w:val="0"/>
        <w:dstrike w:val="0"/>
        <w:vanish w:val="0"/>
        <w:color w:val="auto"/>
        <w:position w:val="0"/>
        <w:sz w:val="20"/>
        <w:szCs w:val="24"/>
        <w:vertAlign w:val="baseline"/>
      </w:rPr>
    </w:lvl>
    <w:lvl w:ilvl="3">
      <w:start w:val="1"/>
      <w:numFmt w:val="decimal"/>
      <w:lvlText w:val="%4)"/>
      <w:lvlJc w:val="left"/>
      <w:pPr>
        <w:tabs>
          <w:tab w:val="num" w:pos="1440"/>
        </w:tabs>
        <w:ind w:left="1440" w:hanging="1440"/>
      </w:pPr>
      <w:rPr>
        <w:rFonts w:ascii="Calibri" w:eastAsia="Times New Roman" w:hAnsi="Calibri" w:cs="Verdana" w:hint="default"/>
        <w:b w:val="0"/>
        <w:i w:val="0"/>
        <w:caps w:val="0"/>
        <w:smallCaps w:val="0"/>
        <w:strike w:val="0"/>
        <w:dstrike w:val="0"/>
        <w:vanish w:val="0"/>
        <w:color w:val="000000"/>
        <w:position w:val="0"/>
        <w:sz w:val="20"/>
        <w:szCs w:val="22"/>
        <w:vertAlign w:val="baseline"/>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28" w15:restartNumberingAfterBreak="0">
    <w:nsid w:val="5179621F"/>
    <w:multiLevelType w:val="multilevel"/>
    <w:tmpl w:val="7F685250"/>
    <w:name w:val="WW8Num612"/>
    <w:lvl w:ilvl="0">
      <w:start w:val="5"/>
      <w:numFmt w:val="decimal"/>
      <w:lvlText w:val="%1."/>
      <w:lvlJc w:val="left"/>
      <w:pPr>
        <w:tabs>
          <w:tab w:val="num" w:pos="0"/>
        </w:tabs>
        <w:ind w:left="360" w:hanging="360"/>
      </w:pPr>
      <w:rPr>
        <w:rFonts w:ascii="Calibri" w:hAnsi="Calibri" w:cs="Calibri" w:hint="default"/>
        <w:b/>
        <w:bCs/>
        <w:smallCaps/>
        <w:sz w:val="20"/>
        <w:szCs w:val="20"/>
      </w:rPr>
    </w:lvl>
    <w:lvl w:ilvl="1">
      <w:start w:val="16"/>
      <w:numFmt w:val="decimal"/>
      <w:lvlText w:val="%1.%2."/>
      <w:lvlJc w:val="left"/>
      <w:pPr>
        <w:tabs>
          <w:tab w:val="num" w:pos="0"/>
        </w:tabs>
        <w:ind w:left="360" w:hanging="360"/>
      </w:pPr>
      <w:rPr>
        <w:rFonts w:ascii="Calibri" w:hAnsi="Calibri" w:cs="Calibri" w:hint="default"/>
        <w:b w:val="0"/>
        <w:sz w:val="20"/>
        <w:szCs w:val="20"/>
      </w:rPr>
    </w:lvl>
    <w:lvl w:ilvl="2">
      <w:start w:val="1"/>
      <w:numFmt w:val="decimal"/>
      <w:lvlText w:val="%1.%2.%3."/>
      <w:lvlJc w:val="left"/>
      <w:pPr>
        <w:tabs>
          <w:tab w:val="num" w:pos="0"/>
        </w:tabs>
        <w:ind w:left="720" w:hanging="720"/>
      </w:pPr>
      <w:rPr>
        <w:rFonts w:ascii="Calibri" w:hAnsi="Calibri" w:cs="Calibri" w:hint="default"/>
        <w:b w:val="0"/>
        <w:sz w:val="20"/>
        <w:szCs w:val="20"/>
      </w:rPr>
    </w:lvl>
    <w:lvl w:ilvl="3">
      <w:start w:val="1"/>
      <w:numFmt w:val="decimal"/>
      <w:lvlText w:val="%1.%2.%3.%4."/>
      <w:lvlJc w:val="left"/>
      <w:pPr>
        <w:tabs>
          <w:tab w:val="num" w:pos="0"/>
        </w:tabs>
        <w:ind w:left="720" w:hanging="720"/>
      </w:pPr>
      <w:rPr>
        <w:rFonts w:ascii="Calibri" w:hAnsi="Calibri" w:cs="Calibri" w:hint="default"/>
        <w:b/>
        <w:bCs/>
        <w:smallCaps/>
        <w:sz w:val="20"/>
        <w:szCs w:val="20"/>
      </w:rPr>
    </w:lvl>
    <w:lvl w:ilvl="4">
      <w:start w:val="1"/>
      <w:numFmt w:val="decimal"/>
      <w:lvlText w:val="%1.%2.%3.%4.%5."/>
      <w:lvlJc w:val="left"/>
      <w:pPr>
        <w:tabs>
          <w:tab w:val="num" w:pos="0"/>
        </w:tabs>
        <w:ind w:left="1080" w:hanging="1080"/>
      </w:pPr>
      <w:rPr>
        <w:rFonts w:ascii="Calibri" w:hAnsi="Calibri" w:cs="Calibri" w:hint="default"/>
        <w:b/>
        <w:bCs/>
        <w:smallCaps/>
        <w:sz w:val="20"/>
        <w:szCs w:val="20"/>
      </w:rPr>
    </w:lvl>
    <w:lvl w:ilvl="5">
      <w:start w:val="1"/>
      <w:numFmt w:val="decimal"/>
      <w:lvlText w:val="%1.%2.%3.%4.%5.%6."/>
      <w:lvlJc w:val="left"/>
      <w:pPr>
        <w:tabs>
          <w:tab w:val="num" w:pos="0"/>
        </w:tabs>
        <w:ind w:left="1080" w:hanging="1080"/>
      </w:pPr>
      <w:rPr>
        <w:rFonts w:ascii="Calibri" w:hAnsi="Calibri" w:cs="Calibri" w:hint="default"/>
        <w:b/>
        <w:bCs/>
        <w:smallCaps/>
        <w:sz w:val="20"/>
        <w:szCs w:val="20"/>
      </w:rPr>
    </w:lvl>
    <w:lvl w:ilvl="6">
      <w:start w:val="1"/>
      <w:numFmt w:val="decimal"/>
      <w:lvlText w:val="%1.%2.%3.%4.%5.%6.%7."/>
      <w:lvlJc w:val="left"/>
      <w:pPr>
        <w:tabs>
          <w:tab w:val="num" w:pos="0"/>
        </w:tabs>
        <w:ind w:left="1080" w:hanging="1080"/>
      </w:pPr>
      <w:rPr>
        <w:rFonts w:ascii="Calibri" w:hAnsi="Calibri" w:cs="Calibri" w:hint="default"/>
        <w:b/>
        <w:bCs/>
        <w:smallCaps/>
        <w:sz w:val="20"/>
        <w:szCs w:val="20"/>
      </w:rPr>
    </w:lvl>
    <w:lvl w:ilvl="7">
      <w:start w:val="1"/>
      <w:numFmt w:val="decimal"/>
      <w:lvlText w:val="%1.%2.%3.%4.%5.%6.%7.%8."/>
      <w:lvlJc w:val="left"/>
      <w:pPr>
        <w:tabs>
          <w:tab w:val="num" w:pos="0"/>
        </w:tabs>
        <w:ind w:left="1440" w:hanging="1440"/>
      </w:pPr>
      <w:rPr>
        <w:rFonts w:ascii="Calibri" w:hAnsi="Calibri" w:cs="Calibri" w:hint="default"/>
        <w:b/>
        <w:bCs/>
        <w:smallCaps/>
        <w:sz w:val="20"/>
        <w:szCs w:val="20"/>
      </w:rPr>
    </w:lvl>
    <w:lvl w:ilvl="8">
      <w:start w:val="1"/>
      <w:numFmt w:val="decimal"/>
      <w:lvlText w:val="%1.%2.%3.%4.%5.%6.%7.%8.%9."/>
      <w:lvlJc w:val="left"/>
      <w:pPr>
        <w:tabs>
          <w:tab w:val="num" w:pos="0"/>
        </w:tabs>
        <w:ind w:left="1440" w:hanging="1440"/>
      </w:pPr>
      <w:rPr>
        <w:rFonts w:ascii="Calibri" w:hAnsi="Calibri" w:cs="Calibri" w:hint="default"/>
        <w:b/>
        <w:bCs/>
        <w:smallCaps/>
        <w:sz w:val="20"/>
        <w:szCs w:val="20"/>
      </w:rPr>
    </w:lvl>
  </w:abstractNum>
  <w:abstractNum w:abstractNumId="29" w15:restartNumberingAfterBreak="0">
    <w:nsid w:val="51F264E8"/>
    <w:multiLevelType w:val="multilevel"/>
    <w:tmpl w:val="B84008E2"/>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3023635"/>
    <w:multiLevelType w:val="hybridMultilevel"/>
    <w:tmpl w:val="946C57CC"/>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663"/>
        </w:tabs>
        <w:ind w:left="663" w:hanging="360"/>
      </w:pPr>
    </w:lvl>
    <w:lvl w:ilvl="2" w:tplc="0415001B" w:tentative="1">
      <w:start w:val="1"/>
      <w:numFmt w:val="lowerRoman"/>
      <w:lvlText w:val="%3."/>
      <w:lvlJc w:val="right"/>
      <w:pPr>
        <w:tabs>
          <w:tab w:val="num" w:pos="1383"/>
        </w:tabs>
        <w:ind w:left="1383" w:hanging="180"/>
      </w:pPr>
    </w:lvl>
    <w:lvl w:ilvl="3" w:tplc="0415000F" w:tentative="1">
      <w:start w:val="1"/>
      <w:numFmt w:val="decimal"/>
      <w:lvlText w:val="%4."/>
      <w:lvlJc w:val="left"/>
      <w:pPr>
        <w:tabs>
          <w:tab w:val="num" w:pos="2103"/>
        </w:tabs>
        <w:ind w:left="2103" w:hanging="360"/>
      </w:pPr>
    </w:lvl>
    <w:lvl w:ilvl="4" w:tplc="04150019" w:tentative="1">
      <w:start w:val="1"/>
      <w:numFmt w:val="lowerLetter"/>
      <w:lvlText w:val="%5."/>
      <w:lvlJc w:val="left"/>
      <w:pPr>
        <w:tabs>
          <w:tab w:val="num" w:pos="2823"/>
        </w:tabs>
        <w:ind w:left="2823" w:hanging="360"/>
      </w:pPr>
    </w:lvl>
    <w:lvl w:ilvl="5" w:tplc="0415001B" w:tentative="1">
      <w:start w:val="1"/>
      <w:numFmt w:val="lowerRoman"/>
      <w:lvlText w:val="%6."/>
      <w:lvlJc w:val="right"/>
      <w:pPr>
        <w:tabs>
          <w:tab w:val="num" w:pos="3543"/>
        </w:tabs>
        <w:ind w:left="3543" w:hanging="180"/>
      </w:pPr>
    </w:lvl>
    <w:lvl w:ilvl="6" w:tplc="0415000F" w:tentative="1">
      <w:start w:val="1"/>
      <w:numFmt w:val="decimal"/>
      <w:lvlText w:val="%7."/>
      <w:lvlJc w:val="left"/>
      <w:pPr>
        <w:tabs>
          <w:tab w:val="num" w:pos="4263"/>
        </w:tabs>
        <w:ind w:left="4263" w:hanging="360"/>
      </w:pPr>
    </w:lvl>
    <w:lvl w:ilvl="7" w:tplc="04150019" w:tentative="1">
      <w:start w:val="1"/>
      <w:numFmt w:val="lowerLetter"/>
      <w:lvlText w:val="%8."/>
      <w:lvlJc w:val="left"/>
      <w:pPr>
        <w:tabs>
          <w:tab w:val="num" w:pos="4983"/>
        </w:tabs>
        <w:ind w:left="4983" w:hanging="360"/>
      </w:pPr>
    </w:lvl>
    <w:lvl w:ilvl="8" w:tplc="0415001B" w:tentative="1">
      <w:start w:val="1"/>
      <w:numFmt w:val="lowerRoman"/>
      <w:lvlText w:val="%9."/>
      <w:lvlJc w:val="right"/>
      <w:pPr>
        <w:tabs>
          <w:tab w:val="num" w:pos="5703"/>
        </w:tabs>
        <w:ind w:left="5703" w:hanging="180"/>
      </w:pPr>
    </w:lvl>
  </w:abstractNum>
  <w:abstractNum w:abstractNumId="31" w15:restartNumberingAfterBreak="0">
    <w:nsid w:val="56E971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44DE8"/>
    <w:multiLevelType w:val="hybridMultilevel"/>
    <w:tmpl w:val="CF88303C"/>
    <w:lvl w:ilvl="0" w:tplc="BBAEB656">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D653B4C"/>
    <w:multiLevelType w:val="multilevel"/>
    <w:tmpl w:val="03A40080"/>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F3119CE"/>
    <w:multiLevelType w:val="hybridMultilevel"/>
    <w:tmpl w:val="156EA416"/>
    <w:lvl w:ilvl="0" w:tplc="04150019">
      <w:start w:val="1"/>
      <w:numFmt w:val="lowerLetter"/>
      <w:lvlText w:val="%1."/>
      <w:lvlJc w:val="left"/>
      <w:pPr>
        <w:tabs>
          <w:tab w:val="num" w:pos="360"/>
        </w:tabs>
        <w:ind w:left="360" w:hanging="360"/>
      </w:pPr>
      <w:rPr>
        <w:rFonts w:hint="default"/>
      </w:rPr>
    </w:lvl>
    <w:lvl w:ilvl="1" w:tplc="DA5218C4">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2D316C2"/>
    <w:multiLevelType w:val="multilevel"/>
    <w:tmpl w:val="65782170"/>
    <w:lvl w:ilvl="0">
      <w:start w:val="2"/>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64A27668"/>
    <w:multiLevelType w:val="multilevel"/>
    <w:tmpl w:val="9B7C740A"/>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6B27909"/>
    <w:multiLevelType w:val="hybridMultilevel"/>
    <w:tmpl w:val="4A0C12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6102DA"/>
    <w:multiLevelType w:val="hybridMultilevel"/>
    <w:tmpl w:val="2D880CEE"/>
    <w:lvl w:ilvl="0" w:tplc="04090011">
      <w:start w:val="1"/>
      <w:numFmt w:val="decimal"/>
      <w:lvlText w:val="%1)"/>
      <w:lvlJc w:val="left"/>
      <w:pPr>
        <w:ind w:left="360" w:hanging="360"/>
      </w:pPr>
    </w:lvl>
    <w:lvl w:ilvl="1" w:tplc="04150019">
      <w:start w:val="1"/>
      <w:numFmt w:val="lowerLetter"/>
      <w:lvlText w:val="%2."/>
      <w:lvlJc w:val="left"/>
      <w:pPr>
        <w:ind w:left="-242" w:hanging="360"/>
      </w:pPr>
    </w:lvl>
    <w:lvl w:ilvl="2" w:tplc="0415001B">
      <w:start w:val="1"/>
      <w:numFmt w:val="lowerRoman"/>
      <w:lvlText w:val="%3."/>
      <w:lvlJc w:val="right"/>
      <w:pPr>
        <w:ind w:left="478" w:hanging="180"/>
      </w:pPr>
    </w:lvl>
    <w:lvl w:ilvl="3" w:tplc="0415000F">
      <w:start w:val="1"/>
      <w:numFmt w:val="decimal"/>
      <w:lvlText w:val="%4."/>
      <w:lvlJc w:val="left"/>
      <w:pPr>
        <w:ind w:left="1198" w:hanging="360"/>
      </w:pPr>
    </w:lvl>
    <w:lvl w:ilvl="4" w:tplc="04150019">
      <w:start w:val="1"/>
      <w:numFmt w:val="lowerLetter"/>
      <w:lvlText w:val="%5."/>
      <w:lvlJc w:val="left"/>
      <w:pPr>
        <w:ind w:left="1918" w:hanging="360"/>
      </w:pPr>
    </w:lvl>
    <w:lvl w:ilvl="5" w:tplc="0415001B">
      <w:start w:val="1"/>
      <w:numFmt w:val="lowerRoman"/>
      <w:lvlText w:val="%6."/>
      <w:lvlJc w:val="right"/>
      <w:pPr>
        <w:ind w:left="2638" w:hanging="180"/>
      </w:pPr>
    </w:lvl>
    <w:lvl w:ilvl="6" w:tplc="0415000F">
      <w:start w:val="1"/>
      <w:numFmt w:val="decimal"/>
      <w:lvlText w:val="%7."/>
      <w:lvlJc w:val="left"/>
      <w:pPr>
        <w:ind w:left="3358" w:hanging="360"/>
      </w:pPr>
    </w:lvl>
    <w:lvl w:ilvl="7" w:tplc="04150019">
      <w:start w:val="1"/>
      <w:numFmt w:val="lowerLetter"/>
      <w:lvlText w:val="%8."/>
      <w:lvlJc w:val="left"/>
      <w:pPr>
        <w:ind w:left="4078" w:hanging="360"/>
      </w:pPr>
    </w:lvl>
    <w:lvl w:ilvl="8" w:tplc="0415001B">
      <w:start w:val="1"/>
      <w:numFmt w:val="lowerRoman"/>
      <w:lvlText w:val="%9."/>
      <w:lvlJc w:val="right"/>
      <w:pPr>
        <w:ind w:left="4798" w:hanging="180"/>
      </w:pPr>
    </w:lvl>
  </w:abstractNum>
  <w:abstractNum w:abstractNumId="39" w15:restartNumberingAfterBreak="0">
    <w:nsid w:val="73B95048"/>
    <w:multiLevelType w:val="hybridMultilevel"/>
    <w:tmpl w:val="5E74120A"/>
    <w:lvl w:ilvl="0" w:tplc="162AB4AA">
      <w:start w:val="200"/>
      <w:numFmt w:val="bullet"/>
      <w:lvlText w:val="-"/>
      <w:lvlJc w:val="left"/>
      <w:pPr>
        <w:ind w:left="360" w:hanging="360"/>
      </w:pPr>
      <w:rPr>
        <w:rFonts w:ascii="Gulim" w:hAnsi="Gulim" w:cs="Gulim"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4581429"/>
    <w:multiLevelType w:val="hybridMultilevel"/>
    <w:tmpl w:val="1B98F5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784552D"/>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42" w15:restartNumberingAfterBreak="0">
    <w:nsid w:val="784E12E5"/>
    <w:multiLevelType w:val="multilevel"/>
    <w:tmpl w:val="FC30600E"/>
    <w:lvl w:ilvl="0">
      <w:start w:val="1"/>
      <w:numFmt w:val="decimal"/>
      <w:lvlText w:val="%1."/>
      <w:lvlJc w:val="left"/>
      <w:pPr>
        <w:tabs>
          <w:tab w:val="num" w:pos="540"/>
        </w:tabs>
        <w:ind w:left="540" w:hanging="360"/>
      </w:pPr>
      <w:rPr>
        <w:rFonts w:hint="default"/>
        <w:b/>
        <w:sz w:val="20"/>
        <w:szCs w:val="20"/>
      </w:rPr>
    </w:lvl>
    <w:lvl w:ilvl="1">
      <w:start w:val="1"/>
      <w:numFmt w:val="decimal"/>
      <w:isLgl/>
      <w:lvlText w:val="%1.%2."/>
      <w:lvlJc w:val="left"/>
      <w:pPr>
        <w:ind w:left="862" w:hanging="720"/>
      </w:pPr>
      <w:rPr>
        <w:rFonts w:hint="default"/>
        <w:b w:val="0"/>
        <w:i w:val="0"/>
        <w:strike w:val="0"/>
        <w:color w:val="auto"/>
        <w:sz w:val="20"/>
        <w:szCs w:val="20"/>
      </w:rPr>
    </w:lvl>
    <w:lvl w:ilvl="2">
      <w:start w:val="1"/>
      <w:numFmt w:val="decimal"/>
      <w:isLgl/>
      <w:lvlText w:val="%1.%2.%3."/>
      <w:lvlJc w:val="left"/>
      <w:pPr>
        <w:ind w:left="1720" w:hanging="720"/>
      </w:pPr>
      <w:rPr>
        <w:rFonts w:hint="default"/>
        <w:b w:val="0"/>
        <w:color w:val="auto"/>
      </w:rPr>
    </w:lvl>
    <w:lvl w:ilvl="3">
      <w:start w:val="1"/>
      <w:numFmt w:val="decimal"/>
      <w:isLgl/>
      <w:lvlText w:val="%1.%2.%3.%4."/>
      <w:lvlJc w:val="left"/>
      <w:pPr>
        <w:ind w:left="179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43" w15:restartNumberingAfterBreak="0">
    <w:nsid w:val="79981779"/>
    <w:multiLevelType w:val="multilevel"/>
    <w:tmpl w:val="66123E9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894F24"/>
    <w:multiLevelType w:val="multilevel"/>
    <w:tmpl w:val="86922EA0"/>
    <w:lvl w:ilvl="0">
      <w:start w:val="7"/>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7"/>
  </w:num>
  <w:num w:numId="3">
    <w:abstractNumId w:val="3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4"/>
  </w:num>
  <w:num w:numId="7">
    <w:abstractNumId w:val="0"/>
  </w:num>
  <w:num w:numId="8">
    <w:abstractNumId w:val="14"/>
  </w:num>
  <w:num w:numId="9">
    <w:abstractNumId w:val="9"/>
  </w:num>
  <w:num w:numId="10">
    <w:abstractNumId w:val="8"/>
  </w:num>
  <w:num w:numId="11">
    <w:abstractNumId w:val="13"/>
  </w:num>
  <w:num w:numId="12">
    <w:abstractNumId w:val="39"/>
  </w:num>
  <w:num w:numId="13">
    <w:abstractNumId w:val="10"/>
  </w:num>
  <w:num w:numId="14">
    <w:abstractNumId w:val="30"/>
  </w:num>
  <w:num w:numId="15">
    <w:abstractNumId w:val="43"/>
  </w:num>
  <w:num w:numId="16">
    <w:abstractNumId w:val="6"/>
  </w:num>
  <w:num w:numId="17">
    <w:abstractNumId w:val="7"/>
  </w:num>
  <w:num w:numId="18">
    <w:abstractNumId w:val="27"/>
  </w:num>
  <w:num w:numId="19">
    <w:abstractNumId w:val="26"/>
  </w:num>
  <w:num w:numId="20">
    <w:abstractNumId w:val="28"/>
  </w:num>
  <w:num w:numId="21">
    <w:abstractNumId w:val="21"/>
  </w:num>
  <w:num w:numId="22">
    <w:abstractNumId w:val="35"/>
  </w:num>
  <w:num w:numId="23">
    <w:abstractNumId w:val="20"/>
  </w:num>
  <w:num w:numId="24">
    <w:abstractNumId w:val="24"/>
  </w:num>
  <w:num w:numId="25">
    <w:abstractNumId w:val="36"/>
  </w:num>
  <w:num w:numId="26">
    <w:abstractNumId w:val="29"/>
  </w:num>
  <w:num w:numId="27">
    <w:abstractNumId w:val="33"/>
  </w:num>
  <w:num w:numId="28">
    <w:abstractNumId w:val="37"/>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4"/>
  </w:num>
  <w:num w:numId="32">
    <w:abstractNumId w:val="23"/>
  </w:num>
  <w:num w:numId="33">
    <w:abstractNumId w:val="11"/>
  </w:num>
  <w:num w:numId="34">
    <w:abstractNumId w:val="16"/>
  </w:num>
  <w:num w:numId="35">
    <w:abstractNumId w:val="40"/>
  </w:num>
  <w:num w:numId="36">
    <w:abstractNumId w:val="4"/>
  </w:num>
  <w:num w:numId="37">
    <w:abstractNumId w:val="42"/>
  </w:num>
  <w:num w:numId="38">
    <w:abstractNumId w:val="1"/>
  </w:num>
  <w:num w:numId="39">
    <w:abstractNumId w:val="2"/>
  </w:num>
  <w:num w:numId="40">
    <w:abstractNumId w:val="22"/>
  </w:num>
  <w:num w:numId="41">
    <w:abstractNumId w:val="19"/>
  </w:num>
  <w:num w:numId="42">
    <w:abstractNumId w:val="5"/>
  </w:num>
  <w:num w:numId="43">
    <w:abstractNumId w:val="41"/>
  </w:num>
  <w:num w:numId="4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79"/>
    <w:rsid w:val="0001230F"/>
    <w:rsid w:val="00012B0D"/>
    <w:rsid w:val="00012E6B"/>
    <w:rsid w:val="0001408E"/>
    <w:rsid w:val="00014B46"/>
    <w:rsid w:val="00014D12"/>
    <w:rsid w:val="00015B55"/>
    <w:rsid w:val="0001649E"/>
    <w:rsid w:val="00017F72"/>
    <w:rsid w:val="00026F35"/>
    <w:rsid w:val="00030EF3"/>
    <w:rsid w:val="00042DBD"/>
    <w:rsid w:val="0004430C"/>
    <w:rsid w:val="00047406"/>
    <w:rsid w:val="00050D9D"/>
    <w:rsid w:val="0005173A"/>
    <w:rsid w:val="000623BB"/>
    <w:rsid w:val="00073178"/>
    <w:rsid w:val="00074378"/>
    <w:rsid w:val="00076729"/>
    <w:rsid w:val="000772B4"/>
    <w:rsid w:val="00091AB5"/>
    <w:rsid w:val="00096201"/>
    <w:rsid w:val="000A335C"/>
    <w:rsid w:val="000B5D73"/>
    <w:rsid w:val="000B5EAB"/>
    <w:rsid w:val="000C17D4"/>
    <w:rsid w:val="000D2D51"/>
    <w:rsid w:val="000D7146"/>
    <w:rsid w:val="000E2336"/>
    <w:rsid w:val="000E4006"/>
    <w:rsid w:val="000E4A7B"/>
    <w:rsid w:val="000E5192"/>
    <w:rsid w:val="000F4509"/>
    <w:rsid w:val="000F6061"/>
    <w:rsid w:val="000F61D5"/>
    <w:rsid w:val="00117873"/>
    <w:rsid w:val="00120C33"/>
    <w:rsid w:val="00127DA8"/>
    <w:rsid w:val="0013124A"/>
    <w:rsid w:val="0013246E"/>
    <w:rsid w:val="00142C88"/>
    <w:rsid w:val="00146C9A"/>
    <w:rsid w:val="0015534E"/>
    <w:rsid w:val="0017598C"/>
    <w:rsid w:val="00181044"/>
    <w:rsid w:val="001901ED"/>
    <w:rsid w:val="00192280"/>
    <w:rsid w:val="001924BB"/>
    <w:rsid w:val="00193FEB"/>
    <w:rsid w:val="001A1070"/>
    <w:rsid w:val="001A1692"/>
    <w:rsid w:val="001A24AF"/>
    <w:rsid w:val="001B577C"/>
    <w:rsid w:val="001C12D3"/>
    <w:rsid w:val="001E2B6D"/>
    <w:rsid w:val="001E3132"/>
    <w:rsid w:val="001F1637"/>
    <w:rsid w:val="00202224"/>
    <w:rsid w:val="00210D7F"/>
    <w:rsid w:val="0021662E"/>
    <w:rsid w:val="00221A26"/>
    <w:rsid w:val="00222DA8"/>
    <w:rsid w:val="00224028"/>
    <w:rsid w:val="002314CC"/>
    <w:rsid w:val="00244A0D"/>
    <w:rsid w:val="00245010"/>
    <w:rsid w:val="0024788F"/>
    <w:rsid w:val="00252190"/>
    <w:rsid w:val="002543BB"/>
    <w:rsid w:val="00266293"/>
    <w:rsid w:val="00267233"/>
    <w:rsid w:val="002862FD"/>
    <w:rsid w:val="00296357"/>
    <w:rsid w:val="002A126D"/>
    <w:rsid w:val="002A1A9D"/>
    <w:rsid w:val="002A33A4"/>
    <w:rsid w:val="002A3CD5"/>
    <w:rsid w:val="002A4CEB"/>
    <w:rsid w:val="002C38B8"/>
    <w:rsid w:val="002C4C0C"/>
    <w:rsid w:val="002D570C"/>
    <w:rsid w:val="002E25CC"/>
    <w:rsid w:val="002E429E"/>
    <w:rsid w:val="002F0E97"/>
    <w:rsid w:val="002F1D2F"/>
    <w:rsid w:val="002F6301"/>
    <w:rsid w:val="002F682A"/>
    <w:rsid w:val="003012CC"/>
    <w:rsid w:val="00302446"/>
    <w:rsid w:val="00302C55"/>
    <w:rsid w:val="003171F6"/>
    <w:rsid w:val="00325385"/>
    <w:rsid w:val="00325B6C"/>
    <w:rsid w:val="003262C7"/>
    <w:rsid w:val="0033526F"/>
    <w:rsid w:val="00342BF0"/>
    <w:rsid w:val="003430C6"/>
    <w:rsid w:val="00345E3C"/>
    <w:rsid w:val="0035231A"/>
    <w:rsid w:val="003539BB"/>
    <w:rsid w:val="00361980"/>
    <w:rsid w:val="0037463E"/>
    <w:rsid w:val="003753A5"/>
    <w:rsid w:val="00385A2A"/>
    <w:rsid w:val="00385B88"/>
    <w:rsid w:val="003942D2"/>
    <w:rsid w:val="003971B3"/>
    <w:rsid w:val="003A39C4"/>
    <w:rsid w:val="003A5E45"/>
    <w:rsid w:val="003A698A"/>
    <w:rsid w:val="003B2CAB"/>
    <w:rsid w:val="003B66B2"/>
    <w:rsid w:val="003B78B1"/>
    <w:rsid w:val="003C0427"/>
    <w:rsid w:val="003C22B2"/>
    <w:rsid w:val="003C28AA"/>
    <w:rsid w:val="003C38DE"/>
    <w:rsid w:val="003D1701"/>
    <w:rsid w:val="003D5C65"/>
    <w:rsid w:val="003D6D56"/>
    <w:rsid w:val="003E683F"/>
    <w:rsid w:val="003E6A43"/>
    <w:rsid w:val="003F50DC"/>
    <w:rsid w:val="003F6897"/>
    <w:rsid w:val="00401DCA"/>
    <w:rsid w:val="0040324F"/>
    <w:rsid w:val="00421018"/>
    <w:rsid w:val="0042146A"/>
    <w:rsid w:val="0042437A"/>
    <w:rsid w:val="00430D97"/>
    <w:rsid w:val="004412BB"/>
    <w:rsid w:val="0045065D"/>
    <w:rsid w:val="00451080"/>
    <w:rsid w:val="00453326"/>
    <w:rsid w:val="00454F60"/>
    <w:rsid w:val="00456BEE"/>
    <w:rsid w:val="00461EBE"/>
    <w:rsid w:val="00464379"/>
    <w:rsid w:val="00465A86"/>
    <w:rsid w:val="004702F3"/>
    <w:rsid w:val="004815DD"/>
    <w:rsid w:val="00493630"/>
    <w:rsid w:val="00494E7A"/>
    <w:rsid w:val="00495F1B"/>
    <w:rsid w:val="00497FDE"/>
    <w:rsid w:val="004A1211"/>
    <w:rsid w:val="004A12AA"/>
    <w:rsid w:val="004A1E5A"/>
    <w:rsid w:val="004A5819"/>
    <w:rsid w:val="004A6CE4"/>
    <w:rsid w:val="004B393D"/>
    <w:rsid w:val="004C5F94"/>
    <w:rsid w:val="004F320E"/>
    <w:rsid w:val="004F3B17"/>
    <w:rsid w:val="004F4206"/>
    <w:rsid w:val="004F5B81"/>
    <w:rsid w:val="004F722F"/>
    <w:rsid w:val="00507D0C"/>
    <w:rsid w:val="00514061"/>
    <w:rsid w:val="0052478A"/>
    <w:rsid w:val="005267CA"/>
    <w:rsid w:val="005357D8"/>
    <w:rsid w:val="005358B2"/>
    <w:rsid w:val="00557986"/>
    <w:rsid w:val="00564C8B"/>
    <w:rsid w:val="005663F8"/>
    <w:rsid w:val="0057582E"/>
    <w:rsid w:val="00577A3F"/>
    <w:rsid w:val="0058066D"/>
    <w:rsid w:val="00586E1D"/>
    <w:rsid w:val="00586ECB"/>
    <w:rsid w:val="00590EF9"/>
    <w:rsid w:val="00594701"/>
    <w:rsid w:val="005B32D3"/>
    <w:rsid w:val="005B444E"/>
    <w:rsid w:val="005B49E3"/>
    <w:rsid w:val="005B5619"/>
    <w:rsid w:val="005C2867"/>
    <w:rsid w:val="005C2C3D"/>
    <w:rsid w:val="005C7378"/>
    <w:rsid w:val="005D190E"/>
    <w:rsid w:val="005D71F3"/>
    <w:rsid w:val="005D74F4"/>
    <w:rsid w:val="005E6C96"/>
    <w:rsid w:val="005F58D4"/>
    <w:rsid w:val="006028A2"/>
    <w:rsid w:val="006075B6"/>
    <w:rsid w:val="0062146C"/>
    <w:rsid w:val="0062155C"/>
    <w:rsid w:val="00623CF4"/>
    <w:rsid w:val="00623E8E"/>
    <w:rsid w:val="006254F9"/>
    <w:rsid w:val="0062583A"/>
    <w:rsid w:val="00627E38"/>
    <w:rsid w:val="0063765E"/>
    <w:rsid w:val="00640E58"/>
    <w:rsid w:val="0064331A"/>
    <w:rsid w:val="006475AD"/>
    <w:rsid w:val="0065191F"/>
    <w:rsid w:val="006525FE"/>
    <w:rsid w:val="00662541"/>
    <w:rsid w:val="00667FEA"/>
    <w:rsid w:val="0067676A"/>
    <w:rsid w:val="00677EFE"/>
    <w:rsid w:val="00680C9D"/>
    <w:rsid w:val="00683359"/>
    <w:rsid w:val="00683750"/>
    <w:rsid w:val="00687339"/>
    <w:rsid w:val="006910B1"/>
    <w:rsid w:val="0069118D"/>
    <w:rsid w:val="00695637"/>
    <w:rsid w:val="006A24F1"/>
    <w:rsid w:val="006B10E3"/>
    <w:rsid w:val="006B58C1"/>
    <w:rsid w:val="006B5D17"/>
    <w:rsid w:val="006B646D"/>
    <w:rsid w:val="006C02FC"/>
    <w:rsid w:val="006C1123"/>
    <w:rsid w:val="006C18FE"/>
    <w:rsid w:val="006C39EF"/>
    <w:rsid w:val="006C4951"/>
    <w:rsid w:val="006D0F67"/>
    <w:rsid w:val="006D2A80"/>
    <w:rsid w:val="006D4BC8"/>
    <w:rsid w:val="006D6DDA"/>
    <w:rsid w:val="006E1980"/>
    <w:rsid w:val="006E2240"/>
    <w:rsid w:val="006E35B7"/>
    <w:rsid w:val="006E489C"/>
    <w:rsid w:val="006F583C"/>
    <w:rsid w:val="007016C4"/>
    <w:rsid w:val="00737AF5"/>
    <w:rsid w:val="00741659"/>
    <w:rsid w:val="00743183"/>
    <w:rsid w:val="00744973"/>
    <w:rsid w:val="0075480B"/>
    <w:rsid w:val="007616ED"/>
    <w:rsid w:val="007675F1"/>
    <w:rsid w:val="00770204"/>
    <w:rsid w:val="007710C6"/>
    <w:rsid w:val="007711E6"/>
    <w:rsid w:val="0077137B"/>
    <w:rsid w:val="007728E1"/>
    <w:rsid w:val="00773D6F"/>
    <w:rsid w:val="007740BA"/>
    <w:rsid w:val="00776644"/>
    <w:rsid w:val="00777DFD"/>
    <w:rsid w:val="007804E3"/>
    <w:rsid w:val="007814B8"/>
    <w:rsid w:val="00783D22"/>
    <w:rsid w:val="0078661D"/>
    <w:rsid w:val="00787221"/>
    <w:rsid w:val="00790630"/>
    <w:rsid w:val="00791CC9"/>
    <w:rsid w:val="00792459"/>
    <w:rsid w:val="007932F0"/>
    <w:rsid w:val="007A3996"/>
    <w:rsid w:val="007A503D"/>
    <w:rsid w:val="007B2498"/>
    <w:rsid w:val="007B2F79"/>
    <w:rsid w:val="007B47D4"/>
    <w:rsid w:val="007B7760"/>
    <w:rsid w:val="007C7B04"/>
    <w:rsid w:val="007D1B47"/>
    <w:rsid w:val="007D3A1A"/>
    <w:rsid w:val="007E47EB"/>
    <w:rsid w:val="007F6060"/>
    <w:rsid w:val="00801AA5"/>
    <w:rsid w:val="0080208B"/>
    <w:rsid w:val="00804050"/>
    <w:rsid w:val="0080632C"/>
    <w:rsid w:val="008106F3"/>
    <w:rsid w:val="0081275A"/>
    <w:rsid w:val="0081665B"/>
    <w:rsid w:val="008209AC"/>
    <w:rsid w:val="0082386E"/>
    <w:rsid w:val="00834B32"/>
    <w:rsid w:val="008363CC"/>
    <w:rsid w:val="00854C5B"/>
    <w:rsid w:val="00855C38"/>
    <w:rsid w:val="00856E0D"/>
    <w:rsid w:val="0086309C"/>
    <w:rsid w:val="00865E2A"/>
    <w:rsid w:val="00870616"/>
    <w:rsid w:val="00881AC8"/>
    <w:rsid w:val="0088356B"/>
    <w:rsid w:val="0088793A"/>
    <w:rsid w:val="00892707"/>
    <w:rsid w:val="008A074C"/>
    <w:rsid w:val="008A1884"/>
    <w:rsid w:val="008A4EF3"/>
    <w:rsid w:val="008A6032"/>
    <w:rsid w:val="008A6220"/>
    <w:rsid w:val="008B00BA"/>
    <w:rsid w:val="008B0471"/>
    <w:rsid w:val="008B1F15"/>
    <w:rsid w:val="008B79D9"/>
    <w:rsid w:val="008C42C7"/>
    <w:rsid w:val="008C60F1"/>
    <w:rsid w:val="008D7353"/>
    <w:rsid w:val="008D7389"/>
    <w:rsid w:val="008F28F8"/>
    <w:rsid w:val="008F2FC4"/>
    <w:rsid w:val="008F4E4F"/>
    <w:rsid w:val="0090632E"/>
    <w:rsid w:val="00906F81"/>
    <w:rsid w:val="00910BF9"/>
    <w:rsid w:val="00914BE4"/>
    <w:rsid w:val="00920B98"/>
    <w:rsid w:val="00931E31"/>
    <w:rsid w:val="00947775"/>
    <w:rsid w:val="009569F0"/>
    <w:rsid w:val="00983229"/>
    <w:rsid w:val="00985FE9"/>
    <w:rsid w:val="00987C7A"/>
    <w:rsid w:val="00990B96"/>
    <w:rsid w:val="00991777"/>
    <w:rsid w:val="00997ED9"/>
    <w:rsid w:val="009A5C34"/>
    <w:rsid w:val="009B15BE"/>
    <w:rsid w:val="009B1E40"/>
    <w:rsid w:val="009B2505"/>
    <w:rsid w:val="009B3584"/>
    <w:rsid w:val="009B4DFB"/>
    <w:rsid w:val="009C4701"/>
    <w:rsid w:val="009C7B61"/>
    <w:rsid w:val="009D0486"/>
    <w:rsid w:val="009D12C0"/>
    <w:rsid w:val="009D4C95"/>
    <w:rsid w:val="009E2BB6"/>
    <w:rsid w:val="009F1FDD"/>
    <w:rsid w:val="009F2EBF"/>
    <w:rsid w:val="009F4B1D"/>
    <w:rsid w:val="009F569D"/>
    <w:rsid w:val="00A0338B"/>
    <w:rsid w:val="00A0488E"/>
    <w:rsid w:val="00A04F7E"/>
    <w:rsid w:val="00A23379"/>
    <w:rsid w:val="00A35CD3"/>
    <w:rsid w:val="00A40B68"/>
    <w:rsid w:val="00A47347"/>
    <w:rsid w:val="00A5248D"/>
    <w:rsid w:val="00A5479A"/>
    <w:rsid w:val="00A56C95"/>
    <w:rsid w:val="00A57946"/>
    <w:rsid w:val="00A6049E"/>
    <w:rsid w:val="00A65551"/>
    <w:rsid w:val="00A7185C"/>
    <w:rsid w:val="00A7643C"/>
    <w:rsid w:val="00A87194"/>
    <w:rsid w:val="00AB6142"/>
    <w:rsid w:val="00AB7757"/>
    <w:rsid w:val="00AC13CD"/>
    <w:rsid w:val="00AC3886"/>
    <w:rsid w:val="00AD2FBB"/>
    <w:rsid w:val="00AD4253"/>
    <w:rsid w:val="00AD4C79"/>
    <w:rsid w:val="00AD593E"/>
    <w:rsid w:val="00AE05D3"/>
    <w:rsid w:val="00AE1320"/>
    <w:rsid w:val="00AE527C"/>
    <w:rsid w:val="00AF7D4B"/>
    <w:rsid w:val="00B0128B"/>
    <w:rsid w:val="00B04D21"/>
    <w:rsid w:val="00B06530"/>
    <w:rsid w:val="00B06CFC"/>
    <w:rsid w:val="00B1237F"/>
    <w:rsid w:val="00B20570"/>
    <w:rsid w:val="00B21AA4"/>
    <w:rsid w:val="00B225B0"/>
    <w:rsid w:val="00B27F28"/>
    <w:rsid w:val="00B30E06"/>
    <w:rsid w:val="00B30E0E"/>
    <w:rsid w:val="00B325A5"/>
    <w:rsid w:val="00B3487A"/>
    <w:rsid w:val="00B34E14"/>
    <w:rsid w:val="00B41A41"/>
    <w:rsid w:val="00B4238C"/>
    <w:rsid w:val="00B46E6A"/>
    <w:rsid w:val="00B51CC2"/>
    <w:rsid w:val="00B5587A"/>
    <w:rsid w:val="00B60E5D"/>
    <w:rsid w:val="00B612F7"/>
    <w:rsid w:val="00B6513A"/>
    <w:rsid w:val="00B74350"/>
    <w:rsid w:val="00B75890"/>
    <w:rsid w:val="00B80088"/>
    <w:rsid w:val="00B812BA"/>
    <w:rsid w:val="00B855E6"/>
    <w:rsid w:val="00B86A47"/>
    <w:rsid w:val="00B90C41"/>
    <w:rsid w:val="00B93422"/>
    <w:rsid w:val="00BA6EFC"/>
    <w:rsid w:val="00BB4CB5"/>
    <w:rsid w:val="00BB4DC1"/>
    <w:rsid w:val="00BB7369"/>
    <w:rsid w:val="00BC3E33"/>
    <w:rsid w:val="00BC3EC1"/>
    <w:rsid w:val="00BC50C5"/>
    <w:rsid w:val="00BC5AE9"/>
    <w:rsid w:val="00BE0CCE"/>
    <w:rsid w:val="00BE18CC"/>
    <w:rsid w:val="00BE3E5E"/>
    <w:rsid w:val="00BE5B04"/>
    <w:rsid w:val="00BE7136"/>
    <w:rsid w:val="00BF0C76"/>
    <w:rsid w:val="00C02B28"/>
    <w:rsid w:val="00C04D72"/>
    <w:rsid w:val="00C077D7"/>
    <w:rsid w:val="00C160DA"/>
    <w:rsid w:val="00C16B1A"/>
    <w:rsid w:val="00C17306"/>
    <w:rsid w:val="00C21087"/>
    <w:rsid w:val="00C21A9C"/>
    <w:rsid w:val="00C35214"/>
    <w:rsid w:val="00C37F5B"/>
    <w:rsid w:val="00C55BED"/>
    <w:rsid w:val="00C6530D"/>
    <w:rsid w:val="00C673B3"/>
    <w:rsid w:val="00C70701"/>
    <w:rsid w:val="00C709FA"/>
    <w:rsid w:val="00C73EEE"/>
    <w:rsid w:val="00C74EC7"/>
    <w:rsid w:val="00C7589D"/>
    <w:rsid w:val="00C85A8D"/>
    <w:rsid w:val="00CA4B4B"/>
    <w:rsid w:val="00CA55C3"/>
    <w:rsid w:val="00CA7811"/>
    <w:rsid w:val="00CA7C05"/>
    <w:rsid w:val="00CC052E"/>
    <w:rsid w:val="00CC26D0"/>
    <w:rsid w:val="00CC3250"/>
    <w:rsid w:val="00CD410F"/>
    <w:rsid w:val="00CE4743"/>
    <w:rsid w:val="00CE6208"/>
    <w:rsid w:val="00CE7FBD"/>
    <w:rsid w:val="00CF114B"/>
    <w:rsid w:val="00CF2E23"/>
    <w:rsid w:val="00CF2FBD"/>
    <w:rsid w:val="00CF6439"/>
    <w:rsid w:val="00D03A39"/>
    <w:rsid w:val="00D10550"/>
    <w:rsid w:val="00D129A4"/>
    <w:rsid w:val="00D2191E"/>
    <w:rsid w:val="00D23EED"/>
    <w:rsid w:val="00D241A7"/>
    <w:rsid w:val="00D24D33"/>
    <w:rsid w:val="00D26F18"/>
    <w:rsid w:val="00D30038"/>
    <w:rsid w:val="00D41DC3"/>
    <w:rsid w:val="00D46ECD"/>
    <w:rsid w:val="00D55011"/>
    <w:rsid w:val="00D60366"/>
    <w:rsid w:val="00D72178"/>
    <w:rsid w:val="00D75829"/>
    <w:rsid w:val="00D80351"/>
    <w:rsid w:val="00D81978"/>
    <w:rsid w:val="00D9094E"/>
    <w:rsid w:val="00D9244E"/>
    <w:rsid w:val="00D96AFF"/>
    <w:rsid w:val="00D97430"/>
    <w:rsid w:val="00DA6A0C"/>
    <w:rsid w:val="00DA6B97"/>
    <w:rsid w:val="00DA7DE3"/>
    <w:rsid w:val="00DB0FCA"/>
    <w:rsid w:val="00DF13E0"/>
    <w:rsid w:val="00DF2F79"/>
    <w:rsid w:val="00DF302D"/>
    <w:rsid w:val="00DF3749"/>
    <w:rsid w:val="00DF56B8"/>
    <w:rsid w:val="00E06F76"/>
    <w:rsid w:val="00E163B7"/>
    <w:rsid w:val="00E21EF0"/>
    <w:rsid w:val="00E24ADC"/>
    <w:rsid w:val="00E31180"/>
    <w:rsid w:val="00E31299"/>
    <w:rsid w:val="00E43606"/>
    <w:rsid w:val="00E43D44"/>
    <w:rsid w:val="00E466C2"/>
    <w:rsid w:val="00E60F7F"/>
    <w:rsid w:val="00E64D22"/>
    <w:rsid w:val="00E67A43"/>
    <w:rsid w:val="00E72677"/>
    <w:rsid w:val="00E734A9"/>
    <w:rsid w:val="00E80CC3"/>
    <w:rsid w:val="00E8187C"/>
    <w:rsid w:val="00E833DE"/>
    <w:rsid w:val="00E84E4F"/>
    <w:rsid w:val="00E85FB5"/>
    <w:rsid w:val="00E92BFA"/>
    <w:rsid w:val="00E95B6A"/>
    <w:rsid w:val="00EA1CB3"/>
    <w:rsid w:val="00EB1D43"/>
    <w:rsid w:val="00EB3348"/>
    <w:rsid w:val="00EB3EDE"/>
    <w:rsid w:val="00EB77DE"/>
    <w:rsid w:val="00EC684E"/>
    <w:rsid w:val="00ED5AC5"/>
    <w:rsid w:val="00EE12CC"/>
    <w:rsid w:val="00EE2986"/>
    <w:rsid w:val="00EE7068"/>
    <w:rsid w:val="00EF446C"/>
    <w:rsid w:val="00F007A8"/>
    <w:rsid w:val="00F10E83"/>
    <w:rsid w:val="00F16BD8"/>
    <w:rsid w:val="00F24BF0"/>
    <w:rsid w:val="00F3265C"/>
    <w:rsid w:val="00F32A86"/>
    <w:rsid w:val="00F32C26"/>
    <w:rsid w:val="00F3559D"/>
    <w:rsid w:val="00F41072"/>
    <w:rsid w:val="00F42CC7"/>
    <w:rsid w:val="00F47F30"/>
    <w:rsid w:val="00F533E9"/>
    <w:rsid w:val="00F55A20"/>
    <w:rsid w:val="00F60356"/>
    <w:rsid w:val="00F6205A"/>
    <w:rsid w:val="00F65143"/>
    <w:rsid w:val="00F67002"/>
    <w:rsid w:val="00F71552"/>
    <w:rsid w:val="00F71904"/>
    <w:rsid w:val="00F73A7C"/>
    <w:rsid w:val="00F77C8E"/>
    <w:rsid w:val="00F827C5"/>
    <w:rsid w:val="00F8484D"/>
    <w:rsid w:val="00F85D26"/>
    <w:rsid w:val="00F9008C"/>
    <w:rsid w:val="00F9747F"/>
    <w:rsid w:val="00FA0F35"/>
    <w:rsid w:val="00FA1119"/>
    <w:rsid w:val="00FA36BC"/>
    <w:rsid w:val="00FA5BAD"/>
    <w:rsid w:val="00FA77F5"/>
    <w:rsid w:val="00FB07E7"/>
    <w:rsid w:val="00FB2785"/>
    <w:rsid w:val="00FB4D36"/>
    <w:rsid w:val="00FC2684"/>
    <w:rsid w:val="00FC490E"/>
    <w:rsid w:val="00FC50EC"/>
    <w:rsid w:val="00FD1CEE"/>
    <w:rsid w:val="00FD50D1"/>
    <w:rsid w:val="00FD64E0"/>
    <w:rsid w:val="00FE646D"/>
    <w:rsid w:val="00FF0719"/>
    <w:rsid w:val="00FF7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34D45FA"/>
  <w15:chartTrackingRefBased/>
  <w15:docId w15:val="{A1844ED8-65CF-4A2F-945F-0E14988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93A"/>
    <w:pPr>
      <w:spacing w:after="0" w:line="240" w:lineRule="auto"/>
    </w:pPr>
    <w:rPr>
      <w:rFonts w:eastAsiaTheme="minorEastAsia"/>
      <w:sz w:val="24"/>
      <w:szCs w:val="24"/>
      <w:lang w:eastAsia="pl-PL"/>
    </w:rPr>
  </w:style>
  <w:style w:type="paragraph" w:styleId="Nagwek1">
    <w:name w:val="heading 1"/>
    <w:basedOn w:val="Normalny"/>
    <w:next w:val="Normalny"/>
    <w:link w:val="Nagwek1Znak"/>
    <w:uiPriority w:val="9"/>
    <w:qFormat/>
    <w:rsid w:val="006B5D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0743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nhideWhenUsed/>
    <w:qFormat/>
    <w:rsid w:val="00DF2F79"/>
    <w:pPr>
      <w:keepNext/>
      <w:keepLines/>
      <w:spacing w:before="20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F2F79"/>
    <w:rPr>
      <w:rFonts w:asciiTheme="majorHAnsi" w:eastAsiaTheme="majorEastAsia" w:hAnsiTheme="majorHAnsi" w:cstheme="majorBidi"/>
      <w:color w:val="1F4D78" w:themeColor="accent1" w:themeShade="7F"/>
      <w:sz w:val="24"/>
      <w:szCs w:val="24"/>
      <w:lang w:eastAsia="pl-PL"/>
    </w:rPr>
  </w:style>
  <w:style w:type="paragraph" w:styleId="Tekstpodstawowy2">
    <w:name w:val="Body Text 2"/>
    <w:basedOn w:val="Normalny"/>
    <w:link w:val="Tekstpodstawowy2Znak"/>
    <w:uiPriority w:val="99"/>
    <w:unhideWhenUsed/>
    <w:rsid w:val="00DF2F79"/>
    <w:pPr>
      <w:spacing w:after="120" w:line="480" w:lineRule="auto"/>
    </w:pPr>
  </w:style>
  <w:style w:type="character" w:customStyle="1" w:styleId="Tekstpodstawowy2Znak">
    <w:name w:val="Tekst podstawowy 2 Znak"/>
    <w:basedOn w:val="Domylnaczcionkaakapitu"/>
    <w:link w:val="Tekstpodstawowy2"/>
    <w:uiPriority w:val="99"/>
    <w:rsid w:val="00DF2F79"/>
    <w:rPr>
      <w:rFonts w:eastAsiaTheme="minorEastAsia"/>
      <w:sz w:val="24"/>
      <w:szCs w:val="24"/>
      <w:lang w:eastAsia="pl-PL"/>
    </w:rPr>
  </w:style>
  <w:style w:type="paragraph" w:styleId="Tekstprzypisudolnego">
    <w:name w:val="footnote text"/>
    <w:basedOn w:val="Normalny"/>
    <w:link w:val="TekstprzypisudolnegoZnak"/>
    <w:uiPriority w:val="99"/>
    <w:semiHidden/>
    <w:unhideWhenUsed/>
    <w:rsid w:val="00DF2F79"/>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DF2F7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F2F79"/>
    <w:pPr>
      <w:ind w:left="720"/>
      <w:contextualSpacing/>
    </w:pPr>
    <w:rPr>
      <w:rFonts w:ascii="Arial" w:eastAsia="Times New Roman" w:hAnsi="Arial" w:cs="Times New Roman"/>
      <w:sz w:val="18"/>
      <w:szCs w:val="20"/>
    </w:rPr>
  </w:style>
  <w:style w:type="paragraph" w:customStyle="1" w:styleId="Aplikacjazwyky">
    <w:name w:val="Aplikacja zwykły"/>
    <w:basedOn w:val="Normalny"/>
    <w:uiPriority w:val="99"/>
    <w:rsid w:val="00DF2F79"/>
    <w:pPr>
      <w:spacing w:before="120" w:after="120"/>
      <w:jc w:val="both"/>
    </w:pPr>
    <w:rPr>
      <w:rFonts w:ascii="Times New Roman" w:eastAsia="Times New Roman" w:hAnsi="Times New Roman" w:cs="Times New Roman"/>
    </w:rPr>
  </w:style>
  <w:style w:type="character" w:styleId="Odwoanieprzypisudolnego">
    <w:name w:val="footnote reference"/>
    <w:uiPriority w:val="99"/>
    <w:semiHidden/>
    <w:unhideWhenUsed/>
    <w:rsid w:val="00DF2F79"/>
    <w:rPr>
      <w:rFonts w:ascii="Times New Roman" w:hAnsi="Times New Roman" w:cs="Times New Roman" w:hint="default"/>
      <w:vertAlign w:val="superscript"/>
    </w:rPr>
  </w:style>
  <w:style w:type="paragraph" w:customStyle="1" w:styleId="Kropki">
    <w:name w:val="Kropki"/>
    <w:basedOn w:val="Normalny"/>
    <w:rsid w:val="00DF2F79"/>
    <w:pPr>
      <w:tabs>
        <w:tab w:val="left" w:leader="dot" w:pos="9072"/>
      </w:tabs>
      <w:spacing w:line="360" w:lineRule="auto"/>
      <w:jc w:val="right"/>
    </w:pPr>
    <w:rPr>
      <w:rFonts w:ascii="Arial" w:eastAsia="Calibri" w:hAnsi="Arial" w:cs="Arial"/>
      <w:noProof/>
    </w:rPr>
  </w:style>
  <w:style w:type="paragraph" w:styleId="Nagwek">
    <w:name w:val="header"/>
    <w:aliases w:val=" Znak Znak Znak Znak Znak, Znak Znak Znak Znak"/>
    <w:basedOn w:val="Normalny"/>
    <w:link w:val="NagwekZnak"/>
    <w:uiPriority w:val="99"/>
    <w:unhideWhenUsed/>
    <w:rsid w:val="00C55BED"/>
    <w:pPr>
      <w:tabs>
        <w:tab w:val="center" w:pos="4536"/>
        <w:tab w:val="right" w:pos="9072"/>
      </w:tabs>
    </w:pPr>
  </w:style>
  <w:style w:type="character" w:customStyle="1" w:styleId="NagwekZnak">
    <w:name w:val="Nagłówek Znak"/>
    <w:aliases w:val=" Znak Znak Znak Znak Znak Znak, Znak Znak Znak Znak Znak1"/>
    <w:basedOn w:val="Domylnaczcionkaakapitu"/>
    <w:link w:val="Nagwek"/>
    <w:uiPriority w:val="99"/>
    <w:rsid w:val="00C55BED"/>
    <w:rPr>
      <w:rFonts w:eastAsiaTheme="minorEastAsia"/>
      <w:sz w:val="24"/>
      <w:szCs w:val="24"/>
      <w:lang w:eastAsia="pl-PL"/>
    </w:rPr>
  </w:style>
  <w:style w:type="paragraph" w:styleId="Stopka">
    <w:name w:val="footer"/>
    <w:basedOn w:val="Normalny"/>
    <w:link w:val="StopkaZnak"/>
    <w:uiPriority w:val="99"/>
    <w:unhideWhenUsed/>
    <w:rsid w:val="00C55BED"/>
    <w:pPr>
      <w:tabs>
        <w:tab w:val="center" w:pos="4536"/>
        <w:tab w:val="right" w:pos="9072"/>
      </w:tabs>
    </w:pPr>
  </w:style>
  <w:style w:type="character" w:customStyle="1" w:styleId="StopkaZnak">
    <w:name w:val="Stopka Znak"/>
    <w:basedOn w:val="Domylnaczcionkaakapitu"/>
    <w:link w:val="Stopka"/>
    <w:uiPriority w:val="99"/>
    <w:rsid w:val="00C55BED"/>
    <w:rPr>
      <w:rFonts w:eastAsiaTheme="minorEastAsia"/>
      <w:sz w:val="24"/>
      <w:szCs w:val="24"/>
      <w:lang w:eastAsia="pl-PL"/>
    </w:rPr>
  </w:style>
  <w:style w:type="paragraph" w:customStyle="1" w:styleId="Fotter">
    <w:name w:val="Fotter"/>
    <w:qFormat/>
    <w:rsid w:val="00C55BED"/>
    <w:pPr>
      <w:tabs>
        <w:tab w:val="left" w:pos="284"/>
      </w:tabs>
      <w:spacing w:after="0" w:line="240" w:lineRule="auto"/>
    </w:pPr>
    <w:rPr>
      <w:rFonts w:ascii="Arial" w:eastAsia="Cambria" w:hAnsi="Arial" w:cs="ArialMT"/>
      <w:color w:val="404040"/>
      <w:sz w:val="16"/>
      <w:szCs w:val="24"/>
    </w:rPr>
  </w:style>
  <w:style w:type="paragraph" w:customStyle="1" w:styleId="LucaCash">
    <w:name w:val="Luca&amp;Cash"/>
    <w:basedOn w:val="Normalny"/>
    <w:rsid w:val="00074378"/>
    <w:pPr>
      <w:spacing w:line="360" w:lineRule="auto"/>
    </w:pPr>
    <w:rPr>
      <w:rFonts w:ascii="Arial Narrow" w:eastAsiaTheme="minorHAnsi" w:hAnsi="Arial Narrow" w:cs="Times New Roman"/>
    </w:rPr>
  </w:style>
  <w:style w:type="character" w:customStyle="1" w:styleId="Nagwek2Znak">
    <w:name w:val="Nagłówek 2 Znak"/>
    <w:basedOn w:val="Domylnaczcionkaakapitu"/>
    <w:link w:val="Nagwek2"/>
    <w:uiPriority w:val="9"/>
    <w:semiHidden/>
    <w:rsid w:val="00074378"/>
    <w:rPr>
      <w:rFonts w:asciiTheme="majorHAnsi" w:eastAsiaTheme="majorEastAsia" w:hAnsiTheme="majorHAnsi" w:cstheme="majorBidi"/>
      <w:color w:val="2E74B5" w:themeColor="accent1" w:themeShade="BF"/>
      <w:sz w:val="26"/>
      <w:szCs w:val="26"/>
      <w:lang w:eastAsia="pl-PL"/>
    </w:rPr>
  </w:style>
  <w:style w:type="paragraph" w:styleId="Tekstpodstawowy">
    <w:name w:val="Body Text"/>
    <w:basedOn w:val="Normalny"/>
    <w:link w:val="TekstpodstawowyZnak"/>
    <w:uiPriority w:val="99"/>
    <w:unhideWhenUsed/>
    <w:rsid w:val="00074378"/>
    <w:pPr>
      <w:spacing w:after="120"/>
    </w:pPr>
  </w:style>
  <w:style w:type="character" w:customStyle="1" w:styleId="TekstpodstawowyZnak">
    <w:name w:val="Tekst podstawowy Znak"/>
    <w:basedOn w:val="Domylnaczcionkaakapitu"/>
    <w:link w:val="Tekstpodstawowy"/>
    <w:uiPriority w:val="99"/>
    <w:rsid w:val="00074378"/>
    <w:rPr>
      <w:rFonts w:eastAsiaTheme="minorEastAsia"/>
      <w:sz w:val="24"/>
      <w:szCs w:val="24"/>
      <w:lang w:eastAsia="pl-PL"/>
    </w:rPr>
  </w:style>
  <w:style w:type="paragraph" w:styleId="Tekstkomentarza">
    <w:name w:val="annotation text"/>
    <w:basedOn w:val="Normalny"/>
    <w:link w:val="TekstkomentarzaZnak"/>
    <w:uiPriority w:val="99"/>
    <w:semiHidden/>
    <w:rsid w:val="00074378"/>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074378"/>
    <w:rPr>
      <w:rFonts w:ascii="Times New Roman" w:eastAsia="Times New Roman" w:hAnsi="Times New Roman" w:cs="Times New Roman"/>
      <w:sz w:val="20"/>
      <w:szCs w:val="20"/>
      <w:lang w:eastAsia="pl-PL"/>
    </w:rPr>
  </w:style>
  <w:style w:type="paragraph" w:customStyle="1" w:styleId="Default">
    <w:name w:val="Default"/>
    <w:rsid w:val="00074378"/>
    <w:pPr>
      <w:autoSpaceDE w:val="0"/>
      <w:autoSpaceDN w:val="0"/>
      <w:adjustRightInd w:val="0"/>
      <w:spacing w:after="0" w:line="260" w:lineRule="exact"/>
      <w:ind w:left="720"/>
      <w:jc w:val="center"/>
    </w:pPr>
    <w:rPr>
      <w:rFonts w:ascii="Times New Roman" w:eastAsia="Times New Roman" w:hAnsi="Times New Roman" w:cs="Times New Roman"/>
      <w:color w:val="000000"/>
      <w:sz w:val="24"/>
      <w:szCs w:val="24"/>
      <w:lang w:eastAsia="pl-PL"/>
    </w:rPr>
  </w:style>
  <w:style w:type="character" w:customStyle="1" w:styleId="StylSIWZDziayZnak">
    <w:name w:val="Styl SIWZ Działy + Znak"/>
    <w:link w:val="StylSIWZDziay"/>
    <w:locked/>
    <w:rsid w:val="00074378"/>
    <w:rPr>
      <w:rFonts w:ascii="Verdana" w:eastAsia="Calibri" w:hAnsi="Verdana" w:cs="Verdana"/>
      <w:b/>
      <w:bCs/>
      <w:smallCaps/>
      <w:kern w:val="32"/>
      <w:lang w:eastAsia="pl-PL"/>
    </w:rPr>
  </w:style>
  <w:style w:type="paragraph" w:customStyle="1" w:styleId="StylSIWZDziay">
    <w:name w:val="Styl SIWZ Działy +"/>
    <w:basedOn w:val="Normalny"/>
    <w:link w:val="StylSIWZDziayZnak"/>
    <w:rsid w:val="00074378"/>
    <w:pPr>
      <w:keepNext/>
      <w:framePr w:wrap="auto" w:vAnchor="text" w:hAnchor="text" w:y="1"/>
      <w:spacing w:before="240" w:after="60"/>
      <w:outlineLvl w:val="0"/>
    </w:pPr>
    <w:rPr>
      <w:rFonts w:ascii="Verdana" w:eastAsia="Calibri" w:hAnsi="Verdana" w:cs="Verdana"/>
      <w:b/>
      <w:bCs/>
      <w:smallCaps/>
      <w:kern w:val="32"/>
      <w:sz w:val="22"/>
      <w:szCs w:val="22"/>
    </w:rPr>
  </w:style>
  <w:style w:type="paragraph" w:styleId="Tekstprzypisukocowego">
    <w:name w:val="endnote text"/>
    <w:basedOn w:val="Normalny"/>
    <w:link w:val="TekstprzypisukocowegoZnak"/>
    <w:uiPriority w:val="99"/>
    <w:semiHidden/>
    <w:unhideWhenUsed/>
    <w:rsid w:val="00C85A8D"/>
    <w:rPr>
      <w:sz w:val="20"/>
      <w:szCs w:val="20"/>
    </w:rPr>
  </w:style>
  <w:style w:type="character" w:customStyle="1" w:styleId="TekstprzypisukocowegoZnak">
    <w:name w:val="Tekst przypisu końcowego Znak"/>
    <w:basedOn w:val="Domylnaczcionkaakapitu"/>
    <w:link w:val="Tekstprzypisukocowego"/>
    <w:uiPriority w:val="99"/>
    <w:semiHidden/>
    <w:rsid w:val="00C85A8D"/>
    <w:rPr>
      <w:rFonts w:eastAsiaTheme="minorEastAsia"/>
      <w:sz w:val="20"/>
      <w:szCs w:val="20"/>
      <w:lang w:eastAsia="pl-PL"/>
    </w:rPr>
  </w:style>
  <w:style w:type="character" w:styleId="Odwoanieprzypisukocowego">
    <w:name w:val="endnote reference"/>
    <w:basedOn w:val="Domylnaczcionkaakapitu"/>
    <w:uiPriority w:val="99"/>
    <w:semiHidden/>
    <w:unhideWhenUsed/>
    <w:rsid w:val="00C85A8D"/>
    <w:rPr>
      <w:vertAlign w:val="superscript"/>
    </w:rPr>
  </w:style>
  <w:style w:type="paragraph" w:styleId="Tekstpodstawowy3">
    <w:name w:val="Body Text 3"/>
    <w:basedOn w:val="Normalny"/>
    <w:link w:val="Tekstpodstawowy3Znak"/>
    <w:uiPriority w:val="99"/>
    <w:unhideWhenUsed/>
    <w:rsid w:val="00834B32"/>
    <w:pPr>
      <w:spacing w:after="120"/>
    </w:pPr>
    <w:rPr>
      <w:sz w:val="16"/>
      <w:szCs w:val="16"/>
    </w:rPr>
  </w:style>
  <w:style w:type="character" w:customStyle="1" w:styleId="Tekstpodstawowy3Znak">
    <w:name w:val="Tekst podstawowy 3 Znak"/>
    <w:basedOn w:val="Domylnaczcionkaakapitu"/>
    <w:link w:val="Tekstpodstawowy3"/>
    <w:uiPriority w:val="99"/>
    <w:rsid w:val="00834B32"/>
    <w:rPr>
      <w:rFonts w:eastAsiaTheme="minorEastAsia"/>
      <w:sz w:val="16"/>
      <w:szCs w:val="16"/>
      <w:lang w:eastAsia="pl-PL"/>
    </w:rPr>
  </w:style>
  <w:style w:type="paragraph" w:styleId="Tekstdymka">
    <w:name w:val="Balloon Text"/>
    <w:basedOn w:val="Normalny"/>
    <w:link w:val="TekstdymkaZnak"/>
    <w:uiPriority w:val="99"/>
    <w:semiHidden/>
    <w:unhideWhenUsed/>
    <w:rsid w:val="00BB4C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CB5"/>
    <w:rPr>
      <w:rFonts w:ascii="Segoe UI" w:eastAsiaTheme="minorEastAsia" w:hAnsi="Segoe UI" w:cs="Segoe UI"/>
      <w:sz w:val="18"/>
      <w:szCs w:val="18"/>
      <w:lang w:eastAsia="pl-PL"/>
    </w:rPr>
  </w:style>
  <w:style w:type="character" w:customStyle="1" w:styleId="FontStyle26">
    <w:name w:val="Font Style26"/>
    <w:rsid w:val="0015534E"/>
    <w:rPr>
      <w:rFonts w:ascii="Arial" w:hAnsi="Arial" w:cs="Arial"/>
      <w:color w:val="000000"/>
      <w:sz w:val="20"/>
      <w:szCs w:val="20"/>
    </w:rPr>
  </w:style>
  <w:style w:type="character" w:customStyle="1" w:styleId="Nagwek1Znak">
    <w:name w:val="Nagłówek 1 Znak"/>
    <w:basedOn w:val="Domylnaczcionkaakapitu"/>
    <w:link w:val="Nagwek1"/>
    <w:uiPriority w:val="9"/>
    <w:rsid w:val="006B5D17"/>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210D7F"/>
    <w:pPr>
      <w:spacing w:after="120"/>
      <w:ind w:left="283"/>
    </w:pPr>
  </w:style>
  <w:style w:type="character" w:customStyle="1" w:styleId="TekstpodstawowywcityZnak">
    <w:name w:val="Tekst podstawowy wcięty Znak"/>
    <w:basedOn w:val="Domylnaczcionkaakapitu"/>
    <w:link w:val="Tekstpodstawowywcity"/>
    <w:uiPriority w:val="99"/>
    <w:semiHidden/>
    <w:rsid w:val="00210D7F"/>
    <w:rPr>
      <w:rFonts w:eastAsiaTheme="minorEastAsia"/>
      <w:sz w:val="24"/>
      <w:szCs w:val="24"/>
      <w:lang w:eastAsia="pl-PL"/>
    </w:rPr>
  </w:style>
  <w:style w:type="paragraph" w:customStyle="1" w:styleId="Pa5">
    <w:name w:val="Pa5"/>
    <w:basedOn w:val="Normalny"/>
    <w:next w:val="Normalny"/>
    <w:uiPriority w:val="99"/>
    <w:rsid w:val="00210D7F"/>
    <w:pPr>
      <w:autoSpaceDE w:val="0"/>
      <w:autoSpaceDN w:val="0"/>
      <w:adjustRightInd w:val="0"/>
      <w:spacing w:line="121" w:lineRule="atLeast"/>
    </w:pPr>
    <w:rPr>
      <w:rFonts w:ascii="Tahoma" w:eastAsia="Calibri" w:hAnsi="Tahoma" w:cs="Tahoma"/>
      <w:lang w:eastAsia="en-US"/>
    </w:rPr>
  </w:style>
  <w:style w:type="paragraph" w:customStyle="1" w:styleId="Pa7">
    <w:name w:val="Pa7"/>
    <w:basedOn w:val="Normalny"/>
    <w:next w:val="Normalny"/>
    <w:uiPriority w:val="99"/>
    <w:rsid w:val="00210D7F"/>
    <w:pPr>
      <w:autoSpaceDE w:val="0"/>
      <w:autoSpaceDN w:val="0"/>
      <w:adjustRightInd w:val="0"/>
      <w:spacing w:line="121" w:lineRule="atLeast"/>
    </w:pPr>
    <w:rPr>
      <w:rFonts w:ascii="Tahoma" w:eastAsia="Calibri" w:hAnsi="Tahoma" w:cs="Tahoma"/>
      <w:lang w:eastAsia="en-US"/>
    </w:rPr>
  </w:style>
  <w:style w:type="paragraph" w:customStyle="1" w:styleId="Pa19">
    <w:name w:val="Pa19"/>
    <w:basedOn w:val="Normalny"/>
    <w:next w:val="Normalny"/>
    <w:uiPriority w:val="99"/>
    <w:rsid w:val="00210D7F"/>
    <w:pPr>
      <w:autoSpaceDE w:val="0"/>
      <w:autoSpaceDN w:val="0"/>
      <w:adjustRightInd w:val="0"/>
      <w:spacing w:line="121" w:lineRule="atLeast"/>
    </w:pPr>
    <w:rPr>
      <w:rFonts w:ascii="Tahoma" w:eastAsia="Calibri" w:hAnsi="Tahoma" w:cs="Tahoma"/>
      <w:lang w:eastAsia="en-US"/>
    </w:rPr>
  </w:style>
  <w:style w:type="paragraph" w:styleId="Lista2">
    <w:name w:val="List 2"/>
    <w:basedOn w:val="Normalny"/>
    <w:uiPriority w:val="99"/>
    <w:rsid w:val="00FB07E7"/>
    <w:rPr>
      <w:rFonts w:ascii="BodoniClassicoHQPl" w:eastAsia="Times New Roman" w:hAnsi="BodoniClassicoHQPl" w:cs="Times New Roman"/>
      <w:sz w:val="20"/>
    </w:rPr>
  </w:style>
  <w:style w:type="character" w:styleId="Odwoaniedokomentarza">
    <w:name w:val="annotation reference"/>
    <w:basedOn w:val="Domylnaczcionkaakapitu"/>
    <w:uiPriority w:val="99"/>
    <w:semiHidden/>
    <w:unhideWhenUsed/>
    <w:rsid w:val="00B812BA"/>
    <w:rPr>
      <w:sz w:val="16"/>
      <w:szCs w:val="16"/>
    </w:rPr>
  </w:style>
  <w:style w:type="paragraph" w:styleId="Tematkomentarza">
    <w:name w:val="annotation subject"/>
    <w:basedOn w:val="Tekstkomentarza"/>
    <w:next w:val="Tekstkomentarza"/>
    <w:link w:val="TematkomentarzaZnak"/>
    <w:uiPriority w:val="99"/>
    <w:semiHidden/>
    <w:unhideWhenUsed/>
    <w:rsid w:val="00B812BA"/>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B812BA"/>
    <w:rPr>
      <w:rFonts w:ascii="Times New Roman" w:eastAsiaTheme="minorEastAsia" w:hAnsi="Times New Roman" w:cs="Times New Roman"/>
      <w:b/>
      <w:bCs/>
      <w:sz w:val="20"/>
      <w:szCs w:val="20"/>
      <w:lang w:eastAsia="pl-PL"/>
    </w:rPr>
  </w:style>
  <w:style w:type="character" w:customStyle="1" w:styleId="A1">
    <w:name w:val="A1"/>
    <w:uiPriority w:val="99"/>
    <w:rsid w:val="00C7589D"/>
    <w:rPr>
      <w:rFonts w:cs="News Gothic CE"/>
      <w:color w:val="000000"/>
      <w:sz w:val="18"/>
      <w:szCs w:val="18"/>
    </w:rPr>
  </w:style>
  <w:style w:type="character" w:customStyle="1" w:styleId="size">
    <w:name w:val="size"/>
    <w:rsid w:val="000D7146"/>
  </w:style>
  <w:style w:type="character" w:styleId="Hipercze">
    <w:name w:val="Hyperlink"/>
    <w:basedOn w:val="Domylnaczcionkaakapitu"/>
    <w:uiPriority w:val="99"/>
    <w:unhideWhenUsed/>
    <w:rsid w:val="00586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1176">
      <w:bodyDiv w:val="1"/>
      <w:marLeft w:val="0"/>
      <w:marRight w:val="0"/>
      <w:marTop w:val="0"/>
      <w:marBottom w:val="0"/>
      <w:divBdr>
        <w:top w:val="none" w:sz="0" w:space="0" w:color="auto"/>
        <w:left w:val="none" w:sz="0" w:space="0" w:color="auto"/>
        <w:bottom w:val="none" w:sz="0" w:space="0" w:color="auto"/>
        <w:right w:val="none" w:sz="0" w:space="0" w:color="auto"/>
      </w:divBdr>
    </w:div>
    <w:div w:id="229928098">
      <w:bodyDiv w:val="1"/>
      <w:marLeft w:val="0"/>
      <w:marRight w:val="0"/>
      <w:marTop w:val="0"/>
      <w:marBottom w:val="0"/>
      <w:divBdr>
        <w:top w:val="none" w:sz="0" w:space="0" w:color="auto"/>
        <w:left w:val="none" w:sz="0" w:space="0" w:color="auto"/>
        <w:bottom w:val="none" w:sz="0" w:space="0" w:color="auto"/>
        <w:right w:val="none" w:sz="0" w:space="0" w:color="auto"/>
      </w:divBdr>
    </w:div>
    <w:div w:id="258218385">
      <w:bodyDiv w:val="1"/>
      <w:marLeft w:val="0"/>
      <w:marRight w:val="0"/>
      <w:marTop w:val="0"/>
      <w:marBottom w:val="0"/>
      <w:divBdr>
        <w:top w:val="none" w:sz="0" w:space="0" w:color="auto"/>
        <w:left w:val="none" w:sz="0" w:space="0" w:color="auto"/>
        <w:bottom w:val="none" w:sz="0" w:space="0" w:color="auto"/>
        <w:right w:val="none" w:sz="0" w:space="0" w:color="auto"/>
      </w:divBdr>
    </w:div>
    <w:div w:id="273366831">
      <w:bodyDiv w:val="1"/>
      <w:marLeft w:val="0"/>
      <w:marRight w:val="0"/>
      <w:marTop w:val="0"/>
      <w:marBottom w:val="0"/>
      <w:divBdr>
        <w:top w:val="none" w:sz="0" w:space="0" w:color="auto"/>
        <w:left w:val="none" w:sz="0" w:space="0" w:color="auto"/>
        <w:bottom w:val="none" w:sz="0" w:space="0" w:color="auto"/>
        <w:right w:val="none" w:sz="0" w:space="0" w:color="auto"/>
      </w:divBdr>
    </w:div>
    <w:div w:id="747658429">
      <w:bodyDiv w:val="1"/>
      <w:marLeft w:val="0"/>
      <w:marRight w:val="0"/>
      <w:marTop w:val="0"/>
      <w:marBottom w:val="0"/>
      <w:divBdr>
        <w:top w:val="none" w:sz="0" w:space="0" w:color="auto"/>
        <w:left w:val="none" w:sz="0" w:space="0" w:color="auto"/>
        <w:bottom w:val="none" w:sz="0" w:space="0" w:color="auto"/>
        <w:right w:val="none" w:sz="0" w:space="0" w:color="auto"/>
      </w:divBdr>
    </w:div>
    <w:div w:id="752893036">
      <w:bodyDiv w:val="1"/>
      <w:marLeft w:val="0"/>
      <w:marRight w:val="0"/>
      <w:marTop w:val="0"/>
      <w:marBottom w:val="0"/>
      <w:divBdr>
        <w:top w:val="none" w:sz="0" w:space="0" w:color="auto"/>
        <w:left w:val="none" w:sz="0" w:space="0" w:color="auto"/>
        <w:bottom w:val="none" w:sz="0" w:space="0" w:color="auto"/>
        <w:right w:val="none" w:sz="0" w:space="0" w:color="auto"/>
      </w:divBdr>
    </w:div>
    <w:div w:id="1104227995">
      <w:bodyDiv w:val="1"/>
      <w:marLeft w:val="0"/>
      <w:marRight w:val="0"/>
      <w:marTop w:val="0"/>
      <w:marBottom w:val="0"/>
      <w:divBdr>
        <w:top w:val="none" w:sz="0" w:space="0" w:color="auto"/>
        <w:left w:val="none" w:sz="0" w:space="0" w:color="auto"/>
        <w:bottom w:val="none" w:sz="0" w:space="0" w:color="auto"/>
        <w:right w:val="none" w:sz="0" w:space="0" w:color="auto"/>
      </w:divBdr>
    </w:div>
    <w:div w:id="1222641481">
      <w:bodyDiv w:val="1"/>
      <w:marLeft w:val="0"/>
      <w:marRight w:val="0"/>
      <w:marTop w:val="0"/>
      <w:marBottom w:val="0"/>
      <w:divBdr>
        <w:top w:val="none" w:sz="0" w:space="0" w:color="auto"/>
        <w:left w:val="none" w:sz="0" w:space="0" w:color="auto"/>
        <w:bottom w:val="none" w:sz="0" w:space="0" w:color="auto"/>
        <w:right w:val="none" w:sz="0" w:space="0" w:color="auto"/>
      </w:divBdr>
    </w:div>
    <w:div w:id="1492213583">
      <w:bodyDiv w:val="1"/>
      <w:marLeft w:val="0"/>
      <w:marRight w:val="0"/>
      <w:marTop w:val="0"/>
      <w:marBottom w:val="0"/>
      <w:divBdr>
        <w:top w:val="none" w:sz="0" w:space="0" w:color="auto"/>
        <w:left w:val="none" w:sz="0" w:space="0" w:color="auto"/>
        <w:bottom w:val="none" w:sz="0" w:space="0" w:color="auto"/>
        <w:right w:val="none" w:sz="0" w:space="0" w:color="auto"/>
      </w:divBdr>
    </w:div>
    <w:div w:id="1603563912">
      <w:bodyDiv w:val="1"/>
      <w:marLeft w:val="0"/>
      <w:marRight w:val="0"/>
      <w:marTop w:val="0"/>
      <w:marBottom w:val="0"/>
      <w:divBdr>
        <w:top w:val="none" w:sz="0" w:space="0" w:color="auto"/>
        <w:left w:val="none" w:sz="0" w:space="0" w:color="auto"/>
        <w:bottom w:val="none" w:sz="0" w:space="0" w:color="auto"/>
        <w:right w:val="none" w:sz="0" w:space="0" w:color="auto"/>
      </w:divBdr>
    </w:div>
    <w:div w:id="1824618618">
      <w:bodyDiv w:val="1"/>
      <w:marLeft w:val="0"/>
      <w:marRight w:val="0"/>
      <w:marTop w:val="0"/>
      <w:marBottom w:val="0"/>
      <w:divBdr>
        <w:top w:val="none" w:sz="0" w:space="0" w:color="auto"/>
        <w:left w:val="none" w:sz="0" w:space="0" w:color="auto"/>
        <w:bottom w:val="none" w:sz="0" w:space="0" w:color="auto"/>
        <w:right w:val="none" w:sz="0" w:space="0" w:color="auto"/>
      </w:divBdr>
    </w:div>
    <w:div w:id="2040161252">
      <w:bodyDiv w:val="1"/>
      <w:marLeft w:val="0"/>
      <w:marRight w:val="0"/>
      <w:marTop w:val="0"/>
      <w:marBottom w:val="0"/>
      <w:divBdr>
        <w:top w:val="none" w:sz="0" w:space="0" w:color="auto"/>
        <w:left w:val="none" w:sz="0" w:space="0" w:color="auto"/>
        <w:bottom w:val="none" w:sz="0" w:space="0" w:color="auto"/>
        <w:right w:val="none" w:sz="0" w:space="0" w:color="auto"/>
      </w:divBdr>
    </w:div>
    <w:div w:id="2080446398">
      <w:bodyDiv w:val="1"/>
      <w:marLeft w:val="0"/>
      <w:marRight w:val="0"/>
      <w:marTop w:val="0"/>
      <w:marBottom w:val="0"/>
      <w:divBdr>
        <w:top w:val="none" w:sz="0" w:space="0" w:color="auto"/>
        <w:left w:val="none" w:sz="0" w:space="0" w:color="auto"/>
        <w:bottom w:val="none" w:sz="0" w:space="0" w:color="auto"/>
        <w:right w:val="none" w:sz="0" w:space="0" w:color="auto"/>
      </w:divBdr>
    </w:div>
    <w:div w:id="2121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22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C36F-0369-44BD-B9AB-CA038318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6684</Words>
  <Characters>40106</Characters>
  <Application>Microsoft Office Word</Application>
  <DocSecurity>4</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Wojtczak</dc:creator>
  <cp:keywords/>
  <dc:description/>
  <cp:lastModifiedBy>Marek Biegański</cp:lastModifiedBy>
  <cp:revision>2</cp:revision>
  <cp:lastPrinted>2020-11-03T12:17:00Z</cp:lastPrinted>
  <dcterms:created xsi:type="dcterms:W3CDTF">2020-11-03T12:18:00Z</dcterms:created>
  <dcterms:modified xsi:type="dcterms:W3CDTF">2020-11-03T12:18:00Z</dcterms:modified>
</cp:coreProperties>
</file>