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722A93C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RZP.271.0</w:t>
      </w:r>
      <w:r w:rsidR="00F62958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1B15DDF" w14:textId="1C6B04DD" w:rsidR="00F62958" w:rsidRDefault="00F62958" w:rsidP="00C418E9">
      <w:pPr>
        <w:suppressAutoHyphens/>
        <w:jc w:val="both"/>
        <w:rPr>
          <w:rFonts w:cs="Calibri"/>
          <w:b/>
          <w:sz w:val="24"/>
        </w:rPr>
      </w:pPr>
      <w:r w:rsidRPr="00F62958">
        <w:rPr>
          <w:rFonts w:cs="Calibri"/>
          <w:b/>
          <w:sz w:val="24"/>
        </w:rPr>
        <w:t xml:space="preserve">Opracowanie kompleksowych dokumentacji projektowo - kosztorysowych w ramach zadania pn.: „Rozbudowa ul. Wiślanej na odc. od ul. Rolniczej do ul. Brzegowej </w:t>
      </w:r>
      <w:bookmarkStart w:id="0" w:name="_GoBack"/>
      <w:bookmarkEnd w:id="0"/>
      <w:r>
        <w:rPr>
          <w:rFonts w:cs="Calibri"/>
          <w:b/>
          <w:sz w:val="24"/>
        </w:rPr>
        <w:br/>
      </w:r>
      <w:r w:rsidRPr="00F62958">
        <w:rPr>
          <w:rFonts w:cs="Calibri"/>
          <w:b/>
          <w:sz w:val="24"/>
        </w:rPr>
        <w:t>oraz ulicy Brzegowej na odcinku od ul. Wiślanej do ul. Krajobrazowej” nr 2018/23.</w:t>
      </w:r>
    </w:p>
    <w:p w14:paraId="68199740" w14:textId="71A7E963" w:rsidR="00277287" w:rsidRPr="00F62958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9CE1-7212-4E04-B4CE-34B93B6D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17</cp:revision>
  <cp:lastPrinted>2021-03-25T08:37:00Z</cp:lastPrinted>
  <dcterms:created xsi:type="dcterms:W3CDTF">2021-02-02T07:24:00Z</dcterms:created>
  <dcterms:modified xsi:type="dcterms:W3CDTF">2021-05-26T12:06:00Z</dcterms:modified>
</cp:coreProperties>
</file>