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0C314A" w:rsidRPr="007230B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Remont pomieszczeń </w:t>
      </w:r>
      <w:r w:rsidR="000C314A">
        <w:rPr>
          <w:rFonts w:ascii="Bookman Old Style" w:hAnsi="Bookman Old Style"/>
          <w:b/>
          <w:bCs/>
          <w:i/>
          <w:iCs/>
          <w:sz w:val="24"/>
          <w:szCs w:val="24"/>
        </w:rPr>
        <w:t>stacji Pogotowia ratunkowego w Szpitalu Powiatowym</w:t>
      </w:r>
      <w:r w:rsidR="000C314A" w:rsidRPr="007230B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005CC5">
        <w:rPr>
          <w:rFonts w:ascii="Bookman Old Style" w:eastAsia="Times New Roman" w:hAnsi="Bookman Old Style" w:cs="Times New Roman"/>
          <w:b/>
          <w:color w:val="FF0000"/>
          <w:lang w:eastAsia="pl-PL"/>
        </w:rPr>
        <w:t>–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– sprawa nr    </w:t>
      </w:r>
      <w:r w:rsidR="000C314A">
        <w:rPr>
          <w:rFonts w:ascii="Bookman Old Style" w:hAnsi="Bookman Old Style" w:cs="Arial"/>
          <w:b/>
          <w:color w:val="000000"/>
        </w:rPr>
        <w:t>145</w:t>
      </w:r>
      <w:bookmarkStart w:id="0" w:name="_GoBack"/>
      <w:bookmarkEnd w:id="0"/>
      <w:r w:rsidR="00B94487">
        <w:rPr>
          <w:rFonts w:ascii="Bookman Old Style" w:hAnsi="Bookman Old Style" w:cs="Arial"/>
          <w:b/>
          <w:color w:val="000000"/>
        </w:rPr>
        <w:t>/2022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3618A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3618AE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314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C314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18A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5710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3CAF-2A1C-4CDA-AAB3-7FCE4CA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13</cp:revision>
  <cp:lastPrinted>2016-08-05T08:24:00Z</cp:lastPrinted>
  <dcterms:created xsi:type="dcterms:W3CDTF">2021-02-09T15:41:00Z</dcterms:created>
  <dcterms:modified xsi:type="dcterms:W3CDTF">2022-11-06T19:55:00Z</dcterms:modified>
</cp:coreProperties>
</file>