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29B" w14:textId="77777777"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22D9C4D" w14:textId="09D2502F"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2625EB">
        <w:rPr>
          <w:rFonts w:eastAsia="Times New Roman" w:cs="Arial"/>
          <w:lang w:eastAsia="ar-SA"/>
        </w:rPr>
        <w:t>1</w:t>
      </w:r>
      <w:r w:rsidR="00194D8E">
        <w:rPr>
          <w:rFonts w:eastAsia="Times New Roman" w:cs="Arial"/>
          <w:lang w:eastAsia="ar-SA"/>
        </w:rPr>
        <w:t>3</w:t>
      </w:r>
      <w:r>
        <w:rPr>
          <w:rFonts w:eastAsia="Times New Roman" w:cs="Arial"/>
          <w:lang w:eastAsia="ar-SA"/>
        </w:rPr>
        <w:t>. 12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0AD2234C" w14:textId="77777777"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14:paraId="3AA0CE9C" w14:textId="77777777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UKW/DZP-281-U-58</w:t>
      </w:r>
      <w:r w:rsidR="00E975BE">
        <w:rPr>
          <w:rFonts w:cs="Arial"/>
          <w:b/>
        </w:rPr>
        <w:t>/2022</w:t>
      </w:r>
    </w:p>
    <w:p w14:paraId="462312C2" w14:textId="77777777" w:rsidR="00A52D6B" w:rsidRPr="00A52D6B" w:rsidRDefault="00322EC2" w:rsidP="00A52D6B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</w:pPr>
      <w:r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          Działając na podstawie art. 135 ust. 2 ustawy Prawo zamówień publicznych  </w:t>
      </w:r>
      <w:r w:rsidRPr="00A52D6B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>z dnia 11 września 2019 r. (tj.</w:t>
      </w:r>
      <w:r w:rsidRPr="00A52D6B">
        <w:rPr>
          <w:rFonts w:asciiTheme="minorHAnsi" w:eastAsia="Calibri" w:hAnsiTheme="minorHAnsi" w:cstheme="minorHAnsi"/>
          <w:bCs/>
          <w:color w:val="auto"/>
          <w:sz w:val="20"/>
          <w:szCs w:val="20"/>
          <w:shd w:val="clear" w:color="auto" w:fill="FFFFFF"/>
        </w:rPr>
        <w:t xml:space="preserve"> z dnia 18 maja 2021 r. Dz. U. z 2021 r.)</w:t>
      </w:r>
      <w:r w:rsidRPr="00A52D6B">
        <w:rPr>
          <w:rFonts w:asciiTheme="minorHAnsi" w:eastAsia="Calibri" w:hAnsiTheme="minorHAnsi" w:cstheme="minorHAnsi"/>
          <w:bCs/>
          <w:color w:val="auto"/>
          <w:sz w:val="20"/>
          <w:szCs w:val="20"/>
          <w:u w:val="single"/>
          <w:shd w:val="clear" w:color="auto" w:fill="F0F0F0"/>
        </w:rPr>
        <w:t xml:space="preserve"> </w:t>
      </w:r>
      <w:r w:rsidRPr="00A52D6B">
        <w:rPr>
          <w:rFonts w:asciiTheme="minorHAnsi" w:hAnsiTheme="minorHAnsi" w:cstheme="minorHAnsi"/>
          <w:color w:val="auto"/>
          <w:sz w:val="20"/>
          <w:szCs w:val="20"/>
        </w:rPr>
        <w:t>Zamawia</w:t>
      </w:r>
      <w:r w:rsidR="00E975BE" w:rsidRPr="00A52D6B">
        <w:rPr>
          <w:rFonts w:asciiTheme="minorHAnsi" w:hAnsiTheme="minorHAnsi" w:cstheme="minorHAnsi"/>
          <w:color w:val="auto"/>
          <w:sz w:val="20"/>
          <w:szCs w:val="20"/>
        </w:rPr>
        <w:t>jący odpowiada na pytania</w:t>
      </w:r>
      <w:r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zadane przez Wykonawców w postępowaniu o udzielenie zamówienia publicznego</w:t>
      </w:r>
      <w:r w:rsidR="00261CB1"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pn.” </w:t>
      </w:r>
      <w:r w:rsidR="00A52D6B" w:rsidRPr="00A52D6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  <w:t xml:space="preserve">Świadczenie usług pocztowych na potrzeby Uniwersytetu Kazimierza Wielkiego w Bydgoszczy </w:t>
      </w:r>
    </w:p>
    <w:p w14:paraId="4A937F62" w14:textId="77777777" w:rsidR="00B9011D" w:rsidRPr="007B4499" w:rsidRDefault="00B9011D" w:rsidP="00A52D6B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8AA374" w14:textId="77777777"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14:paraId="3CAD4C3E" w14:textId="77777777"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14:paraId="63E2C862" w14:textId="77777777" w:rsidR="00940059" w:rsidRP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4 ust. 7 Wykonawca wnosi o zmianę ostatniego zdania na: „Wagę i cenę paczki będzie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podawał i wyliczał Zamawiający a Wykonawca zweryfikuje zapisy i wprowadzi ewentualna korektę”.</w:t>
      </w:r>
    </w:p>
    <w:p w14:paraId="0E2E3F9B" w14:textId="77777777"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1F4AD548" w14:textId="0C1FEF27" w:rsidR="00A52D6B" w:rsidRPr="00D8207F" w:rsidRDefault="00D8207F" w:rsidP="00D8207F">
      <w:pPr>
        <w:jc w:val="both"/>
        <w:rPr>
          <w:rStyle w:val="markedcontent"/>
          <w:rFonts w:cstheme="minorHAnsi"/>
          <w:sz w:val="20"/>
          <w:szCs w:val="20"/>
        </w:rPr>
      </w:pPr>
      <w:r w:rsidRPr="00D8207F">
        <w:rPr>
          <w:rStyle w:val="markedcontent"/>
          <w:rFonts w:cstheme="minorHAnsi"/>
          <w:sz w:val="20"/>
          <w:szCs w:val="20"/>
        </w:rPr>
        <w:t xml:space="preserve">Zamawiający </w:t>
      </w:r>
      <w:r w:rsidR="00194D8E">
        <w:rPr>
          <w:rStyle w:val="markedcontent"/>
          <w:rFonts w:cstheme="minorHAnsi"/>
          <w:sz w:val="20"/>
          <w:szCs w:val="20"/>
        </w:rPr>
        <w:t xml:space="preserve">opublikował odpowiedź </w:t>
      </w:r>
      <w:r w:rsidR="002625EB">
        <w:rPr>
          <w:rStyle w:val="markedcontent"/>
          <w:rFonts w:cstheme="minorHAnsi"/>
          <w:sz w:val="20"/>
          <w:szCs w:val="20"/>
        </w:rPr>
        <w:t>na to pytanie dnia 1</w:t>
      </w:r>
      <w:r w:rsidR="00194D8E">
        <w:rPr>
          <w:rStyle w:val="markedcontent"/>
          <w:rFonts w:cstheme="minorHAnsi"/>
          <w:sz w:val="20"/>
          <w:szCs w:val="20"/>
        </w:rPr>
        <w:t>2</w:t>
      </w:r>
      <w:r w:rsidR="002625EB">
        <w:rPr>
          <w:rStyle w:val="markedcontent"/>
          <w:rFonts w:cstheme="minorHAnsi"/>
          <w:sz w:val="20"/>
          <w:szCs w:val="20"/>
        </w:rPr>
        <w:t xml:space="preserve">.12.2022 r. </w:t>
      </w:r>
    </w:p>
    <w:p w14:paraId="14E4F8EF" w14:textId="1BC7B9E9"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2625EB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</w:t>
      </w:r>
    </w:p>
    <w:p w14:paraId="2F2EB122" w14:textId="77777777" w:rsidR="00A52D6B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5 ust. 3 Zamawiający umieścił zapis: „Ceny jednostkowe, określone w Załączniku nr 1 do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umowy, są stałe i niezmienne przez cały okres realizacji umowy, z wyjątkiem przypadków określonych w paragrafie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7 ustęp 2”. § 7 ust. 2 projektu umowy określa warunki odstąpienia od umowy. Czy wspomniane wyjątki moją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odnosić się do tego zapisu? O dopuszczalnych zmianach umowy w tym cen stanowi § 8 ust. 3 lit. e. Wykonawca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wnosi o wyjaśnienie tej kwestii oraz ewentualnie o modyfikacje zapisu § 5 ust. 3 umowy</w:t>
      </w:r>
      <w:r>
        <w:rPr>
          <w:rStyle w:val="markedcontent"/>
          <w:rFonts w:cstheme="minorHAnsi"/>
          <w:sz w:val="20"/>
          <w:szCs w:val="20"/>
        </w:rPr>
        <w:t>.</w:t>
      </w:r>
    </w:p>
    <w:p w14:paraId="2D4E23B2" w14:textId="77777777"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3C252B0E" w14:textId="77777777" w:rsidR="00194D8E" w:rsidRPr="00D8207F" w:rsidRDefault="00194D8E" w:rsidP="00194D8E">
      <w:pPr>
        <w:jc w:val="both"/>
        <w:rPr>
          <w:rStyle w:val="markedcontent"/>
          <w:rFonts w:cstheme="minorHAnsi"/>
          <w:sz w:val="20"/>
          <w:szCs w:val="20"/>
        </w:rPr>
      </w:pPr>
      <w:r w:rsidRPr="00D8207F">
        <w:rPr>
          <w:rStyle w:val="markedcontent"/>
          <w:rFonts w:cstheme="minorHAnsi"/>
          <w:sz w:val="20"/>
          <w:szCs w:val="20"/>
        </w:rPr>
        <w:t xml:space="preserve">Zamawiający </w:t>
      </w:r>
      <w:r>
        <w:rPr>
          <w:rStyle w:val="markedcontent"/>
          <w:rFonts w:cstheme="minorHAnsi"/>
          <w:sz w:val="20"/>
          <w:szCs w:val="20"/>
        </w:rPr>
        <w:t xml:space="preserve">opublikował odpowiedź na to pytanie dnia 12.12.2022 r. </w:t>
      </w:r>
    </w:p>
    <w:p w14:paraId="30888979" w14:textId="7A3FBD8F"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2625EB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>.</w:t>
      </w:r>
    </w:p>
    <w:p w14:paraId="0E9BD0C3" w14:textId="77777777" w:rsid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5 ust. 8 Zamawiający umieścił zapis: „Wszelkie należności wynikające z umowy objęte są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zakazem sprzedaży oraz cesji wierzytelności (w tym również odsetek) nie mogą być przelane na rzecz osób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trzecich bez zgody Zamawiającego”. Wykonawca wnosi o wykreślenie. Umieszczony zapis, w przypadku powstania</w:t>
      </w:r>
      <w:r>
        <w:rPr>
          <w:rFonts w:cstheme="minorHAnsi"/>
          <w:sz w:val="20"/>
          <w:szCs w:val="20"/>
        </w:rPr>
        <w:t xml:space="preserve">  </w:t>
      </w:r>
      <w:r w:rsidRPr="00940059">
        <w:rPr>
          <w:rStyle w:val="markedcontent"/>
          <w:rFonts w:cstheme="minorHAnsi"/>
          <w:sz w:val="20"/>
          <w:szCs w:val="20"/>
        </w:rPr>
        <w:t>wierzytelności, sprawi, że Wykonawca będzie miał ograniczone możliwości reagowania w celu odzyskania swoich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należności</w:t>
      </w:r>
      <w:r>
        <w:rPr>
          <w:rStyle w:val="markedcontent"/>
          <w:rFonts w:cstheme="minorHAnsi"/>
          <w:sz w:val="20"/>
          <w:szCs w:val="20"/>
        </w:rPr>
        <w:t>.</w:t>
      </w:r>
    </w:p>
    <w:p w14:paraId="0AA478B9" w14:textId="77777777"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78F19EE2" w14:textId="77777777" w:rsidR="00194D8E" w:rsidRPr="00D8207F" w:rsidRDefault="00194D8E" w:rsidP="00194D8E">
      <w:pPr>
        <w:jc w:val="both"/>
        <w:rPr>
          <w:rStyle w:val="markedcontent"/>
          <w:rFonts w:cstheme="minorHAnsi"/>
          <w:sz w:val="20"/>
          <w:szCs w:val="20"/>
        </w:rPr>
      </w:pPr>
      <w:r w:rsidRPr="00D8207F">
        <w:rPr>
          <w:rStyle w:val="markedcontent"/>
          <w:rFonts w:cstheme="minorHAnsi"/>
          <w:sz w:val="20"/>
          <w:szCs w:val="20"/>
        </w:rPr>
        <w:t xml:space="preserve">Zamawiający </w:t>
      </w:r>
      <w:r>
        <w:rPr>
          <w:rStyle w:val="markedcontent"/>
          <w:rFonts w:cstheme="minorHAnsi"/>
          <w:sz w:val="20"/>
          <w:szCs w:val="20"/>
        </w:rPr>
        <w:t xml:space="preserve">opublikował odpowiedź na to pytanie dnia 12.12.2022 r. </w:t>
      </w:r>
    </w:p>
    <w:p w14:paraId="48FD1AB8" w14:textId="79546386"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2625EB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>.</w:t>
      </w:r>
    </w:p>
    <w:p w14:paraId="30F6E773" w14:textId="77777777" w:rsidR="00940059" w:rsidRP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Wykonawca wnosi o wykreślenie z § 6 Projektu umowy ust 3 i 7. Wartość umowy jest wartością szacunkową i sam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Zamawiający nie jest w stanie wskazać jaka wartość/ilość jest wartością gwarantowaną. Odniesienie się § 6 ust. 3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i 7 odpowiednio do kary umownej w wysokości 0,05% i 20% wynagrodzenia umownego brutto, jest więc wartością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 xml:space="preserve">zbyt wygórowaną i nieadekwatną. Jeżeli Nadawca nie zgadza się na wykreślenie </w:t>
      </w:r>
      <w:proofErr w:type="spellStart"/>
      <w:r w:rsidRPr="00940059">
        <w:rPr>
          <w:rStyle w:val="markedcontent"/>
          <w:rFonts w:cstheme="minorHAnsi"/>
          <w:sz w:val="20"/>
          <w:szCs w:val="20"/>
        </w:rPr>
        <w:t>ww</w:t>
      </w:r>
      <w:proofErr w:type="spellEnd"/>
      <w:r w:rsidRPr="00940059">
        <w:rPr>
          <w:rStyle w:val="markedcontent"/>
          <w:rFonts w:cstheme="minorHAnsi"/>
          <w:sz w:val="20"/>
          <w:szCs w:val="20"/>
        </w:rPr>
        <w:t xml:space="preserve"> ust., </w:t>
      </w:r>
      <w:r>
        <w:rPr>
          <w:rStyle w:val="markedcontent"/>
          <w:rFonts w:cstheme="minorHAnsi"/>
          <w:sz w:val="20"/>
          <w:szCs w:val="20"/>
        </w:rPr>
        <w:t xml:space="preserve">Wykonawca </w:t>
      </w:r>
      <w:r>
        <w:rPr>
          <w:rStyle w:val="markedcontent"/>
          <w:rFonts w:cstheme="minorHAnsi"/>
          <w:sz w:val="20"/>
          <w:szCs w:val="20"/>
        </w:rPr>
        <w:lastRenderedPageBreak/>
        <w:t xml:space="preserve">wnosi </w:t>
      </w:r>
      <w:r w:rsidRPr="00940059">
        <w:rPr>
          <w:rStyle w:val="markedcontent"/>
          <w:rFonts w:cstheme="minorHAnsi"/>
          <w:sz w:val="20"/>
          <w:szCs w:val="20"/>
        </w:rPr>
        <w:t>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zmianę zapisu na odpowiednio 0,05% i 1% niezrealizowanej wartości umowy. Wykonawca nadto w oparciu o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zasadę równości stron wnosi o wpisanie w § 6 Projektu umowy, możliwości naliczenia kary umownej w tożsamej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wysokości na rzecz Wykonawcy w przypadku odstąpienia od umowy, z przyczyn leżących po stronie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Zamawiającego</w:t>
      </w:r>
    </w:p>
    <w:p w14:paraId="0B1A021E" w14:textId="77777777"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68694C65" w14:textId="77777777" w:rsidR="00194D8E" w:rsidRPr="00D8207F" w:rsidRDefault="00194D8E" w:rsidP="00194D8E">
      <w:pPr>
        <w:jc w:val="both"/>
        <w:rPr>
          <w:rStyle w:val="markedcontent"/>
          <w:rFonts w:cstheme="minorHAnsi"/>
          <w:sz w:val="20"/>
          <w:szCs w:val="20"/>
        </w:rPr>
      </w:pPr>
      <w:r w:rsidRPr="00D8207F">
        <w:rPr>
          <w:rStyle w:val="markedcontent"/>
          <w:rFonts w:cstheme="minorHAnsi"/>
          <w:sz w:val="20"/>
          <w:szCs w:val="20"/>
        </w:rPr>
        <w:t xml:space="preserve">Zamawiający </w:t>
      </w:r>
      <w:r>
        <w:rPr>
          <w:rStyle w:val="markedcontent"/>
          <w:rFonts w:cstheme="minorHAnsi"/>
          <w:sz w:val="20"/>
          <w:szCs w:val="20"/>
        </w:rPr>
        <w:t xml:space="preserve">opublikował odpowiedź na to pytanie dnia 12.12.2022 r. </w:t>
      </w:r>
    </w:p>
    <w:p w14:paraId="0A5AF2D2" w14:textId="04F323ED"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Pytanie nr </w:t>
      </w:r>
      <w:r w:rsidR="002625EB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.</w:t>
      </w:r>
    </w:p>
    <w:p w14:paraId="7EB5FD55" w14:textId="31B3ADA1" w:rsidR="002625EB" w:rsidRPr="002625EB" w:rsidRDefault="002625EB" w:rsidP="00940059">
      <w:pPr>
        <w:rPr>
          <w:rFonts w:cstheme="minorHAnsi"/>
          <w:b/>
          <w:sz w:val="20"/>
          <w:szCs w:val="20"/>
        </w:rPr>
      </w:pPr>
      <w:r w:rsidRPr="002625EB">
        <w:rPr>
          <w:sz w:val="20"/>
          <w:szCs w:val="20"/>
        </w:rPr>
        <w:t>Wykonawca wnioskuje o dopuszczenie możliwości dołączenia do umowy zawieranej z wybranym Wykonawcą załącznika (wzór Wykonawcy w załączeniu) dot. klauzuli antykorupcyjne</w:t>
      </w:r>
    </w:p>
    <w:p w14:paraId="5C8A334C" w14:textId="77777777"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14:paraId="3CDECAF8" w14:textId="55928848" w:rsidR="00940059" w:rsidRDefault="00730A9F" w:rsidP="00940059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Zamawiający</w:t>
      </w:r>
      <w:r w:rsidR="002625EB">
        <w:rPr>
          <w:rStyle w:val="markedcontent"/>
          <w:rFonts w:cstheme="minorHAnsi"/>
          <w:sz w:val="20"/>
          <w:szCs w:val="20"/>
        </w:rPr>
        <w:t xml:space="preserve"> zgadza się na podpisanie klauzuli antykorupcyjnej.</w:t>
      </w:r>
    </w:p>
    <w:p w14:paraId="4A1D5633" w14:textId="77777777" w:rsid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</w:p>
    <w:p w14:paraId="330B1191" w14:textId="77777777" w:rsidR="00940059" w:rsidRPr="00940059" w:rsidRDefault="00940059" w:rsidP="00940059">
      <w:pPr>
        <w:jc w:val="both"/>
        <w:rPr>
          <w:rFonts w:cstheme="minorHAnsi"/>
          <w:sz w:val="20"/>
          <w:szCs w:val="20"/>
        </w:rPr>
      </w:pPr>
    </w:p>
    <w:p w14:paraId="4AADB4ED" w14:textId="77777777" w:rsidR="002B50EB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502CC5B" w14:textId="77777777"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6656" w14:textId="77777777" w:rsidR="00582D3E" w:rsidRDefault="00582D3E" w:rsidP="00322EC2">
      <w:pPr>
        <w:spacing w:after="0" w:line="240" w:lineRule="auto"/>
      </w:pPr>
      <w:r>
        <w:separator/>
      </w:r>
    </w:p>
  </w:endnote>
  <w:endnote w:type="continuationSeparator" w:id="0">
    <w:p w14:paraId="188CD75B" w14:textId="77777777" w:rsidR="00582D3E" w:rsidRDefault="00582D3E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27E7" w14:textId="77777777" w:rsidR="00582D3E" w:rsidRDefault="00582D3E" w:rsidP="00322EC2">
      <w:pPr>
        <w:spacing w:after="0" w:line="240" w:lineRule="auto"/>
      </w:pPr>
      <w:r>
        <w:separator/>
      </w:r>
    </w:p>
  </w:footnote>
  <w:footnote w:type="continuationSeparator" w:id="0">
    <w:p w14:paraId="3967440C" w14:textId="77777777" w:rsidR="00582D3E" w:rsidRDefault="00582D3E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77777777"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22177"/>
    <w:rsid w:val="00131B79"/>
    <w:rsid w:val="00140916"/>
    <w:rsid w:val="0018014D"/>
    <w:rsid w:val="00186278"/>
    <w:rsid w:val="00193CB9"/>
    <w:rsid w:val="00194D8E"/>
    <w:rsid w:val="002152FC"/>
    <w:rsid w:val="00224235"/>
    <w:rsid w:val="00226BBF"/>
    <w:rsid w:val="00261CB1"/>
    <w:rsid w:val="002625EB"/>
    <w:rsid w:val="00264B72"/>
    <w:rsid w:val="00271431"/>
    <w:rsid w:val="00295EEF"/>
    <w:rsid w:val="002B50EB"/>
    <w:rsid w:val="002B6EDC"/>
    <w:rsid w:val="002C0C2A"/>
    <w:rsid w:val="002D1FA9"/>
    <w:rsid w:val="002E0D00"/>
    <w:rsid w:val="002E60E2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82D3E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D3EE3"/>
    <w:rsid w:val="00A162F9"/>
    <w:rsid w:val="00A16C5E"/>
    <w:rsid w:val="00A22307"/>
    <w:rsid w:val="00A22842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2</cp:revision>
  <cp:lastPrinted>2022-12-13T11:23:00Z</cp:lastPrinted>
  <dcterms:created xsi:type="dcterms:W3CDTF">2022-12-13T12:17:00Z</dcterms:created>
  <dcterms:modified xsi:type="dcterms:W3CDTF">2022-12-13T12:17:00Z</dcterms:modified>
</cp:coreProperties>
</file>