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24" w:rsidRDefault="00C86DBC">
      <w:pPr>
        <w:tabs>
          <w:tab w:val="center" w:pos="4819"/>
          <w:tab w:val="right" w:pos="9638"/>
        </w:tabs>
        <w:jc w:val="right"/>
      </w:pPr>
      <w:r>
        <w:rPr>
          <w:rFonts w:ascii="Arial" w:hAnsi="Arial" w:cs="Arial"/>
          <w:sz w:val="22"/>
          <w:szCs w:val="22"/>
        </w:rPr>
        <w:t>OSP 1/2021</w:t>
      </w:r>
      <w:r w:rsidR="007F34C9">
        <w:rPr>
          <w:rFonts w:ascii="Arial" w:hAnsi="Arial" w:cs="Arial"/>
          <w:b/>
          <w:bCs/>
          <w:sz w:val="22"/>
          <w:szCs w:val="22"/>
        </w:rPr>
        <w:tab/>
      </w:r>
      <w:r w:rsidR="007F34C9">
        <w:rPr>
          <w:rFonts w:ascii="Arial" w:hAnsi="Arial" w:cs="Arial"/>
          <w:b/>
          <w:bCs/>
          <w:sz w:val="22"/>
          <w:szCs w:val="22"/>
        </w:rPr>
        <w:tab/>
        <w:t>Załącznik nr 5 do SWZ</w:t>
      </w:r>
    </w:p>
    <w:p w:rsidR="00F12024" w:rsidRDefault="007F34C9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Oświadczenie dotyczące realizacji zakresu przedmiotu zamówienia</w:t>
      </w:r>
    </w:p>
    <w:p w:rsidR="00F12024" w:rsidRDefault="00F1202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F12024" w:rsidRDefault="007F34C9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:rsidR="00C86DBC" w:rsidRPr="00673D2B" w:rsidRDefault="00C86DBC" w:rsidP="00C86DBC">
      <w:pPr>
        <w:spacing w:line="360" w:lineRule="auto"/>
        <w:jc w:val="right"/>
        <w:rPr>
          <w:rFonts w:ascii="Cambria" w:hAnsi="Cambria" w:cs="Calibri"/>
          <w:sz w:val="24"/>
        </w:rPr>
      </w:pPr>
      <w:r w:rsidRPr="00673D2B">
        <w:rPr>
          <w:rFonts w:ascii="Cambria" w:hAnsi="Cambria" w:cs="Calibri"/>
          <w:sz w:val="24"/>
        </w:rPr>
        <w:t>Ochotnicza Straż Pożarna w Gogołowie</w:t>
      </w:r>
    </w:p>
    <w:p w:rsidR="00C86DBC" w:rsidRPr="00942484" w:rsidRDefault="00C86DBC" w:rsidP="00C86DBC">
      <w:pPr>
        <w:spacing w:line="360" w:lineRule="auto"/>
        <w:jc w:val="right"/>
        <w:rPr>
          <w:rFonts w:ascii="Cambria" w:eastAsia="Times New Roman" w:hAnsi="Cambria" w:cs="Calibri"/>
          <w:sz w:val="24"/>
          <w:lang w:eastAsia="pl-PL"/>
        </w:rPr>
      </w:pPr>
      <w:r w:rsidRPr="00673D2B">
        <w:rPr>
          <w:rFonts w:ascii="Cambria" w:hAnsi="Cambria" w:cs="Calibri"/>
          <w:sz w:val="24"/>
        </w:rPr>
        <w:t>Gogołów 279, 38-131 Gogołów</w:t>
      </w:r>
    </w:p>
    <w:p w:rsidR="00F12024" w:rsidRDefault="007F34C9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F12024" w:rsidRDefault="007F34C9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2024" w:rsidRDefault="007F34C9">
      <w:pPr>
        <w:tabs>
          <w:tab w:val="left" w:leader="dot" w:pos="5100"/>
        </w:tabs>
        <w:spacing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2024" w:rsidRDefault="007F34C9">
      <w:pPr>
        <w:spacing w:line="276" w:lineRule="auto"/>
        <w:ind w:right="452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F12024" w:rsidRDefault="007F34C9">
      <w:pPr>
        <w:spacing w:before="113" w:after="113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Wykonawców wspólnie ubiegających się o udzielenie zamówienia</w:t>
      </w:r>
    </w:p>
    <w:p w:rsidR="00F12024" w:rsidRDefault="007F34C9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z dnia 11.09.2019 r.</w:t>
      </w:r>
      <w:r>
        <w:rPr>
          <w:rFonts w:ascii="Arial" w:hAnsi="Arial" w:cs="Arial"/>
          <w:b/>
        </w:rPr>
        <w:br/>
        <w:t xml:space="preserve"> Prawo zamówień publicznych (dalej jako: ustawa Pzp),</w:t>
      </w:r>
    </w:p>
    <w:p w:rsidR="00F12024" w:rsidRDefault="007F34C9">
      <w:pPr>
        <w:spacing w:before="113" w:after="113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DOTYCZĄCE REALIZACJI ZAKRESU PRZEDMIOTU ZAMÓWIENIA PRZEZ POSZCZEGÓLNYCH WYKONAWCÓW</w:t>
      </w:r>
    </w:p>
    <w:p w:rsidR="00F12024" w:rsidRDefault="007F34C9">
      <w:pPr>
        <w:pStyle w:val="Default"/>
        <w:spacing w:before="57"/>
        <w:jc w:val="center"/>
      </w:pPr>
      <w:r>
        <w:rPr>
          <w:rFonts w:ascii="Arial" w:hAnsi="Arial" w:cs="Arial"/>
          <w:sz w:val="22"/>
          <w:szCs w:val="22"/>
        </w:rPr>
        <w:t>na potrzeby postępowania o udzielenie zamówienia publicznego, którego przedmiotem jest.</w:t>
      </w:r>
    </w:p>
    <w:p w:rsidR="00F12024" w:rsidRDefault="007F34C9">
      <w:pPr>
        <w:pStyle w:val="Default"/>
        <w:spacing w:before="57"/>
        <w:jc w:val="center"/>
      </w:pPr>
      <w:r>
        <w:rPr>
          <w:rFonts w:ascii="Arial" w:hAnsi="Arial" w:cs="Arial"/>
          <w:b/>
          <w:sz w:val="22"/>
          <w:szCs w:val="22"/>
        </w:rPr>
        <w:t>„</w:t>
      </w:r>
      <w:r w:rsidR="00C86DBC" w:rsidRPr="00C86DBC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Dostawa średniego samochodu ratowniczo – gaśniczego dla OSP Gogołów</w:t>
      </w: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”</w:t>
      </w:r>
      <w:bookmarkStart w:id="0" w:name="_Hlk523391469"/>
      <w:bookmarkEnd w:id="0"/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>oświadczam/y, co następuje:</w:t>
      </w:r>
    </w:p>
    <w:p w:rsidR="00F12024" w:rsidRDefault="00F12024">
      <w:pPr>
        <w:spacing w:after="120" w:line="276" w:lineRule="auto"/>
        <w:jc w:val="center"/>
        <w:rPr>
          <w:rFonts w:ascii="Arial" w:hAnsi="Arial" w:cs="Arial"/>
          <w:b/>
          <w:sz w:val="11"/>
          <w:szCs w:val="11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12024" w:rsidRDefault="00F12024"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Pr="0024054F" w:rsidRDefault="007F34C9">
      <w:pPr>
        <w:pStyle w:val="Standard"/>
        <w:tabs>
          <w:tab w:val="left" w:leader="dot" w:pos="9489"/>
        </w:tabs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4054F">
        <w:rPr>
          <w:rFonts w:ascii="Arial" w:hAnsi="Arial" w:cs="Arial"/>
          <w:color w:val="000000"/>
          <w:shd w:val="clear" w:color="auto" w:fill="FFFFFF"/>
        </w:rPr>
        <w:tab/>
      </w:r>
    </w:p>
    <w:p w:rsidR="00F12024" w:rsidRDefault="00F12024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  <w:sz w:val="12"/>
          <w:szCs w:val="12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F12024" w:rsidRDefault="00F12024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12024" w:rsidRDefault="007F34C9">
      <w:pPr>
        <w:pStyle w:val="Standard"/>
        <w:tabs>
          <w:tab w:val="left" w:leader="dot" w:pos="9489"/>
        </w:tabs>
        <w:spacing w:after="57" w:line="360" w:lineRule="auto"/>
        <w:jc w:val="both"/>
      </w:pPr>
      <w:r>
        <w:rPr>
          <w:rFonts w:ascii="Arial" w:hAnsi="Arial" w:cs="Arial"/>
          <w:sz w:val="22"/>
          <w:szCs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</w:rPr>
        <w:t>.........</w:t>
      </w:r>
    </w:p>
    <w:p w:rsidR="00F12024" w:rsidRDefault="007F34C9">
      <w:pPr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F94640" w:rsidRDefault="007F34C9" w:rsidP="00F94640">
      <w:pPr>
        <w:pStyle w:val="Tekstpodstawowywcity3"/>
        <w:spacing w:after="57" w:line="276" w:lineRule="auto"/>
        <w:ind w:left="4961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F94640" w:rsidRDefault="00F94640" w:rsidP="00F94640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94640" w:rsidRPr="00596586" w:rsidRDefault="00F94640" w:rsidP="00F94640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m elektronicznym lub podpisem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zaufanym lub podpisem osobistym.</w:t>
      </w:r>
    </w:p>
    <w:p w:rsidR="00F94640" w:rsidRPr="00F94640" w:rsidRDefault="00F94640" w:rsidP="00F94640">
      <w:pPr>
        <w:tabs>
          <w:tab w:val="left" w:pos="1978"/>
          <w:tab w:val="left" w:pos="3828"/>
          <w:tab w:val="center" w:pos="4677"/>
        </w:tabs>
        <w:rPr>
          <w:rFonts w:ascii="Cambria" w:eastAsia="Times New Roman" w:hAnsi="Cambria" w:cs="Calibri"/>
          <w:b/>
          <w:color w:val="FF0000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Start w:id="1" w:name="_GoBack"/>
      <w:bookmarkEnd w:id="1"/>
    </w:p>
    <w:sectPr w:rsidR="00F94640" w:rsidRPr="00F94640">
      <w:pgSz w:w="11906" w:h="16838"/>
      <w:pgMar w:top="1134" w:right="1134" w:bottom="709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12024"/>
    <w:rsid w:val="0024054F"/>
    <w:rsid w:val="007F34C9"/>
    <w:rsid w:val="00C86DBC"/>
    <w:rsid w:val="00F12024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AAEA-291A-4443-8BDE-9F61A7DC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oświadczenie o wspólnym ubieganiu się o zamówienie 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oświadczenie o wspólnym ubieganiu się o zamówienie</dc:title>
  <dc:creator>Andrzej Mocek</dc:creator>
  <cp:lastModifiedBy>Lukasz Fafara</cp:lastModifiedBy>
  <cp:revision>8</cp:revision>
  <cp:lastPrinted>2021-06-24T06:58:00Z</cp:lastPrinted>
  <dcterms:created xsi:type="dcterms:W3CDTF">2021-06-23T11:28:00Z</dcterms:created>
  <dcterms:modified xsi:type="dcterms:W3CDTF">2021-08-19T07:45:00Z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