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D3" w:rsidRPr="00BB0A5C" w:rsidRDefault="00F03DD3" w:rsidP="00F03DD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0A5C">
        <w:rPr>
          <w:rFonts w:ascii="Times New Roman" w:hAnsi="Times New Roman" w:cs="Times New Roman"/>
          <w:i/>
          <w:sz w:val="24"/>
          <w:szCs w:val="24"/>
        </w:rPr>
        <w:t>Załącznik nr 2 do opisu przedmiotu zamówienia</w:t>
      </w:r>
    </w:p>
    <w:p w:rsidR="00F03DD3" w:rsidRPr="00BB0A5C" w:rsidRDefault="00F03DD3" w:rsidP="00F03DD3">
      <w:pPr>
        <w:rPr>
          <w:rFonts w:ascii="Times New Roman" w:hAnsi="Times New Roman" w:cs="Times New Roman"/>
          <w:sz w:val="24"/>
          <w:szCs w:val="24"/>
        </w:rPr>
      </w:pPr>
    </w:p>
    <w:p w:rsidR="00F03DD3" w:rsidRPr="00BB0A5C" w:rsidRDefault="00F03DD3" w:rsidP="00F0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1</w:t>
      </w:r>
    </w:p>
    <w:p w:rsidR="00F03DD3" w:rsidRPr="00BB0A5C" w:rsidRDefault="00F03DD3" w:rsidP="00F0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0A5C">
        <w:rPr>
          <w:rFonts w:ascii="Times New Roman" w:hAnsi="Times New Roman" w:cs="Times New Roman"/>
          <w:sz w:val="24"/>
          <w:szCs w:val="24"/>
        </w:rPr>
        <w:t xml:space="preserve">Wykaz - łączy analogowych </w:t>
      </w:r>
    </w:p>
    <w:tbl>
      <w:tblPr>
        <w:tblW w:w="9626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83"/>
        <w:gridCol w:w="1843"/>
        <w:gridCol w:w="1269"/>
        <w:gridCol w:w="1991"/>
        <w:gridCol w:w="2100"/>
      </w:tblGrid>
      <w:tr w:rsidR="00F03DD3" w:rsidRPr="00BB0A5C" w:rsidTr="00F03DD3">
        <w:trPr>
          <w:trHeight w:val="4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Relacje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typ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łącza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F03DD3" w:rsidRPr="00BB0A5C" w:rsidRDefault="00F03DD3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rozpoczęcia</w:t>
            </w:r>
          </w:p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świadczenia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zakończenia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świadczenia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</w:tr>
      <w:tr w:rsidR="00F03DD3" w:rsidRPr="00BB0A5C" w:rsidTr="00F03DD3">
        <w:trPr>
          <w:trHeight w:val="25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DD3" w:rsidRPr="00BB0A5C" w:rsidTr="00F03DD3">
        <w:trPr>
          <w:trHeight w:val="105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</w:p>
          <w:p w:rsidR="00F03DD3" w:rsidRPr="00BB0A5C" w:rsidRDefault="00F03DD3" w:rsidP="0088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Wojska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Polskiego153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ZOZ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</w:p>
          <w:p w:rsidR="00F03DD3" w:rsidRPr="00BB0A5C" w:rsidRDefault="00F03DD3" w:rsidP="0088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Wojska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analogowe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łącze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dwutorowe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pasma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300-3400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zwykłej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jakości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28.02.2026</w:t>
            </w:r>
            <w:r w:rsidRPr="00BB0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</w:p>
        </w:tc>
      </w:tr>
    </w:tbl>
    <w:p w:rsidR="00F03DD3" w:rsidRPr="00BB0A5C" w:rsidRDefault="00F03DD3" w:rsidP="00F03DD3">
      <w:pPr>
        <w:rPr>
          <w:rFonts w:ascii="Times New Roman" w:hAnsi="Times New Roman" w:cs="Times New Roman"/>
          <w:sz w:val="24"/>
          <w:szCs w:val="24"/>
        </w:rPr>
      </w:pPr>
    </w:p>
    <w:p w:rsidR="00F03DD3" w:rsidRPr="00BB0A5C" w:rsidRDefault="00F03DD3" w:rsidP="00F03DD3">
      <w:pPr>
        <w:rPr>
          <w:rFonts w:ascii="Times New Roman" w:hAnsi="Times New Roman" w:cs="Times New Roman"/>
          <w:sz w:val="24"/>
          <w:szCs w:val="24"/>
        </w:rPr>
      </w:pPr>
    </w:p>
    <w:p w:rsidR="00F03DD3" w:rsidRPr="00F03DD3" w:rsidRDefault="00F03DD3" w:rsidP="00F03DD3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03DD3">
        <w:rPr>
          <w:rFonts w:ascii="Times New Roman" w:hAnsi="Times New Roman" w:cs="Times New Roman"/>
          <w:sz w:val="24"/>
          <w:szCs w:val="24"/>
        </w:rPr>
        <w:t>Normy zawierające standardy jakościowe dla analogowych łączy telekomunikacyjnych.</w:t>
      </w:r>
    </w:p>
    <w:p w:rsidR="00F03DD3" w:rsidRPr="00BB0A5C" w:rsidRDefault="00F03DD3" w:rsidP="00F03D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20"/>
      </w:tblGrid>
      <w:tr w:rsidR="00F03DD3" w:rsidRPr="00BB0A5C" w:rsidTr="008827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b/>
                <w:sz w:val="24"/>
                <w:szCs w:val="24"/>
              </w:rPr>
              <w:t>Numer normy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F03DD3" w:rsidRDefault="00F03DD3" w:rsidP="00F03DD3">
            <w:pPr>
              <w:rPr>
                <w:rFonts w:ascii="Times New Roman" w:hAnsi="Times New Roman" w:cs="Times New Roman"/>
              </w:rPr>
            </w:pPr>
            <w:r w:rsidRPr="00F03DD3">
              <w:rPr>
                <w:rFonts w:ascii="Times New Roman" w:hAnsi="Times New Roman" w:cs="Times New Roman"/>
                <w:sz w:val="24"/>
              </w:rPr>
              <w:t>PN-ETSIEN 300 448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PN-ETSIEN 300 449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PN-ETSIEN 300 451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PN-ETSIEN 300 452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DD3" w:rsidRPr="00BB0A5C" w:rsidRDefault="00F03DD3" w:rsidP="008827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D3" w:rsidRPr="00BB0A5C" w:rsidRDefault="00F03DD3" w:rsidP="008827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</w:tbl>
    <w:p w:rsidR="00F03DD3" w:rsidRPr="00BB0A5C" w:rsidRDefault="00F03DD3" w:rsidP="00F03DD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3DD3" w:rsidRPr="00BB0A5C" w:rsidRDefault="00F03DD3" w:rsidP="00F03DD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3DD3" w:rsidRPr="00BB0A5C" w:rsidRDefault="00F03DD3" w:rsidP="00F03DD3">
      <w:pPr>
        <w:rPr>
          <w:rFonts w:ascii="Times New Roman" w:hAnsi="Times New Roman" w:cs="Times New Roman"/>
          <w:i/>
          <w:sz w:val="24"/>
          <w:szCs w:val="24"/>
        </w:rPr>
      </w:pPr>
    </w:p>
    <w:p w:rsidR="00F03DD3" w:rsidRPr="00BB0A5C" w:rsidRDefault="00F03DD3" w:rsidP="00F03DD3">
      <w:pPr>
        <w:rPr>
          <w:rFonts w:ascii="Times New Roman" w:hAnsi="Times New Roman" w:cs="Times New Roman"/>
          <w:i/>
          <w:sz w:val="24"/>
          <w:szCs w:val="24"/>
        </w:rPr>
      </w:pPr>
    </w:p>
    <w:p w:rsidR="00F03DD3" w:rsidRPr="00BB0A5C" w:rsidRDefault="00F03DD3" w:rsidP="00F03DD3">
      <w:pPr>
        <w:rPr>
          <w:rFonts w:ascii="Times New Roman" w:hAnsi="Times New Roman" w:cs="Times New Roman"/>
          <w:i/>
          <w:sz w:val="24"/>
          <w:szCs w:val="24"/>
        </w:rPr>
      </w:pPr>
    </w:p>
    <w:p w:rsidR="00F03DD3" w:rsidRDefault="00F03DD3" w:rsidP="00F03DD3">
      <w:pPr>
        <w:shd w:val="clear" w:color="auto" w:fill="FFFFFF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03DD3" w:rsidRDefault="00F03DD3" w:rsidP="00F03DD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nr 2</w:t>
      </w:r>
    </w:p>
    <w:p w:rsidR="0076572F" w:rsidRPr="00BE0A16" w:rsidRDefault="0076572F" w:rsidP="0076572F">
      <w:pPr>
        <w:shd w:val="clear" w:color="auto" w:fill="FFFFFF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B0A5C">
        <w:rPr>
          <w:rFonts w:ascii="Times New Roman" w:hAnsi="Times New Roman" w:cs="Times New Roman"/>
          <w:sz w:val="24"/>
          <w:szCs w:val="24"/>
        </w:rPr>
        <w:t>Wykaz</w:t>
      </w:r>
      <w:bookmarkStart w:id="0" w:name="_GoBack"/>
      <w:bookmarkEnd w:id="0"/>
      <w:r w:rsidRPr="00BB0A5C">
        <w:rPr>
          <w:rFonts w:ascii="Times New Roman" w:hAnsi="Times New Roman" w:cs="Times New Roman"/>
          <w:sz w:val="24"/>
          <w:szCs w:val="24"/>
        </w:rPr>
        <w:t xml:space="preserve"> łączy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76572F">
        <w:rPr>
          <w:rFonts w:ascii="Times New Roman" w:hAnsi="Times New Roman" w:cs="Times New Roman"/>
          <w:sz w:val="24"/>
          <w:szCs w:val="24"/>
        </w:rPr>
        <w:t>technologii ETH 2</w:t>
      </w: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678"/>
        <w:gridCol w:w="1487"/>
        <w:gridCol w:w="1417"/>
        <w:gridCol w:w="1873"/>
      </w:tblGrid>
      <w:tr w:rsidR="0076572F" w:rsidRPr="00BE0A16" w:rsidTr="0076572F">
        <w:trPr>
          <w:trHeight w:val="568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F" w:rsidRPr="00BE0A16" w:rsidRDefault="0076572F" w:rsidP="00882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Relacje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Przepływność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Styk logiczny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Termin uruchomienia</w:t>
            </w:r>
          </w:p>
        </w:tc>
      </w:tr>
      <w:tr w:rsidR="0076572F" w:rsidRPr="00BE0A16" w:rsidTr="0076572F">
        <w:trPr>
          <w:trHeight w:val="297"/>
        </w:trPr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2F" w:rsidRPr="00BE0A16" w:rsidRDefault="0076572F" w:rsidP="00882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PP Laskowice Pomorskie, ul. Długa 2, 86-130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Mbit</w:t>
            </w:r>
            <w:proofErr w:type="spellEnd"/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/s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2F" w:rsidRPr="00BE0A16" w:rsidRDefault="0076572F" w:rsidP="00882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16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</w:tbl>
    <w:p w:rsidR="0076572F" w:rsidRDefault="0076572F" w:rsidP="00F03DD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F03DD3" w:rsidRPr="00F03DD3" w:rsidRDefault="0076572F" w:rsidP="00F03DD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3DD3" w:rsidRPr="00F03DD3">
        <w:rPr>
          <w:rFonts w:ascii="Times New Roman" w:hAnsi="Times New Roman" w:cs="Times New Roman"/>
          <w:sz w:val="24"/>
          <w:szCs w:val="24"/>
        </w:rPr>
        <w:t xml:space="preserve">. </w:t>
      </w:r>
      <w:r w:rsidR="00F03DD3" w:rsidRPr="00F03DD3">
        <w:rPr>
          <w:rFonts w:ascii="Times New Roman" w:hAnsi="Times New Roman" w:cs="Times New Roman"/>
          <w:sz w:val="24"/>
          <w:szCs w:val="24"/>
        </w:rPr>
        <w:t>Normy zawierające standardy jakościowe dla łączy telekomunikacyjnych:</w:t>
      </w:r>
    </w:p>
    <w:p w:rsidR="00F03DD3" w:rsidRPr="00BB0A5C" w:rsidRDefault="00F03DD3" w:rsidP="00F03DD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20"/>
      </w:tblGrid>
      <w:tr w:rsidR="00F03DD3" w:rsidRPr="00BB0A5C" w:rsidTr="008827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b/>
                <w:sz w:val="24"/>
                <w:szCs w:val="24"/>
              </w:rPr>
              <w:t>Numer normy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 EN 300 288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 EN 300 289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 EN 300 418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 EN 300 247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PN-ETSI EN 300 419</w:t>
            </w:r>
          </w:p>
        </w:tc>
      </w:tr>
      <w:tr w:rsidR="00F03DD3" w:rsidRPr="00BB0A5C" w:rsidTr="008827A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D3" w:rsidRPr="00BB0A5C" w:rsidRDefault="00F03DD3" w:rsidP="008827A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D3" w:rsidRPr="00BB0A5C" w:rsidRDefault="00F03DD3" w:rsidP="008827A2">
            <w:pPr>
              <w:suppressAutoHyphens/>
              <w:overflowPunct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BB0A5C">
              <w:rPr>
                <w:rFonts w:ascii="Times New Roman" w:hAnsi="Times New Roman" w:cs="Times New Roman"/>
                <w:sz w:val="24"/>
                <w:szCs w:val="24"/>
              </w:rPr>
              <w:t>V1.2.1:2002U</w:t>
            </w:r>
          </w:p>
        </w:tc>
      </w:tr>
    </w:tbl>
    <w:p w:rsidR="00630003" w:rsidRDefault="0076572F"/>
    <w:sectPr w:rsidR="006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309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3"/>
    <w:rsid w:val="003F07BE"/>
    <w:rsid w:val="0076572F"/>
    <w:rsid w:val="00C17C90"/>
    <w:rsid w:val="00C76A0D"/>
    <w:rsid w:val="00CA1BEB"/>
    <w:rsid w:val="00F0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998F"/>
  <w15:chartTrackingRefBased/>
  <w15:docId w15:val="{837C1F52-034B-4A0D-A504-4B2258E3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3DD3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240" w:lineRule="auto"/>
      <w:ind w:right="14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DD3"/>
    <w:rPr>
      <w:rFonts w:ascii="Times New Roman" w:eastAsia="Times New Roman" w:hAnsi="Times New Roman" w:cs="Times New Roman"/>
      <w:b/>
      <w:bCs/>
      <w:color w:val="000000"/>
      <w:spacing w:val="-10"/>
      <w:sz w:val="26"/>
      <w:szCs w:val="26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Libiszewski</dc:creator>
  <cp:keywords/>
  <dc:description/>
  <cp:lastModifiedBy>Przemyslaw Libiszewski</cp:lastModifiedBy>
  <cp:revision>1</cp:revision>
  <dcterms:created xsi:type="dcterms:W3CDTF">2023-11-27T14:12:00Z</dcterms:created>
  <dcterms:modified xsi:type="dcterms:W3CDTF">2023-11-27T14:35:00Z</dcterms:modified>
</cp:coreProperties>
</file>