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97" w:rsidRDefault="00AB6A97" w:rsidP="00AB6A97">
      <w:pPr>
        <w:pStyle w:val="Nagwek3"/>
        <w:jc w:val="center"/>
        <w:rPr>
          <w:rFonts w:ascii="Tahoma" w:hAnsi="Tahoma" w:cs="Tahoma"/>
          <w:b w:val="0"/>
          <w:color w:val="000000"/>
          <w:sz w:val="22"/>
          <w:szCs w:val="22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950" cy="732790"/>
                <wp:effectExtent l="0" t="0" r="25400" b="10160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73279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:rsidR="00AB6A97" w:rsidRDefault="00AB6A97" w:rsidP="00AB6A97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5" o:spid="_x0000_s1027" style="position:absolute;margin-left:-3.85pt;margin-top:2.8pt;width:158.5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732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" adj="-11796480,,5400" path="m122132,at,,244264,244264,122132,,,122132l,610658at,488526,244264,732790,,610658,122132,732790l1890818,732790at1768686,488526,2012950,732790,1890818,732790,2012950,610658l2012950,122132at1768686,,2012950,244264,2012950,122132,1890818,l122132,xe" filled="f" strokeweight=".09mm">
                <v:stroke joinstyle="miter" endcap="square"/>
                <v:formulas/>
                <v:path arrowok="t" o:connecttype="custom" o:connectlocs="1006475,0;2012950,366395;1006475,732790;0,366395" o:connectangles="270,0,90,180" textboxrect="35772,35772,1977178,697018"/>
                <v:textbox inset=".35mm,.35mm,.35mm,.35mm">
                  <w:txbxContent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AB6A97" w:rsidRDefault="00AB6A97" w:rsidP="00AB6A97"/>
                  </w:txbxContent>
                </v:textbox>
              </v:shape>
            </w:pict>
          </mc:Fallback>
        </mc:AlternateContent>
      </w: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3"/>
        <w:jc w:val="center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Tahoma" w:cs="Tahoma"/>
          <w:spacing w:val="20"/>
          <w:sz w:val="20"/>
          <w:szCs w:val="20"/>
        </w:rPr>
        <w:t>OŚWIADCZENIE</w:t>
      </w:r>
    </w:p>
    <w:p w:rsidR="00AB6A97" w:rsidRDefault="00AB6A97" w:rsidP="00AB6A97">
      <w:pPr>
        <w:pStyle w:val="Tekstpodstawowy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dotyczące posiadania dokumentów dopuszczających do obrotu</w:t>
      </w:r>
    </w:p>
    <w:p w:rsidR="00AB6A97" w:rsidRDefault="00AB6A97" w:rsidP="00AB6A97">
      <w:pPr>
        <w:pStyle w:val="Standard"/>
        <w:tabs>
          <w:tab w:val="left" w:pos="1260"/>
        </w:tabs>
        <w:ind w:left="-70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oferowanych wyrobów medycznych</w:t>
      </w:r>
    </w:p>
    <w:p w:rsidR="00AB6A97" w:rsidRDefault="00AB6A97" w:rsidP="00AB6A97">
      <w:pPr>
        <w:pStyle w:val="Standard"/>
        <w:tabs>
          <w:tab w:val="left" w:pos="1260"/>
        </w:tabs>
        <w:ind w:left="-705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pStyle w:val="Textbodyindent"/>
        <w:spacing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Składając ofertę w trybie </w:t>
      </w:r>
      <w:r>
        <w:rPr>
          <w:rFonts w:ascii="Tahoma" w:hAnsi="Tahoma" w:cs="Tahoma"/>
          <w:b/>
          <w:sz w:val="20"/>
          <w:szCs w:val="20"/>
        </w:rPr>
        <w:t>przetargu nieograniczonego</w:t>
      </w:r>
      <w:r>
        <w:rPr>
          <w:rFonts w:ascii="Tahoma" w:hAnsi="Tahoma" w:cs="Tahoma"/>
          <w:sz w:val="20"/>
          <w:szCs w:val="20"/>
        </w:rPr>
        <w:t xml:space="preserve"> na:</w:t>
      </w:r>
    </w:p>
    <w:p w:rsidR="00AB6A97" w:rsidRDefault="00AB6A97" w:rsidP="00AB6A97">
      <w:pPr>
        <w:widowControl/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dostawę produktów leczniczych </w:t>
      </w:r>
      <w:r w:rsidR="000968EC">
        <w:rPr>
          <w:rFonts w:ascii="Tahoma" w:eastAsia="Times New Roman" w:hAnsi="Tahoma" w:cs="Tahoma"/>
          <w:b/>
          <w:sz w:val="20"/>
          <w:szCs w:val="20"/>
          <w:lang w:bidi="ar-SA"/>
        </w:rPr>
        <w:t>na potrzeby szpitala</w:t>
      </w: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  </w:t>
      </w:r>
    </w:p>
    <w:p w:rsidR="00AB6A97" w:rsidRDefault="00AB6A97" w:rsidP="00AB6A97">
      <w:pPr>
        <w:pStyle w:val="Standard"/>
      </w:pP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 w:rsidRPr="00AF0F35">
        <w:rPr>
          <w:rFonts w:ascii="Tahoma" w:hAnsi="Tahoma" w:cs="Tahoma"/>
          <w:b/>
          <w:sz w:val="20"/>
          <w:szCs w:val="20"/>
        </w:rPr>
        <w:t xml:space="preserve">Znak sprawy  </w:t>
      </w:r>
      <w:r w:rsidR="00AF0F35" w:rsidRPr="00AF0F35">
        <w:rPr>
          <w:rFonts w:ascii="Tahoma" w:hAnsi="Tahoma" w:cs="Tahoma"/>
          <w:b/>
          <w:sz w:val="20"/>
          <w:szCs w:val="20"/>
        </w:rPr>
        <w:t>02</w:t>
      </w:r>
      <w:r w:rsidRPr="00AF0F35">
        <w:rPr>
          <w:rFonts w:ascii="Tahoma" w:hAnsi="Tahoma" w:cs="Tahoma"/>
          <w:b/>
          <w:color w:val="000000"/>
          <w:sz w:val="20"/>
        </w:rPr>
        <w:t>/8/2019</w:t>
      </w: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AB6A97" w:rsidRDefault="00AB6A97" w:rsidP="00AB6A97">
      <w:pPr>
        <w:pStyle w:val="Standard"/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Oświadczamy, że oferowany przedmiot zamówienia posiada pozwolenie na dopuszczenie do obrotu, zgodnie z obowiązującymi przepisami określonymi w ustawie z dnia 20 maja 2010 r o wyrobach medycznych (deklaracja zgodności/certyfikat CE/powiadomienie/wpis/zgłoszenie do rejestru wyrobów medycznych)* i zobowiązujemy się przedłożyć wymagane dokumenty na każde żądanie Zamawiającego.</w:t>
      </w:r>
    </w:p>
    <w:p w:rsidR="00AB6A97" w:rsidRDefault="00AB6A97" w:rsidP="00AB6A97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pStyle w:val="Standard"/>
        <w:snapToGrid w:val="0"/>
        <w:spacing w:before="60" w:after="120"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AB6A97" w:rsidRDefault="00AB6A97" w:rsidP="00AB6A97">
      <w:pPr>
        <w:pStyle w:val="Textbodyindent"/>
        <w:spacing w:line="360" w:lineRule="auto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</w:rPr>
        <w:t xml:space="preserve"> dnia </w:t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  <w:u w:val="dotted"/>
        </w:rPr>
        <w:tab/>
      </w:r>
    </w:p>
    <w:p w:rsidR="00AB6A97" w:rsidRDefault="00AB6A97" w:rsidP="00AB6A97">
      <w:pPr>
        <w:pStyle w:val="Standard"/>
        <w:ind w:left="5529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podpis osoby uprawnionej do składania oświadczeń woli w imieniu Wykonawcy</w:t>
      </w: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p w:rsidR="00AB6A97" w:rsidRDefault="00AB6A97" w:rsidP="00AB6A97">
      <w:pPr>
        <w:suppressAutoHyphens w:val="0"/>
        <w:spacing w:after="200"/>
        <w:ind w:right="-1"/>
        <w:jc w:val="both"/>
        <w:rPr>
          <w:rFonts w:ascii="Tahoma" w:hAnsi="Tahoma" w:cs="Tahoma"/>
          <w:kern w:val="144"/>
          <w:sz w:val="18"/>
        </w:rPr>
      </w:pPr>
      <w:r>
        <w:rPr>
          <w:rFonts w:ascii="Tahoma" w:hAnsi="Tahoma" w:cs="Tahoma"/>
          <w:iCs/>
          <w:kern w:val="144"/>
          <w:sz w:val="22"/>
        </w:rPr>
        <w:t>______________________________</w:t>
      </w:r>
    </w:p>
    <w:p w:rsidR="00AB6A97" w:rsidRDefault="00AB6A97" w:rsidP="00AB6A97">
      <w:pPr>
        <w:spacing w:before="60"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właściwe podkreślić</w:t>
      </w:r>
    </w:p>
    <w:p w:rsidR="00AB6A97" w:rsidRDefault="00AB6A97" w:rsidP="00AB6A97">
      <w:pPr>
        <w:pStyle w:val="Textbody"/>
      </w:pPr>
    </w:p>
    <w:p w:rsidR="00AB6A97" w:rsidRDefault="00AB6A97" w:rsidP="00FC14D5">
      <w:pPr>
        <w:pStyle w:val="Textbody"/>
        <w:tabs>
          <w:tab w:val="left" w:pos="1110"/>
        </w:tabs>
      </w:pPr>
    </w:p>
    <w:p w:rsidR="00AB6A97" w:rsidRDefault="00CA5CA8" w:rsidP="00CA5CA8">
      <w:pPr>
        <w:pStyle w:val="Textbody"/>
        <w:tabs>
          <w:tab w:val="left" w:pos="1485"/>
        </w:tabs>
      </w:pPr>
      <w:r>
        <w:tab/>
      </w:r>
    </w:p>
    <w:p w:rsidR="00AB6A97" w:rsidRDefault="00AB6A97" w:rsidP="00AB6A97">
      <w:pPr>
        <w:pStyle w:val="Nagwek4"/>
        <w:rPr>
          <w:b/>
        </w:rPr>
      </w:pPr>
    </w:p>
    <w:sectPr w:rsidR="00AB6A97" w:rsidSect="00965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4" w:right="991" w:bottom="709" w:left="85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3" w:rsidRDefault="006E00F3" w:rsidP="006E00F3">
      <w:r>
        <w:separator/>
      </w:r>
    </w:p>
  </w:endnote>
  <w:endnote w:type="continuationSeparator" w:id="0">
    <w:p w:rsidR="006E00F3" w:rsidRDefault="006E00F3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83" w:rsidRDefault="004673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A8" w:rsidRPr="004E4EBC" w:rsidRDefault="00CA5CA8" w:rsidP="00CA5CA8">
    <w:pPr>
      <w:pBdr>
        <w:top w:val="single" w:sz="4" w:space="1" w:color="auto"/>
      </w:pBdr>
      <w:jc w:val="center"/>
      <w:rPr>
        <w:rFonts w:ascii="Calibri" w:hAnsi="Calibri"/>
        <w:b/>
        <w:i/>
        <w:color w:val="000000"/>
        <w:sz w:val="20"/>
        <w:szCs w:val="20"/>
      </w:rPr>
    </w:pPr>
    <w:r>
      <w:rPr>
        <w:rFonts w:ascii="Tahoma" w:hAnsi="Tahoma" w:cs="Tahoma"/>
        <w:sz w:val="16"/>
        <w:szCs w:val="16"/>
      </w:rPr>
      <w:tab/>
    </w:r>
    <w:r w:rsidRPr="004E4EBC">
      <w:rPr>
        <w:rFonts w:ascii="Calibri" w:hAnsi="Calibri" w:cs="Arial"/>
        <w:b/>
        <w:i/>
        <w:iCs/>
        <w:color w:val="000000"/>
        <w:sz w:val="20"/>
        <w:szCs w:val="20"/>
      </w:rPr>
      <w:t>Przetarg nieograniczony na  dostawę produktów leczniczych dla Szpitala</w:t>
    </w:r>
  </w:p>
  <w:p w:rsidR="008E1DDF" w:rsidRPr="00830702" w:rsidRDefault="00CA5CA8" w:rsidP="00CA5CA8">
    <w:pPr>
      <w:pStyle w:val="Stopka"/>
      <w:tabs>
        <w:tab w:val="left" w:pos="1140"/>
        <w:tab w:val="right" w:pos="1006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965254" w:rsidRPr="00830702">
      <w:rPr>
        <w:rFonts w:ascii="Tahoma" w:hAnsi="Tahoma" w:cs="Tahoma"/>
        <w:sz w:val="16"/>
        <w:szCs w:val="16"/>
      </w:rPr>
      <w:t xml:space="preserve">Strona </w: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begin"/>
    </w:r>
    <w:r w:rsidR="00965254"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0968EC">
      <w:rPr>
        <w:rFonts w:ascii="Tahoma" w:hAnsi="Tahoma" w:cs="Tahoma"/>
        <w:b/>
        <w:bCs/>
        <w:noProof/>
        <w:sz w:val="16"/>
        <w:szCs w:val="16"/>
      </w:rPr>
      <w:t>1</w: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end"/>
    </w:r>
    <w:r w:rsidR="00965254" w:rsidRPr="00830702">
      <w:rPr>
        <w:rFonts w:ascii="Tahoma" w:hAnsi="Tahoma" w:cs="Tahoma"/>
        <w:sz w:val="16"/>
        <w:szCs w:val="16"/>
      </w:rPr>
      <w:t xml:space="preserve"> z </w: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begin"/>
    </w:r>
    <w:r w:rsidR="00965254"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0968EC">
      <w:rPr>
        <w:rFonts w:ascii="Tahoma" w:hAnsi="Tahoma" w:cs="Tahoma"/>
        <w:b/>
        <w:bCs/>
        <w:noProof/>
        <w:sz w:val="16"/>
        <w:szCs w:val="16"/>
      </w:rPr>
      <w:t>1</w: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83" w:rsidRDefault="004673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3" w:rsidRDefault="006E00F3" w:rsidP="006E00F3">
      <w:r>
        <w:separator/>
      </w:r>
    </w:p>
  </w:footnote>
  <w:footnote w:type="continuationSeparator" w:id="0">
    <w:p w:rsidR="006E00F3" w:rsidRDefault="006E00F3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83" w:rsidRDefault="004673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02" w:rsidRDefault="00A500AA" w:rsidP="00A500AA">
    <w:pPr>
      <w:pStyle w:val="Nagwek"/>
      <w:tabs>
        <w:tab w:val="clear" w:pos="9072"/>
        <w:tab w:val="right" w:pos="10064"/>
      </w:tabs>
      <w:rPr>
        <w:rFonts w:asciiTheme="minorHAnsi" w:hAnsiTheme="minorHAnsi" w:cs="Tahoma"/>
        <w:sz w:val="20"/>
        <w:szCs w:val="20"/>
      </w:rPr>
    </w:pPr>
    <w:r w:rsidRPr="00B61202">
      <w:rPr>
        <w:rFonts w:asciiTheme="minorHAnsi" w:hAnsiTheme="minorHAnsi" w:cs="Tahoma"/>
        <w:sz w:val="20"/>
        <w:szCs w:val="20"/>
      </w:rPr>
      <w:t xml:space="preserve">Numer Postępowania </w:t>
    </w:r>
    <w:r w:rsidR="00AF0F35" w:rsidRPr="00B61202">
      <w:rPr>
        <w:rFonts w:asciiTheme="minorHAnsi" w:hAnsiTheme="minorHAnsi" w:cs="Tahoma"/>
        <w:sz w:val="20"/>
        <w:szCs w:val="20"/>
      </w:rPr>
      <w:t>0</w:t>
    </w:r>
    <w:r w:rsidRPr="00B61202">
      <w:rPr>
        <w:rFonts w:asciiTheme="minorHAnsi" w:hAnsiTheme="minorHAnsi" w:cs="Tahoma"/>
        <w:sz w:val="20"/>
        <w:szCs w:val="20"/>
      </w:rPr>
      <w:t xml:space="preserve">2/8/2020 </w:t>
    </w:r>
    <w:r w:rsidRPr="00B61202">
      <w:rPr>
        <w:rFonts w:asciiTheme="minorHAnsi" w:hAnsiTheme="minorHAnsi" w:cs="Tahoma"/>
        <w:sz w:val="20"/>
        <w:szCs w:val="20"/>
      </w:rPr>
      <w:tab/>
    </w:r>
    <w:r w:rsidRPr="00B61202">
      <w:rPr>
        <w:rFonts w:asciiTheme="minorHAnsi" w:hAnsiTheme="minorHAnsi" w:cs="Tahoma"/>
        <w:sz w:val="20"/>
        <w:szCs w:val="20"/>
      </w:rPr>
      <w:tab/>
      <w:t xml:space="preserve">          </w:t>
    </w:r>
    <w:r w:rsidR="00AF0F35" w:rsidRPr="00B61202">
      <w:rPr>
        <w:rFonts w:asciiTheme="minorHAnsi" w:hAnsiTheme="minorHAnsi" w:cs="Tahoma"/>
        <w:sz w:val="20"/>
        <w:szCs w:val="20"/>
      </w:rPr>
      <w:t xml:space="preserve">Oświadczenie </w:t>
    </w:r>
    <w:r w:rsidR="00467383" w:rsidRPr="00B61202">
      <w:rPr>
        <w:rFonts w:asciiTheme="minorHAnsi" w:hAnsiTheme="minorHAnsi" w:cs="Tahoma"/>
        <w:sz w:val="20"/>
        <w:szCs w:val="20"/>
      </w:rPr>
      <w:t>Przedmiotowe</w:t>
    </w:r>
    <w:r w:rsidRPr="00B61202">
      <w:rPr>
        <w:rFonts w:asciiTheme="minorHAnsi" w:hAnsiTheme="minorHAnsi" w:cs="Tahoma"/>
        <w:sz w:val="20"/>
        <w:szCs w:val="20"/>
      </w:rPr>
      <w:br/>
    </w:r>
    <w:r w:rsidR="00CA5CA8" w:rsidRPr="00B61202">
      <w:rPr>
        <w:rFonts w:asciiTheme="minorHAnsi" w:hAnsiTheme="minorHAnsi" w:cs="Tahoma"/>
        <w:sz w:val="20"/>
        <w:szCs w:val="20"/>
      </w:rPr>
      <w:t xml:space="preserve">                                                                                                                     </w:t>
    </w:r>
  </w:p>
  <w:p w:rsidR="006E00F3" w:rsidRPr="00B61202" w:rsidRDefault="00CA5CA8" w:rsidP="00B61202">
    <w:pPr>
      <w:pStyle w:val="Nagwek"/>
      <w:tabs>
        <w:tab w:val="clear" w:pos="9072"/>
        <w:tab w:val="right" w:pos="10064"/>
      </w:tabs>
      <w:jc w:val="right"/>
      <w:rPr>
        <w:rFonts w:asciiTheme="minorHAnsi" w:hAnsiTheme="minorHAnsi"/>
        <w:b/>
      </w:rPr>
    </w:pPr>
    <w:r w:rsidRPr="00B61202">
      <w:rPr>
        <w:rFonts w:asciiTheme="minorHAnsi" w:hAnsiTheme="minorHAnsi" w:cs="Tahoma"/>
        <w:b/>
        <w:sz w:val="20"/>
        <w:szCs w:val="20"/>
      </w:rPr>
      <w:t xml:space="preserve">      </w:t>
    </w:r>
    <w:r w:rsidR="006E00F3" w:rsidRPr="00B61202">
      <w:rPr>
        <w:rFonts w:asciiTheme="minorHAnsi" w:hAnsiTheme="minorHAnsi" w:cs="Tahoma"/>
        <w:b/>
        <w:sz w:val="20"/>
        <w:szCs w:val="20"/>
      </w:rPr>
      <w:t xml:space="preserve">Załącznik nr </w:t>
    </w:r>
    <w:r w:rsidR="00AB6A97" w:rsidRPr="00B61202">
      <w:rPr>
        <w:rFonts w:asciiTheme="minorHAnsi" w:hAnsiTheme="minorHAnsi" w:cs="Tahoma"/>
        <w:b/>
        <w:sz w:val="20"/>
        <w:szCs w:val="20"/>
      </w:rPr>
      <w:t>4.</w:t>
    </w:r>
    <w:r w:rsidR="00AF0F35" w:rsidRPr="00B61202">
      <w:rPr>
        <w:rFonts w:asciiTheme="minorHAnsi" w:hAnsiTheme="minorHAnsi" w:cs="Tahoma"/>
        <w:b/>
        <w:sz w:val="20"/>
        <w:szCs w:val="20"/>
      </w:rPr>
      <w:t>2</w:t>
    </w:r>
    <w:r w:rsidR="006E00F3" w:rsidRPr="00B61202">
      <w:rPr>
        <w:rFonts w:asciiTheme="minorHAnsi" w:hAnsiTheme="minorHAnsi" w:cs="Tahoma"/>
        <w:b/>
        <w:sz w:val="20"/>
        <w:szCs w:val="20"/>
      </w:rPr>
      <w:t xml:space="preserve"> do SIWZ</w:t>
    </w:r>
  </w:p>
  <w:p w:rsidR="006E00F3" w:rsidRPr="00B61202" w:rsidRDefault="006E00F3">
    <w:pPr>
      <w:pStyle w:val="Nagwek"/>
      <w:rPr>
        <w:rFonts w:asciiTheme="minorHAnsi" w:hAnsiTheme="min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83" w:rsidRDefault="004673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7eee614d-6edb-4405-9b84-8fabe52eb296"/>
  </w:docVars>
  <w:rsids>
    <w:rsidRoot w:val="00D66B6A"/>
    <w:rsid w:val="000358E6"/>
    <w:rsid w:val="000968EC"/>
    <w:rsid w:val="000E3E95"/>
    <w:rsid w:val="002F1FEC"/>
    <w:rsid w:val="003538CE"/>
    <w:rsid w:val="00467383"/>
    <w:rsid w:val="006E00F3"/>
    <w:rsid w:val="007C0A85"/>
    <w:rsid w:val="00965254"/>
    <w:rsid w:val="00A500AA"/>
    <w:rsid w:val="00AA381F"/>
    <w:rsid w:val="00AB6A97"/>
    <w:rsid w:val="00AF0F35"/>
    <w:rsid w:val="00B61202"/>
    <w:rsid w:val="00CA5CA8"/>
    <w:rsid w:val="00D66B6A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07D6256-C22D-4DBB-A77C-443BE85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1394-4F41-4246-B187-9F001821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Andrzej Borodej</cp:lastModifiedBy>
  <cp:revision>9</cp:revision>
  <dcterms:created xsi:type="dcterms:W3CDTF">2020-03-10T07:27:00Z</dcterms:created>
  <dcterms:modified xsi:type="dcterms:W3CDTF">2020-03-13T11:49:00Z</dcterms:modified>
</cp:coreProperties>
</file>