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3E" w:rsidRDefault="000C483E" w:rsidP="004F3C2B">
      <w:pPr>
        <w:widowControl w:val="0"/>
        <w:tabs>
          <w:tab w:val="left" w:pos="3390"/>
        </w:tabs>
        <w:suppressAutoHyphens/>
        <w:spacing w:line="360" w:lineRule="auto"/>
        <w:jc w:val="both"/>
        <w:rPr>
          <w:rFonts w:ascii="Cambria" w:hAnsi="Cambria" w:cs="Tahoma"/>
          <w:sz w:val="22"/>
          <w:szCs w:val="22"/>
        </w:rPr>
      </w:pPr>
    </w:p>
    <w:p w:rsidR="00BA1B2A" w:rsidRPr="006F21EE" w:rsidRDefault="00BA1B2A" w:rsidP="00A06F39">
      <w:pPr>
        <w:widowControl w:val="0"/>
        <w:suppressAutoHyphens/>
        <w:spacing w:line="360" w:lineRule="auto"/>
        <w:jc w:val="both"/>
        <w:rPr>
          <w:rFonts w:ascii="Cambria" w:hAnsi="Cambria" w:cs="Tahoma"/>
          <w:sz w:val="22"/>
          <w:szCs w:val="22"/>
        </w:rPr>
      </w:pPr>
      <w:r w:rsidRPr="006F21EE">
        <w:rPr>
          <w:rFonts w:ascii="Cambria" w:hAnsi="Cambria" w:cs="Tahoma"/>
          <w:sz w:val="22"/>
          <w:szCs w:val="22"/>
        </w:rPr>
        <w:t>Znak: ZOZ.V.010/DZP/</w:t>
      </w:r>
      <w:r w:rsidR="00A06F39">
        <w:rPr>
          <w:rFonts w:ascii="Cambria" w:hAnsi="Cambria" w:cs="Tahoma"/>
          <w:sz w:val="22"/>
          <w:szCs w:val="22"/>
        </w:rPr>
        <w:t>3</w:t>
      </w:r>
      <w:r w:rsidR="0017458A">
        <w:rPr>
          <w:rFonts w:ascii="Cambria" w:hAnsi="Cambria" w:cs="Tahoma"/>
          <w:sz w:val="22"/>
          <w:szCs w:val="22"/>
        </w:rPr>
        <w:t>2</w:t>
      </w:r>
      <w:r w:rsidRPr="006F21EE">
        <w:rPr>
          <w:rFonts w:ascii="Cambria" w:hAnsi="Cambria" w:cs="Tahoma"/>
          <w:sz w:val="22"/>
          <w:szCs w:val="22"/>
        </w:rPr>
        <w:t>/2</w:t>
      </w:r>
      <w:r w:rsidR="0017458A">
        <w:rPr>
          <w:rFonts w:ascii="Cambria" w:hAnsi="Cambria" w:cs="Tahoma"/>
          <w:sz w:val="22"/>
          <w:szCs w:val="22"/>
        </w:rPr>
        <w:t>3</w:t>
      </w:r>
      <w:r w:rsidRPr="006F21EE">
        <w:rPr>
          <w:rFonts w:ascii="Cambria" w:hAnsi="Cambria" w:cs="Tahoma"/>
          <w:sz w:val="22"/>
          <w:szCs w:val="22"/>
        </w:rPr>
        <w:t xml:space="preserve">                                              </w:t>
      </w:r>
      <w:r w:rsidR="007D385D">
        <w:rPr>
          <w:rFonts w:ascii="Cambria" w:hAnsi="Cambria" w:cs="Tahoma"/>
          <w:sz w:val="22"/>
          <w:szCs w:val="22"/>
        </w:rPr>
        <w:t xml:space="preserve">                    </w:t>
      </w:r>
      <w:r w:rsidRPr="006F21EE">
        <w:rPr>
          <w:rFonts w:ascii="Cambria" w:hAnsi="Cambria" w:cs="Tahoma"/>
          <w:sz w:val="22"/>
          <w:szCs w:val="22"/>
        </w:rPr>
        <w:t xml:space="preserve">Sucha Beskidzka dnia </w:t>
      </w:r>
      <w:r w:rsidR="00D340D9">
        <w:rPr>
          <w:rFonts w:ascii="Cambria" w:hAnsi="Cambria" w:cs="Tahoma"/>
          <w:sz w:val="22"/>
          <w:szCs w:val="22"/>
        </w:rPr>
        <w:t xml:space="preserve">01.06.2023r. </w:t>
      </w:r>
    </w:p>
    <w:p w:rsidR="00BA1B2A" w:rsidRPr="006F21EE" w:rsidRDefault="00BA1B2A" w:rsidP="00A06F39">
      <w:pPr>
        <w:widowControl w:val="0"/>
        <w:suppressAutoHyphens/>
        <w:spacing w:line="360" w:lineRule="auto"/>
        <w:jc w:val="both"/>
        <w:rPr>
          <w:rFonts w:ascii="Cambria" w:hAnsi="Cambria" w:cs="Tahoma"/>
          <w:sz w:val="22"/>
          <w:szCs w:val="22"/>
        </w:rPr>
      </w:pPr>
      <w:r w:rsidRPr="006F21EE">
        <w:rPr>
          <w:rFonts w:ascii="Cambria" w:hAnsi="Cambria" w:cs="Tahoma"/>
          <w:sz w:val="22"/>
          <w:szCs w:val="22"/>
        </w:rPr>
        <w:t xml:space="preserve"> </w:t>
      </w:r>
    </w:p>
    <w:p w:rsidR="0017458A" w:rsidRPr="00C15E9A" w:rsidRDefault="00BA1B2A" w:rsidP="0017458A">
      <w:pPr>
        <w:pStyle w:val="Tytu"/>
        <w:rPr>
          <w:rFonts w:ascii="Cambria" w:hAnsi="Cambria" w:cs="Tahoma"/>
          <w:szCs w:val="24"/>
        </w:rPr>
      </w:pPr>
      <w:r w:rsidRPr="006F21EE">
        <w:rPr>
          <w:rFonts w:ascii="Cambria" w:hAnsi="Cambria" w:cs="Tahoma"/>
          <w:sz w:val="22"/>
          <w:szCs w:val="22"/>
        </w:rPr>
        <w:t xml:space="preserve">Dotyczy: </w:t>
      </w:r>
      <w:r w:rsidR="00A06F39">
        <w:rPr>
          <w:rFonts w:ascii="Cambria" w:hAnsi="Cambria" w:cs="Tahoma"/>
          <w:sz w:val="22"/>
          <w:szCs w:val="22"/>
        </w:rPr>
        <w:t xml:space="preserve">Postepowania w trybie podstawowym na </w:t>
      </w:r>
      <w:r w:rsidR="0017458A">
        <w:rPr>
          <w:rFonts w:ascii="Cambria" w:hAnsi="Cambria" w:cs="Tahoma"/>
          <w:szCs w:val="24"/>
        </w:rPr>
        <w:t>d</w:t>
      </w:r>
      <w:r w:rsidR="0017458A" w:rsidRPr="00C15E9A">
        <w:rPr>
          <w:rFonts w:ascii="Cambria" w:hAnsi="Cambria" w:cs="Tahoma"/>
          <w:szCs w:val="24"/>
        </w:rPr>
        <w:t>ostawę artykułów spożywczych – jajka, mrożonki, pieczarki, artykuły dla dzieci</w:t>
      </w:r>
    </w:p>
    <w:p w:rsidR="00A06F39" w:rsidRDefault="00A06F39" w:rsidP="00A06F39">
      <w:pPr>
        <w:spacing w:line="360" w:lineRule="auto"/>
        <w:rPr>
          <w:rFonts w:ascii="Cambria" w:hAnsi="Cambria" w:cs="Tahoma"/>
          <w:snapToGrid w:val="0"/>
          <w:color w:val="000000"/>
          <w:sz w:val="22"/>
          <w:szCs w:val="22"/>
        </w:rPr>
      </w:pPr>
    </w:p>
    <w:p w:rsidR="00EF1845" w:rsidRPr="00DF27BD" w:rsidRDefault="00EF1845" w:rsidP="009A2CA6">
      <w:pPr>
        <w:pStyle w:val="Tekstpodstawowy"/>
        <w:spacing w:line="360" w:lineRule="auto"/>
        <w:jc w:val="both"/>
        <w:rPr>
          <w:rFonts w:ascii="Cambria" w:hAnsi="Cambria"/>
          <w:szCs w:val="24"/>
        </w:rPr>
      </w:pPr>
      <w:r w:rsidRPr="00DF27BD">
        <w:rPr>
          <w:rFonts w:ascii="Cambria" w:hAnsi="Cambria"/>
          <w:szCs w:val="24"/>
        </w:rPr>
        <w:t xml:space="preserve">             Dyrekcja Zespołu Opieki Zdrowotnej w Suchej Beskidzkiej odpowiada na poniższe pytania:</w:t>
      </w:r>
    </w:p>
    <w:p w:rsidR="00D94859" w:rsidRDefault="00D340D9" w:rsidP="00D340D9">
      <w:pPr>
        <w:pStyle w:val="Tytu"/>
        <w:jc w:val="left"/>
        <w:rPr>
          <w:rFonts w:asciiTheme="majorHAnsi" w:hAnsiTheme="majorHAnsi" w:cs="Tahoma"/>
          <w:b w:val="0"/>
        </w:rPr>
      </w:pPr>
      <w:r w:rsidRPr="00D94859">
        <w:rPr>
          <w:rFonts w:asciiTheme="majorHAnsi" w:hAnsiTheme="majorHAnsi" w:cs="Tahoma"/>
          <w:b w:val="0"/>
        </w:rPr>
        <w:t xml:space="preserve">Pytania do wzoru umowy: </w:t>
      </w:r>
    </w:p>
    <w:p w:rsidR="00D94859" w:rsidRDefault="00D340D9" w:rsidP="00D340D9">
      <w:pPr>
        <w:pStyle w:val="Tytu"/>
        <w:jc w:val="left"/>
        <w:rPr>
          <w:rFonts w:asciiTheme="majorHAnsi" w:hAnsiTheme="majorHAnsi" w:cs="Tahoma"/>
          <w:b w:val="0"/>
        </w:rPr>
      </w:pPr>
      <w:r w:rsidRPr="00D94859">
        <w:rPr>
          <w:rFonts w:asciiTheme="majorHAnsi" w:hAnsiTheme="majorHAnsi" w:cs="Tahoma"/>
          <w:b w:val="0"/>
        </w:rPr>
        <w:t xml:space="preserve">1. Do §2 ust. 2 oraz ust. 3 wzoru umowy: Prosimy o dookreślenie, które z opisanych w §2 ust. 2 i ust. 3 paramentów Zamawiający będzie oceniał w przypadku dostawy </w:t>
      </w:r>
      <w:r w:rsidR="00D94859">
        <w:rPr>
          <w:rFonts w:asciiTheme="majorHAnsi" w:hAnsiTheme="majorHAnsi" w:cs="Tahoma"/>
          <w:b w:val="0"/>
        </w:rPr>
        <w:t>p</w:t>
      </w:r>
      <w:r w:rsidRPr="00D94859">
        <w:rPr>
          <w:rFonts w:asciiTheme="majorHAnsi" w:hAnsiTheme="majorHAnsi" w:cs="Tahoma"/>
          <w:b w:val="0"/>
        </w:rPr>
        <w:t>roduktów</w:t>
      </w:r>
      <w:r w:rsidR="00D94859">
        <w:rPr>
          <w:rFonts w:asciiTheme="majorHAnsi" w:hAnsiTheme="majorHAnsi" w:cs="Tahoma"/>
          <w:b w:val="0"/>
        </w:rPr>
        <w:t xml:space="preserve"> </w:t>
      </w:r>
      <w:r w:rsidRPr="00D94859">
        <w:rPr>
          <w:rFonts w:asciiTheme="majorHAnsi" w:hAnsiTheme="majorHAnsi" w:cs="Tahoma"/>
          <w:b w:val="0"/>
        </w:rPr>
        <w:t xml:space="preserve">wymienionych w ramach części nr 4? </w:t>
      </w:r>
    </w:p>
    <w:p w:rsidR="005A14F6" w:rsidRDefault="005A14F6" w:rsidP="009127A2">
      <w:pPr>
        <w:pStyle w:val="Tytu"/>
        <w:jc w:val="both"/>
        <w:rPr>
          <w:rFonts w:asciiTheme="majorHAnsi" w:hAnsiTheme="majorHAnsi" w:cs="Tahoma"/>
          <w:b w:val="0"/>
        </w:rPr>
      </w:pPr>
    </w:p>
    <w:p w:rsidR="009127A2" w:rsidRPr="009127A2" w:rsidRDefault="00D94859" w:rsidP="009127A2">
      <w:pPr>
        <w:pStyle w:val="Tytu"/>
        <w:jc w:val="both"/>
        <w:rPr>
          <w:color w:val="000000"/>
          <w:szCs w:val="24"/>
        </w:rPr>
      </w:pPr>
      <w:r w:rsidRPr="009127A2">
        <w:rPr>
          <w:rFonts w:asciiTheme="majorHAnsi" w:hAnsiTheme="majorHAnsi" w:cs="Tahoma"/>
        </w:rPr>
        <w:t xml:space="preserve">Odp. </w:t>
      </w:r>
      <w:r w:rsidR="005A14F6" w:rsidRPr="009127A2">
        <w:rPr>
          <w:rFonts w:asciiTheme="majorHAnsi" w:hAnsiTheme="majorHAnsi" w:cs="Tahoma"/>
        </w:rPr>
        <w:t xml:space="preserve"> Zamawiający dokona oceny w zakresie odpowiednim dla danego produktu. </w:t>
      </w:r>
      <w:r w:rsidR="009127A2" w:rsidRPr="009127A2">
        <w:rPr>
          <w:rFonts w:asciiTheme="majorHAnsi" w:hAnsiTheme="majorHAnsi" w:cs="Tahoma"/>
        </w:rPr>
        <w:t>Zmianie ulega treść § 2 ust. 2</w:t>
      </w:r>
      <w:r w:rsidR="009127A2" w:rsidRPr="009127A2">
        <w:rPr>
          <w:rFonts w:asciiTheme="majorHAnsi" w:hAnsiTheme="majorHAnsi" w:cs="Tahoma"/>
          <w:b w:val="0"/>
        </w:rPr>
        <w:t xml:space="preserve"> </w:t>
      </w:r>
      <w:r w:rsidR="009127A2" w:rsidRPr="009127A2">
        <w:rPr>
          <w:rFonts w:asciiTheme="majorHAnsi" w:hAnsiTheme="majorHAnsi" w:cs="Tahoma"/>
        </w:rPr>
        <w:t xml:space="preserve"> </w:t>
      </w:r>
      <w:proofErr w:type="spellStart"/>
      <w:r w:rsidR="009127A2" w:rsidRPr="009127A2">
        <w:rPr>
          <w:rFonts w:asciiTheme="majorHAnsi" w:hAnsiTheme="majorHAnsi" w:cs="Tahoma"/>
        </w:rPr>
        <w:t>zd</w:t>
      </w:r>
      <w:proofErr w:type="spellEnd"/>
      <w:r w:rsidR="009127A2" w:rsidRPr="009127A2">
        <w:rPr>
          <w:rFonts w:asciiTheme="majorHAnsi" w:hAnsiTheme="majorHAnsi" w:cs="Tahoma"/>
        </w:rPr>
        <w:t>. 1 projektu umowy, które otrzymuje brzmienie: „</w:t>
      </w:r>
      <w:r w:rsidR="009127A2" w:rsidRPr="009127A2">
        <w:rPr>
          <w:rFonts w:ascii="Times New Roman" w:hAnsi="Times New Roman"/>
          <w:spacing w:val="1"/>
          <w:szCs w:val="24"/>
        </w:rPr>
        <w:t>P</w:t>
      </w:r>
      <w:r w:rsidR="009127A2" w:rsidRPr="009127A2">
        <w:rPr>
          <w:rFonts w:ascii="Times New Roman" w:hAnsi="Times New Roman"/>
          <w:szCs w:val="24"/>
        </w:rPr>
        <w:t xml:space="preserve">odczas </w:t>
      </w:r>
      <w:r w:rsidR="009127A2" w:rsidRPr="009127A2">
        <w:rPr>
          <w:rFonts w:ascii="Times New Roman" w:hAnsi="Times New Roman"/>
          <w:color w:val="000000"/>
          <w:szCs w:val="24"/>
        </w:rPr>
        <w:t xml:space="preserve">dostawy dokonywana będzie ocena dostarczanych artykułów, z </w:t>
      </w:r>
      <w:r w:rsidR="009127A2">
        <w:rPr>
          <w:rFonts w:ascii="Times New Roman" w:hAnsi="Times New Roman"/>
          <w:color w:val="000000"/>
          <w:szCs w:val="24"/>
        </w:rPr>
        <w:t>u</w:t>
      </w:r>
      <w:r w:rsidR="009127A2" w:rsidRPr="009127A2">
        <w:rPr>
          <w:rFonts w:ascii="Times New Roman" w:hAnsi="Times New Roman"/>
          <w:color w:val="000000"/>
          <w:szCs w:val="24"/>
        </w:rPr>
        <w:t>względnieniem parametrów, które mają wpływ na jakość zdrowotną żywności w zakresie odpowiednim dla danego produktu</w:t>
      </w:r>
      <w:r w:rsidR="009127A2" w:rsidRPr="009127A2">
        <w:rPr>
          <w:color w:val="000000"/>
          <w:szCs w:val="24"/>
        </w:rPr>
        <w:t>.”</w:t>
      </w:r>
    </w:p>
    <w:p w:rsidR="00D94859" w:rsidRDefault="009127A2" w:rsidP="00D340D9">
      <w:pPr>
        <w:pStyle w:val="Tytu"/>
        <w:jc w:val="left"/>
        <w:rPr>
          <w:rFonts w:asciiTheme="majorHAnsi" w:hAnsiTheme="majorHAnsi" w:cs="Tahoma"/>
          <w:b w:val="0"/>
        </w:rPr>
      </w:pPr>
      <w:r>
        <w:rPr>
          <w:color w:val="000000"/>
          <w:szCs w:val="24"/>
        </w:rPr>
        <w:t xml:space="preserve"> </w:t>
      </w:r>
    </w:p>
    <w:p w:rsidR="005A14F6" w:rsidRDefault="00D340D9" w:rsidP="00D340D9">
      <w:pPr>
        <w:pStyle w:val="Tytu"/>
        <w:jc w:val="left"/>
        <w:rPr>
          <w:rFonts w:asciiTheme="majorHAnsi" w:hAnsiTheme="majorHAnsi" w:cs="Tahoma"/>
          <w:b w:val="0"/>
        </w:rPr>
      </w:pPr>
      <w:r w:rsidRPr="00D94859">
        <w:rPr>
          <w:rFonts w:asciiTheme="majorHAnsi" w:hAnsiTheme="majorHAnsi" w:cs="Tahoma"/>
          <w:b w:val="0"/>
        </w:rPr>
        <w:t>2. Do §7 wzoru umowy: Prosimy o rezygnację z opisanego w §7 wzoru umowy sposobu ustalania zmiany wynagrodzenia opartego na wyliczeniach wykonawcy oraz zastąpienie go automatyczną indeksacją wynagrodzenia opartą o konkretną obiektywną wartość, taką jak</w:t>
      </w:r>
      <w:r w:rsidR="00DC4439">
        <w:rPr>
          <w:rFonts w:asciiTheme="majorHAnsi" w:hAnsiTheme="majorHAnsi" w:cs="Tahoma"/>
          <w:b w:val="0"/>
        </w:rPr>
        <w:t xml:space="preserve"> </w:t>
      </w:r>
      <w:r w:rsidRPr="00D94859">
        <w:rPr>
          <w:rFonts w:asciiTheme="majorHAnsi" w:hAnsiTheme="majorHAnsi" w:cs="Tahoma"/>
          <w:b w:val="0"/>
        </w:rPr>
        <w:t>skumulowane miesięczne wskaźniki cen towarów i usług konsumpcyjnych ogłaszane przez Prezesa GUS (potocznie inflacja) z 6 miesięcy poprzedzających moment dokonania waloryzacji (tabela: Miesięczne wskaźniki cen towarów i usług konsumpcyjnych od 1982 roku, poprzedni miesiąc = 100). Wyjaśniamy, że</w:t>
      </w:r>
      <w:r w:rsidR="00DC4439">
        <w:rPr>
          <w:rFonts w:asciiTheme="majorHAnsi" w:hAnsiTheme="majorHAnsi" w:cs="Tahoma"/>
          <w:b w:val="0"/>
        </w:rPr>
        <w:t xml:space="preserve"> </w:t>
      </w:r>
      <w:r w:rsidRPr="00D94859">
        <w:rPr>
          <w:rFonts w:asciiTheme="majorHAnsi" w:hAnsiTheme="majorHAnsi" w:cs="Tahoma"/>
          <w:b w:val="0"/>
        </w:rPr>
        <w:t xml:space="preserve">zgodnie z powszechnie przyjętym poglądem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w związku z realizacją robót budowlanych lub usług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 W związku z tym wnosimy o określenie: a. sposobu ustalania zmiany wynagrodzenia: w oparciu o skumulowane miesięczne wskaźniki cen towarów i usług konsumpcyjnych ogłaszane przez Prezesa GUS (potocznie inflacja) z 6 miesięcy poprzedzających moment dokonania waloryzacji; b. poziomu zmiany ceny materiałów lub kosztów uprawniającego do dokonania waloryzacji: kiedy wyżej opisane obliczenie (suma miesięcznych wskaźników </w:t>
      </w:r>
      <w:r w:rsidRPr="00D94859">
        <w:rPr>
          <w:rFonts w:asciiTheme="majorHAnsi" w:hAnsiTheme="majorHAnsi" w:cs="Tahoma"/>
          <w:b w:val="0"/>
        </w:rPr>
        <w:lastRenderedPageBreak/>
        <w:t>cen towarów i usług konsumpcyjnych ogłaszane przez Prezesa GUS) wyniesie 5% lub więcej; c. okresów, w których może następować zmiana wynagrodzenia wykonawcy: pierwsza zmiana po upływie 6 miesięcy, każda kolejna po 3 miesiącach; d. maksymalnej wartości zmiany</w:t>
      </w:r>
      <w:r w:rsidR="00DC4439">
        <w:rPr>
          <w:rFonts w:asciiTheme="majorHAnsi" w:hAnsiTheme="majorHAnsi" w:cs="Tahoma"/>
          <w:b w:val="0"/>
        </w:rPr>
        <w:t xml:space="preserve"> </w:t>
      </w:r>
      <w:r w:rsidRPr="00D94859">
        <w:rPr>
          <w:rFonts w:asciiTheme="majorHAnsi" w:hAnsiTheme="majorHAnsi" w:cs="Tahoma"/>
          <w:b w:val="0"/>
        </w:rPr>
        <w:t xml:space="preserve">wynagrodzenia, jaką dopuszcza Zamawiający w efekcie zastosowania postanowień o ww. zasadach wprowadzania zmian: 15% wysokości pierwotnego wynagrodzenia umownego. </w:t>
      </w:r>
    </w:p>
    <w:p w:rsidR="005A14F6" w:rsidRDefault="005A14F6" w:rsidP="00D340D9">
      <w:pPr>
        <w:pStyle w:val="Tytu"/>
        <w:jc w:val="left"/>
        <w:rPr>
          <w:rFonts w:asciiTheme="majorHAnsi" w:hAnsiTheme="majorHAnsi" w:cs="Tahoma"/>
          <w:b w:val="0"/>
        </w:rPr>
      </w:pPr>
    </w:p>
    <w:p w:rsidR="005A14F6" w:rsidRPr="005A14F6" w:rsidRDefault="005A14F6" w:rsidP="00D340D9">
      <w:pPr>
        <w:pStyle w:val="Tytu"/>
        <w:jc w:val="left"/>
        <w:rPr>
          <w:rFonts w:asciiTheme="majorHAnsi" w:hAnsiTheme="majorHAnsi" w:cs="Tahoma"/>
        </w:rPr>
      </w:pPr>
      <w:r w:rsidRPr="005A14F6">
        <w:rPr>
          <w:rFonts w:asciiTheme="majorHAnsi" w:hAnsiTheme="majorHAnsi" w:cs="Tahoma"/>
        </w:rPr>
        <w:t>Odp. Zamawiający nie wyraża zgody na zmianę zapisu.</w:t>
      </w:r>
    </w:p>
    <w:p w:rsidR="005A14F6" w:rsidRDefault="005A14F6" w:rsidP="00D340D9">
      <w:pPr>
        <w:pStyle w:val="Tytu"/>
        <w:jc w:val="left"/>
        <w:rPr>
          <w:rFonts w:asciiTheme="majorHAnsi" w:hAnsiTheme="majorHAnsi" w:cs="Tahoma"/>
          <w:b w:val="0"/>
        </w:rPr>
      </w:pPr>
    </w:p>
    <w:p w:rsidR="005A14F6" w:rsidRDefault="00D340D9" w:rsidP="00D340D9">
      <w:pPr>
        <w:pStyle w:val="Tytu"/>
        <w:jc w:val="left"/>
        <w:rPr>
          <w:rFonts w:asciiTheme="majorHAnsi" w:hAnsiTheme="majorHAnsi" w:cs="Tahoma"/>
          <w:b w:val="0"/>
        </w:rPr>
      </w:pPr>
      <w:r w:rsidRPr="00D94859">
        <w:rPr>
          <w:rFonts w:asciiTheme="majorHAnsi" w:hAnsiTheme="majorHAnsi" w:cs="Tahoma"/>
          <w:b w:val="0"/>
        </w:rPr>
        <w:t xml:space="preserve">3. Do §8 ust. 1 lit. a) wzoru umowy: Prosimy o obniżenie wymiaru kary umownej zastrzeżonej na wypadek zwłoki w realizacji dostawy do wysokości 0,5% wartości niedostarczonego w terminie asortymentu za każdy dzień zwłoki. </w:t>
      </w:r>
    </w:p>
    <w:p w:rsidR="005A14F6" w:rsidRDefault="005A14F6" w:rsidP="00D340D9">
      <w:pPr>
        <w:pStyle w:val="Tytu"/>
        <w:jc w:val="left"/>
        <w:rPr>
          <w:rFonts w:asciiTheme="majorHAnsi" w:hAnsiTheme="majorHAnsi" w:cs="Tahoma"/>
          <w:b w:val="0"/>
        </w:rPr>
      </w:pPr>
    </w:p>
    <w:p w:rsidR="005A14F6" w:rsidRPr="005A14F6" w:rsidRDefault="005A14F6" w:rsidP="005A14F6">
      <w:pPr>
        <w:pStyle w:val="Tytu"/>
        <w:jc w:val="left"/>
        <w:rPr>
          <w:rFonts w:asciiTheme="majorHAnsi" w:hAnsiTheme="majorHAnsi" w:cs="Tahoma"/>
        </w:rPr>
      </w:pPr>
      <w:r w:rsidRPr="005A14F6">
        <w:rPr>
          <w:rFonts w:asciiTheme="majorHAnsi" w:hAnsiTheme="majorHAnsi" w:cs="Tahoma"/>
        </w:rPr>
        <w:t>Odp. Zamawiający nie wyraża zgody na zmianę zapisu.</w:t>
      </w:r>
    </w:p>
    <w:p w:rsidR="005A14F6" w:rsidRDefault="005A14F6" w:rsidP="00D340D9">
      <w:pPr>
        <w:pStyle w:val="Tytu"/>
        <w:jc w:val="left"/>
        <w:rPr>
          <w:rFonts w:asciiTheme="majorHAnsi" w:hAnsiTheme="majorHAnsi" w:cs="Tahoma"/>
          <w:b w:val="0"/>
        </w:rPr>
      </w:pPr>
    </w:p>
    <w:p w:rsidR="00D20CE4" w:rsidRDefault="00D340D9" w:rsidP="00D340D9">
      <w:pPr>
        <w:pStyle w:val="Tytu"/>
        <w:jc w:val="left"/>
        <w:rPr>
          <w:rFonts w:asciiTheme="majorHAnsi" w:hAnsiTheme="majorHAnsi" w:cs="Tahoma"/>
          <w:b w:val="0"/>
        </w:rPr>
      </w:pPr>
      <w:r w:rsidRPr="00D94859">
        <w:rPr>
          <w:rFonts w:asciiTheme="majorHAnsi" w:hAnsiTheme="majorHAnsi" w:cs="Tahoma"/>
          <w:b w:val="0"/>
        </w:rPr>
        <w:t>4. Do treści §10 ust. 3 wzoru umowy: Prosimy o wykreślenie z projektu umowy zapisu §10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w:t>
      </w:r>
      <w:r w:rsidRPr="00D94859">
        <w:rPr>
          <w:rFonts w:asciiTheme="majorHAnsi" w:hAnsiTheme="majorHAnsi" w:cs="Tahoma"/>
          <w:b w:val="0"/>
        </w:rPr>
        <w:br/>
        <w:t>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5A14F6" w:rsidRDefault="005A14F6" w:rsidP="00D340D9">
      <w:pPr>
        <w:pStyle w:val="Tytu"/>
        <w:jc w:val="left"/>
        <w:rPr>
          <w:rFonts w:asciiTheme="majorHAnsi" w:hAnsiTheme="majorHAnsi" w:cs="Tahoma"/>
          <w:b w:val="0"/>
        </w:rPr>
      </w:pPr>
    </w:p>
    <w:p w:rsidR="005A14F6" w:rsidRPr="005A14F6" w:rsidRDefault="005A14F6" w:rsidP="005A14F6">
      <w:pPr>
        <w:pStyle w:val="Tytu"/>
        <w:jc w:val="left"/>
        <w:rPr>
          <w:rFonts w:asciiTheme="majorHAnsi" w:hAnsiTheme="majorHAnsi" w:cs="Tahoma"/>
        </w:rPr>
      </w:pPr>
      <w:r w:rsidRPr="005A14F6">
        <w:rPr>
          <w:rFonts w:asciiTheme="majorHAnsi" w:hAnsiTheme="majorHAnsi" w:cs="Tahoma"/>
        </w:rPr>
        <w:t>Odp. Zamawiający nie wyraża zgody na zmianę zapisu.</w:t>
      </w:r>
    </w:p>
    <w:p w:rsidR="005A14F6" w:rsidRDefault="005A14F6" w:rsidP="00D340D9">
      <w:pPr>
        <w:pStyle w:val="Tytu"/>
        <w:jc w:val="left"/>
        <w:rPr>
          <w:rFonts w:asciiTheme="majorHAnsi" w:hAnsiTheme="majorHAnsi" w:cs="Tahoma"/>
          <w:b w:val="0"/>
          <w:sz w:val="20"/>
        </w:rPr>
      </w:pPr>
    </w:p>
    <w:p w:rsidR="005564A9" w:rsidRDefault="005564A9" w:rsidP="00D340D9">
      <w:pPr>
        <w:pStyle w:val="Tytu"/>
        <w:jc w:val="left"/>
        <w:rPr>
          <w:rFonts w:asciiTheme="majorHAnsi" w:hAnsiTheme="majorHAnsi" w:cs="Tahoma"/>
          <w:b w:val="0"/>
          <w:sz w:val="20"/>
        </w:rPr>
      </w:pPr>
    </w:p>
    <w:p w:rsidR="005564A9" w:rsidRDefault="005564A9" w:rsidP="00D340D9">
      <w:pPr>
        <w:pStyle w:val="Tytu"/>
        <w:jc w:val="left"/>
        <w:rPr>
          <w:rFonts w:asciiTheme="majorHAnsi" w:hAnsiTheme="majorHAnsi" w:cs="Tahoma"/>
          <w:b w:val="0"/>
          <w:sz w:val="20"/>
        </w:rPr>
      </w:pPr>
    </w:p>
    <w:p w:rsidR="005564A9" w:rsidRDefault="005564A9" w:rsidP="00D340D9">
      <w:pPr>
        <w:pStyle w:val="Tytu"/>
        <w:jc w:val="left"/>
        <w:rPr>
          <w:rFonts w:asciiTheme="majorHAnsi" w:hAnsiTheme="majorHAnsi" w:cs="Tahoma"/>
          <w:b w:val="0"/>
          <w:sz w:val="20"/>
        </w:rPr>
      </w:pPr>
      <w:r>
        <w:rPr>
          <w:rFonts w:asciiTheme="majorHAnsi" w:hAnsiTheme="majorHAnsi" w:cs="Tahoma"/>
          <w:b w:val="0"/>
          <w:sz w:val="20"/>
        </w:rPr>
        <w:tab/>
      </w:r>
      <w:r>
        <w:rPr>
          <w:rFonts w:asciiTheme="majorHAnsi" w:hAnsiTheme="majorHAnsi" w:cs="Tahoma"/>
          <w:b w:val="0"/>
          <w:sz w:val="20"/>
        </w:rPr>
        <w:tab/>
      </w:r>
      <w:r>
        <w:rPr>
          <w:rFonts w:asciiTheme="majorHAnsi" w:hAnsiTheme="majorHAnsi" w:cs="Tahoma"/>
          <w:b w:val="0"/>
          <w:sz w:val="20"/>
        </w:rPr>
        <w:tab/>
      </w:r>
      <w:r>
        <w:rPr>
          <w:rFonts w:asciiTheme="majorHAnsi" w:hAnsiTheme="majorHAnsi" w:cs="Tahoma"/>
          <w:b w:val="0"/>
          <w:sz w:val="20"/>
        </w:rPr>
        <w:tab/>
      </w:r>
      <w:r>
        <w:rPr>
          <w:rFonts w:asciiTheme="majorHAnsi" w:hAnsiTheme="majorHAnsi" w:cs="Tahoma"/>
          <w:b w:val="0"/>
          <w:sz w:val="20"/>
        </w:rPr>
        <w:tab/>
      </w:r>
      <w:r>
        <w:rPr>
          <w:rFonts w:asciiTheme="majorHAnsi" w:hAnsiTheme="majorHAnsi" w:cs="Tahoma"/>
          <w:b w:val="0"/>
          <w:sz w:val="20"/>
        </w:rPr>
        <w:tab/>
      </w:r>
      <w:r>
        <w:rPr>
          <w:rFonts w:asciiTheme="majorHAnsi" w:hAnsiTheme="majorHAnsi" w:cs="Tahoma"/>
          <w:b w:val="0"/>
          <w:sz w:val="20"/>
        </w:rPr>
        <w:tab/>
      </w:r>
    </w:p>
    <w:p w:rsidR="005564A9" w:rsidRPr="005564A9" w:rsidRDefault="005564A9" w:rsidP="00D340D9">
      <w:pPr>
        <w:pStyle w:val="Tytu"/>
        <w:jc w:val="left"/>
        <w:rPr>
          <w:rFonts w:ascii="Times New Roman" w:hAnsi="Times New Roman"/>
          <w:b w:val="0"/>
          <w:szCs w:val="24"/>
        </w:rPr>
      </w:pPr>
    </w:p>
    <w:p w:rsidR="005564A9" w:rsidRPr="005564A9" w:rsidRDefault="005564A9" w:rsidP="00D340D9">
      <w:pPr>
        <w:pStyle w:val="Tytu"/>
        <w:jc w:val="left"/>
        <w:rPr>
          <w:rFonts w:ascii="Times New Roman" w:hAnsi="Times New Roman"/>
          <w:b w:val="0"/>
          <w:szCs w:val="24"/>
        </w:rPr>
      </w:pPr>
      <w:r w:rsidRPr="005564A9">
        <w:rPr>
          <w:rFonts w:ascii="Times New Roman" w:hAnsi="Times New Roman"/>
          <w:b w:val="0"/>
          <w:szCs w:val="24"/>
        </w:rPr>
        <w:tab/>
      </w:r>
      <w:r w:rsidRPr="005564A9">
        <w:rPr>
          <w:rFonts w:ascii="Times New Roman" w:hAnsi="Times New Roman"/>
          <w:b w:val="0"/>
          <w:szCs w:val="24"/>
        </w:rPr>
        <w:tab/>
      </w:r>
      <w:r w:rsidRPr="005564A9">
        <w:rPr>
          <w:rFonts w:ascii="Times New Roman" w:hAnsi="Times New Roman"/>
          <w:b w:val="0"/>
          <w:szCs w:val="24"/>
        </w:rPr>
        <w:tab/>
      </w:r>
      <w:r w:rsidRPr="005564A9">
        <w:rPr>
          <w:rFonts w:ascii="Times New Roman" w:hAnsi="Times New Roman"/>
          <w:b w:val="0"/>
          <w:szCs w:val="24"/>
        </w:rPr>
        <w:tab/>
      </w:r>
      <w:r w:rsidRPr="005564A9">
        <w:rPr>
          <w:rFonts w:ascii="Times New Roman" w:hAnsi="Times New Roman"/>
          <w:b w:val="0"/>
          <w:szCs w:val="24"/>
        </w:rPr>
        <w:tab/>
      </w:r>
      <w:r w:rsidRPr="005564A9">
        <w:rPr>
          <w:rFonts w:ascii="Times New Roman" w:hAnsi="Times New Roman"/>
          <w:b w:val="0"/>
          <w:szCs w:val="24"/>
        </w:rPr>
        <w:tab/>
      </w:r>
      <w:r w:rsidRPr="005564A9">
        <w:rPr>
          <w:rFonts w:ascii="Times New Roman" w:hAnsi="Times New Roman"/>
          <w:b w:val="0"/>
          <w:szCs w:val="24"/>
        </w:rPr>
        <w:tab/>
      </w:r>
      <w:r w:rsidRPr="005564A9">
        <w:rPr>
          <w:rFonts w:ascii="Times New Roman" w:hAnsi="Times New Roman"/>
          <w:b w:val="0"/>
          <w:szCs w:val="24"/>
        </w:rPr>
        <w:tab/>
      </w:r>
      <w:bookmarkStart w:id="0" w:name="_GoBack"/>
      <w:bookmarkEnd w:id="0"/>
    </w:p>
    <w:sectPr w:rsidR="005564A9" w:rsidRPr="005564A9" w:rsidSect="004F3C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DC" w:rsidRDefault="00D357DC" w:rsidP="00D357DC">
      <w:r>
        <w:separator/>
      </w:r>
    </w:p>
  </w:endnote>
  <w:endnote w:type="continuationSeparator" w:id="0">
    <w:p w:rsidR="00D357DC" w:rsidRDefault="00D357DC" w:rsidP="00D3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DC" w:rsidRDefault="00D357DC" w:rsidP="00D357DC">
      <w:r>
        <w:separator/>
      </w:r>
    </w:p>
  </w:footnote>
  <w:footnote w:type="continuationSeparator" w:id="0">
    <w:p w:rsidR="00D357DC" w:rsidRDefault="00D357DC" w:rsidP="00D35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6A" w:rsidRDefault="00DB596A">
    <w:pPr>
      <w:pStyle w:val="Nagwek"/>
    </w:pPr>
    <w:r>
      <w:rPr>
        <w:noProof/>
      </w:rPr>
      <w:drawing>
        <wp:anchor distT="0" distB="0" distL="114300" distR="114300" simplePos="0" relativeHeight="251659264" behindDoc="0" locked="0" layoutInCell="1" allowOverlap="1" wp14:anchorId="33496509" wp14:editId="21B5CC95">
          <wp:simplePos x="0" y="0"/>
          <wp:positionH relativeFrom="column">
            <wp:posOffset>-638175</wp:posOffset>
          </wp:positionH>
          <wp:positionV relativeFrom="page">
            <wp:posOffset>125095</wp:posOffset>
          </wp:positionV>
          <wp:extent cx="7360285" cy="1514475"/>
          <wp:effectExtent l="0" t="0" r="0" b="952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B52C8"/>
    <w:multiLevelType w:val="multilevel"/>
    <w:tmpl w:val="F190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CA"/>
    <w:rsid w:val="00024FBE"/>
    <w:rsid w:val="00032D65"/>
    <w:rsid w:val="000407FF"/>
    <w:rsid w:val="000975D1"/>
    <w:rsid w:val="000C483E"/>
    <w:rsid w:val="000F08A6"/>
    <w:rsid w:val="00110D97"/>
    <w:rsid w:val="00132FE5"/>
    <w:rsid w:val="00160A2C"/>
    <w:rsid w:val="0017458A"/>
    <w:rsid w:val="001C4268"/>
    <w:rsid w:val="00207845"/>
    <w:rsid w:val="002200CE"/>
    <w:rsid w:val="00227785"/>
    <w:rsid w:val="002340D5"/>
    <w:rsid w:val="00241BA3"/>
    <w:rsid w:val="00326E9A"/>
    <w:rsid w:val="003302E2"/>
    <w:rsid w:val="003A7C22"/>
    <w:rsid w:val="003D2097"/>
    <w:rsid w:val="003F24A3"/>
    <w:rsid w:val="00417842"/>
    <w:rsid w:val="00423A83"/>
    <w:rsid w:val="00423C9C"/>
    <w:rsid w:val="00446066"/>
    <w:rsid w:val="00462581"/>
    <w:rsid w:val="0046308B"/>
    <w:rsid w:val="004973EE"/>
    <w:rsid w:val="004B1050"/>
    <w:rsid w:val="004F3C2B"/>
    <w:rsid w:val="00506972"/>
    <w:rsid w:val="00527E28"/>
    <w:rsid w:val="00545B7C"/>
    <w:rsid w:val="005564A9"/>
    <w:rsid w:val="0058383B"/>
    <w:rsid w:val="005A14F6"/>
    <w:rsid w:val="005A2B10"/>
    <w:rsid w:val="005A483F"/>
    <w:rsid w:val="006518E9"/>
    <w:rsid w:val="00660BD9"/>
    <w:rsid w:val="006D62C5"/>
    <w:rsid w:val="006F21EE"/>
    <w:rsid w:val="007027BB"/>
    <w:rsid w:val="007209CD"/>
    <w:rsid w:val="00741A07"/>
    <w:rsid w:val="007D385D"/>
    <w:rsid w:val="00820D6E"/>
    <w:rsid w:val="00860E35"/>
    <w:rsid w:val="0088131D"/>
    <w:rsid w:val="00884C3D"/>
    <w:rsid w:val="008879E9"/>
    <w:rsid w:val="008908CA"/>
    <w:rsid w:val="008A50B6"/>
    <w:rsid w:val="008B6BBB"/>
    <w:rsid w:val="009127A2"/>
    <w:rsid w:val="00942E47"/>
    <w:rsid w:val="00980A1A"/>
    <w:rsid w:val="009A2CA6"/>
    <w:rsid w:val="009B34B8"/>
    <w:rsid w:val="009F03B7"/>
    <w:rsid w:val="00A02B4E"/>
    <w:rsid w:val="00A06F39"/>
    <w:rsid w:val="00A075D7"/>
    <w:rsid w:val="00A630BC"/>
    <w:rsid w:val="00AC5C19"/>
    <w:rsid w:val="00AD09F5"/>
    <w:rsid w:val="00AE0AC0"/>
    <w:rsid w:val="00AE5ABA"/>
    <w:rsid w:val="00B02E6F"/>
    <w:rsid w:val="00B37437"/>
    <w:rsid w:val="00BA1B2A"/>
    <w:rsid w:val="00BC702B"/>
    <w:rsid w:val="00BC7137"/>
    <w:rsid w:val="00BD6033"/>
    <w:rsid w:val="00BE38D9"/>
    <w:rsid w:val="00BF0396"/>
    <w:rsid w:val="00C276B8"/>
    <w:rsid w:val="00CE23CB"/>
    <w:rsid w:val="00D10F57"/>
    <w:rsid w:val="00D20CE4"/>
    <w:rsid w:val="00D219C7"/>
    <w:rsid w:val="00D340D9"/>
    <w:rsid w:val="00D357DC"/>
    <w:rsid w:val="00D37C4D"/>
    <w:rsid w:val="00D40C1E"/>
    <w:rsid w:val="00D83526"/>
    <w:rsid w:val="00D83E0E"/>
    <w:rsid w:val="00D90A5C"/>
    <w:rsid w:val="00D94859"/>
    <w:rsid w:val="00DB596A"/>
    <w:rsid w:val="00DC4439"/>
    <w:rsid w:val="00DF27BD"/>
    <w:rsid w:val="00DF4F80"/>
    <w:rsid w:val="00E074D7"/>
    <w:rsid w:val="00E835F6"/>
    <w:rsid w:val="00E86D97"/>
    <w:rsid w:val="00EC16D8"/>
    <w:rsid w:val="00EC723D"/>
    <w:rsid w:val="00EF1845"/>
    <w:rsid w:val="00F1246D"/>
    <w:rsid w:val="00F32B58"/>
    <w:rsid w:val="00FA1BAD"/>
    <w:rsid w:val="00FE6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E9030F"/>
  <w15:docId w15:val="{44A9BFA0-79E6-49E6-8D83-B59FEBFF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8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908CA"/>
    <w:pPr>
      <w:keepNext/>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08CA"/>
    <w:rPr>
      <w:rFonts w:ascii="Arial" w:eastAsia="Times New Roman" w:hAnsi="Arial" w:cs="Times New Roman"/>
      <w:sz w:val="24"/>
      <w:szCs w:val="20"/>
      <w:lang w:eastAsia="pl-PL"/>
    </w:rPr>
  </w:style>
  <w:style w:type="paragraph" w:styleId="Tytu">
    <w:name w:val="Title"/>
    <w:basedOn w:val="Normalny"/>
    <w:link w:val="TytuZnak"/>
    <w:qFormat/>
    <w:rsid w:val="008908CA"/>
    <w:pPr>
      <w:jc w:val="center"/>
    </w:pPr>
    <w:rPr>
      <w:rFonts w:ascii="Arial" w:hAnsi="Arial"/>
      <w:b/>
      <w:sz w:val="24"/>
    </w:rPr>
  </w:style>
  <w:style w:type="character" w:customStyle="1" w:styleId="TytuZnak">
    <w:name w:val="Tytuł Znak"/>
    <w:basedOn w:val="Domylnaczcionkaakapitu"/>
    <w:link w:val="Tytu"/>
    <w:rsid w:val="008908CA"/>
    <w:rPr>
      <w:rFonts w:ascii="Arial" w:eastAsia="Times New Roman" w:hAnsi="Arial" w:cs="Times New Roman"/>
      <w:b/>
      <w:sz w:val="24"/>
      <w:szCs w:val="20"/>
      <w:lang w:eastAsia="pl-PL"/>
    </w:rPr>
  </w:style>
  <w:style w:type="paragraph" w:styleId="Tekstpodstawowy">
    <w:name w:val="Body Text"/>
    <w:basedOn w:val="Normalny"/>
    <w:link w:val="TekstpodstawowyZnak"/>
    <w:rsid w:val="008908CA"/>
    <w:rPr>
      <w:rFonts w:ascii="Arial" w:hAnsi="Arial"/>
      <w:sz w:val="24"/>
    </w:rPr>
  </w:style>
  <w:style w:type="character" w:customStyle="1" w:styleId="TekstpodstawowyZnak">
    <w:name w:val="Tekst podstawowy Znak"/>
    <w:basedOn w:val="Domylnaczcionkaakapitu"/>
    <w:link w:val="Tekstpodstawowy"/>
    <w:rsid w:val="008908C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2200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0C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357DC"/>
    <w:pPr>
      <w:tabs>
        <w:tab w:val="center" w:pos="4536"/>
        <w:tab w:val="right" w:pos="9072"/>
      </w:tabs>
    </w:pPr>
  </w:style>
  <w:style w:type="character" w:customStyle="1" w:styleId="NagwekZnak">
    <w:name w:val="Nagłówek Znak"/>
    <w:basedOn w:val="Domylnaczcionkaakapitu"/>
    <w:link w:val="Nagwek"/>
    <w:uiPriority w:val="99"/>
    <w:rsid w:val="00D357D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357DC"/>
    <w:pPr>
      <w:tabs>
        <w:tab w:val="center" w:pos="4536"/>
        <w:tab w:val="right" w:pos="9072"/>
      </w:tabs>
    </w:pPr>
  </w:style>
  <w:style w:type="character" w:customStyle="1" w:styleId="StopkaZnak">
    <w:name w:val="Stopka Znak"/>
    <w:basedOn w:val="Domylnaczcionkaakapitu"/>
    <w:link w:val="Stopka"/>
    <w:uiPriority w:val="99"/>
    <w:rsid w:val="00D357D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A1B2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603">
      <w:bodyDiv w:val="1"/>
      <w:marLeft w:val="0"/>
      <w:marRight w:val="0"/>
      <w:marTop w:val="0"/>
      <w:marBottom w:val="0"/>
      <w:divBdr>
        <w:top w:val="none" w:sz="0" w:space="0" w:color="auto"/>
        <w:left w:val="none" w:sz="0" w:space="0" w:color="auto"/>
        <w:bottom w:val="none" w:sz="0" w:space="0" w:color="auto"/>
        <w:right w:val="none" w:sz="0" w:space="0" w:color="auto"/>
      </w:divBdr>
    </w:div>
    <w:div w:id="466750715">
      <w:bodyDiv w:val="1"/>
      <w:marLeft w:val="0"/>
      <w:marRight w:val="0"/>
      <w:marTop w:val="0"/>
      <w:marBottom w:val="0"/>
      <w:divBdr>
        <w:top w:val="none" w:sz="0" w:space="0" w:color="auto"/>
        <w:left w:val="none" w:sz="0" w:space="0" w:color="auto"/>
        <w:bottom w:val="none" w:sz="0" w:space="0" w:color="auto"/>
        <w:right w:val="none" w:sz="0" w:space="0" w:color="auto"/>
      </w:divBdr>
    </w:div>
    <w:div w:id="725032814">
      <w:bodyDiv w:val="1"/>
      <w:marLeft w:val="0"/>
      <w:marRight w:val="0"/>
      <w:marTop w:val="0"/>
      <w:marBottom w:val="0"/>
      <w:divBdr>
        <w:top w:val="none" w:sz="0" w:space="0" w:color="auto"/>
        <w:left w:val="none" w:sz="0" w:space="0" w:color="auto"/>
        <w:bottom w:val="none" w:sz="0" w:space="0" w:color="auto"/>
        <w:right w:val="none" w:sz="0" w:space="0" w:color="auto"/>
      </w:divBdr>
    </w:div>
    <w:div w:id="1185754616">
      <w:bodyDiv w:val="1"/>
      <w:marLeft w:val="0"/>
      <w:marRight w:val="0"/>
      <w:marTop w:val="0"/>
      <w:marBottom w:val="0"/>
      <w:divBdr>
        <w:top w:val="none" w:sz="0" w:space="0" w:color="auto"/>
        <w:left w:val="none" w:sz="0" w:space="0" w:color="auto"/>
        <w:bottom w:val="none" w:sz="0" w:space="0" w:color="auto"/>
        <w:right w:val="none" w:sz="0" w:space="0" w:color="auto"/>
      </w:divBdr>
      <w:divsChild>
        <w:div w:id="1699892637">
          <w:marLeft w:val="0"/>
          <w:marRight w:val="0"/>
          <w:marTop w:val="0"/>
          <w:marBottom w:val="0"/>
          <w:divBdr>
            <w:top w:val="none" w:sz="0" w:space="0" w:color="auto"/>
            <w:left w:val="none" w:sz="0" w:space="0" w:color="auto"/>
            <w:bottom w:val="none" w:sz="0" w:space="0" w:color="auto"/>
            <w:right w:val="none" w:sz="0" w:space="0" w:color="auto"/>
          </w:divBdr>
          <w:divsChild>
            <w:div w:id="1059090853">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955909838">
          <w:marLeft w:val="0"/>
          <w:marRight w:val="0"/>
          <w:marTop w:val="150"/>
          <w:marBottom w:val="0"/>
          <w:divBdr>
            <w:top w:val="none" w:sz="0" w:space="0" w:color="auto"/>
            <w:left w:val="none" w:sz="0" w:space="0" w:color="auto"/>
            <w:bottom w:val="none" w:sz="0" w:space="0" w:color="auto"/>
            <w:right w:val="none" w:sz="0" w:space="0" w:color="auto"/>
          </w:divBdr>
          <w:divsChild>
            <w:div w:id="1612123855">
              <w:marLeft w:val="-225"/>
              <w:marRight w:val="-225"/>
              <w:marTop w:val="0"/>
              <w:marBottom w:val="150"/>
              <w:divBdr>
                <w:top w:val="none" w:sz="0" w:space="0" w:color="auto"/>
                <w:left w:val="none" w:sz="0" w:space="0" w:color="auto"/>
                <w:bottom w:val="none" w:sz="0" w:space="0" w:color="auto"/>
                <w:right w:val="none" w:sz="0" w:space="0" w:color="auto"/>
              </w:divBdr>
              <w:divsChild>
                <w:div w:id="490369561">
                  <w:marLeft w:val="0"/>
                  <w:marRight w:val="0"/>
                  <w:marTop w:val="0"/>
                  <w:marBottom w:val="0"/>
                  <w:divBdr>
                    <w:top w:val="none" w:sz="0" w:space="0" w:color="auto"/>
                    <w:left w:val="none" w:sz="0" w:space="0" w:color="auto"/>
                    <w:bottom w:val="none" w:sz="0" w:space="0" w:color="auto"/>
                    <w:right w:val="none" w:sz="0" w:space="0" w:color="auto"/>
                  </w:divBdr>
                </w:div>
                <w:div w:id="12001637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7992585">
          <w:marLeft w:val="0"/>
          <w:marRight w:val="0"/>
          <w:marTop w:val="0"/>
          <w:marBottom w:val="0"/>
          <w:divBdr>
            <w:top w:val="none" w:sz="0" w:space="0" w:color="auto"/>
            <w:left w:val="none" w:sz="0" w:space="0" w:color="auto"/>
            <w:bottom w:val="none" w:sz="0" w:space="0" w:color="auto"/>
            <w:right w:val="none" w:sz="0" w:space="0" w:color="auto"/>
          </w:divBdr>
          <w:divsChild>
            <w:div w:id="309680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7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9334-18A2-4332-8FE6-207246CB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3664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User</cp:lastModifiedBy>
  <cp:revision>8</cp:revision>
  <cp:lastPrinted>2023-06-02T06:07:00Z</cp:lastPrinted>
  <dcterms:created xsi:type="dcterms:W3CDTF">2023-06-01T09:23:00Z</dcterms:created>
  <dcterms:modified xsi:type="dcterms:W3CDTF">2023-06-02T06:08:00Z</dcterms:modified>
</cp:coreProperties>
</file>