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764" w:rsidRPr="00D07764" w:rsidRDefault="00D07764" w:rsidP="00D07764">
      <w:pPr>
        <w:pBdr>
          <w:bottom w:val="single" w:sz="6" w:space="1" w:color="auto"/>
        </w:pBdr>
        <w:spacing w:after="0" w:line="240" w:lineRule="auto"/>
        <w:jc w:val="center"/>
        <w:rPr>
          <w:rFonts w:ascii="Arial" w:eastAsia="Times New Roman" w:hAnsi="Arial" w:cs="Arial"/>
          <w:vanish/>
          <w:sz w:val="12"/>
          <w:szCs w:val="16"/>
          <w:lang w:eastAsia="pl-PL"/>
        </w:rPr>
      </w:pPr>
      <w:r w:rsidRPr="00D07764">
        <w:rPr>
          <w:rFonts w:ascii="Arial" w:eastAsia="Times New Roman" w:hAnsi="Arial" w:cs="Arial"/>
          <w:vanish/>
          <w:sz w:val="12"/>
          <w:szCs w:val="16"/>
          <w:lang w:eastAsia="pl-PL"/>
        </w:rPr>
        <w:t>Początek formularza</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Ogłoszenie nr 550211-N-2020 z dnia 2020-06-12 r. </w:t>
      </w:r>
    </w:p>
    <w:p w:rsidR="00D07764" w:rsidRPr="00D07764" w:rsidRDefault="00D07764" w:rsidP="00D07764">
      <w:pPr>
        <w:spacing w:after="0" w:line="240" w:lineRule="auto"/>
        <w:jc w:val="center"/>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Gmina Skołyszyn: Budowa oświetlenia ulicznego na terenie Gminy Skołyszyn</w:t>
      </w:r>
      <w:r w:rsidRPr="00D07764">
        <w:rPr>
          <w:rFonts w:ascii="Times New Roman" w:eastAsia="Times New Roman" w:hAnsi="Times New Roman" w:cs="Times New Roman"/>
          <w:sz w:val="20"/>
          <w:szCs w:val="24"/>
          <w:lang w:eastAsia="pl-PL"/>
        </w:rPr>
        <w:br/>
        <w:t xml:space="preserve">OGŁOSZENIE O ZAMÓWIENIU - Roboty budowlane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Zamieszczanie ogłoszenia:</w:t>
      </w:r>
      <w:r w:rsidRPr="00D07764">
        <w:rPr>
          <w:rFonts w:ascii="Times New Roman" w:eastAsia="Times New Roman" w:hAnsi="Times New Roman" w:cs="Times New Roman"/>
          <w:sz w:val="20"/>
          <w:szCs w:val="24"/>
          <w:lang w:eastAsia="pl-PL"/>
        </w:rPr>
        <w:t xml:space="preserve"> Zamieszczanie obowiązkowe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Ogłoszenie dotyczy:</w:t>
      </w:r>
      <w:r w:rsidRPr="00D07764">
        <w:rPr>
          <w:rFonts w:ascii="Times New Roman" w:eastAsia="Times New Roman" w:hAnsi="Times New Roman" w:cs="Times New Roman"/>
          <w:sz w:val="20"/>
          <w:szCs w:val="24"/>
          <w:lang w:eastAsia="pl-PL"/>
        </w:rPr>
        <w:t xml:space="preserve"> Zamówienia publicznego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Zamówienie dotyczy projektu lub programu współfinansowanego ze środków Unii Europejskiej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Nazwa projektu lub programu</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t xml:space="preserve">Należy podać minimalny procentowy wskaźnik zatrudnienia osób należących do jednej lub więcej kategorii, o których mowa w art. 22 ust. 2 ustawy </w:t>
      </w:r>
      <w:proofErr w:type="spellStart"/>
      <w:r w:rsidRPr="00D07764">
        <w:rPr>
          <w:rFonts w:ascii="Times New Roman" w:eastAsia="Times New Roman" w:hAnsi="Times New Roman" w:cs="Times New Roman"/>
          <w:sz w:val="20"/>
          <w:szCs w:val="24"/>
          <w:lang w:eastAsia="pl-PL"/>
        </w:rPr>
        <w:t>Pzp</w:t>
      </w:r>
      <w:proofErr w:type="spellEnd"/>
      <w:r w:rsidRPr="00D07764">
        <w:rPr>
          <w:rFonts w:ascii="Times New Roman" w:eastAsia="Times New Roman" w:hAnsi="Times New Roman" w:cs="Times New Roman"/>
          <w:sz w:val="20"/>
          <w:szCs w:val="24"/>
          <w:lang w:eastAsia="pl-PL"/>
        </w:rPr>
        <w:t xml:space="preserve">, nie mniejszy niż 30%, osób zatrudnionych przez zakłady pracy chronionej lub wykonawców albo ich jednostki (w %) </w:t>
      </w:r>
      <w:r w:rsidRPr="00D07764">
        <w:rPr>
          <w:rFonts w:ascii="Times New Roman" w:eastAsia="Times New Roman" w:hAnsi="Times New Roman" w:cs="Times New Roman"/>
          <w:sz w:val="20"/>
          <w:szCs w:val="24"/>
          <w:lang w:eastAsia="pl-PL"/>
        </w:rPr>
        <w:br/>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u w:val="single"/>
          <w:lang w:eastAsia="pl-PL"/>
        </w:rPr>
        <w:t>SEKCJA I: ZAMAWIAJĄCY</w:t>
      </w:r>
      <w:r w:rsidRPr="00D07764">
        <w:rPr>
          <w:rFonts w:ascii="Times New Roman" w:eastAsia="Times New Roman" w:hAnsi="Times New Roman" w:cs="Times New Roman"/>
          <w:sz w:val="20"/>
          <w:szCs w:val="24"/>
          <w:lang w:eastAsia="pl-PL"/>
        </w:rPr>
        <w:t xml:space="preserv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Postępowanie przeprowadza centralny zamawiający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Postępowanie przeprowadza podmiot, któremu zamawiający powierzył/powierzyli przeprowadzenie postępowania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Informacje na temat podmiotu któremu zamawiający powierzył/powierzyli prowadzenie postępowania:</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Postępowanie jest przeprowadzane wspólnie przez zamawiających</w:t>
      </w:r>
      <w:r w:rsidRPr="00D07764">
        <w:rPr>
          <w:rFonts w:ascii="Times New Roman" w:eastAsia="Times New Roman" w:hAnsi="Times New Roman" w:cs="Times New Roman"/>
          <w:sz w:val="20"/>
          <w:szCs w:val="24"/>
          <w:lang w:eastAsia="pl-PL"/>
        </w:rPr>
        <w:t xml:space="preserv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Postępowanie jest przeprowadzane wspólnie z zamawiającymi z innych państw członkowskich Unii Europejskiej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W przypadku przeprowadzania postępowania wspólnie z zamawiającymi z innych państw członkowskich Unii Europejskiej – mające zastosowanie krajowe prawo zamówień publicznych:</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Informacje dodatkowe:</w:t>
      </w:r>
      <w:r w:rsidRPr="00D07764">
        <w:rPr>
          <w:rFonts w:ascii="Times New Roman" w:eastAsia="Times New Roman" w:hAnsi="Times New Roman" w:cs="Times New Roman"/>
          <w:sz w:val="20"/>
          <w:szCs w:val="24"/>
          <w:lang w:eastAsia="pl-PL"/>
        </w:rPr>
        <w:t xml:space="preserv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I. 1) NAZWA I ADRES: </w:t>
      </w:r>
      <w:r w:rsidRPr="00D07764">
        <w:rPr>
          <w:rFonts w:ascii="Times New Roman" w:eastAsia="Times New Roman" w:hAnsi="Times New Roman" w:cs="Times New Roman"/>
          <w:sz w:val="20"/>
          <w:szCs w:val="24"/>
          <w:lang w:eastAsia="pl-PL"/>
        </w:rPr>
        <w:t xml:space="preserve">Gmina Skołyszyn, krajowy numer identyfikacyjny 37044038200000, ul. Skołyszyn  12 , 38-242  Skołyszyn, woj. podkarpackie, państwo Polska, tel. 13 4491062 do 64, 13 4491751, e-mail przetargi@skolyszyn.pl, faks . </w:t>
      </w:r>
      <w:r w:rsidRPr="00D07764">
        <w:rPr>
          <w:rFonts w:ascii="Times New Roman" w:eastAsia="Times New Roman" w:hAnsi="Times New Roman" w:cs="Times New Roman"/>
          <w:sz w:val="20"/>
          <w:szCs w:val="24"/>
          <w:lang w:eastAsia="pl-PL"/>
        </w:rPr>
        <w:br/>
        <w:t xml:space="preserve">Adres strony internetowej (URL): https://skolyszyn.ssdip.bip.gov.pl </w:t>
      </w:r>
      <w:r w:rsidRPr="00D07764">
        <w:rPr>
          <w:rFonts w:ascii="Times New Roman" w:eastAsia="Times New Roman" w:hAnsi="Times New Roman" w:cs="Times New Roman"/>
          <w:sz w:val="20"/>
          <w:szCs w:val="24"/>
          <w:lang w:eastAsia="pl-PL"/>
        </w:rPr>
        <w:br/>
        <w:t xml:space="preserve">Adres profilu nabywcy: https://platformazakupowa.pl/pn/ug_skolyszyn </w:t>
      </w:r>
      <w:r w:rsidRPr="00D07764">
        <w:rPr>
          <w:rFonts w:ascii="Times New Roman" w:eastAsia="Times New Roman" w:hAnsi="Times New Roman" w:cs="Times New Roman"/>
          <w:sz w:val="20"/>
          <w:szCs w:val="24"/>
          <w:lang w:eastAsia="pl-PL"/>
        </w:rPr>
        <w:br/>
        <w:t xml:space="preserve">Adres strony internetowej pod którym można uzyskać dostęp do narzędzi i urządzeń lub formatów plików, które nie są ogólnie dostępne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I. 2) RODZAJ ZAMAWIAJĄCEGO: </w:t>
      </w:r>
      <w:r w:rsidRPr="00D07764">
        <w:rPr>
          <w:rFonts w:ascii="Times New Roman" w:eastAsia="Times New Roman" w:hAnsi="Times New Roman" w:cs="Times New Roman"/>
          <w:sz w:val="20"/>
          <w:szCs w:val="24"/>
          <w:lang w:eastAsia="pl-PL"/>
        </w:rPr>
        <w:t xml:space="preserve">Administracja samorządowa </w:t>
      </w:r>
      <w:r w:rsidRPr="00D07764">
        <w:rPr>
          <w:rFonts w:ascii="Times New Roman" w:eastAsia="Times New Roman" w:hAnsi="Times New Roman" w:cs="Times New Roman"/>
          <w:sz w:val="20"/>
          <w:szCs w:val="24"/>
          <w:lang w:eastAsia="pl-PL"/>
        </w:rPr>
        <w:br/>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I.3) WSPÓLNE UDZIELANIE ZAMÓWIENIA </w:t>
      </w:r>
      <w:r w:rsidRPr="00D07764">
        <w:rPr>
          <w:rFonts w:ascii="Times New Roman" w:eastAsia="Times New Roman" w:hAnsi="Times New Roman" w:cs="Times New Roman"/>
          <w:b/>
          <w:bCs/>
          <w:i/>
          <w:iCs/>
          <w:sz w:val="20"/>
          <w:szCs w:val="24"/>
          <w:lang w:eastAsia="pl-PL"/>
        </w:rPr>
        <w:t>(jeżeli dotyczy)</w:t>
      </w:r>
      <w:r w:rsidRPr="00D07764">
        <w:rPr>
          <w:rFonts w:ascii="Times New Roman" w:eastAsia="Times New Roman" w:hAnsi="Times New Roman" w:cs="Times New Roman"/>
          <w:b/>
          <w:bCs/>
          <w:sz w:val="20"/>
          <w:szCs w:val="24"/>
          <w:lang w:eastAsia="pl-PL"/>
        </w:rPr>
        <w:t xml:space="preserv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07764">
        <w:rPr>
          <w:rFonts w:ascii="Times New Roman" w:eastAsia="Times New Roman" w:hAnsi="Times New Roman" w:cs="Times New Roman"/>
          <w:sz w:val="20"/>
          <w:szCs w:val="24"/>
          <w:lang w:eastAsia="pl-PL"/>
        </w:rPr>
        <w:br/>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I.4) KOMUNIKACJA: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Nieograniczony, pełny i bezpośredni dostęp do dokumentów z postępowania można uzyskać pod adresem (URL)</w:t>
      </w:r>
      <w:r w:rsidRPr="00D07764">
        <w:rPr>
          <w:rFonts w:ascii="Times New Roman" w:eastAsia="Times New Roman" w:hAnsi="Times New Roman" w:cs="Times New Roman"/>
          <w:sz w:val="20"/>
          <w:szCs w:val="24"/>
          <w:lang w:eastAsia="pl-PL"/>
        </w:rPr>
        <w:t xml:space="preserv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Adres strony internetowej, na której zamieszczona będzie specyfikacja istotnych warunków zamówienia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lastRenderedPageBreak/>
        <w:t xml:space="preserve">Tak </w:t>
      </w:r>
      <w:r w:rsidRPr="00D07764">
        <w:rPr>
          <w:rFonts w:ascii="Times New Roman" w:eastAsia="Times New Roman" w:hAnsi="Times New Roman" w:cs="Times New Roman"/>
          <w:sz w:val="20"/>
          <w:szCs w:val="24"/>
          <w:lang w:eastAsia="pl-PL"/>
        </w:rPr>
        <w:br/>
        <w:t xml:space="preserve">https://platformazakupowa.pl/pn/ug_skolyszyn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Dostęp do dokumentów z postępowania jest ograniczony - więcej informacji można uzyskać pod adresem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w:t>
      </w:r>
      <w:r w:rsidRPr="00D07764">
        <w:rPr>
          <w:rFonts w:ascii="Times New Roman" w:eastAsia="Times New Roman" w:hAnsi="Times New Roman" w:cs="Times New Roman"/>
          <w:sz w:val="20"/>
          <w:szCs w:val="24"/>
          <w:lang w:eastAsia="pl-PL"/>
        </w:rPr>
        <w:br/>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Oferty lub wnioski o dopuszczenie do udziału w postępowaniu należy przesyłać:</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Elektronicznie</w:t>
      </w:r>
      <w:r w:rsidRPr="00D07764">
        <w:rPr>
          <w:rFonts w:ascii="Times New Roman" w:eastAsia="Times New Roman" w:hAnsi="Times New Roman" w:cs="Times New Roman"/>
          <w:sz w:val="20"/>
          <w:szCs w:val="24"/>
          <w:lang w:eastAsia="pl-PL"/>
        </w:rPr>
        <w:t xml:space="preserv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Tak </w:t>
      </w:r>
      <w:r w:rsidRPr="00D07764">
        <w:rPr>
          <w:rFonts w:ascii="Times New Roman" w:eastAsia="Times New Roman" w:hAnsi="Times New Roman" w:cs="Times New Roman"/>
          <w:sz w:val="20"/>
          <w:szCs w:val="24"/>
          <w:lang w:eastAsia="pl-PL"/>
        </w:rPr>
        <w:br/>
        <w:t xml:space="preserve">adres </w:t>
      </w:r>
      <w:r w:rsidRPr="00D07764">
        <w:rPr>
          <w:rFonts w:ascii="Times New Roman" w:eastAsia="Times New Roman" w:hAnsi="Times New Roman" w:cs="Times New Roman"/>
          <w:sz w:val="20"/>
          <w:szCs w:val="24"/>
          <w:lang w:eastAsia="pl-PL"/>
        </w:rPr>
        <w:br/>
        <w:t xml:space="preserve">https://platformazakupowa.pl/pn/ug_skolyszyn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Dopuszczone jest przesłanie ofert lub wniosków o dopuszczenie do udziału w postępowaniu w inny sposób:</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t xml:space="preserve">Nie </w:t>
      </w:r>
      <w:r w:rsidRPr="00D07764">
        <w:rPr>
          <w:rFonts w:ascii="Times New Roman" w:eastAsia="Times New Roman" w:hAnsi="Times New Roman" w:cs="Times New Roman"/>
          <w:sz w:val="20"/>
          <w:szCs w:val="24"/>
          <w:lang w:eastAsia="pl-PL"/>
        </w:rPr>
        <w:br/>
        <w:t xml:space="preserve">Inny sposób: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Wymagane jest przesłanie ofert lub wniosków o dopuszczenie do udziału w postępowaniu w inny sposób:</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t xml:space="preserve">Nie </w:t>
      </w:r>
      <w:r w:rsidRPr="00D07764">
        <w:rPr>
          <w:rFonts w:ascii="Times New Roman" w:eastAsia="Times New Roman" w:hAnsi="Times New Roman" w:cs="Times New Roman"/>
          <w:sz w:val="20"/>
          <w:szCs w:val="24"/>
          <w:lang w:eastAsia="pl-PL"/>
        </w:rPr>
        <w:br/>
        <w:t xml:space="preserve">Inny sposób: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Adres: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Komunikacja elektroniczna wymaga korzystania z narzędzi i urządzeń lub formatów plików, które nie są ogólnie dostępne</w:t>
      </w:r>
      <w:r w:rsidRPr="00D07764">
        <w:rPr>
          <w:rFonts w:ascii="Times New Roman" w:eastAsia="Times New Roman" w:hAnsi="Times New Roman" w:cs="Times New Roman"/>
          <w:sz w:val="20"/>
          <w:szCs w:val="24"/>
          <w:lang w:eastAsia="pl-PL"/>
        </w:rPr>
        <w:t xml:space="preserv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w:t>
      </w:r>
      <w:r w:rsidRPr="00D07764">
        <w:rPr>
          <w:rFonts w:ascii="Times New Roman" w:eastAsia="Times New Roman" w:hAnsi="Times New Roman" w:cs="Times New Roman"/>
          <w:sz w:val="20"/>
          <w:szCs w:val="24"/>
          <w:lang w:eastAsia="pl-PL"/>
        </w:rPr>
        <w:br/>
        <w:t xml:space="preserve">Nieograniczony, pełny, bezpośredni i bezpłatny dostęp do tych narzędzi można uzyskać pod adresem: (URL) </w:t>
      </w:r>
      <w:r w:rsidRPr="00D07764">
        <w:rPr>
          <w:rFonts w:ascii="Times New Roman" w:eastAsia="Times New Roman" w:hAnsi="Times New Roman" w:cs="Times New Roman"/>
          <w:sz w:val="20"/>
          <w:szCs w:val="24"/>
          <w:lang w:eastAsia="pl-PL"/>
        </w:rPr>
        <w:br/>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u w:val="single"/>
          <w:lang w:eastAsia="pl-PL"/>
        </w:rPr>
        <w:t xml:space="preserve">SEKCJA II: PRZEDMIOT ZAMÓWIENIA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II.1) Nazwa nadana zamówieniu przez zamawiającego: </w:t>
      </w:r>
      <w:r w:rsidRPr="00D07764">
        <w:rPr>
          <w:rFonts w:ascii="Times New Roman" w:eastAsia="Times New Roman" w:hAnsi="Times New Roman" w:cs="Times New Roman"/>
          <w:sz w:val="20"/>
          <w:szCs w:val="24"/>
          <w:lang w:eastAsia="pl-PL"/>
        </w:rPr>
        <w:t xml:space="preserve">Budowa oświetlenia ulicznego na terenie Gminy Skołyszyn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Numer referencyjny: </w:t>
      </w:r>
      <w:r w:rsidRPr="00D07764">
        <w:rPr>
          <w:rFonts w:ascii="Times New Roman" w:eastAsia="Times New Roman" w:hAnsi="Times New Roman" w:cs="Times New Roman"/>
          <w:sz w:val="20"/>
          <w:szCs w:val="24"/>
          <w:lang w:eastAsia="pl-PL"/>
        </w:rPr>
        <w:t xml:space="preserve">GPIR.271.1.14.2020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Przed wszczęciem postępowania o udzielenie zamówienia przeprowadzono dialog techniczny </w:t>
      </w:r>
    </w:p>
    <w:p w:rsidR="00D07764" w:rsidRPr="00D07764" w:rsidRDefault="00D07764" w:rsidP="00D07764">
      <w:pPr>
        <w:spacing w:after="0" w:line="240" w:lineRule="auto"/>
        <w:jc w:val="both"/>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II.2) Rodzaj zamówienia: </w:t>
      </w:r>
      <w:r w:rsidRPr="00D07764">
        <w:rPr>
          <w:rFonts w:ascii="Times New Roman" w:eastAsia="Times New Roman" w:hAnsi="Times New Roman" w:cs="Times New Roman"/>
          <w:sz w:val="20"/>
          <w:szCs w:val="24"/>
          <w:lang w:eastAsia="pl-PL"/>
        </w:rPr>
        <w:t xml:space="preserve">Roboty budowlane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II.3) Informacja o możliwości składania ofert częściowych</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t xml:space="preserve">Zamówienie podzielone jest na części: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Tak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Oferty lub wnioski o dopuszczenie do udziału w postępowaniu można składać w odniesieniu do:</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t xml:space="preserve">wszystkich części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Zamawiający zastrzega sobie prawo do udzielenia łącznie następujących części lub grup części:</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Maksymalna liczba części zamówienia, na które może zostać udzielone zamówienie jednemu wykonawcy:</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II.4) Krótki opis przedmiotu zamówienia </w:t>
      </w:r>
      <w:r w:rsidRPr="00D07764">
        <w:rPr>
          <w:rFonts w:ascii="Times New Roman" w:eastAsia="Times New Roman" w:hAnsi="Times New Roman" w:cs="Times New Roman"/>
          <w:i/>
          <w:iCs/>
          <w:sz w:val="20"/>
          <w:szCs w:val="24"/>
          <w:lang w:eastAsia="pl-PL"/>
        </w:rPr>
        <w:t>(wielkość, zakres, rodzaj i ilość dostaw, usług lub robót budowlanych lub określenie zapotrzebowania i wymagań )</w:t>
      </w:r>
      <w:r w:rsidRPr="00D07764">
        <w:rPr>
          <w:rFonts w:ascii="Times New Roman" w:eastAsia="Times New Roman" w:hAnsi="Times New Roman" w:cs="Times New Roman"/>
          <w:b/>
          <w:bCs/>
          <w:sz w:val="20"/>
          <w:szCs w:val="24"/>
          <w:lang w:eastAsia="pl-PL"/>
        </w:rPr>
        <w:t xml:space="preserve"> a w przypadku partnerstwa innowacyjnego - określenie zapotrzebowania na innowacyjny produkt, usługę lub roboty budowlane: </w:t>
      </w:r>
      <w:r w:rsidRPr="00D07764">
        <w:rPr>
          <w:rFonts w:ascii="Times New Roman" w:eastAsia="Times New Roman" w:hAnsi="Times New Roman" w:cs="Times New Roman"/>
          <w:sz w:val="20"/>
          <w:szCs w:val="24"/>
          <w:lang w:eastAsia="pl-PL"/>
        </w:rPr>
        <w:t xml:space="preserve">Przedmiot zamówienia obejmuje budowę oświetlenia ulicznego na terenie Gminy Skołyszyn. Zamówienie zostało podzielone na 5 części i obejmuje wykonanie m.in. następujących robót: 1) Budowa oświetlenia ulicznego na terenie miejscowości Skołyszyn „Osiedle Słoneczne” – etap II. Zadanie obejmuje kontynuację budowy oświetlenia ulicznego w miejscowości Skołyszyn poprzez wykonanie linii kablowej zasilanego z istniejącego układu pomiarowego (kabel </w:t>
      </w:r>
      <w:proofErr w:type="spellStart"/>
      <w:r w:rsidRPr="00D07764">
        <w:rPr>
          <w:rFonts w:ascii="Times New Roman" w:eastAsia="Times New Roman" w:hAnsi="Times New Roman" w:cs="Times New Roman"/>
          <w:sz w:val="20"/>
          <w:szCs w:val="24"/>
          <w:lang w:eastAsia="pl-PL"/>
        </w:rPr>
        <w:t>YAKXs</w:t>
      </w:r>
      <w:proofErr w:type="spellEnd"/>
      <w:r w:rsidRPr="00D07764">
        <w:rPr>
          <w:rFonts w:ascii="Times New Roman" w:eastAsia="Times New Roman" w:hAnsi="Times New Roman" w:cs="Times New Roman"/>
          <w:sz w:val="20"/>
          <w:szCs w:val="24"/>
          <w:lang w:eastAsia="pl-PL"/>
        </w:rPr>
        <w:t xml:space="preserve"> 4x35mm2 – ok. 506 </w:t>
      </w:r>
      <w:proofErr w:type="spellStart"/>
      <w:r w:rsidRPr="00D07764">
        <w:rPr>
          <w:rFonts w:ascii="Times New Roman" w:eastAsia="Times New Roman" w:hAnsi="Times New Roman" w:cs="Times New Roman"/>
          <w:sz w:val="20"/>
          <w:szCs w:val="24"/>
          <w:lang w:eastAsia="pl-PL"/>
        </w:rPr>
        <w:t>mb</w:t>
      </w:r>
      <w:proofErr w:type="spellEnd"/>
      <w:r w:rsidRPr="00D07764">
        <w:rPr>
          <w:rFonts w:ascii="Times New Roman" w:eastAsia="Times New Roman" w:hAnsi="Times New Roman" w:cs="Times New Roman"/>
          <w:sz w:val="20"/>
          <w:szCs w:val="24"/>
          <w:lang w:eastAsia="pl-PL"/>
        </w:rPr>
        <w:t xml:space="preserve">), montaż słupów oświetleniowych </w:t>
      </w:r>
      <w:proofErr w:type="spellStart"/>
      <w:r w:rsidRPr="00D07764">
        <w:rPr>
          <w:rFonts w:ascii="Times New Roman" w:eastAsia="Times New Roman" w:hAnsi="Times New Roman" w:cs="Times New Roman"/>
          <w:sz w:val="20"/>
          <w:szCs w:val="24"/>
          <w:lang w:eastAsia="pl-PL"/>
        </w:rPr>
        <w:t>FeZn</w:t>
      </w:r>
      <w:proofErr w:type="spellEnd"/>
      <w:r w:rsidRPr="00D07764">
        <w:rPr>
          <w:rFonts w:ascii="Times New Roman" w:eastAsia="Times New Roman" w:hAnsi="Times New Roman" w:cs="Times New Roman"/>
          <w:sz w:val="20"/>
          <w:szCs w:val="24"/>
          <w:lang w:eastAsia="pl-PL"/>
        </w:rPr>
        <w:t xml:space="preserve"> 6m z wysięgnikiem (7 szt.), montaż opraw LED 10500lm – 70W (skuteczność świetlna 150lm/W) - (7 szt.). Zakres zamówienia obejmuje również: montaż kompletnych przewodów do opraw, przewodów uziemiających i wyrównawczych, wykonanie zabezpieczenia kolizji budowanej sieci z istniejącym uzbrojeniem, odtworzenie nawierzchni chodników, wjazdów po robotach kablowych, obsługę geodezyjną, wykonanie pomiarów. 2) Budowa oświetlenia ulicznego na terenie miejscowości Pusta Wola przy drodze gminnej. Zadanie obejmuje budowę oświetlenia ulicznego w miejscowości Pusta Wola zasilanego z istniejącego układu pomiarowego. W ramach zadania należy wykonać odcinek sieci kablowej (kabel </w:t>
      </w:r>
      <w:proofErr w:type="spellStart"/>
      <w:r w:rsidRPr="00D07764">
        <w:rPr>
          <w:rFonts w:ascii="Times New Roman" w:eastAsia="Times New Roman" w:hAnsi="Times New Roman" w:cs="Times New Roman"/>
          <w:sz w:val="20"/>
          <w:szCs w:val="24"/>
          <w:lang w:eastAsia="pl-PL"/>
        </w:rPr>
        <w:t>YAKXs</w:t>
      </w:r>
      <w:proofErr w:type="spellEnd"/>
      <w:r w:rsidRPr="00D07764">
        <w:rPr>
          <w:rFonts w:ascii="Times New Roman" w:eastAsia="Times New Roman" w:hAnsi="Times New Roman" w:cs="Times New Roman"/>
          <w:sz w:val="20"/>
          <w:szCs w:val="24"/>
          <w:lang w:eastAsia="pl-PL"/>
        </w:rPr>
        <w:t xml:space="preserve"> 4x35mm2 – ok. 176 </w:t>
      </w:r>
      <w:proofErr w:type="spellStart"/>
      <w:r w:rsidRPr="00D07764">
        <w:rPr>
          <w:rFonts w:ascii="Times New Roman" w:eastAsia="Times New Roman" w:hAnsi="Times New Roman" w:cs="Times New Roman"/>
          <w:sz w:val="20"/>
          <w:szCs w:val="24"/>
          <w:lang w:eastAsia="pl-PL"/>
        </w:rPr>
        <w:t>mb</w:t>
      </w:r>
      <w:proofErr w:type="spellEnd"/>
      <w:r w:rsidRPr="00D07764">
        <w:rPr>
          <w:rFonts w:ascii="Times New Roman" w:eastAsia="Times New Roman" w:hAnsi="Times New Roman" w:cs="Times New Roman"/>
          <w:sz w:val="20"/>
          <w:szCs w:val="24"/>
          <w:lang w:eastAsia="pl-PL"/>
        </w:rPr>
        <w:t xml:space="preserve">); montaż 4 lamp oświetleniowych LED 60W - minimum 9000lm (skuteczność świetlna 150lm/W), montaż oświetleniowych słupów stalowych ocynkowanych (wys. 8m) z wysięgnikiem – 4 szt. Zakres zamówienia obejmuje również wykonanie zabezpieczenia kolizji budowanej sieci z istniejącym uzbrojeniem, montaż kompletnych przewodów </w:t>
      </w:r>
      <w:r w:rsidRPr="00D07764">
        <w:rPr>
          <w:rFonts w:ascii="Times New Roman" w:eastAsia="Times New Roman" w:hAnsi="Times New Roman" w:cs="Times New Roman"/>
          <w:sz w:val="20"/>
          <w:szCs w:val="24"/>
          <w:lang w:eastAsia="pl-PL"/>
        </w:rPr>
        <w:lastRenderedPageBreak/>
        <w:t xml:space="preserve">do opraw, przewodów uziemiających i wyrównawczych, odtworzenie nawierzchni wjazdów na posesje po robotach kablowych. Pozostała część oświetlenia obejmuje wykonanie linii oświetleniowej NN na istniejącej sieci (kabel </w:t>
      </w:r>
      <w:proofErr w:type="spellStart"/>
      <w:r w:rsidRPr="00D07764">
        <w:rPr>
          <w:rFonts w:ascii="Times New Roman" w:eastAsia="Times New Roman" w:hAnsi="Times New Roman" w:cs="Times New Roman"/>
          <w:sz w:val="20"/>
          <w:szCs w:val="24"/>
          <w:lang w:eastAsia="pl-PL"/>
        </w:rPr>
        <w:t>AsXSn</w:t>
      </w:r>
      <w:proofErr w:type="spellEnd"/>
      <w:r w:rsidRPr="00D07764">
        <w:rPr>
          <w:rFonts w:ascii="Times New Roman" w:eastAsia="Times New Roman" w:hAnsi="Times New Roman" w:cs="Times New Roman"/>
          <w:sz w:val="20"/>
          <w:szCs w:val="24"/>
          <w:lang w:eastAsia="pl-PL"/>
        </w:rPr>
        <w:t xml:space="preserve"> 2x35mm2 – 139 m), montaż 2 lamp oświetleniowych LED 60W - minimum 9000lm (skuteczność świetlna 150lm/W), montaż kompletnych przewodów do opraw, przewodów uziemiających i wyrównawczych, obsługę geodezyjną, wykonanie pomiarów. 3) Budowa oświetlenia ulicznego na terenie miejscowości Bączal Górny „</w:t>
      </w:r>
      <w:proofErr w:type="spellStart"/>
      <w:r w:rsidRPr="00D07764">
        <w:rPr>
          <w:rFonts w:ascii="Times New Roman" w:eastAsia="Times New Roman" w:hAnsi="Times New Roman" w:cs="Times New Roman"/>
          <w:sz w:val="20"/>
          <w:szCs w:val="24"/>
          <w:lang w:eastAsia="pl-PL"/>
        </w:rPr>
        <w:t>Serwoniec</w:t>
      </w:r>
      <w:proofErr w:type="spellEnd"/>
      <w:r w:rsidRPr="00D07764">
        <w:rPr>
          <w:rFonts w:ascii="Times New Roman" w:eastAsia="Times New Roman" w:hAnsi="Times New Roman" w:cs="Times New Roman"/>
          <w:sz w:val="20"/>
          <w:szCs w:val="24"/>
          <w:lang w:eastAsia="pl-PL"/>
        </w:rPr>
        <w:t xml:space="preserve">” przy drodze powiatowej nr DP1829R – etap I. Zadanie obejmuje budowę oświetlenia ulicznego w miejscowości Bączal Górny. Zaprojektowano montaż 11 lamp oświetleniowych LED 60W - minimum 9000lm (skuteczność świetlna 150lm/W), wykonanie linii napowietrznej NN (kabel </w:t>
      </w:r>
      <w:proofErr w:type="spellStart"/>
      <w:r w:rsidRPr="00D07764">
        <w:rPr>
          <w:rFonts w:ascii="Times New Roman" w:eastAsia="Times New Roman" w:hAnsi="Times New Roman" w:cs="Times New Roman"/>
          <w:sz w:val="20"/>
          <w:szCs w:val="24"/>
          <w:lang w:eastAsia="pl-PL"/>
        </w:rPr>
        <w:t>AsXSn</w:t>
      </w:r>
      <w:proofErr w:type="spellEnd"/>
      <w:r w:rsidRPr="00D07764">
        <w:rPr>
          <w:rFonts w:ascii="Times New Roman" w:eastAsia="Times New Roman" w:hAnsi="Times New Roman" w:cs="Times New Roman"/>
          <w:sz w:val="20"/>
          <w:szCs w:val="24"/>
          <w:lang w:eastAsia="pl-PL"/>
        </w:rPr>
        <w:t xml:space="preserve"> 2x35mm2 – 466 m); montaż oświetleniowych słupów z żerdzi wirowanych (wys. 10,5 m – 6 szt., wys. 12 m – 5 szt.) z wysięgnikiem. Zakres zamówienia obejmuje wykonanie układu pomiarowo-sterowniczego, wykonanie przyłącza kablowego z zabezpieczeniem kolizji budowanej sieci z istniejącym uzbrojeniem. Należy również wykonać montaż kompletnych przewodów do opraw, przewodów uziemiających i wyrównawczych, wykonać pomiary oraz zapewnić obsługę geodezyjną. 4) Budowa oświetlenia ulicznego na terenie miejscowości Przysieki przy drodze gminnej nr G19 „Granice”. Zadanie obejmuje budowę oświetlenia ulicznego w miejscowości Przysieki. Zaprojektowano montaż 16 lamp oświetleniowych LED 80W - minimum 12000lm (skuteczność świetlna 150lm/W), wykonanie linii napowietrzno-kablowej (kabel NN </w:t>
      </w:r>
      <w:proofErr w:type="spellStart"/>
      <w:r w:rsidRPr="00D07764">
        <w:rPr>
          <w:rFonts w:ascii="Times New Roman" w:eastAsia="Times New Roman" w:hAnsi="Times New Roman" w:cs="Times New Roman"/>
          <w:sz w:val="20"/>
          <w:szCs w:val="24"/>
          <w:lang w:eastAsia="pl-PL"/>
        </w:rPr>
        <w:t>AsXSn</w:t>
      </w:r>
      <w:proofErr w:type="spellEnd"/>
      <w:r w:rsidRPr="00D07764">
        <w:rPr>
          <w:rFonts w:ascii="Times New Roman" w:eastAsia="Times New Roman" w:hAnsi="Times New Roman" w:cs="Times New Roman"/>
          <w:sz w:val="20"/>
          <w:szCs w:val="24"/>
          <w:lang w:eastAsia="pl-PL"/>
        </w:rPr>
        <w:t xml:space="preserve"> 2x35mm2 – 713 m oraz kabel linii kablowej (YAKSXS 4x35mm2 – 78mb w rurze ochronnej); montaż oświetleniowych słupów z żerdzi wirowanych (wys. 10,5 m – 14 szt., wys. 12 m – 2 szt.) z wysięgnikiem. Zakres zamówienia obejmuje wykonanie układu pomiarowo-sterowniczego, wykonanie przyłącza kablowego. Należy również wykonać montaż kompletnych przewodów do opraw, przewodów uziemiających i wyrównawczych, wykonać pomiary oraz zapewnić obsługę geodezyjną. 5) Budowa dwóch punktów oświetlenia ulicznego przy drodze gminnej na terenie miejscowości Harklowa „</w:t>
      </w:r>
      <w:proofErr w:type="spellStart"/>
      <w:r w:rsidRPr="00D07764">
        <w:rPr>
          <w:rFonts w:ascii="Times New Roman" w:eastAsia="Times New Roman" w:hAnsi="Times New Roman" w:cs="Times New Roman"/>
          <w:sz w:val="20"/>
          <w:szCs w:val="24"/>
          <w:lang w:eastAsia="pl-PL"/>
        </w:rPr>
        <w:t>Gancarzówka</w:t>
      </w:r>
      <w:proofErr w:type="spellEnd"/>
      <w:r w:rsidRPr="00D07764">
        <w:rPr>
          <w:rFonts w:ascii="Times New Roman" w:eastAsia="Times New Roman" w:hAnsi="Times New Roman" w:cs="Times New Roman"/>
          <w:sz w:val="20"/>
          <w:szCs w:val="24"/>
          <w:lang w:eastAsia="pl-PL"/>
        </w:rPr>
        <w:t xml:space="preserve">”. Zadanie obejmuje rozbudowę oświetlenia ulicznego w miejscowości Harklowa zasilanego z istniejącego układu pomiarowego. W ramach zadania należy wykonać odcinek sieci kablowej (kabel </w:t>
      </w:r>
      <w:proofErr w:type="spellStart"/>
      <w:r w:rsidRPr="00D07764">
        <w:rPr>
          <w:rFonts w:ascii="Times New Roman" w:eastAsia="Times New Roman" w:hAnsi="Times New Roman" w:cs="Times New Roman"/>
          <w:sz w:val="20"/>
          <w:szCs w:val="24"/>
          <w:lang w:eastAsia="pl-PL"/>
        </w:rPr>
        <w:t>YAKXs</w:t>
      </w:r>
      <w:proofErr w:type="spellEnd"/>
      <w:r w:rsidRPr="00D07764">
        <w:rPr>
          <w:rFonts w:ascii="Times New Roman" w:eastAsia="Times New Roman" w:hAnsi="Times New Roman" w:cs="Times New Roman"/>
          <w:sz w:val="20"/>
          <w:szCs w:val="24"/>
          <w:lang w:eastAsia="pl-PL"/>
        </w:rPr>
        <w:t xml:space="preserve"> 4x35mm2 – 24 </w:t>
      </w:r>
      <w:proofErr w:type="spellStart"/>
      <w:r w:rsidRPr="00D07764">
        <w:rPr>
          <w:rFonts w:ascii="Times New Roman" w:eastAsia="Times New Roman" w:hAnsi="Times New Roman" w:cs="Times New Roman"/>
          <w:sz w:val="20"/>
          <w:szCs w:val="24"/>
          <w:lang w:eastAsia="pl-PL"/>
        </w:rPr>
        <w:t>mb</w:t>
      </w:r>
      <w:proofErr w:type="spellEnd"/>
      <w:r w:rsidRPr="00D07764">
        <w:rPr>
          <w:rFonts w:ascii="Times New Roman" w:eastAsia="Times New Roman" w:hAnsi="Times New Roman" w:cs="Times New Roman"/>
          <w:sz w:val="20"/>
          <w:szCs w:val="24"/>
          <w:lang w:eastAsia="pl-PL"/>
        </w:rPr>
        <w:t xml:space="preserve">) z wykonaniem przewiertu pod drogą w rurze osłonowej; wykonanie linii oświetleniowej napowietrznej NN (kabel </w:t>
      </w:r>
      <w:proofErr w:type="spellStart"/>
      <w:r w:rsidRPr="00D07764">
        <w:rPr>
          <w:rFonts w:ascii="Times New Roman" w:eastAsia="Times New Roman" w:hAnsi="Times New Roman" w:cs="Times New Roman"/>
          <w:sz w:val="20"/>
          <w:szCs w:val="24"/>
          <w:lang w:eastAsia="pl-PL"/>
        </w:rPr>
        <w:t>AsXSn</w:t>
      </w:r>
      <w:proofErr w:type="spellEnd"/>
      <w:r w:rsidRPr="00D07764">
        <w:rPr>
          <w:rFonts w:ascii="Times New Roman" w:eastAsia="Times New Roman" w:hAnsi="Times New Roman" w:cs="Times New Roman"/>
          <w:sz w:val="20"/>
          <w:szCs w:val="24"/>
          <w:lang w:eastAsia="pl-PL"/>
        </w:rPr>
        <w:t xml:space="preserve"> 2x35mm2 – 104 </w:t>
      </w:r>
      <w:proofErr w:type="spellStart"/>
      <w:r w:rsidRPr="00D07764">
        <w:rPr>
          <w:rFonts w:ascii="Times New Roman" w:eastAsia="Times New Roman" w:hAnsi="Times New Roman" w:cs="Times New Roman"/>
          <w:sz w:val="20"/>
          <w:szCs w:val="24"/>
          <w:lang w:eastAsia="pl-PL"/>
        </w:rPr>
        <w:t>mb</w:t>
      </w:r>
      <w:proofErr w:type="spellEnd"/>
      <w:r w:rsidRPr="00D07764">
        <w:rPr>
          <w:rFonts w:ascii="Times New Roman" w:eastAsia="Times New Roman" w:hAnsi="Times New Roman" w:cs="Times New Roman"/>
          <w:sz w:val="20"/>
          <w:szCs w:val="24"/>
          <w:lang w:eastAsia="pl-PL"/>
        </w:rPr>
        <w:t xml:space="preserve">); montaż 2 lamp oświetleniowych LED 70W - minimum 10500lm (skuteczność świetlna 150lm/W) na istniejących słupach oświetleniowych. Zakres zamówienia obejmuje również montaż kompletnych przewodów do opraw, przewodów uziemiających i wyrównawczych, obsługę geodezyjną, wykonanie pomiarów.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II.5) Główny kod CPV: </w:t>
      </w:r>
      <w:r w:rsidRPr="00D07764">
        <w:rPr>
          <w:rFonts w:ascii="Times New Roman" w:eastAsia="Times New Roman" w:hAnsi="Times New Roman" w:cs="Times New Roman"/>
          <w:sz w:val="20"/>
          <w:szCs w:val="24"/>
          <w:lang w:eastAsia="pl-PL"/>
        </w:rPr>
        <w:t xml:space="preserve">45231000-5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Dodatkowe kody CPV:</w:t>
      </w:r>
      <w:r w:rsidRPr="00D07764">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Kod CPV</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45233210-7</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45233200-4</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45316100-6</w:t>
            </w:r>
          </w:p>
        </w:tc>
      </w:tr>
    </w:tbl>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II.6) Całkowita wartość zamówienia </w:t>
      </w:r>
      <w:r w:rsidRPr="00D07764">
        <w:rPr>
          <w:rFonts w:ascii="Times New Roman" w:eastAsia="Times New Roman" w:hAnsi="Times New Roman" w:cs="Times New Roman"/>
          <w:i/>
          <w:iCs/>
          <w:sz w:val="20"/>
          <w:szCs w:val="24"/>
          <w:lang w:eastAsia="pl-PL"/>
        </w:rPr>
        <w:t>(jeżeli zamawiający podaje informacje o wartości zamówienia)</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t xml:space="preserve">Wartość bez VAT: </w:t>
      </w:r>
      <w:r w:rsidRPr="00D07764">
        <w:rPr>
          <w:rFonts w:ascii="Times New Roman" w:eastAsia="Times New Roman" w:hAnsi="Times New Roman" w:cs="Times New Roman"/>
          <w:sz w:val="20"/>
          <w:szCs w:val="24"/>
          <w:lang w:eastAsia="pl-PL"/>
        </w:rPr>
        <w:br/>
        <w:t xml:space="preserve">Waluta: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i/>
          <w:iCs/>
          <w:sz w:val="20"/>
          <w:szCs w:val="24"/>
          <w:lang w:eastAsia="pl-PL"/>
        </w:rPr>
        <w:t>(w przypadku umów ramowych lub dynamicznego systemu zakupów – szacunkowa całkowita maksymalna wartość w całym okresie obowiązywania umowy ramowej lub dynamicznego systemu zakupów)</w:t>
      </w:r>
      <w:r w:rsidRPr="00D07764">
        <w:rPr>
          <w:rFonts w:ascii="Times New Roman" w:eastAsia="Times New Roman" w:hAnsi="Times New Roman" w:cs="Times New Roman"/>
          <w:sz w:val="20"/>
          <w:szCs w:val="24"/>
          <w:lang w:eastAsia="pl-PL"/>
        </w:rPr>
        <w:t xml:space="preserv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II.7) Czy przewiduje się udzielenie zamówień, o których mowa w art. 67 ust. 1 pkt 6 i 7 lub w art. 134 ust. 6 pkt 3 ustawy </w:t>
      </w:r>
      <w:proofErr w:type="spellStart"/>
      <w:r w:rsidRPr="00D07764">
        <w:rPr>
          <w:rFonts w:ascii="Times New Roman" w:eastAsia="Times New Roman" w:hAnsi="Times New Roman" w:cs="Times New Roman"/>
          <w:b/>
          <w:bCs/>
          <w:sz w:val="20"/>
          <w:szCs w:val="24"/>
          <w:lang w:eastAsia="pl-PL"/>
        </w:rPr>
        <w:t>Pzp</w:t>
      </w:r>
      <w:proofErr w:type="spellEnd"/>
      <w:r w:rsidRPr="00D07764">
        <w:rPr>
          <w:rFonts w:ascii="Times New Roman" w:eastAsia="Times New Roman" w:hAnsi="Times New Roman" w:cs="Times New Roman"/>
          <w:b/>
          <w:bCs/>
          <w:sz w:val="20"/>
          <w:szCs w:val="24"/>
          <w:lang w:eastAsia="pl-PL"/>
        </w:rPr>
        <w:t xml:space="preserve">: </w:t>
      </w:r>
      <w:r w:rsidRPr="00D07764">
        <w:rPr>
          <w:rFonts w:ascii="Times New Roman" w:eastAsia="Times New Roman" w:hAnsi="Times New Roman" w:cs="Times New Roman"/>
          <w:sz w:val="20"/>
          <w:szCs w:val="24"/>
          <w:lang w:eastAsia="pl-PL"/>
        </w:rPr>
        <w:t xml:space="preserve">Nie </w:t>
      </w:r>
      <w:r w:rsidRPr="00D07764">
        <w:rPr>
          <w:rFonts w:ascii="Times New Roman" w:eastAsia="Times New Roman" w:hAnsi="Times New Roman" w:cs="Times New Roman"/>
          <w:sz w:val="20"/>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07764">
        <w:rPr>
          <w:rFonts w:ascii="Times New Roman" w:eastAsia="Times New Roman" w:hAnsi="Times New Roman" w:cs="Times New Roman"/>
          <w:sz w:val="20"/>
          <w:szCs w:val="24"/>
          <w:lang w:eastAsia="pl-PL"/>
        </w:rPr>
        <w:t>Pzp</w:t>
      </w:r>
      <w:proofErr w:type="spellEnd"/>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II.8) Okres, w którym realizowane będzie zamówienie lub okres, na który została zawarta umowa ramowa lub okres, na który został ustanowiony dynamiczny system zakupów:</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t>miesiącach:   </w:t>
      </w:r>
      <w:r w:rsidRPr="00D07764">
        <w:rPr>
          <w:rFonts w:ascii="Times New Roman" w:eastAsia="Times New Roman" w:hAnsi="Times New Roman" w:cs="Times New Roman"/>
          <w:i/>
          <w:iCs/>
          <w:sz w:val="20"/>
          <w:szCs w:val="24"/>
          <w:lang w:eastAsia="pl-PL"/>
        </w:rPr>
        <w:t xml:space="preserve"> lub </w:t>
      </w:r>
      <w:r w:rsidRPr="00D07764">
        <w:rPr>
          <w:rFonts w:ascii="Times New Roman" w:eastAsia="Times New Roman" w:hAnsi="Times New Roman" w:cs="Times New Roman"/>
          <w:b/>
          <w:bCs/>
          <w:sz w:val="20"/>
          <w:szCs w:val="24"/>
          <w:lang w:eastAsia="pl-PL"/>
        </w:rPr>
        <w:t>dniach:</w:t>
      </w:r>
      <w:r w:rsidRPr="00D07764">
        <w:rPr>
          <w:rFonts w:ascii="Times New Roman" w:eastAsia="Times New Roman" w:hAnsi="Times New Roman" w:cs="Times New Roman"/>
          <w:sz w:val="20"/>
          <w:szCs w:val="24"/>
          <w:lang w:eastAsia="pl-PL"/>
        </w:rPr>
        <w:t xml:space="preserve"> 60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i/>
          <w:iCs/>
          <w:sz w:val="20"/>
          <w:szCs w:val="24"/>
          <w:lang w:eastAsia="pl-PL"/>
        </w:rPr>
        <w:t>lub</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data rozpoczęcia: </w:t>
      </w:r>
      <w:r w:rsidRPr="00D07764">
        <w:rPr>
          <w:rFonts w:ascii="Times New Roman" w:eastAsia="Times New Roman" w:hAnsi="Times New Roman" w:cs="Times New Roman"/>
          <w:sz w:val="20"/>
          <w:szCs w:val="24"/>
          <w:lang w:eastAsia="pl-PL"/>
        </w:rPr>
        <w:t> </w:t>
      </w:r>
      <w:r w:rsidRPr="00D07764">
        <w:rPr>
          <w:rFonts w:ascii="Times New Roman" w:eastAsia="Times New Roman" w:hAnsi="Times New Roman" w:cs="Times New Roman"/>
          <w:i/>
          <w:iCs/>
          <w:sz w:val="20"/>
          <w:szCs w:val="24"/>
          <w:lang w:eastAsia="pl-PL"/>
        </w:rPr>
        <w:t xml:space="preserve"> lub </w:t>
      </w:r>
      <w:r w:rsidRPr="00D07764">
        <w:rPr>
          <w:rFonts w:ascii="Times New Roman" w:eastAsia="Times New Roman" w:hAnsi="Times New Roman" w:cs="Times New Roman"/>
          <w:b/>
          <w:bCs/>
          <w:sz w:val="20"/>
          <w:szCs w:val="24"/>
          <w:lang w:eastAsia="pl-PL"/>
        </w:rPr>
        <w:t xml:space="preserve">zakończenia: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II.9) Informacje dodatkowe: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u w:val="single"/>
          <w:lang w:eastAsia="pl-PL"/>
        </w:rPr>
        <w:t xml:space="preserve">SEKCJA III: INFORMACJE O CHARAKTERZE PRAWNYM, EKONOMICZNYM, FINANSOWYM I TECHNICZNYM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III.1) WARUNKI UDZIAŁU W POSTĘPOWANIU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III.1.1) Kompetencje lub uprawnienia do prowadzenia określonej działalności zawodowej, o ile wynika to z odrębnych przepisów</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D07764">
        <w:rPr>
          <w:rFonts w:ascii="Times New Roman" w:eastAsia="Times New Roman" w:hAnsi="Times New Roman" w:cs="Times New Roman"/>
          <w:sz w:val="20"/>
          <w:szCs w:val="24"/>
          <w:lang w:eastAsia="pl-PL"/>
        </w:rPr>
        <w:br/>
        <w:t xml:space="preserve">Informacje dodatkowe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lastRenderedPageBreak/>
        <w:t xml:space="preserve">III.1.2) Sytuacja finansowa lub ekonomiczna </w:t>
      </w:r>
      <w:r w:rsidRPr="00D07764">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D07764">
        <w:rPr>
          <w:rFonts w:ascii="Times New Roman" w:eastAsia="Times New Roman" w:hAnsi="Times New Roman" w:cs="Times New Roman"/>
          <w:sz w:val="20"/>
          <w:szCs w:val="24"/>
          <w:lang w:eastAsia="pl-PL"/>
        </w:rPr>
        <w:br/>
        <w:t xml:space="preserve">Informacje dodatkowe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III.1.3) Zdolność techniczna lub zawodowa </w:t>
      </w:r>
      <w:r w:rsidRPr="00D07764">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D07764">
        <w:rPr>
          <w:rFonts w:ascii="Times New Roman" w:eastAsia="Times New Roman" w:hAnsi="Times New Roman" w:cs="Times New Roman"/>
          <w:sz w:val="20"/>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07764">
        <w:rPr>
          <w:rFonts w:ascii="Times New Roman" w:eastAsia="Times New Roman" w:hAnsi="Times New Roman" w:cs="Times New Roman"/>
          <w:sz w:val="20"/>
          <w:szCs w:val="24"/>
          <w:lang w:eastAsia="pl-PL"/>
        </w:rPr>
        <w:br/>
        <w:t xml:space="preserve">Informacje dodatkowe: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III.2) PODSTAWY WYKLUCZENIA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III.2.1) Podstawy wykluczenia określone w art. 24 ust. 1 ustawy </w:t>
      </w:r>
      <w:proofErr w:type="spellStart"/>
      <w:r w:rsidRPr="00D07764">
        <w:rPr>
          <w:rFonts w:ascii="Times New Roman" w:eastAsia="Times New Roman" w:hAnsi="Times New Roman" w:cs="Times New Roman"/>
          <w:b/>
          <w:bCs/>
          <w:sz w:val="20"/>
          <w:szCs w:val="24"/>
          <w:lang w:eastAsia="pl-PL"/>
        </w:rPr>
        <w:t>Pzp</w:t>
      </w:r>
      <w:proofErr w:type="spellEnd"/>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III.2.2) Zamawiający przewiduje wykluczenie wykonawcy na podstawie art. 24 ust. 5 ustawy </w:t>
      </w:r>
      <w:proofErr w:type="spellStart"/>
      <w:r w:rsidRPr="00D07764">
        <w:rPr>
          <w:rFonts w:ascii="Times New Roman" w:eastAsia="Times New Roman" w:hAnsi="Times New Roman" w:cs="Times New Roman"/>
          <w:b/>
          <w:bCs/>
          <w:sz w:val="20"/>
          <w:szCs w:val="24"/>
          <w:lang w:eastAsia="pl-PL"/>
        </w:rPr>
        <w:t>Pzp</w:t>
      </w:r>
      <w:proofErr w:type="spellEnd"/>
      <w:r w:rsidRPr="00D07764">
        <w:rPr>
          <w:rFonts w:ascii="Times New Roman" w:eastAsia="Times New Roman" w:hAnsi="Times New Roman" w:cs="Times New Roman"/>
          <w:sz w:val="20"/>
          <w:szCs w:val="24"/>
          <w:lang w:eastAsia="pl-PL"/>
        </w:rPr>
        <w:t xml:space="preserve"> Nie Zamawiający przewiduje następujące fakultatywne podstawy wykluczenia: </w:t>
      </w:r>
      <w:r w:rsidRPr="00D07764">
        <w:rPr>
          <w:rFonts w:ascii="Times New Roman" w:eastAsia="Times New Roman" w:hAnsi="Times New Roman" w:cs="Times New Roman"/>
          <w:sz w:val="20"/>
          <w:szCs w:val="24"/>
          <w:lang w:eastAsia="pl-PL"/>
        </w:rPr>
        <w:br/>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III.3) WYKAZ OŚWIADCZEŃ SKŁADANYCH PRZEZ WYKONAWCĘ W CELU WSTĘPNEGO POTWIERDZENIA, ŻE NIE PODLEGA ON WYKLUCZENIU ORAZ SPEŁNIA WARUNKI UDZIAŁU W POSTĘPOWANIU ORAZ SPEŁNIA KRYTERIA SELEKCJI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Oświadczenie o niepodleganiu wykluczeniu oraz spełnianiu warunków udziału w postępowaniu </w:t>
      </w:r>
      <w:r w:rsidRPr="00D07764">
        <w:rPr>
          <w:rFonts w:ascii="Times New Roman" w:eastAsia="Times New Roman" w:hAnsi="Times New Roman" w:cs="Times New Roman"/>
          <w:sz w:val="20"/>
          <w:szCs w:val="24"/>
          <w:lang w:eastAsia="pl-PL"/>
        </w:rPr>
        <w:br/>
        <w:t xml:space="preserve">Nie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Oświadczenie o spełnianiu kryteriów selekcji </w:t>
      </w:r>
      <w:r w:rsidRPr="00D07764">
        <w:rPr>
          <w:rFonts w:ascii="Times New Roman" w:eastAsia="Times New Roman" w:hAnsi="Times New Roman" w:cs="Times New Roman"/>
          <w:sz w:val="20"/>
          <w:szCs w:val="24"/>
          <w:lang w:eastAsia="pl-PL"/>
        </w:rPr>
        <w:br/>
        <w:t xml:space="preserve">Nie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III.4) WYKAZ OŚWIADCZEŃ LUB DOKUMENTÓW , SKŁADANYCH PRZEZ WYKONAWCĘ W POSTĘPOWANIU NA WEZWANIE ZAMAWIAJACEGO W CELU POTWIERDZENIA OKOLICZNOŚCI, O KTÓRYCH MOWA W ART. 25 UST. 1 PKT 3 USTAWY PZP: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1) Aktualne oświadczenie o braku podstaw do wykluczenia według załącznika Nr 5 do SIWZ. 2) W przypadku Wykonawców działających przez pełnomocnika – pełnomocnictwo (przedstawione w formie oryginału). 3) W przypadku Wykonawców wspólnie ubiegających się o zamówienie (Konsorcjum, spółka cywilna) – pełnomocnictwo (przedstawione w formie oryginału) podpisane przez osoby upoważnione do składania woli każdego z Wykonawców. 4) Wykonawca, który zamierza powierzyć wykonanie części zamówienia podwykonawcom niebędących podmiotami, na których zasoby powołuje się Wykonawca, w celu wykazania braku istnienia wobec nich podstaw wykluczenia z udziału w postępowaniu zamieszcza informacje o podwykonawcach w formularzu ofertowym i oświadczeniu, o którym mowa w pkt 1. 5) Oświadczenia Wykonawcy o przynależności albo braku przynależności do tej samej grupy kapitałowej, na podstawie art. 24 ust. 11 ustawy PZP; w przypadku przynależności do tej samej grupy kapitałowej Wykonawca składa wraz z oświadczeniem dokumenty bądź informacje potwierdzające, że powiązania z innym wykonawcą nie prowadzą do zakłócenia konkurencji w postępowaniu – zgodnie z załącznikiem nr 6 do SIWZ. Oświadczenie Wykonawca musi złożyć w terminie 3 dni od zamieszczenia na stronie internetowej informacji o złożonych ofertach. Wraz ze złożeniem oświadczeniem Wykonawca może przedstawić dowody, że powiązania z innym Wykonawcą nie prowadzą do zakłócenia konkurencji w postępowaniu.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III.5) WYKAZ OŚWIADCZEŃ LUB DOKUMENTÓW SKŁADANYCH PRZEZ WYKONAWCĘ W POSTĘPOWANIU NA WEZWANIE ZAMAWIAJACEGO W CELU POTWIERDZENIA OKOLICZNOŚCI, O KTÓRYCH MOWA W ART. 25 UST. 1 PKT 1 USTAWY PZP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III.5.1) W ZAKRESIE SPEŁNIANIA WARUNKÓW UDZIAŁU W POSTĘPOWANIU:</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t xml:space="preserve">1) Oświadczenie o spełnianiu warunków udziału w postępowaniu jako załącznik Nr 4 do SIWZ. 2)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Zamawiający dopuszcza w celu potwierdzenia powyższych warunków złożenie przez Wykonawcę oświadczenia (zobowiązania) podpisanego przez podmiot udostępniający zdolności lub zasoby zawierającego wszystkie informacje wymagane przez Zamawiającego. Oświadczenie musi zostać złożone w oryginale. Wzór oświadczenia stanowi załącznik nr 7 do SIWZ.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III.5.2) W ZAKRESIE KRYTERIÓW SELEKCJI:</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III.7) INNE DOKUMENTY NIE WYMIENIONE W pkt III.3) - III.6)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Sposób dokonania oceny spełnienia wymaganych warunków: 1) Ocena spełniania warunków udziału w postępowaniu będzie dokonana na zasadzie spełnia / nie spełnia w oparciu o złożone dokumenty. 2) Zamawiający w niniejszym postępowaniu nie stosuje procedury „odwróconej” zgodnie z art. 24aa ust. 1 ustawy PZP. 3) Wykonawca, w terminie składania ofert zgodnie z art. 25a ust. 1 ustawy PZP wraz z ofertą (zał. nr 1 do SIWZ) dołącza oświadczenia, że nie podlega wykluczeniu oraz że spełnia warunki udziału w postępowaniu (zał. nr 3 i 4 do SIWZ) oraz składa pozostałe dokumenty wymagane przez Zamawiającego. Wykonawca w ofercie jest zobowiązany również poinformować Zamawiającego o korzystaniu z potencjału podmiotu trzeciego oraz dołączyć zobowiązanie podmiotu udostępniającego zasoby. Wzór oświadczenia stanowi załącznik nr 7 do SIWZ. Jeżeli Wykonawca nie złoży wymaganych oświadczeń i dokumentów, oświadczenia lub dokumenty są niekompletne, zawierają błędy lub budzą wskazane przez Zamawiającego wątpliwości - Zamawiający zgodnie z art. 26 ust. 3 ustawy PZP wezwie Wykonawcę, do złożenia, uzupełnienia, poprawienia lub do udzielenia wyjaśnień w terminie przez siebie wskazanym, chyba że mimo ich złożenia, uzupełnienia, poprawienia lub udzielenia wyjaśnień oferta Wykonawcy podlega odrzuceniu albo konieczne będzie unieważnienie postępowania. Wymienione wyżej dokumenty muszą być złożone pod rygorem nieważności w oryginale w postaci dokumentu elektronicznego opatrzonego kwalifikowanym podpisem elektronicznym lub elektronicznej kopii dokumentu lub oświadczenia poświadczonej za zgodność z oryginałem.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u w:val="single"/>
          <w:lang w:eastAsia="pl-PL"/>
        </w:rPr>
        <w:t xml:space="preserve">SEKCJA IV: PROCEDURA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IV.1) OPIS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IV.1.1) Tryb udzielenia zamówienia: </w:t>
      </w:r>
      <w:r w:rsidRPr="00D07764">
        <w:rPr>
          <w:rFonts w:ascii="Times New Roman" w:eastAsia="Times New Roman" w:hAnsi="Times New Roman" w:cs="Times New Roman"/>
          <w:sz w:val="20"/>
          <w:szCs w:val="24"/>
          <w:lang w:eastAsia="pl-PL"/>
        </w:rPr>
        <w:t xml:space="preserve">Przetarg nieograniczony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IV.1.2) Zamawiający żąda wniesienia wadium:</w:t>
      </w:r>
      <w:r w:rsidRPr="00D07764">
        <w:rPr>
          <w:rFonts w:ascii="Times New Roman" w:eastAsia="Times New Roman" w:hAnsi="Times New Roman" w:cs="Times New Roman"/>
          <w:sz w:val="20"/>
          <w:szCs w:val="24"/>
          <w:lang w:eastAsia="pl-PL"/>
        </w:rPr>
        <w:t xml:space="preserv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w:t>
      </w:r>
      <w:r w:rsidRPr="00D07764">
        <w:rPr>
          <w:rFonts w:ascii="Times New Roman" w:eastAsia="Times New Roman" w:hAnsi="Times New Roman" w:cs="Times New Roman"/>
          <w:sz w:val="20"/>
          <w:szCs w:val="24"/>
          <w:lang w:eastAsia="pl-PL"/>
        </w:rPr>
        <w:br/>
        <w:t xml:space="preserve">Informacja na temat wadium </w:t>
      </w:r>
      <w:r w:rsidRPr="00D07764">
        <w:rPr>
          <w:rFonts w:ascii="Times New Roman" w:eastAsia="Times New Roman" w:hAnsi="Times New Roman" w:cs="Times New Roman"/>
          <w:sz w:val="20"/>
          <w:szCs w:val="24"/>
          <w:lang w:eastAsia="pl-PL"/>
        </w:rPr>
        <w:br/>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IV.1.3) Przewiduje się udzielenie zaliczek na poczet wykonania zamówienia:</w:t>
      </w:r>
      <w:r w:rsidRPr="00D07764">
        <w:rPr>
          <w:rFonts w:ascii="Times New Roman" w:eastAsia="Times New Roman" w:hAnsi="Times New Roman" w:cs="Times New Roman"/>
          <w:sz w:val="20"/>
          <w:szCs w:val="24"/>
          <w:lang w:eastAsia="pl-PL"/>
        </w:rPr>
        <w:t xml:space="preserv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w:t>
      </w:r>
      <w:r w:rsidRPr="00D07764">
        <w:rPr>
          <w:rFonts w:ascii="Times New Roman" w:eastAsia="Times New Roman" w:hAnsi="Times New Roman" w:cs="Times New Roman"/>
          <w:sz w:val="20"/>
          <w:szCs w:val="24"/>
          <w:lang w:eastAsia="pl-PL"/>
        </w:rPr>
        <w:br/>
        <w:t xml:space="preserve">Należy podać informacje na temat udzielania zaliczek: </w:t>
      </w:r>
      <w:r w:rsidRPr="00D07764">
        <w:rPr>
          <w:rFonts w:ascii="Times New Roman" w:eastAsia="Times New Roman" w:hAnsi="Times New Roman" w:cs="Times New Roman"/>
          <w:sz w:val="20"/>
          <w:szCs w:val="24"/>
          <w:lang w:eastAsia="pl-PL"/>
        </w:rPr>
        <w:br/>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IV.1.4) Wymaga się złożenia ofert w postaci katalogów elektronicznych lub dołączenia do ofert katalogów elektronicznych: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Tak </w:t>
      </w:r>
      <w:r w:rsidRPr="00D07764">
        <w:rPr>
          <w:rFonts w:ascii="Times New Roman" w:eastAsia="Times New Roman" w:hAnsi="Times New Roman" w:cs="Times New Roman"/>
          <w:sz w:val="20"/>
          <w:szCs w:val="24"/>
          <w:lang w:eastAsia="pl-PL"/>
        </w:rPr>
        <w:br/>
        <w:t xml:space="preserve">Dopuszcza się złożenie ofert w postaci katalogów elektronicznych lub dołączenia do ofert katalogów elektronicznych: </w:t>
      </w:r>
      <w:r w:rsidRPr="00D07764">
        <w:rPr>
          <w:rFonts w:ascii="Times New Roman" w:eastAsia="Times New Roman" w:hAnsi="Times New Roman" w:cs="Times New Roman"/>
          <w:sz w:val="20"/>
          <w:szCs w:val="24"/>
          <w:lang w:eastAsia="pl-PL"/>
        </w:rPr>
        <w:br/>
        <w:t xml:space="preserve">Tak </w:t>
      </w:r>
      <w:r w:rsidRPr="00D07764">
        <w:rPr>
          <w:rFonts w:ascii="Times New Roman" w:eastAsia="Times New Roman" w:hAnsi="Times New Roman" w:cs="Times New Roman"/>
          <w:sz w:val="20"/>
          <w:szCs w:val="24"/>
          <w:lang w:eastAsia="pl-PL"/>
        </w:rPr>
        <w:br/>
        <w:t xml:space="preserve">Informacje dodatkowe: </w:t>
      </w:r>
      <w:r w:rsidRPr="00D07764">
        <w:rPr>
          <w:rFonts w:ascii="Times New Roman" w:eastAsia="Times New Roman" w:hAnsi="Times New Roman" w:cs="Times New Roman"/>
          <w:sz w:val="20"/>
          <w:szCs w:val="24"/>
          <w:lang w:eastAsia="pl-PL"/>
        </w:rPr>
        <w:br/>
        <w:t xml:space="preserve">Składanie oferty odbywa się wyłącznie za pośrednictwem platformy zakupowej https://platformazakupowa.pl/pn/ug_skolyszyn. Oferta zgodnie z art. 10a ust. 5 ustawy PZP musi zostać złożona pod rygorem nieważności w wersji elektronicznej i podpisana kwalifikowanym podpisem elektronicznym. Aktualna instrukcja składania oferty poprzez platformę zakupową dostępna jest pod adresem: https://drive.google.com/file/d/1Kd1DttbBeiNWt4q4slS4t76lZVKPbkyD/view . 2. Wszystkie dokumenty i oświadczenia składane przez Wykonawcę na potwierdzenie spełniania warunków udziału w postępowaniu, zgodnie z art. 10a ust. 5 ustawy PZP Wykonawca jest zobowiązany złożyć w postaci elektronicznej i opatrzyć kwalifikowanym podpisem elektronicznym. 3. Zawiadomienia, wezwania do uzupełnienia, złożenia dokumentów, wyjaśnień oraz inne informacje Zamawiający i Wykonawca przekazują za pośrednictwem platformy zakupowej przy niniejszym postępowaniu lub poczty elektronicznej. W tym przypadku dokumenty nie wymagają podpisania kwalifikowanym podpisem elektronicznym. Adres elektroniczny Zamawiającego: (e-mail: przetargi@skolyszyn.pl . 4. Wszelkie wymagane ustawą PZP informacje dotyczące postępowania (ogłoszenia, zmiany, SIWZ, modyfikacje, odpowiedzi na zapytania, itp.) zamieszczane będą na platformie zakupowej pod adresem: https://platformazakupowa.pl/pn/ug_skolyszyn przy niniejszym postępowaniu.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IV.1.5.) Wymaga się złożenia oferty wariantowej: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w:t>
      </w:r>
      <w:r w:rsidRPr="00D07764">
        <w:rPr>
          <w:rFonts w:ascii="Times New Roman" w:eastAsia="Times New Roman" w:hAnsi="Times New Roman" w:cs="Times New Roman"/>
          <w:sz w:val="20"/>
          <w:szCs w:val="24"/>
          <w:lang w:eastAsia="pl-PL"/>
        </w:rPr>
        <w:br/>
        <w:t xml:space="preserve">Dopuszcza się złożenie oferty wariantowej </w:t>
      </w:r>
      <w:r w:rsidRPr="00D07764">
        <w:rPr>
          <w:rFonts w:ascii="Times New Roman" w:eastAsia="Times New Roman" w:hAnsi="Times New Roman" w:cs="Times New Roman"/>
          <w:sz w:val="20"/>
          <w:szCs w:val="24"/>
          <w:lang w:eastAsia="pl-PL"/>
        </w:rPr>
        <w:br/>
        <w:t xml:space="preserve">Nie </w:t>
      </w:r>
      <w:r w:rsidRPr="00D07764">
        <w:rPr>
          <w:rFonts w:ascii="Times New Roman" w:eastAsia="Times New Roman" w:hAnsi="Times New Roman" w:cs="Times New Roman"/>
          <w:sz w:val="20"/>
          <w:szCs w:val="24"/>
          <w:lang w:eastAsia="pl-PL"/>
        </w:rPr>
        <w:br/>
        <w:t xml:space="preserve">Złożenie oferty wariantowej dopuszcza się tylko z jednoczesnym złożeniem oferty zasadniczej: </w:t>
      </w:r>
      <w:r w:rsidRPr="00D07764">
        <w:rPr>
          <w:rFonts w:ascii="Times New Roman" w:eastAsia="Times New Roman" w:hAnsi="Times New Roman" w:cs="Times New Roman"/>
          <w:sz w:val="20"/>
          <w:szCs w:val="24"/>
          <w:lang w:eastAsia="pl-PL"/>
        </w:rPr>
        <w:br/>
      </w:r>
      <w:bookmarkStart w:id="0" w:name="_GoBack"/>
      <w:bookmarkEnd w:id="0"/>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IV.1.6) Przewidywana liczba wykonawców, którzy zostaną zaproszeni do udziału w postępowaniu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i/>
          <w:iCs/>
          <w:sz w:val="20"/>
          <w:szCs w:val="24"/>
          <w:lang w:eastAsia="pl-PL"/>
        </w:rPr>
        <w:t xml:space="preserve">(przetarg ograniczony, negocjacje z ogłoszeniem, dialog konkurencyjny, partnerstwo innowacyjne)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lastRenderedPageBreak/>
        <w:t xml:space="preserve">Liczba wykonawców   </w:t>
      </w:r>
      <w:r w:rsidRPr="00D07764">
        <w:rPr>
          <w:rFonts w:ascii="Times New Roman" w:eastAsia="Times New Roman" w:hAnsi="Times New Roman" w:cs="Times New Roman"/>
          <w:sz w:val="20"/>
          <w:szCs w:val="24"/>
          <w:lang w:eastAsia="pl-PL"/>
        </w:rPr>
        <w:br/>
        <w:t xml:space="preserve">Przewidywana minimalna liczba wykonawców </w:t>
      </w:r>
      <w:r w:rsidRPr="00D07764">
        <w:rPr>
          <w:rFonts w:ascii="Times New Roman" w:eastAsia="Times New Roman" w:hAnsi="Times New Roman" w:cs="Times New Roman"/>
          <w:sz w:val="20"/>
          <w:szCs w:val="24"/>
          <w:lang w:eastAsia="pl-PL"/>
        </w:rPr>
        <w:br/>
        <w:t xml:space="preserve">Maksymalna liczba wykonawców   </w:t>
      </w:r>
      <w:r w:rsidRPr="00D07764">
        <w:rPr>
          <w:rFonts w:ascii="Times New Roman" w:eastAsia="Times New Roman" w:hAnsi="Times New Roman" w:cs="Times New Roman"/>
          <w:sz w:val="20"/>
          <w:szCs w:val="24"/>
          <w:lang w:eastAsia="pl-PL"/>
        </w:rPr>
        <w:br/>
        <w:t xml:space="preserve">Kryteria selekcji wykonawców: </w:t>
      </w:r>
      <w:r w:rsidRPr="00D07764">
        <w:rPr>
          <w:rFonts w:ascii="Times New Roman" w:eastAsia="Times New Roman" w:hAnsi="Times New Roman" w:cs="Times New Roman"/>
          <w:sz w:val="20"/>
          <w:szCs w:val="24"/>
          <w:lang w:eastAsia="pl-PL"/>
        </w:rPr>
        <w:br/>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IV.1.7) Informacje na temat umowy ramowej lub dynamicznego systemu zakupów: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Umowa ramowa będzie zawarta: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Czy przewiduje się ograniczenie liczby uczestników umowy ramowej: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Przewidziana maksymalna liczba uczestników umowy ramowej: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Informacje dodatkowe: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Zamówienie obejmuje ustanowienie dynamicznego systemu zakupów: </w:t>
      </w:r>
      <w:r w:rsidRPr="00D07764">
        <w:rPr>
          <w:rFonts w:ascii="Times New Roman" w:eastAsia="Times New Roman" w:hAnsi="Times New Roman" w:cs="Times New Roman"/>
          <w:sz w:val="20"/>
          <w:szCs w:val="24"/>
          <w:lang w:eastAsia="pl-PL"/>
        </w:rPr>
        <w:br/>
        <w:t xml:space="preserve">Nie </w:t>
      </w:r>
      <w:r w:rsidRPr="00D07764">
        <w:rPr>
          <w:rFonts w:ascii="Times New Roman" w:eastAsia="Times New Roman" w:hAnsi="Times New Roman" w:cs="Times New Roman"/>
          <w:sz w:val="20"/>
          <w:szCs w:val="24"/>
          <w:lang w:eastAsia="pl-PL"/>
        </w:rPr>
        <w:br/>
        <w:t xml:space="preserve">Adres strony internetowej, na której będą zamieszczone dodatkowe informacje dotyczące dynamicznego systemu zakupów: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Informacje dodatkowe: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W ramach umowy ramowej/dynamicznego systemu zakupów dopuszcza się złożenie ofert w formie katalogów elektronicznych: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Przewiduje się pobranie ze złożonych katalogów elektronicznych informacji potrzebnych do sporządzenia ofert w ramach umowy ramowej/dynamicznego systemu zakupów: </w:t>
      </w:r>
      <w:r w:rsidRPr="00D07764">
        <w:rPr>
          <w:rFonts w:ascii="Times New Roman" w:eastAsia="Times New Roman" w:hAnsi="Times New Roman" w:cs="Times New Roman"/>
          <w:sz w:val="20"/>
          <w:szCs w:val="24"/>
          <w:lang w:eastAsia="pl-PL"/>
        </w:rPr>
        <w:br/>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IV.1.8) Aukcja elektroniczna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Przewidziane jest przeprowadzenie aukcji elektronicznej </w:t>
      </w:r>
      <w:r w:rsidRPr="00D07764">
        <w:rPr>
          <w:rFonts w:ascii="Times New Roman" w:eastAsia="Times New Roman" w:hAnsi="Times New Roman" w:cs="Times New Roman"/>
          <w:i/>
          <w:iCs/>
          <w:sz w:val="20"/>
          <w:szCs w:val="24"/>
          <w:lang w:eastAsia="pl-PL"/>
        </w:rPr>
        <w:t xml:space="preserve">(przetarg nieograniczony, przetarg ograniczony, negocjacje z ogłoszeniem) </w:t>
      </w:r>
      <w:r w:rsidRPr="00D07764">
        <w:rPr>
          <w:rFonts w:ascii="Times New Roman" w:eastAsia="Times New Roman" w:hAnsi="Times New Roman" w:cs="Times New Roman"/>
          <w:sz w:val="20"/>
          <w:szCs w:val="24"/>
          <w:lang w:eastAsia="pl-PL"/>
        </w:rPr>
        <w:t xml:space="preserve">Nie </w:t>
      </w:r>
      <w:r w:rsidRPr="00D07764">
        <w:rPr>
          <w:rFonts w:ascii="Times New Roman" w:eastAsia="Times New Roman" w:hAnsi="Times New Roman" w:cs="Times New Roman"/>
          <w:sz w:val="20"/>
          <w:szCs w:val="24"/>
          <w:lang w:eastAsia="pl-PL"/>
        </w:rPr>
        <w:br/>
        <w:t xml:space="preserve">Należy podać adres strony internetowej, na której aukcja będzie prowadzona: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Należy wskazać elementy, których wartości będą przedmiotem aukcji elektronicznej: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Przewiduje się ograniczenia co do przedstawionych wartości, wynikające z opisu przedmiotu zamówienia:</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t xml:space="preserve">Nie </w:t>
      </w:r>
      <w:r w:rsidRPr="00D07764">
        <w:rPr>
          <w:rFonts w:ascii="Times New Roman" w:eastAsia="Times New Roman" w:hAnsi="Times New Roman" w:cs="Times New Roman"/>
          <w:sz w:val="20"/>
          <w:szCs w:val="24"/>
          <w:lang w:eastAsia="pl-PL"/>
        </w:rPr>
        <w:br/>
        <w:t xml:space="preserve">Należy podać, które informacje zostaną udostępnione wykonawcom w trakcie aukcji elektronicznej oraz jaki będzie termin ich udostępnienia: </w:t>
      </w:r>
      <w:r w:rsidRPr="00D07764">
        <w:rPr>
          <w:rFonts w:ascii="Times New Roman" w:eastAsia="Times New Roman" w:hAnsi="Times New Roman" w:cs="Times New Roman"/>
          <w:sz w:val="20"/>
          <w:szCs w:val="24"/>
          <w:lang w:eastAsia="pl-PL"/>
        </w:rPr>
        <w:br/>
        <w:t xml:space="preserve">Informacje dotyczące przebiegu aukcji elektronicznej: </w:t>
      </w:r>
      <w:r w:rsidRPr="00D07764">
        <w:rPr>
          <w:rFonts w:ascii="Times New Roman" w:eastAsia="Times New Roman" w:hAnsi="Times New Roman" w:cs="Times New Roman"/>
          <w:sz w:val="20"/>
          <w:szCs w:val="24"/>
          <w:lang w:eastAsia="pl-PL"/>
        </w:rPr>
        <w:br/>
        <w:t xml:space="preserve">Jaki jest przewidziany sposób postępowania w toku aukcji elektronicznej i jakie będą warunki, na jakich wykonawcy będą mogli licytować (minimalne wysokości postąpień): </w:t>
      </w:r>
      <w:r w:rsidRPr="00D07764">
        <w:rPr>
          <w:rFonts w:ascii="Times New Roman" w:eastAsia="Times New Roman" w:hAnsi="Times New Roman" w:cs="Times New Roman"/>
          <w:sz w:val="20"/>
          <w:szCs w:val="24"/>
          <w:lang w:eastAsia="pl-PL"/>
        </w:rPr>
        <w:br/>
        <w:t xml:space="preserve">Informacje dotyczące wykorzystywanego sprzętu elektronicznego, rozwiązań i specyfikacji technicznych w zakresie połączeń: </w:t>
      </w:r>
      <w:r w:rsidRPr="00D07764">
        <w:rPr>
          <w:rFonts w:ascii="Times New Roman" w:eastAsia="Times New Roman" w:hAnsi="Times New Roman" w:cs="Times New Roman"/>
          <w:sz w:val="20"/>
          <w:szCs w:val="24"/>
          <w:lang w:eastAsia="pl-PL"/>
        </w:rPr>
        <w:br/>
        <w:t xml:space="preserve">Wymagania dotyczące rejestracji i identyfikacji wykonawców w aukcji elektronicznej: </w:t>
      </w:r>
      <w:r w:rsidRPr="00D07764">
        <w:rPr>
          <w:rFonts w:ascii="Times New Roman" w:eastAsia="Times New Roman" w:hAnsi="Times New Roman" w:cs="Times New Roman"/>
          <w:sz w:val="20"/>
          <w:szCs w:val="24"/>
          <w:lang w:eastAsia="pl-PL"/>
        </w:rPr>
        <w:br/>
        <w:t xml:space="preserve">Informacje o liczbie etapów aukcji elektronicznej i czasie ich trwania: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t xml:space="preserve">Czas trwania: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Czy wykonawcy, którzy nie złożyli nowych postąpień, zostaną zakwalifikowani do następnego etapu: </w:t>
      </w:r>
      <w:r w:rsidRPr="00D07764">
        <w:rPr>
          <w:rFonts w:ascii="Times New Roman" w:eastAsia="Times New Roman" w:hAnsi="Times New Roman" w:cs="Times New Roman"/>
          <w:sz w:val="20"/>
          <w:szCs w:val="24"/>
          <w:lang w:eastAsia="pl-PL"/>
        </w:rPr>
        <w:br/>
        <w:t xml:space="preserve">Warunki zamknięcia aukcji elektronicznej: </w:t>
      </w:r>
      <w:r w:rsidRPr="00D07764">
        <w:rPr>
          <w:rFonts w:ascii="Times New Roman" w:eastAsia="Times New Roman" w:hAnsi="Times New Roman" w:cs="Times New Roman"/>
          <w:sz w:val="20"/>
          <w:szCs w:val="24"/>
          <w:lang w:eastAsia="pl-PL"/>
        </w:rPr>
        <w:br/>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IV.2) KRYTERIA OCENY OFERT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IV.2.1) Kryteria oceny ofert: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IV.2.2) Kryteria</w:t>
      </w:r>
      <w:r w:rsidRPr="00D07764">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47"/>
        <w:gridCol w:w="852"/>
      </w:tblGrid>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Znaczenie</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60,00</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40,00</w:t>
            </w:r>
          </w:p>
        </w:tc>
      </w:tr>
    </w:tbl>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IV.2.3) Zastosowanie procedury, o której mowa w art. 24aa ust. 1 ustawy </w:t>
      </w:r>
      <w:proofErr w:type="spellStart"/>
      <w:r w:rsidRPr="00D07764">
        <w:rPr>
          <w:rFonts w:ascii="Times New Roman" w:eastAsia="Times New Roman" w:hAnsi="Times New Roman" w:cs="Times New Roman"/>
          <w:b/>
          <w:bCs/>
          <w:sz w:val="20"/>
          <w:szCs w:val="24"/>
          <w:lang w:eastAsia="pl-PL"/>
        </w:rPr>
        <w:t>Pzp</w:t>
      </w:r>
      <w:proofErr w:type="spellEnd"/>
      <w:r w:rsidRPr="00D07764">
        <w:rPr>
          <w:rFonts w:ascii="Times New Roman" w:eastAsia="Times New Roman" w:hAnsi="Times New Roman" w:cs="Times New Roman"/>
          <w:b/>
          <w:bCs/>
          <w:sz w:val="20"/>
          <w:szCs w:val="24"/>
          <w:lang w:eastAsia="pl-PL"/>
        </w:rPr>
        <w:t xml:space="preserve"> </w:t>
      </w:r>
      <w:r w:rsidRPr="00D07764">
        <w:rPr>
          <w:rFonts w:ascii="Times New Roman" w:eastAsia="Times New Roman" w:hAnsi="Times New Roman" w:cs="Times New Roman"/>
          <w:sz w:val="20"/>
          <w:szCs w:val="24"/>
          <w:lang w:eastAsia="pl-PL"/>
        </w:rPr>
        <w:t xml:space="preserve">(przetarg nieograniczony) </w:t>
      </w:r>
      <w:r w:rsidRPr="00D07764">
        <w:rPr>
          <w:rFonts w:ascii="Times New Roman" w:eastAsia="Times New Roman" w:hAnsi="Times New Roman" w:cs="Times New Roman"/>
          <w:sz w:val="20"/>
          <w:szCs w:val="24"/>
          <w:lang w:eastAsia="pl-PL"/>
        </w:rPr>
        <w:br/>
        <w:t xml:space="preserve">Nie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lastRenderedPageBreak/>
        <w:t xml:space="preserve">IV.3) Negocjacje z ogłoszeniem, dialog konkurencyjny, partnerstwo innowacyjne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IV.3.1) Informacje na temat negocjacji z ogłoszeniem</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t xml:space="preserve">Minimalne wymagania, które muszą spełniać wszystkie oferty: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Przewidziane jest zastrzeżenie prawa do udzielenia zamówienia na podstawie ofert wstępnych bez przeprowadzenia negocjacji </w:t>
      </w:r>
      <w:r w:rsidRPr="00D07764">
        <w:rPr>
          <w:rFonts w:ascii="Times New Roman" w:eastAsia="Times New Roman" w:hAnsi="Times New Roman" w:cs="Times New Roman"/>
          <w:sz w:val="20"/>
          <w:szCs w:val="24"/>
          <w:lang w:eastAsia="pl-PL"/>
        </w:rPr>
        <w:br/>
        <w:t xml:space="preserve">Przewidziany jest podział negocjacji na etapy w celu ograniczenia liczby ofert: </w:t>
      </w:r>
      <w:r w:rsidRPr="00D07764">
        <w:rPr>
          <w:rFonts w:ascii="Times New Roman" w:eastAsia="Times New Roman" w:hAnsi="Times New Roman" w:cs="Times New Roman"/>
          <w:sz w:val="20"/>
          <w:szCs w:val="24"/>
          <w:lang w:eastAsia="pl-PL"/>
        </w:rPr>
        <w:br/>
        <w:t xml:space="preserve">Należy podać informacje na temat etapów negocjacji (w tym liczbę etapów):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Informacje dodatkowe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IV.3.2) Informacje na temat dialogu konkurencyjnego</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t xml:space="preserve">Opis potrzeb i wymagań zamawiającego lub informacja o sposobie uzyskania tego opisu: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Informacja o wysokości nagród dla wykonawców, którzy podczas dialogu konkurencyjnego przedstawili rozwiązania stanowiące podstawę do składania ofert, jeżeli zamawiający przewiduje nagrody: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Wstępny harmonogram postępowania: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Podział dialogu na etapy w celu ograniczenia liczby rozwiązań: </w:t>
      </w:r>
      <w:r w:rsidRPr="00D07764">
        <w:rPr>
          <w:rFonts w:ascii="Times New Roman" w:eastAsia="Times New Roman" w:hAnsi="Times New Roman" w:cs="Times New Roman"/>
          <w:sz w:val="20"/>
          <w:szCs w:val="24"/>
          <w:lang w:eastAsia="pl-PL"/>
        </w:rPr>
        <w:br/>
        <w:t xml:space="preserve">Należy podać informacje na temat etapów dialogu: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Informacje dodatkowe: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IV.3.3) Informacje na temat partnerstwa innowacyjnego</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t xml:space="preserve">Elementy opisu przedmiotu zamówienia definiujące minimalne wymagania, którym muszą odpowiadać wszystkie oferty: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Podział negocjacji na etapy w celu ograniczeniu liczby ofert podlegających negocjacjom poprzez zastosowanie kryteriów oceny ofert wskazanych w specyfikacji istotnych warunków zamówienia: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Informacje dodatkowe: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IV.4) Licytacja elektroniczna </w:t>
      </w:r>
      <w:r w:rsidRPr="00D07764">
        <w:rPr>
          <w:rFonts w:ascii="Times New Roman" w:eastAsia="Times New Roman" w:hAnsi="Times New Roman" w:cs="Times New Roman"/>
          <w:sz w:val="20"/>
          <w:szCs w:val="24"/>
          <w:lang w:eastAsia="pl-PL"/>
        </w:rPr>
        <w:br/>
        <w:t xml:space="preserve">Adres strony internetowej, na której będzie prowadzona licytacja elektroniczna: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Adres strony internetowej, na której jest dostępny opis przedmiotu zamówienia w licytacji elektronicznej: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Wymagania dotyczące rejestracji i identyfikacji wykonawców w licytacji elektronicznej, w tym wymagania techniczne urządzeń informatycznych: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Sposób postępowania w toku licytacji elektronicznej, w tym określenie minimalnych wysokości postąpień: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Informacje o liczbie etapów licytacji elektronicznej i czasie ich trwania: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Czas trwania: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Wykonawcy, którzy nie złożyli nowych postąpień, zostaną zakwalifikowani do następnego etapu: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Termin składania wniosków o dopuszczenie do udziału w licytacji elektronicznej: </w:t>
      </w:r>
      <w:r w:rsidRPr="00D07764">
        <w:rPr>
          <w:rFonts w:ascii="Times New Roman" w:eastAsia="Times New Roman" w:hAnsi="Times New Roman" w:cs="Times New Roman"/>
          <w:sz w:val="20"/>
          <w:szCs w:val="24"/>
          <w:lang w:eastAsia="pl-PL"/>
        </w:rPr>
        <w:br/>
        <w:t xml:space="preserve">Data: godzina: </w:t>
      </w:r>
      <w:r w:rsidRPr="00D07764">
        <w:rPr>
          <w:rFonts w:ascii="Times New Roman" w:eastAsia="Times New Roman" w:hAnsi="Times New Roman" w:cs="Times New Roman"/>
          <w:sz w:val="20"/>
          <w:szCs w:val="24"/>
          <w:lang w:eastAsia="pl-PL"/>
        </w:rPr>
        <w:br/>
        <w:t xml:space="preserve">Termin otwarcia licytacji elektronicznej: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Termin i warunki zamknięcia licytacji elektronicznej: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t xml:space="preserve">Istotne dla stron postanowienia, które zostaną wprowadzone do treści zawieranej umowy w sprawie zamówienia publicznego, albo ogólne warunki umowy, albo wzór umowy: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Wzór umowy jest przedstawiony w załączniku nr 2 do SIWZ. Na każdą część zamówienia zostanie zawarta odrębna umowa.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t xml:space="preserve">Wymagania dotyczące zabezpieczenia należytego wykonania umowy: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Nie dotyczy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t xml:space="preserve">Informacje dodatkowe: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IV.5) ZMIANA UMOWY</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Przewiduje się istotne zmiany postanowień zawartej umowy w stosunku do treści oferty, na podstawie której dokonano wyboru wykonawcy:</w:t>
      </w:r>
      <w:r w:rsidRPr="00D07764">
        <w:rPr>
          <w:rFonts w:ascii="Times New Roman" w:eastAsia="Times New Roman" w:hAnsi="Times New Roman" w:cs="Times New Roman"/>
          <w:sz w:val="20"/>
          <w:szCs w:val="24"/>
          <w:lang w:eastAsia="pl-PL"/>
        </w:rPr>
        <w:t xml:space="preserve"> Tak </w:t>
      </w:r>
      <w:r w:rsidRPr="00D07764">
        <w:rPr>
          <w:rFonts w:ascii="Times New Roman" w:eastAsia="Times New Roman" w:hAnsi="Times New Roman" w:cs="Times New Roman"/>
          <w:sz w:val="20"/>
          <w:szCs w:val="24"/>
          <w:lang w:eastAsia="pl-PL"/>
        </w:rPr>
        <w:br/>
        <w:t xml:space="preserve">Należy wskazać zakres, charakter zmian oraz warunki wprowadzenia zmian: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lastRenderedPageBreak/>
        <w:t xml:space="preserve">1. Wzór umowy jest przedstawiony w załączniku nr 2 do SIWZ. Na każdą część zamówienia zostanie zawarta odrębna umowa. 2. Zmiana umowy może być dokonana w przypadku okoliczności, których nie można było przewidzieć w chwili zawarcia umowy. 3. Dopuszcza się możliwość zmiany postanowień zawartej Umowy w stosunku do treści oferty na niżej określonych zasadach: 1) Termin realizacji przedmiotu Umowy może być zmieniony w przypadku, gdy niemożność dotrzymania terminu realizacji Umowy spowodowana będzie okolicznością, która wystąpiła po zawarciu Umowy, z następujących przyczyn niezależnych od Wykonawcy lub Zamawiającego: a) konieczność spełnienia innych nieprzewidzianych pierwotnie wymogów dla pozyskania i wydatkowania środków zewnętrznych; b) konieczność przeprowadzenia innych postępowań administracyjnych i sądowych; c) zmiany przepisów prawa mających wpływ na wykonanie przedmiotu Umowy lub na świadczenia Stron; d) skoordynowania zakresu i powiązania inwestycji z projektami realizowanymi przez Gminę; e) zmiana zakresu lub przebiegu inwestycji i spowodowana tym konieczność zmian w dokumentacji i uzyskania nowych lub zmiany posiadanych opinii, uzgodnień, projektów podziałów i decyzji administracyjnych; f) wstrzymanie prac w związku z orzeczeniem organu administracji lub sądu; g) konieczność wykonania robót dodatkowych, które będą niezbędne do prawidłowego wykonania i zakończenia robót objętych umową podstawową, a ich wykonanie wraz z opracowaniem dokumentacji (jeżeli zajdzie taka konieczność) wymagać będzie więcej niż 2 tygodnie; h) wystąpienia warunków pogodowych mających wpływ na niemożliwość prowadzenia robót budowlanych jak: długotrwałe intensywne opady trwające bez przerwy powyżej 14 dni, powódź (czas niezbędny na osuszenie zalanego terenu i możliwość kontynuacji lub rozpoczęcia robót), niskie temperatury (poniżej -5˚C) utrzymujące się przez okres co najmniej 14 dni, które uniemożliwiają prowadzenie robót; i) wystąpienia okoliczności powodujących konieczność opracowania oraz uzyskania dodatkowych materiałów niezbędnych do prawidłowego zakończenia zadania (jak m.in. decyzji zezwalającej na realizację inwestycji drogowej, pozwolenia na budowę, zgłoszenia robót nie wymagających uzyskania pozwolenia na budowę w zakresie koniecznych zmian); j) wstrzymania robót na okres dłuższy niż 3 tygodnie spowodowanego wykryciem np.: przedmiotów niebezpiecznych, szczątków ludzkich, zabytków, pozostałości budowli podziemnych; k) błędów projektowych powodujących konieczność wstrzymania prac lub ich części na okres co najmniej 2 tygodni; l) zaistnienia przyczyn ogłoszenia stanu wyjątkowego, związanych z nasileniem sytuacji COVID-19, problemów z uzyskaniem materiałów budowlanych, dostępnością pracowników wykonujących zadanie lub innymi trudnościami spowodowanymi ograniczeniami związanymi z wprowadzeniem stanu epidemiologicznego lub pandemicznego, w szczególności pandemią wirusa COVID-1,9 o termin wpisany w odpowiednie rozporządzenia, zgodnie z ustawą z dnia 31 marca 2020 r. o zmianie ustawy o szczególnych rozwiązaniach związanych z zapobieganiem, przeciwdziałaniem i zwalczaniem COVID-19, innych chorób zakaźnych oraz wywołanych nimi sytuacji kryzysowych oraz niektórych innych ustaw (Dz.U z 2020 r., poz. 568 z późn.zm.). 2) Zamawiający dopuszcza możliwość zmian postanowień zawartej umowy w stosunku do treści oferty w zakresie zmiany zakresu przedmiotowego zamówienia ze względu na: a) ograniczenie zakresu przy ewentualnym jednoczesnym odpowiednim zmniejszeniu wynagrodzenia, jeżeli okaże się, że niektóre elementy składowe dokumentacji projektowo - kosztorysowej będą zbędne z punktu widzenia postępowania administracyjnego i procesu inwestycyjnego, czego nie można było przewidzieć w chwili zawarcia umowy. Zamawiający pisemnie poinformuje Wykonawcę o zbędności któregoś z elementów. Przystąpienie do wykonywania poszczególnych elementów dokumentacji następować będzie w porozumieniu z Zamawiającym; b) wprowadzenie robót zamiennych, jeżeli ich wprowadzenie nie będzie skutkować pogorszeniem parametrów, jakości wykonanej inwestycji i autor dokumentacji projektowej zaakceptuje wprowadzone roboty zamienne; c) zmianę przebiegu inwestycji, zmniejszenie lub zwiększenie zakresu opracowania, z ewentualną odpowiednią zmianą wynagrodzenia, wynikającą z: - błędów projektowych; - protestów mieszkańców; - objęcia obiektów lub terenów ochroną (np. ochroną zabytków, jedną z form ochrony przyrody, w tym obszarem Natura 2000); - niemożności zachowania odległości gwarantującej brak szkodliwego wpływu przedsięwzięcia na środowisko i zdrowie ludzi; - wybór innego trybu realizacji inwestycji, powodującego zbędność jednych i konieczność wykonania innych opracowań. d) zmianę sposobu realizacji robót, jeżeli wykonanie robót w oparciu o projekt budowlany jest niemożliwe do wykonania lub istnieje zamienny (korzystniejszy) sposób wykonania robót, pod warunkiem wyrażenia zgody przez autora projektu budowlanego. 3) Zmiany umowy określone w ust. 2 wymagają sporządzenia protokołu konieczności podpisanego przez przedstawicieli Zamawiającego i Wykonawcy. 4) Poza przypadkami określonymi wyżej, istotne zmiany postanowień zawartej umowy będą mogły nastąpić w przypadku zaistnienia omyłki pisarskiej lub rachunkowej. 4. Wynagrodzenie brutto za wykonanie przedmiotu umowy może zostać zmienione na wniosek Wykonawcy w przypadku urzędowej zmiany stawki podatku VAT. 5. Zmiana podwykonawcy, wprowadzenie nowego podwykonawcy robót może nastąpić na zasadach określonych w Rozdziale X pkt 6 SIWZ. 6. W przypadku, którym mowa w ust. 3 pkt. 1 l, procedura i szczegóły dokonywania zmian umowy w przypadkach związanych z COVID-19 określone zostały w ustawie z dnia 31 marca 2020 r. o zmianie ustawy o szczególnych rozwiązaniach </w:t>
      </w:r>
      <w:proofErr w:type="spellStart"/>
      <w:r w:rsidRPr="00D07764">
        <w:rPr>
          <w:rFonts w:ascii="Times New Roman" w:eastAsia="Times New Roman" w:hAnsi="Times New Roman" w:cs="Times New Roman"/>
          <w:sz w:val="20"/>
          <w:szCs w:val="24"/>
          <w:lang w:eastAsia="pl-PL"/>
        </w:rPr>
        <w:t>związanychz</w:t>
      </w:r>
      <w:proofErr w:type="spellEnd"/>
      <w:r w:rsidRPr="00D07764">
        <w:rPr>
          <w:rFonts w:ascii="Times New Roman" w:eastAsia="Times New Roman" w:hAnsi="Times New Roman" w:cs="Times New Roman"/>
          <w:sz w:val="20"/>
          <w:szCs w:val="24"/>
          <w:lang w:eastAsia="pl-PL"/>
        </w:rPr>
        <w:t xml:space="preserve"> zapobieganiem, przeciwdziałaniem i zwalczaniem COVID-19, innych chorób zakaźnych oraz wywołanych nimi sytuacji kryzysowych oraz niektórych innych ustaw (Dz.U z 2020 r., poz. 568 z późn.zm.). 7. Każda zmiana niniejszej Umowy wymaga zgody Zamawiającego i formy pisemnego aneksu – pod rygorem nieważności. Zamawiający zastrzega sobie możliwość odmowy wyrażenia zgody na zmianę umowy. Niedopuszczalne są jednak, pod rygorem nieważności, zmiany postanowień zawartej Umowy oraz wprowadzenie nowych postanowień do umowy, jeżeli przy ich uwzględnieniu należałoby zmienić treść oferty, na podstawie której dokonano wyboru </w:t>
      </w:r>
      <w:r w:rsidRPr="00D07764">
        <w:rPr>
          <w:rFonts w:ascii="Times New Roman" w:eastAsia="Times New Roman" w:hAnsi="Times New Roman" w:cs="Times New Roman"/>
          <w:sz w:val="20"/>
          <w:szCs w:val="24"/>
          <w:lang w:eastAsia="pl-PL"/>
        </w:rPr>
        <w:lastRenderedPageBreak/>
        <w:t xml:space="preserve">Wykonawcy, chyba że zachodzi co najmniej jedna z następujących okoliczności: 1) Zmiany zostały przewidziane w ogłoszeniu o zamówieniu lub SIWZ w postaci jednoznacznych postanowień umownych, które określają ich zakres, w szczególności możliwość zmiany wysokości wynagrodzenia Wykonawcy, i charakter oraz warunki wprowadzenia zmian. 2) Zmiany dotyczą realizacji dodatkowych dostaw, usług lub robót budowlanych od dotychczasowego Wykonawcy, nieobjętych zamówieniem podstawowym, o ile stały się niezbędne i zostały spełnione łącznie następujące warunki: • zmiana Wykonawcy nie może zostać dokonana z powodów ekonomicznych lub technicznych, w szczególności dotyczących zamienności lub interoperacyjności sprzętu, usług lub instalacji, zamówionych w ramach zamówienia podstawowego; • zmiana Wykonawcy spowodowałaby istotną niedogodność lub znaczne zwiększenie kosztów dla Zamawiającego; • wartość każdej kolejnej zmiany nie przekracza 50% wartości zamówienia określonej pierwotnie w umowie. 3) Zostały spełnione łącznie następujące warunki: • konieczność zmiany umowy spowodowana jest okolicznościami, których Zamawiający, działając z należytą starannością nie mógł przewidzieć; • wartość zmiany nie przekracza wartości zamówienia określonej pierwotnie w umowie. 4) Wykonawcę, któremu Zamawiający udzielił zamówienia, ma zastąpić nowy Wykonawca: • na podstawie postanowień umownych, o których mowa w </w:t>
      </w:r>
      <w:proofErr w:type="spellStart"/>
      <w:r w:rsidRPr="00D07764">
        <w:rPr>
          <w:rFonts w:ascii="Times New Roman" w:eastAsia="Times New Roman" w:hAnsi="Times New Roman" w:cs="Times New Roman"/>
          <w:sz w:val="20"/>
          <w:szCs w:val="24"/>
          <w:lang w:eastAsia="pl-PL"/>
        </w:rPr>
        <w:t>ppkt</w:t>
      </w:r>
      <w:proofErr w:type="spellEnd"/>
      <w:r w:rsidRPr="00D07764">
        <w:rPr>
          <w:rFonts w:ascii="Times New Roman" w:eastAsia="Times New Roman" w:hAnsi="Times New Roman" w:cs="Times New Roman"/>
          <w:sz w:val="20"/>
          <w:szCs w:val="24"/>
          <w:lang w:eastAsia="pl-PL"/>
        </w:rPr>
        <w:t xml:space="preserve"> 1; • w wyniku połączenia, podziału, przekształcenia, upadłości, restrukturyzacji lub nabycia dotychczasowego Wykonawcy lub jego przedsiębiorstwa, o ile mowy Wykonawca spełnia warunki udziału w postępowaniu, nie zachodzą wobec niego podstawy wykluczenia oraz nie pociąga to za sobą innych istotnych zmian umowy; • w wyniku przejęcia przez Zamawiającego zobowiązań Wykonawcy względem jego podwykonawców. 5) Zmiany, niezależnie od ich wartości, są nieistotne jeżeli nie występują niżej wymienione okoliczności: • zmienia się ogólny charakter umowy, w stosunku do charakteru umowy w pierwotnym brzmieniu; • nie zmienia się ogólnego charakteru umowy i zachodzi co najmniej jedna z następujących okoliczności: - zmiana wprowadza warunki, które gdyby były postawione w postępowaniu o udzielenie zamówienia, to w tym postępowaniu wzięliby lub mogliby wziąć udział inni Wykonawcy lub przyjęto by oferty innej treści; - zmiana narusza równowagę ekonomiczną umowy na korzyść Wykonawcy w sposób nieprzewidziany pierwotnie w umowie; - zmiana znacznie rozszerza lub zmniejsza zakres świadczeń i zobowiązań wynikający z umowy; - polega na zastąpieniu Wykonawcy, któremu Zamawiający udzielił zamówienia nowym Wykonawcą, w przypadkach innych niż wymienione w </w:t>
      </w:r>
      <w:proofErr w:type="spellStart"/>
      <w:r w:rsidRPr="00D07764">
        <w:rPr>
          <w:rFonts w:ascii="Times New Roman" w:eastAsia="Times New Roman" w:hAnsi="Times New Roman" w:cs="Times New Roman"/>
          <w:sz w:val="20"/>
          <w:szCs w:val="24"/>
          <w:lang w:eastAsia="pl-PL"/>
        </w:rPr>
        <w:t>ppkt</w:t>
      </w:r>
      <w:proofErr w:type="spellEnd"/>
      <w:r w:rsidRPr="00D07764">
        <w:rPr>
          <w:rFonts w:ascii="Times New Roman" w:eastAsia="Times New Roman" w:hAnsi="Times New Roman" w:cs="Times New Roman"/>
          <w:sz w:val="20"/>
          <w:szCs w:val="24"/>
          <w:lang w:eastAsia="pl-PL"/>
        </w:rPr>
        <w:t xml:space="preserve"> 4. 6) Łączna wartość zmian jest mniejsza od 15% wartości zamówienia, określonej pierwotnie w umowie.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IV.6) INFORMACJE ADMINISTRACYJNE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IV.6.1) Sposób udostępniania informacji o charakterze poufnym </w:t>
      </w:r>
      <w:r w:rsidRPr="00D07764">
        <w:rPr>
          <w:rFonts w:ascii="Times New Roman" w:eastAsia="Times New Roman" w:hAnsi="Times New Roman" w:cs="Times New Roman"/>
          <w:i/>
          <w:iCs/>
          <w:sz w:val="20"/>
          <w:szCs w:val="24"/>
          <w:lang w:eastAsia="pl-PL"/>
        </w:rPr>
        <w:t xml:space="preserve">(jeżeli dotyczy):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Środki służące ochronie informacji o charakterze poufnym</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IV.6.2) Termin składania ofert lub wniosków o dopuszczenie do udziału w postępowaniu: </w:t>
      </w:r>
      <w:r w:rsidRPr="00D07764">
        <w:rPr>
          <w:rFonts w:ascii="Times New Roman" w:eastAsia="Times New Roman" w:hAnsi="Times New Roman" w:cs="Times New Roman"/>
          <w:sz w:val="20"/>
          <w:szCs w:val="24"/>
          <w:lang w:eastAsia="pl-PL"/>
        </w:rPr>
        <w:br/>
        <w:t xml:space="preserve">Data: 2020-06-30, godzina: 11:00, </w:t>
      </w:r>
      <w:r w:rsidRPr="00D07764">
        <w:rPr>
          <w:rFonts w:ascii="Times New Roman" w:eastAsia="Times New Roman" w:hAnsi="Times New Roman" w:cs="Times New Roman"/>
          <w:sz w:val="20"/>
          <w:szCs w:val="24"/>
          <w:lang w:eastAsia="pl-PL"/>
        </w:rPr>
        <w:br/>
        <w:t xml:space="preserve">Skrócenie terminu składania wniosków, ze względu na pilną potrzebę udzielenia zamówienia (przetarg nieograniczony, przetarg ograniczony, negocjacje z ogłoszeniem): </w:t>
      </w:r>
      <w:r w:rsidRPr="00D07764">
        <w:rPr>
          <w:rFonts w:ascii="Times New Roman" w:eastAsia="Times New Roman" w:hAnsi="Times New Roman" w:cs="Times New Roman"/>
          <w:sz w:val="20"/>
          <w:szCs w:val="24"/>
          <w:lang w:eastAsia="pl-PL"/>
        </w:rPr>
        <w:br/>
        <w:t xml:space="preserve">Nie </w:t>
      </w:r>
      <w:r w:rsidRPr="00D07764">
        <w:rPr>
          <w:rFonts w:ascii="Times New Roman" w:eastAsia="Times New Roman" w:hAnsi="Times New Roman" w:cs="Times New Roman"/>
          <w:sz w:val="20"/>
          <w:szCs w:val="24"/>
          <w:lang w:eastAsia="pl-PL"/>
        </w:rPr>
        <w:br/>
        <w:t xml:space="preserve">Wskazać powody: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t xml:space="preserve">Język lub języki, w jakich mogą być sporządzane oferty lub wnioski o dopuszczenie do udziału w postępowaniu </w:t>
      </w:r>
      <w:r w:rsidRPr="00D07764">
        <w:rPr>
          <w:rFonts w:ascii="Times New Roman" w:eastAsia="Times New Roman" w:hAnsi="Times New Roman" w:cs="Times New Roman"/>
          <w:sz w:val="20"/>
          <w:szCs w:val="24"/>
          <w:lang w:eastAsia="pl-PL"/>
        </w:rPr>
        <w:br/>
        <w:t xml:space="preserve">&gt; polski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IV.6.3) Termin związania ofertą: </w:t>
      </w:r>
      <w:r w:rsidRPr="00D07764">
        <w:rPr>
          <w:rFonts w:ascii="Times New Roman" w:eastAsia="Times New Roman" w:hAnsi="Times New Roman" w:cs="Times New Roman"/>
          <w:sz w:val="20"/>
          <w:szCs w:val="24"/>
          <w:lang w:eastAsia="pl-PL"/>
        </w:rPr>
        <w:t xml:space="preserve">do: okres w dniach: 30 (od ostatecznego terminu składania ofert)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IV.6.4) Przewiduje się unieważnienie postępowania o udzielenie zamówienia, w przypadku nieprzyznania środków, które miały być przeznaczone na sfinansowanie całości lub części zamówienia:</w:t>
      </w:r>
      <w:r w:rsidRPr="00D07764">
        <w:rPr>
          <w:rFonts w:ascii="Times New Roman" w:eastAsia="Times New Roman" w:hAnsi="Times New Roman" w:cs="Times New Roman"/>
          <w:sz w:val="20"/>
          <w:szCs w:val="24"/>
          <w:lang w:eastAsia="pl-PL"/>
        </w:rPr>
        <w:t xml:space="preserve"> Nie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IV.6.5) Informacje dodatkowe:</w:t>
      </w:r>
      <w:r w:rsidRPr="00D07764">
        <w:rPr>
          <w:rFonts w:ascii="Times New Roman" w:eastAsia="Times New Roman" w:hAnsi="Times New Roman" w:cs="Times New Roman"/>
          <w:sz w:val="20"/>
          <w:szCs w:val="24"/>
          <w:lang w:eastAsia="pl-PL"/>
        </w:rPr>
        <w:t xml:space="preserve"> </w:t>
      </w:r>
      <w:r w:rsidRPr="00D07764">
        <w:rPr>
          <w:rFonts w:ascii="Times New Roman" w:eastAsia="Times New Roman" w:hAnsi="Times New Roman" w:cs="Times New Roman"/>
          <w:sz w:val="20"/>
          <w:szCs w:val="24"/>
          <w:lang w:eastAsia="pl-PL"/>
        </w:rPr>
        <w:br/>
        <w:t xml:space="preserve">1. Od czynności Zamawiającego niezgodnej z przepisami ustawy PZP podjętej w postępowaniu lub zaniechania czynności, do której Zamawiający jest zobowiązany, Wykonawcy, który ma interes w uzyskaniu zamówienia, poniósł lub może ponieść szkodę w wyniku naruszenia przez Zamawiającego przepisów ustawy - przysługuje odwołanie. 2. W związku z wartością zamówienia mniejszej niż kwoty określone w przepisach wydanych na podstawie art. 11 ust. 8 ustawy PZP odwołanie w przypadku tego zamówienia przysługuje wyłącznie wobec czynności: 1) określenia warunków udziału w postępowaniu; 2) wykluczenia odwołującego z postępowania o udzielenie zamówienia publicznego; 3) odrzucenia oferty odwołującego; 4) opisu przedmiotu zamówienia; 5) wyboru najkorzystniejszej oferty. 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4. Odwołanie wnosi się do Prezesa Krajowej Izby Odwoławczej w formie pisemnej lub w postaci elektronicznej podpisane bezpiecznym podpisem elektronicznym weryfikowanym za pomocą ważnego kwalifikowanego certyfikatu lub równoważnego środka, spełniającego wymagania dla tego rodzaju podpisu. 5. Odwołujący przesyła kopię odwołania Zamawiającemu przed upływem terminu do wniesienia odwołania w taki sposób, aby mógł on zapoznać się z jego treścią przed upływem tego terminu. 6. Domniemywa się, iż Zamawiający mógł zapoznać się z treścią odwołania przed upływem terminu do jego wniesienia, jeżeli przesłanie jego kopii nastąpiło przed upływem terminu do jego wniesienia przy użyciu środków komunikacji elektronicznej. 7. </w:t>
      </w:r>
      <w:r w:rsidRPr="00D07764">
        <w:rPr>
          <w:rFonts w:ascii="Times New Roman" w:eastAsia="Times New Roman" w:hAnsi="Times New Roman" w:cs="Times New Roman"/>
          <w:sz w:val="20"/>
          <w:szCs w:val="24"/>
          <w:lang w:eastAsia="pl-PL"/>
        </w:rPr>
        <w:lastRenderedPageBreak/>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8. W przypadku uznania zasadności przekazanej informacji zamawiający powtarza czynność albo dokonuje czynności zaniechanej, informując o tym wykonawców w sposób przewidziany w ustawie PZP dla tej czynności. 9. Na czynności, o których mowa w pkt 8, nie przysługuje odwołanie, z zastrzeżeniem pkt 2. 10. Odwołanie wnosi się w terminie 5 dni od dnia przesłania informacji o czynności zamawiającego stanowiącej podstawę jego wniesienia – jeżeli zostały przesłane w sposób określony w art. 180 ust. 5 zdanie drugie (drogą elektroniczną) ustawy PZP albo w terminie 10 dni – jeżeli zostały przesłane w inny sposób. 11.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12. Odwołanie wobec czynności innych niż określone w pkt 10 i 11 wnosi się w terminie 5 dni od dnia, w którym powzięto lub przy zachowaniu należytej staranności można było powziąć wiadomość o okolicznościach stanowiących podstawę jego wniesienia. 13. W przypadku wniesienia odwołania wobec treści ogłoszenia o zamówieniu lub postanowień specyfikacji istotnych warunków zamówienia zamawiający może przedłużyć termin składania ofert. 14. W przypadku wniesienia odwołania po upływie terminu składania ofert bieg terminu związania ofertą ulega zawieszeniu do czasu ogłoszenia przez Izbę orzeczenia. 15. 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 16. Zamawiający przesyła niezwłocznie, nie później niż w terminie 2 dni od dnia otrzymania, kopię odwołania innym Wykonawcom uczestniczącym w postępowaniu, a jeżeli odwołanie dotyczy treści ogłoszenia o zamówieniu lub postanowień specyfikacji istotnych warunków zamówienia, zamieszcza ją również na stronie internetowej - wzywając wykonawców do przystąpienia do postępowania odwoławczego. 17.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 18. Wykonawcy, którzy przystąpili do postępowania odwoławczego, stają się uczestnikami postępowania odwoławczego, jeżeli mają interes w tym, aby odwołanie zostało rozstrzygnięte na korzyść jednej ze stron. 19. Szczegóły dalszego postępowania odwoławczego zawiera ustawa PZP – Dział VI – Środki ochrony prawnej. </w:t>
      </w:r>
    </w:p>
    <w:p w:rsidR="00D07764" w:rsidRPr="00D07764" w:rsidRDefault="00D07764" w:rsidP="00D07764">
      <w:pPr>
        <w:spacing w:after="0" w:line="240" w:lineRule="auto"/>
        <w:jc w:val="center"/>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u w:val="single"/>
          <w:lang w:eastAsia="pl-PL"/>
        </w:rPr>
        <w:t xml:space="preserve">ZAŁĄCZNIK I - INFORMACJE DOTYCZĄCE OFERT CZĘŚCIOWYCH </w:t>
      </w:r>
    </w:p>
    <w:p w:rsidR="00D07764" w:rsidRPr="00D07764" w:rsidRDefault="00D07764" w:rsidP="00D07764">
      <w:pPr>
        <w:spacing w:after="0" w:line="240" w:lineRule="auto"/>
        <w:rPr>
          <w:rFonts w:ascii="Times New Roman" w:eastAsia="Times New Roman" w:hAnsi="Times New Roman" w:cs="Times New Roman"/>
          <w:sz w:val="20"/>
          <w:szCs w:val="24"/>
          <w:lang w:eastAsia="pl-PL"/>
        </w:rPr>
      </w:pPr>
    </w:p>
    <w:p w:rsidR="00D07764" w:rsidRPr="00D07764" w:rsidRDefault="00D07764" w:rsidP="00D07764">
      <w:pPr>
        <w:spacing w:after="0" w:line="240" w:lineRule="auto"/>
        <w:rPr>
          <w:rFonts w:ascii="Times New Roman" w:eastAsia="Times New Roman" w:hAnsi="Times New Roman" w:cs="Times New Roman"/>
          <w:sz w:val="20"/>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7"/>
        <w:gridCol w:w="160"/>
        <w:gridCol w:w="705"/>
        <w:gridCol w:w="7348"/>
      </w:tblGrid>
      <w:tr w:rsidR="00D07764" w:rsidRPr="00D07764" w:rsidTr="00D07764">
        <w:trPr>
          <w:tblCellSpacing w:w="15" w:type="dxa"/>
        </w:trPr>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Część nr: </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1</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Nazwa: </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 xml:space="preserve">Budowa oświetlenia ulicznego na terenie miejscowości Skołyszyn „Osiedle Słoneczne” – etap II. </w:t>
            </w:r>
          </w:p>
        </w:tc>
      </w:tr>
    </w:tbl>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1) Krótki opis przedmiotu zamówienia </w:t>
      </w:r>
      <w:r w:rsidRPr="00D07764">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D07764">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D07764">
        <w:rPr>
          <w:rFonts w:ascii="Times New Roman" w:eastAsia="Times New Roman" w:hAnsi="Times New Roman" w:cs="Times New Roman"/>
          <w:b/>
          <w:bCs/>
          <w:sz w:val="20"/>
          <w:szCs w:val="24"/>
          <w:lang w:eastAsia="pl-PL"/>
        </w:rPr>
        <w:t>budowlane:</w:t>
      </w:r>
      <w:r w:rsidRPr="00D07764">
        <w:rPr>
          <w:rFonts w:ascii="Times New Roman" w:eastAsia="Times New Roman" w:hAnsi="Times New Roman" w:cs="Times New Roman"/>
          <w:sz w:val="20"/>
          <w:szCs w:val="24"/>
          <w:lang w:eastAsia="pl-PL"/>
        </w:rPr>
        <w:t>Zadanie</w:t>
      </w:r>
      <w:proofErr w:type="spellEnd"/>
      <w:r w:rsidRPr="00D07764">
        <w:rPr>
          <w:rFonts w:ascii="Times New Roman" w:eastAsia="Times New Roman" w:hAnsi="Times New Roman" w:cs="Times New Roman"/>
          <w:sz w:val="20"/>
          <w:szCs w:val="24"/>
          <w:lang w:eastAsia="pl-PL"/>
        </w:rPr>
        <w:t xml:space="preserve"> obejmuje kontynuację budowy oświetlenia ulicznego w miejscowości Skołyszyn poprzez wykonanie linii kablowej zasilanego z istniejącego układu pomiarowego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2) Wspólny Słownik Zamówień(CPV): </w:t>
      </w:r>
      <w:r w:rsidRPr="00D07764">
        <w:rPr>
          <w:rFonts w:ascii="Times New Roman" w:eastAsia="Times New Roman" w:hAnsi="Times New Roman" w:cs="Times New Roman"/>
          <w:sz w:val="20"/>
          <w:szCs w:val="24"/>
          <w:lang w:eastAsia="pl-PL"/>
        </w:rPr>
        <w:t xml:space="preserve">45231000-5,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3) Wartość części zamówienia(jeżeli zamawiający podaje informacje o wartości zamówienia):</w:t>
      </w:r>
      <w:r w:rsidRPr="00D07764">
        <w:rPr>
          <w:rFonts w:ascii="Times New Roman" w:eastAsia="Times New Roman" w:hAnsi="Times New Roman" w:cs="Times New Roman"/>
          <w:sz w:val="20"/>
          <w:szCs w:val="24"/>
          <w:lang w:eastAsia="pl-PL"/>
        </w:rPr>
        <w:br/>
        <w:t xml:space="preserve">Wartość bez VAT: </w:t>
      </w:r>
      <w:r w:rsidRPr="00D07764">
        <w:rPr>
          <w:rFonts w:ascii="Times New Roman" w:eastAsia="Times New Roman" w:hAnsi="Times New Roman" w:cs="Times New Roman"/>
          <w:sz w:val="20"/>
          <w:szCs w:val="24"/>
          <w:lang w:eastAsia="pl-PL"/>
        </w:rPr>
        <w:br/>
        <w:t xml:space="preserve">Waluta: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4) Czas trwania lub termin wykonania: </w:t>
      </w:r>
      <w:r w:rsidRPr="00D07764">
        <w:rPr>
          <w:rFonts w:ascii="Times New Roman" w:eastAsia="Times New Roman" w:hAnsi="Times New Roman" w:cs="Times New Roman"/>
          <w:sz w:val="20"/>
          <w:szCs w:val="24"/>
          <w:lang w:eastAsia="pl-PL"/>
        </w:rPr>
        <w:br/>
        <w:t xml:space="preserve">okres w miesiącach: </w:t>
      </w:r>
      <w:r w:rsidRPr="00D07764">
        <w:rPr>
          <w:rFonts w:ascii="Times New Roman" w:eastAsia="Times New Roman" w:hAnsi="Times New Roman" w:cs="Times New Roman"/>
          <w:sz w:val="20"/>
          <w:szCs w:val="24"/>
          <w:lang w:eastAsia="pl-PL"/>
        </w:rPr>
        <w:br/>
        <w:t>okres w dniach: 60</w:t>
      </w:r>
      <w:r w:rsidRPr="00D07764">
        <w:rPr>
          <w:rFonts w:ascii="Times New Roman" w:eastAsia="Times New Roman" w:hAnsi="Times New Roman" w:cs="Times New Roman"/>
          <w:sz w:val="20"/>
          <w:szCs w:val="24"/>
          <w:lang w:eastAsia="pl-PL"/>
        </w:rPr>
        <w:br/>
        <w:t xml:space="preserve">data rozpoczęcia: </w:t>
      </w:r>
      <w:r w:rsidRPr="00D07764">
        <w:rPr>
          <w:rFonts w:ascii="Times New Roman" w:eastAsia="Times New Roman" w:hAnsi="Times New Roman" w:cs="Times New Roman"/>
          <w:sz w:val="20"/>
          <w:szCs w:val="24"/>
          <w:lang w:eastAsia="pl-PL"/>
        </w:rPr>
        <w:br/>
        <w:t xml:space="preserve">data zakończenia: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47"/>
        <w:gridCol w:w="852"/>
      </w:tblGrid>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Znaczenie</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60,00</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40,00</w:t>
            </w:r>
          </w:p>
        </w:tc>
      </w:tr>
    </w:tbl>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6) INFORMACJE DODATKOWE:</w:t>
      </w:r>
      <w:r w:rsidRPr="00D07764">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7173"/>
      </w:tblGrid>
      <w:tr w:rsidR="00D07764" w:rsidRPr="00D07764" w:rsidTr="00D07764">
        <w:trPr>
          <w:tblCellSpacing w:w="15" w:type="dxa"/>
        </w:trPr>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lastRenderedPageBreak/>
              <w:t xml:space="preserve">Część nr: </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2</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Nazwa: </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Budowa oświetlenia ulicznego na terenie miejscowości Pusta Wola przy drodze gminnej</w:t>
            </w:r>
          </w:p>
        </w:tc>
      </w:tr>
    </w:tbl>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1) Krótki opis przedmiotu zamówienia </w:t>
      </w:r>
      <w:r w:rsidRPr="00D07764">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D07764">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D07764">
        <w:rPr>
          <w:rFonts w:ascii="Times New Roman" w:eastAsia="Times New Roman" w:hAnsi="Times New Roman" w:cs="Times New Roman"/>
          <w:b/>
          <w:bCs/>
          <w:sz w:val="20"/>
          <w:szCs w:val="24"/>
          <w:lang w:eastAsia="pl-PL"/>
        </w:rPr>
        <w:t>budowlane:</w:t>
      </w:r>
      <w:r w:rsidRPr="00D07764">
        <w:rPr>
          <w:rFonts w:ascii="Times New Roman" w:eastAsia="Times New Roman" w:hAnsi="Times New Roman" w:cs="Times New Roman"/>
          <w:sz w:val="20"/>
          <w:szCs w:val="24"/>
          <w:lang w:eastAsia="pl-PL"/>
        </w:rPr>
        <w:t>Zadanie</w:t>
      </w:r>
      <w:proofErr w:type="spellEnd"/>
      <w:r w:rsidRPr="00D07764">
        <w:rPr>
          <w:rFonts w:ascii="Times New Roman" w:eastAsia="Times New Roman" w:hAnsi="Times New Roman" w:cs="Times New Roman"/>
          <w:sz w:val="20"/>
          <w:szCs w:val="24"/>
          <w:lang w:eastAsia="pl-PL"/>
        </w:rPr>
        <w:t xml:space="preserve"> obejmuje budowę oświetlenia ulicznego w miejscowości Pusta Wola zasilanego z istniejącego układu pomiarowego</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2) Wspólny Słownik Zamówień(CPV): </w:t>
      </w:r>
      <w:r w:rsidRPr="00D07764">
        <w:rPr>
          <w:rFonts w:ascii="Times New Roman" w:eastAsia="Times New Roman" w:hAnsi="Times New Roman" w:cs="Times New Roman"/>
          <w:sz w:val="20"/>
          <w:szCs w:val="24"/>
          <w:lang w:eastAsia="pl-PL"/>
        </w:rPr>
        <w:t xml:space="preserve">45231000-5,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3) Wartość części zamówienia(jeżeli zamawiający podaje informacje o wartości zamówienia):</w:t>
      </w:r>
      <w:r w:rsidRPr="00D07764">
        <w:rPr>
          <w:rFonts w:ascii="Times New Roman" w:eastAsia="Times New Roman" w:hAnsi="Times New Roman" w:cs="Times New Roman"/>
          <w:sz w:val="20"/>
          <w:szCs w:val="24"/>
          <w:lang w:eastAsia="pl-PL"/>
        </w:rPr>
        <w:br/>
        <w:t xml:space="preserve">Wartość bez VAT: </w:t>
      </w:r>
      <w:r w:rsidRPr="00D07764">
        <w:rPr>
          <w:rFonts w:ascii="Times New Roman" w:eastAsia="Times New Roman" w:hAnsi="Times New Roman" w:cs="Times New Roman"/>
          <w:sz w:val="20"/>
          <w:szCs w:val="24"/>
          <w:lang w:eastAsia="pl-PL"/>
        </w:rPr>
        <w:br/>
        <w:t xml:space="preserve">Waluta: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4) Czas trwania lub termin wykonania: </w:t>
      </w:r>
      <w:r w:rsidRPr="00D07764">
        <w:rPr>
          <w:rFonts w:ascii="Times New Roman" w:eastAsia="Times New Roman" w:hAnsi="Times New Roman" w:cs="Times New Roman"/>
          <w:sz w:val="20"/>
          <w:szCs w:val="24"/>
          <w:lang w:eastAsia="pl-PL"/>
        </w:rPr>
        <w:br/>
        <w:t xml:space="preserve">okres w miesiącach: </w:t>
      </w:r>
      <w:r w:rsidRPr="00D07764">
        <w:rPr>
          <w:rFonts w:ascii="Times New Roman" w:eastAsia="Times New Roman" w:hAnsi="Times New Roman" w:cs="Times New Roman"/>
          <w:sz w:val="20"/>
          <w:szCs w:val="24"/>
          <w:lang w:eastAsia="pl-PL"/>
        </w:rPr>
        <w:br/>
        <w:t>okres w dniach: 60</w:t>
      </w:r>
      <w:r w:rsidRPr="00D07764">
        <w:rPr>
          <w:rFonts w:ascii="Times New Roman" w:eastAsia="Times New Roman" w:hAnsi="Times New Roman" w:cs="Times New Roman"/>
          <w:sz w:val="20"/>
          <w:szCs w:val="24"/>
          <w:lang w:eastAsia="pl-PL"/>
        </w:rPr>
        <w:br/>
        <w:t xml:space="preserve">data rozpoczęcia: </w:t>
      </w:r>
      <w:r w:rsidRPr="00D07764">
        <w:rPr>
          <w:rFonts w:ascii="Times New Roman" w:eastAsia="Times New Roman" w:hAnsi="Times New Roman" w:cs="Times New Roman"/>
          <w:sz w:val="20"/>
          <w:szCs w:val="24"/>
          <w:lang w:eastAsia="pl-PL"/>
        </w:rPr>
        <w:br/>
        <w:t xml:space="preserve">data zakończenia: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47"/>
        <w:gridCol w:w="852"/>
      </w:tblGrid>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Znaczenie</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60,00</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40,00</w:t>
            </w:r>
          </w:p>
        </w:tc>
      </w:tr>
    </w:tbl>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6) INFORMACJE DODATKOWE:</w:t>
      </w:r>
      <w:r w:rsidRPr="00D07764">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9"/>
        <w:gridCol w:w="160"/>
        <w:gridCol w:w="705"/>
        <w:gridCol w:w="7426"/>
      </w:tblGrid>
      <w:tr w:rsidR="00D07764" w:rsidRPr="00D07764" w:rsidTr="00D07764">
        <w:trPr>
          <w:tblCellSpacing w:w="15" w:type="dxa"/>
        </w:trPr>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Część nr: </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3</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Nazwa: </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Budowa oświetlenia ulicznego na terenie miejscowości Bączal Górny „</w:t>
            </w:r>
            <w:proofErr w:type="spellStart"/>
            <w:r w:rsidRPr="00D07764">
              <w:rPr>
                <w:rFonts w:ascii="Times New Roman" w:eastAsia="Times New Roman" w:hAnsi="Times New Roman" w:cs="Times New Roman"/>
                <w:sz w:val="20"/>
                <w:szCs w:val="24"/>
                <w:lang w:eastAsia="pl-PL"/>
              </w:rPr>
              <w:t>Serwoniec</w:t>
            </w:r>
            <w:proofErr w:type="spellEnd"/>
            <w:r w:rsidRPr="00D07764">
              <w:rPr>
                <w:rFonts w:ascii="Times New Roman" w:eastAsia="Times New Roman" w:hAnsi="Times New Roman" w:cs="Times New Roman"/>
                <w:sz w:val="20"/>
                <w:szCs w:val="24"/>
                <w:lang w:eastAsia="pl-PL"/>
              </w:rPr>
              <w:t>” przy drodze powiatowej nr DP1829R – etap I</w:t>
            </w:r>
          </w:p>
        </w:tc>
      </w:tr>
    </w:tbl>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1) Krótki opis przedmiotu zamówienia </w:t>
      </w:r>
      <w:r w:rsidRPr="00D07764">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D07764">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D07764">
        <w:rPr>
          <w:rFonts w:ascii="Times New Roman" w:eastAsia="Times New Roman" w:hAnsi="Times New Roman" w:cs="Times New Roman"/>
          <w:b/>
          <w:bCs/>
          <w:sz w:val="20"/>
          <w:szCs w:val="24"/>
          <w:lang w:eastAsia="pl-PL"/>
        </w:rPr>
        <w:t>budowlane:</w:t>
      </w:r>
      <w:r w:rsidRPr="00D07764">
        <w:rPr>
          <w:rFonts w:ascii="Times New Roman" w:eastAsia="Times New Roman" w:hAnsi="Times New Roman" w:cs="Times New Roman"/>
          <w:sz w:val="20"/>
          <w:szCs w:val="24"/>
          <w:lang w:eastAsia="pl-PL"/>
        </w:rPr>
        <w:t>Zadanie</w:t>
      </w:r>
      <w:proofErr w:type="spellEnd"/>
      <w:r w:rsidRPr="00D07764">
        <w:rPr>
          <w:rFonts w:ascii="Times New Roman" w:eastAsia="Times New Roman" w:hAnsi="Times New Roman" w:cs="Times New Roman"/>
          <w:sz w:val="20"/>
          <w:szCs w:val="24"/>
          <w:lang w:eastAsia="pl-PL"/>
        </w:rPr>
        <w:t xml:space="preserve"> obejmuje budowę oświetlenia ulicznego w miejscowości Bączal Górny</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2) Wspólny Słownik Zamówień(CPV): </w:t>
      </w:r>
      <w:r w:rsidRPr="00D07764">
        <w:rPr>
          <w:rFonts w:ascii="Times New Roman" w:eastAsia="Times New Roman" w:hAnsi="Times New Roman" w:cs="Times New Roman"/>
          <w:sz w:val="20"/>
          <w:szCs w:val="24"/>
          <w:lang w:eastAsia="pl-PL"/>
        </w:rPr>
        <w:t xml:space="preserve">45231000-5,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3) Wartość części zamówienia(jeżeli zamawiający podaje informacje o wartości zamówienia):</w:t>
      </w:r>
      <w:r w:rsidRPr="00D07764">
        <w:rPr>
          <w:rFonts w:ascii="Times New Roman" w:eastAsia="Times New Roman" w:hAnsi="Times New Roman" w:cs="Times New Roman"/>
          <w:sz w:val="20"/>
          <w:szCs w:val="24"/>
          <w:lang w:eastAsia="pl-PL"/>
        </w:rPr>
        <w:br/>
        <w:t xml:space="preserve">Wartość bez VAT: </w:t>
      </w:r>
      <w:r w:rsidRPr="00D07764">
        <w:rPr>
          <w:rFonts w:ascii="Times New Roman" w:eastAsia="Times New Roman" w:hAnsi="Times New Roman" w:cs="Times New Roman"/>
          <w:sz w:val="20"/>
          <w:szCs w:val="24"/>
          <w:lang w:eastAsia="pl-PL"/>
        </w:rPr>
        <w:br/>
        <w:t xml:space="preserve">Waluta: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4) Czas trwania lub termin wykonania: </w:t>
      </w:r>
      <w:r w:rsidRPr="00D07764">
        <w:rPr>
          <w:rFonts w:ascii="Times New Roman" w:eastAsia="Times New Roman" w:hAnsi="Times New Roman" w:cs="Times New Roman"/>
          <w:sz w:val="20"/>
          <w:szCs w:val="24"/>
          <w:lang w:eastAsia="pl-PL"/>
        </w:rPr>
        <w:br/>
        <w:t xml:space="preserve">okres w miesiącach: </w:t>
      </w:r>
      <w:r w:rsidRPr="00D07764">
        <w:rPr>
          <w:rFonts w:ascii="Times New Roman" w:eastAsia="Times New Roman" w:hAnsi="Times New Roman" w:cs="Times New Roman"/>
          <w:sz w:val="20"/>
          <w:szCs w:val="24"/>
          <w:lang w:eastAsia="pl-PL"/>
        </w:rPr>
        <w:br/>
        <w:t>okres w dniach: 60</w:t>
      </w:r>
      <w:r w:rsidRPr="00D07764">
        <w:rPr>
          <w:rFonts w:ascii="Times New Roman" w:eastAsia="Times New Roman" w:hAnsi="Times New Roman" w:cs="Times New Roman"/>
          <w:sz w:val="20"/>
          <w:szCs w:val="24"/>
          <w:lang w:eastAsia="pl-PL"/>
        </w:rPr>
        <w:br/>
        <w:t xml:space="preserve">data rozpoczęcia: </w:t>
      </w:r>
      <w:r w:rsidRPr="00D07764">
        <w:rPr>
          <w:rFonts w:ascii="Times New Roman" w:eastAsia="Times New Roman" w:hAnsi="Times New Roman" w:cs="Times New Roman"/>
          <w:sz w:val="20"/>
          <w:szCs w:val="24"/>
          <w:lang w:eastAsia="pl-PL"/>
        </w:rPr>
        <w:br/>
        <w:t xml:space="preserve">data zakończenia: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47"/>
        <w:gridCol w:w="852"/>
      </w:tblGrid>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Znaczenie</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60,00</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40,00</w:t>
            </w:r>
          </w:p>
        </w:tc>
      </w:tr>
    </w:tbl>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6) INFORMACJE DODATKOWE:</w:t>
      </w:r>
      <w:r w:rsidRPr="00D07764">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3"/>
        <w:gridCol w:w="160"/>
        <w:gridCol w:w="705"/>
        <w:gridCol w:w="7372"/>
      </w:tblGrid>
      <w:tr w:rsidR="00D07764" w:rsidRPr="00D07764" w:rsidTr="00D07764">
        <w:trPr>
          <w:tblCellSpacing w:w="15" w:type="dxa"/>
        </w:trPr>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Część nr: </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4</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Nazwa: </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Budowa oświetlenia ulicznego na terenie miejscowości Przysieki przy drodze gminnej nr G19 „Granice"</w:t>
            </w:r>
          </w:p>
        </w:tc>
      </w:tr>
    </w:tbl>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1) Krótki opis przedmiotu zamówienia </w:t>
      </w:r>
      <w:r w:rsidRPr="00D07764">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D07764">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D07764">
        <w:rPr>
          <w:rFonts w:ascii="Times New Roman" w:eastAsia="Times New Roman" w:hAnsi="Times New Roman" w:cs="Times New Roman"/>
          <w:b/>
          <w:bCs/>
          <w:sz w:val="20"/>
          <w:szCs w:val="24"/>
          <w:lang w:eastAsia="pl-PL"/>
        </w:rPr>
        <w:t>budowlane:</w:t>
      </w:r>
      <w:r w:rsidRPr="00D07764">
        <w:rPr>
          <w:rFonts w:ascii="Times New Roman" w:eastAsia="Times New Roman" w:hAnsi="Times New Roman" w:cs="Times New Roman"/>
          <w:sz w:val="20"/>
          <w:szCs w:val="24"/>
          <w:lang w:eastAsia="pl-PL"/>
        </w:rPr>
        <w:t>Zadanie</w:t>
      </w:r>
      <w:proofErr w:type="spellEnd"/>
      <w:r w:rsidRPr="00D07764">
        <w:rPr>
          <w:rFonts w:ascii="Times New Roman" w:eastAsia="Times New Roman" w:hAnsi="Times New Roman" w:cs="Times New Roman"/>
          <w:sz w:val="20"/>
          <w:szCs w:val="24"/>
          <w:lang w:eastAsia="pl-PL"/>
        </w:rPr>
        <w:t xml:space="preserve"> obejmuje budowę oświetlenia ulicznego w miejscowości Przysieki</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2) Wspólny Słownik Zamówień(CPV): </w:t>
      </w:r>
      <w:r w:rsidRPr="00D07764">
        <w:rPr>
          <w:rFonts w:ascii="Times New Roman" w:eastAsia="Times New Roman" w:hAnsi="Times New Roman" w:cs="Times New Roman"/>
          <w:sz w:val="20"/>
          <w:szCs w:val="24"/>
          <w:lang w:eastAsia="pl-PL"/>
        </w:rPr>
        <w:t xml:space="preserve">45231000-5,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3) Wartość części zamówienia(jeżeli zamawiający podaje informacje o wartości zamówienia):</w:t>
      </w:r>
      <w:r w:rsidRPr="00D07764">
        <w:rPr>
          <w:rFonts w:ascii="Times New Roman" w:eastAsia="Times New Roman" w:hAnsi="Times New Roman" w:cs="Times New Roman"/>
          <w:sz w:val="20"/>
          <w:szCs w:val="24"/>
          <w:lang w:eastAsia="pl-PL"/>
        </w:rPr>
        <w:br/>
        <w:t xml:space="preserve">Wartość bez VAT: </w:t>
      </w:r>
      <w:r w:rsidRPr="00D07764">
        <w:rPr>
          <w:rFonts w:ascii="Times New Roman" w:eastAsia="Times New Roman" w:hAnsi="Times New Roman" w:cs="Times New Roman"/>
          <w:sz w:val="20"/>
          <w:szCs w:val="24"/>
          <w:lang w:eastAsia="pl-PL"/>
        </w:rPr>
        <w:br/>
        <w:t xml:space="preserve">Waluta: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4) Czas trwania lub termin wykonania: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lastRenderedPageBreak/>
        <w:t xml:space="preserve">okres w miesiącach: </w:t>
      </w:r>
      <w:r w:rsidRPr="00D07764">
        <w:rPr>
          <w:rFonts w:ascii="Times New Roman" w:eastAsia="Times New Roman" w:hAnsi="Times New Roman" w:cs="Times New Roman"/>
          <w:sz w:val="20"/>
          <w:szCs w:val="24"/>
          <w:lang w:eastAsia="pl-PL"/>
        </w:rPr>
        <w:br/>
        <w:t>okres w dniach: 60</w:t>
      </w:r>
      <w:r w:rsidRPr="00D07764">
        <w:rPr>
          <w:rFonts w:ascii="Times New Roman" w:eastAsia="Times New Roman" w:hAnsi="Times New Roman" w:cs="Times New Roman"/>
          <w:sz w:val="20"/>
          <w:szCs w:val="24"/>
          <w:lang w:eastAsia="pl-PL"/>
        </w:rPr>
        <w:br/>
        <w:t xml:space="preserve">data rozpoczęcia: </w:t>
      </w:r>
      <w:r w:rsidRPr="00D07764">
        <w:rPr>
          <w:rFonts w:ascii="Times New Roman" w:eastAsia="Times New Roman" w:hAnsi="Times New Roman" w:cs="Times New Roman"/>
          <w:sz w:val="20"/>
          <w:szCs w:val="24"/>
          <w:lang w:eastAsia="pl-PL"/>
        </w:rPr>
        <w:br/>
        <w:t xml:space="preserve">data zakończenia: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47"/>
        <w:gridCol w:w="852"/>
      </w:tblGrid>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Znaczenie</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60,00</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40,00</w:t>
            </w:r>
          </w:p>
        </w:tc>
      </w:tr>
    </w:tbl>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6) INFORMACJE DODATKOWE:</w:t>
      </w:r>
      <w:r w:rsidRPr="00D07764">
        <w:rPr>
          <w:rFonts w:ascii="Times New Roman" w:eastAsia="Times New Roman" w:hAnsi="Times New Roman" w:cs="Times New Roman"/>
          <w:sz w:val="20"/>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
        <w:gridCol w:w="160"/>
        <w:gridCol w:w="705"/>
        <w:gridCol w:w="7408"/>
      </w:tblGrid>
      <w:tr w:rsidR="00D07764" w:rsidRPr="00D07764" w:rsidTr="00D07764">
        <w:trPr>
          <w:tblCellSpacing w:w="15" w:type="dxa"/>
        </w:trPr>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Część nr: </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5</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Nazwa: </w:t>
            </w:r>
          </w:p>
        </w:tc>
        <w:tc>
          <w:tcPr>
            <w:tcW w:w="0" w:type="auto"/>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Budowa dwóch punktów oświetlenia ulicznego przy drodze gminnej na terenie miejscowości Harklowa „</w:t>
            </w:r>
            <w:proofErr w:type="spellStart"/>
            <w:r w:rsidRPr="00D07764">
              <w:rPr>
                <w:rFonts w:ascii="Times New Roman" w:eastAsia="Times New Roman" w:hAnsi="Times New Roman" w:cs="Times New Roman"/>
                <w:sz w:val="20"/>
                <w:szCs w:val="24"/>
                <w:lang w:eastAsia="pl-PL"/>
              </w:rPr>
              <w:t>Gancarzówka</w:t>
            </w:r>
            <w:proofErr w:type="spellEnd"/>
          </w:p>
        </w:tc>
      </w:tr>
    </w:tbl>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b/>
          <w:bCs/>
          <w:sz w:val="20"/>
          <w:szCs w:val="24"/>
          <w:lang w:eastAsia="pl-PL"/>
        </w:rPr>
        <w:t xml:space="preserve">1) Krótki opis przedmiotu zamówienia </w:t>
      </w:r>
      <w:r w:rsidRPr="00D07764">
        <w:rPr>
          <w:rFonts w:ascii="Times New Roman" w:eastAsia="Times New Roman" w:hAnsi="Times New Roman" w:cs="Times New Roman"/>
          <w:i/>
          <w:iCs/>
          <w:sz w:val="20"/>
          <w:szCs w:val="24"/>
          <w:lang w:eastAsia="pl-PL"/>
        </w:rPr>
        <w:t>(wielkość, zakres, rodzaj i ilość dostaw, usług lub robót budowlanych lub określenie zapotrzebowania i wymagań)</w:t>
      </w:r>
      <w:r w:rsidRPr="00D07764">
        <w:rPr>
          <w:rFonts w:ascii="Times New Roman" w:eastAsia="Times New Roman" w:hAnsi="Times New Roman" w:cs="Times New Roman"/>
          <w:b/>
          <w:bCs/>
          <w:sz w:val="20"/>
          <w:szCs w:val="24"/>
          <w:lang w:eastAsia="pl-PL"/>
        </w:rPr>
        <w:t xml:space="preserve"> a w przypadku partnerstwa innowacyjnego -określenie zapotrzebowania na innowacyjny produkt, usługę lub roboty </w:t>
      </w:r>
      <w:proofErr w:type="spellStart"/>
      <w:r w:rsidRPr="00D07764">
        <w:rPr>
          <w:rFonts w:ascii="Times New Roman" w:eastAsia="Times New Roman" w:hAnsi="Times New Roman" w:cs="Times New Roman"/>
          <w:b/>
          <w:bCs/>
          <w:sz w:val="20"/>
          <w:szCs w:val="24"/>
          <w:lang w:eastAsia="pl-PL"/>
        </w:rPr>
        <w:t>budowlane:</w:t>
      </w:r>
      <w:r w:rsidRPr="00D07764">
        <w:rPr>
          <w:rFonts w:ascii="Times New Roman" w:eastAsia="Times New Roman" w:hAnsi="Times New Roman" w:cs="Times New Roman"/>
          <w:sz w:val="20"/>
          <w:szCs w:val="24"/>
          <w:lang w:eastAsia="pl-PL"/>
        </w:rPr>
        <w:t>Zadanie</w:t>
      </w:r>
      <w:proofErr w:type="spellEnd"/>
      <w:r w:rsidRPr="00D07764">
        <w:rPr>
          <w:rFonts w:ascii="Times New Roman" w:eastAsia="Times New Roman" w:hAnsi="Times New Roman" w:cs="Times New Roman"/>
          <w:sz w:val="20"/>
          <w:szCs w:val="24"/>
          <w:lang w:eastAsia="pl-PL"/>
        </w:rPr>
        <w:t xml:space="preserve"> obejmuje rozbudowę oświetlenia ulicznego w miejscowości Harklowa zasilanego z istniejącego układu pomiarowego</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2) Wspólny Słownik Zamówień(CPV): </w:t>
      </w:r>
      <w:r w:rsidRPr="00D07764">
        <w:rPr>
          <w:rFonts w:ascii="Times New Roman" w:eastAsia="Times New Roman" w:hAnsi="Times New Roman" w:cs="Times New Roman"/>
          <w:sz w:val="20"/>
          <w:szCs w:val="24"/>
          <w:lang w:eastAsia="pl-PL"/>
        </w:rPr>
        <w:t xml:space="preserve">45231000-5,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3) Wartość części zamówienia(jeżeli zamawiający podaje informacje o wartości zamówienia):</w:t>
      </w:r>
      <w:r w:rsidRPr="00D07764">
        <w:rPr>
          <w:rFonts w:ascii="Times New Roman" w:eastAsia="Times New Roman" w:hAnsi="Times New Roman" w:cs="Times New Roman"/>
          <w:sz w:val="20"/>
          <w:szCs w:val="24"/>
          <w:lang w:eastAsia="pl-PL"/>
        </w:rPr>
        <w:br/>
        <w:t xml:space="preserve">Wartość bez VAT: </w:t>
      </w:r>
      <w:r w:rsidRPr="00D07764">
        <w:rPr>
          <w:rFonts w:ascii="Times New Roman" w:eastAsia="Times New Roman" w:hAnsi="Times New Roman" w:cs="Times New Roman"/>
          <w:sz w:val="20"/>
          <w:szCs w:val="24"/>
          <w:lang w:eastAsia="pl-PL"/>
        </w:rPr>
        <w:br/>
        <w:t xml:space="preserve">Waluta: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4) Czas trwania lub termin wykonania: </w:t>
      </w:r>
      <w:r w:rsidRPr="00D07764">
        <w:rPr>
          <w:rFonts w:ascii="Times New Roman" w:eastAsia="Times New Roman" w:hAnsi="Times New Roman" w:cs="Times New Roman"/>
          <w:sz w:val="20"/>
          <w:szCs w:val="24"/>
          <w:lang w:eastAsia="pl-PL"/>
        </w:rPr>
        <w:br/>
        <w:t xml:space="preserve">okres w miesiącach: </w:t>
      </w:r>
      <w:r w:rsidRPr="00D07764">
        <w:rPr>
          <w:rFonts w:ascii="Times New Roman" w:eastAsia="Times New Roman" w:hAnsi="Times New Roman" w:cs="Times New Roman"/>
          <w:sz w:val="20"/>
          <w:szCs w:val="24"/>
          <w:lang w:eastAsia="pl-PL"/>
        </w:rPr>
        <w:br/>
        <w:t>okres w dniach: 60</w:t>
      </w:r>
      <w:r w:rsidRPr="00D07764">
        <w:rPr>
          <w:rFonts w:ascii="Times New Roman" w:eastAsia="Times New Roman" w:hAnsi="Times New Roman" w:cs="Times New Roman"/>
          <w:sz w:val="20"/>
          <w:szCs w:val="24"/>
          <w:lang w:eastAsia="pl-PL"/>
        </w:rPr>
        <w:br/>
        <w:t xml:space="preserve">data rozpoczęcia: </w:t>
      </w:r>
      <w:r w:rsidRPr="00D07764">
        <w:rPr>
          <w:rFonts w:ascii="Times New Roman" w:eastAsia="Times New Roman" w:hAnsi="Times New Roman" w:cs="Times New Roman"/>
          <w:sz w:val="20"/>
          <w:szCs w:val="24"/>
          <w:lang w:eastAsia="pl-PL"/>
        </w:rPr>
        <w:br/>
        <w:t xml:space="preserve">data zakończenia: </w:t>
      </w: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47"/>
        <w:gridCol w:w="852"/>
      </w:tblGrid>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Znaczenie</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60,00</w:t>
            </w:r>
          </w:p>
        </w:tc>
      </w:tr>
      <w:tr w:rsidR="00D07764" w:rsidRPr="00D07764" w:rsidTr="00D07764">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t>40,00</w:t>
            </w:r>
          </w:p>
        </w:tc>
      </w:tr>
    </w:tbl>
    <w:p w:rsidR="00D07764" w:rsidRPr="00D07764" w:rsidRDefault="00D07764" w:rsidP="00D07764">
      <w:pPr>
        <w:spacing w:after="0" w:line="240" w:lineRule="auto"/>
        <w:rPr>
          <w:rFonts w:ascii="Times New Roman" w:eastAsia="Times New Roman" w:hAnsi="Times New Roman" w:cs="Times New Roman"/>
          <w:sz w:val="20"/>
          <w:szCs w:val="24"/>
          <w:lang w:eastAsia="pl-PL"/>
        </w:rPr>
      </w:pPr>
      <w:r w:rsidRPr="00D07764">
        <w:rPr>
          <w:rFonts w:ascii="Times New Roman" w:eastAsia="Times New Roman" w:hAnsi="Times New Roman" w:cs="Times New Roman"/>
          <w:sz w:val="20"/>
          <w:szCs w:val="24"/>
          <w:lang w:eastAsia="pl-PL"/>
        </w:rPr>
        <w:br/>
      </w:r>
      <w:r w:rsidRPr="00D07764">
        <w:rPr>
          <w:rFonts w:ascii="Times New Roman" w:eastAsia="Times New Roman" w:hAnsi="Times New Roman" w:cs="Times New Roman"/>
          <w:b/>
          <w:bCs/>
          <w:sz w:val="20"/>
          <w:szCs w:val="24"/>
          <w:lang w:eastAsia="pl-PL"/>
        </w:rPr>
        <w:t>6) INFORMACJE DODATKOWE:</w:t>
      </w:r>
      <w:r w:rsidRPr="00D07764">
        <w:rPr>
          <w:rFonts w:ascii="Times New Roman" w:eastAsia="Times New Roman" w:hAnsi="Times New Roman" w:cs="Times New Roman"/>
          <w:sz w:val="20"/>
          <w:szCs w:val="24"/>
          <w:lang w:eastAsia="pl-PL"/>
        </w:rPr>
        <w:br/>
      </w:r>
    </w:p>
    <w:p w:rsidR="00D07764" w:rsidRPr="00D07764" w:rsidRDefault="00D07764" w:rsidP="00D07764">
      <w:pPr>
        <w:spacing w:after="240" w:line="240" w:lineRule="auto"/>
        <w:rPr>
          <w:rFonts w:ascii="Times New Roman" w:eastAsia="Times New Roman" w:hAnsi="Times New Roman" w:cs="Times New Roman"/>
          <w:sz w:val="24"/>
          <w:szCs w:val="24"/>
          <w:lang w:eastAsia="pl-PL"/>
        </w:rPr>
      </w:pPr>
    </w:p>
    <w:p w:rsidR="00D07764" w:rsidRPr="00D07764" w:rsidRDefault="00D07764" w:rsidP="00D0776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07764" w:rsidRPr="00D07764" w:rsidTr="00D07764">
        <w:trPr>
          <w:tblCellSpacing w:w="15" w:type="dxa"/>
        </w:trPr>
        <w:tc>
          <w:tcPr>
            <w:tcW w:w="0" w:type="auto"/>
            <w:vAlign w:val="center"/>
            <w:hideMark/>
          </w:tcPr>
          <w:p w:rsidR="00D07764" w:rsidRPr="00D07764" w:rsidRDefault="00D07764" w:rsidP="00D07764">
            <w:pPr>
              <w:spacing w:after="240" w:line="240" w:lineRule="auto"/>
              <w:rPr>
                <w:rFonts w:ascii="Times New Roman" w:eastAsia="Times New Roman" w:hAnsi="Times New Roman" w:cs="Times New Roman"/>
                <w:sz w:val="24"/>
                <w:szCs w:val="24"/>
                <w:lang w:eastAsia="pl-PL"/>
              </w:rPr>
            </w:pPr>
          </w:p>
        </w:tc>
      </w:tr>
    </w:tbl>
    <w:p w:rsidR="00D07764" w:rsidRPr="00D07764" w:rsidRDefault="00D07764" w:rsidP="00D07764">
      <w:pPr>
        <w:pBdr>
          <w:top w:val="single" w:sz="6" w:space="1" w:color="auto"/>
        </w:pBdr>
        <w:spacing w:after="0" w:line="240" w:lineRule="auto"/>
        <w:jc w:val="center"/>
        <w:rPr>
          <w:rFonts w:ascii="Arial" w:eastAsia="Times New Roman" w:hAnsi="Arial" w:cs="Arial"/>
          <w:vanish/>
          <w:sz w:val="16"/>
          <w:szCs w:val="16"/>
          <w:lang w:eastAsia="pl-PL"/>
        </w:rPr>
      </w:pPr>
      <w:r w:rsidRPr="00D07764">
        <w:rPr>
          <w:rFonts w:ascii="Arial" w:eastAsia="Times New Roman" w:hAnsi="Arial" w:cs="Arial"/>
          <w:vanish/>
          <w:sz w:val="16"/>
          <w:szCs w:val="16"/>
          <w:lang w:eastAsia="pl-PL"/>
        </w:rPr>
        <w:t>Dół formularza</w:t>
      </w:r>
    </w:p>
    <w:p w:rsidR="00D07764" w:rsidRPr="00D07764" w:rsidRDefault="00D07764" w:rsidP="00D07764">
      <w:pPr>
        <w:pBdr>
          <w:bottom w:val="single" w:sz="6" w:space="1" w:color="auto"/>
        </w:pBdr>
        <w:spacing w:after="0" w:line="240" w:lineRule="auto"/>
        <w:jc w:val="center"/>
        <w:rPr>
          <w:rFonts w:ascii="Arial" w:eastAsia="Times New Roman" w:hAnsi="Arial" w:cs="Arial"/>
          <w:vanish/>
          <w:sz w:val="16"/>
          <w:szCs w:val="16"/>
          <w:lang w:eastAsia="pl-PL"/>
        </w:rPr>
      </w:pPr>
      <w:r w:rsidRPr="00D07764">
        <w:rPr>
          <w:rFonts w:ascii="Arial" w:eastAsia="Times New Roman" w:hAnsi="Arial" w:cs="Arial"/>
          <w:vanish/>
          <w:sz w:val="16"/>
          <w:szCs w:val="16"/>
          <w:lang w:eastAsia="pl-PL"/>
        </w:rPr>
        <w:t>Początek formularza</w:t>
      </w:r>
    </w:p>
    <w:p w:rsidR="00D07764" w:rsidRPr="00D07764" w:rsidRDefault="00D07764" w:rsidP="00D07764">
      <w:pPr>
        <w:pBdr>
          <w:top w:val="single" w:sz="6" w:space="1" w:color="auto"/>
        </w:pBdr>
        <w:spacing w:after="0" w:line="240" w:lineRule="auto"/>
        <w:jc w:val="center"/>
        <w:rPr>
          <w:rFonts w:ascii="Arial" w:eastAsia="Times New Roman" w:hAnsi="Arial" w:cs="Arial"/>
          <w:vanish/>
          <w:sz w:val="16"/>
          <w:szCs w:val="16"/>
          <w:lang w:eastAsia="pl-PL"/>
        </w:rPr>
      </w:pPr>
      <w:r w:rsidRPr="00D07764">
        <w:rPr>
          <w:rFonts w:ascii="Arial" w:eastAsia="Times New Roman" w:hAnsi="Arial" w:cs="Arial"/>
          <w:vanish/>
          <w:sz w:val="16"/>
          <w:szCs w:val="16"/>
          <w:lang w:eastAsia="pl-PL"/>
        </w:rPr>
        <w:t>Dół formularza</w:t>
      </w:r>
    </w:p>
    <w:p w:rsidR="00301BAB" w:rsidRDefault="00301BAB"/>
    <w:sectPr w:rsidR="00301BAB" w:rsidSect="00CE004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64"/>
    <w:rsid w:val="00301BAB"/>
    <w:rsid w:val="005D2196"/>
    <w:rsid w:val="00CE0042"/>
    <w:rsid w:val="00D077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AE1E7-C9D4-4833-94DC-C96EDD6B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489435">
      <w:bodyDiv w:val="1"/>
      <w:marLeft w:val="0"/>
      <w:marRight w:val="0"/>
      <w:marTop w:val="0"/>
      <w:marBottom w:val="0"/>
      <w:divBdr>
        <w:top w:val="none" w:sz="0" w:space="0" w:color="auto"/>
        <w:left w:val="none" w:sz="0" w:space="0" w:color="auto"/>
        <w:bottom w:val="none" w:sz="0" w:space="0" w:color="auto"/>
        <w:right w:val="none" w:sz="0" w:space="0" w:color="auto"/>
      </w:divBdr>
      <w:divsChild>
        <w:div w:id="69155672">
          <w:marLeft w:val="0"/>
          <w:marRight w:val="0"/>
          <w:marTop w:val="0"/>
          <w:marBottom w:val="0"/>
          <w:divBdr>
            <w:top w:val="none" w:sz="0" w:space="0" w:color="auto"/>
            <w:left w:val="none" w:sz="0" w:space="0" w:color="auto"/>
            <w:bottom w:val="none" w:sz="0" w:space="0" w:color="auto"/>
            <w:right w:val="none" w:sz="0" w:space="0" w:color="auto"/>
          </w:divBdr>
          <w:divsChild>
            <w:div w:id="1382826491">
              <w:marLeft w:val="0"/>
              <w:marRight w:val="0"/>
              <w:marTop w:val="0"/>
              <w:marBottom w:val="0"/>
              <w:divBdr>
                <w:top w:val="none" w:sz="0" w:space="0" w:color="auto"/>
                <w:left w:val="none" w:sz="0" w:space="0" w:color="auto"/>
                <w:bottom w:val="none" w:sz="0" w:space="0" w:color="auto"/>
                <w:right w:val="none" w:sz="0" w:space="0" w:color="auto"/>
              </w:divBdr>
              <w:divsChild>
                <w:div w:id="766190962">
                  <w:marLeft w:val="0"/>
                  <w:marRight w:val="0"/>
                  <w:marTop w:val="0"/>
                  <w:marBottom w:val="0"/>
                  <w:divBdr>
                    <w:top w:val="none" w:sz="0" w:space="0" w:color="auto"/>
                    <w:left w:val="none" w:sz="0" w:space="0" w:color="auto"/>
                    <w:bottom w:val="none" w:sz="0" w:space="0" w:color="auto"/>
                    <w:right w:val="none" w:sz="0" w:space="0" w:color="auto"/>
                  </w:divBdr>
                </w:div>
                <w:div w:id="297685776">
                  <w:marLeft w:val="0"/>
                  <w:marRight w:val="0"/>
                  <w:marTop w:val="0"/>
                  <w:marBottom w:val="0"/>
                  <w:divBdr>
                    <w:top w:val="none" w:sz="0" w:space="0" w:color="auto"/>
                    <w:left w:val="none" w:sz="0" w:space="0" w:color="auto"/>
                    <w:bottom w:val="none" w:sz="0" w:space="0" w:color="auto"/>
                    <w:right w:val="none" w:sz="0" w:space="0" w:color="auto"/>
                  </w:divBdr>
                </w:div>
                <w:div w:id="1031957551">
                  <w:marLeft w:val="0"/>
                  <w:marRight w:val="0"/>
                  <w:marTop w:val="0"/>
                  <w:marBottom w:val="0"/>
                  <w:divBdr>
                    <w:top w:val="none" w:sz="0" w:space="0" w:color="auto"/>
                    <w:left w:val="none" w:sz="0" w:space="0" w:color="auto"/>
                    <w:bottom w:val="none" w:sz="0" w:space="0" w:color="auto"/>
                    <w:right w:val="none" w:sz="0" w:space="0" w:color="auto"/>
                  </w:divBdr>
                  <w:divsChild>
                    <w:div w:id="707218015">
                      <w:marLeft w:val="0"/>
                      <w:marRight w:val="0"/>
                      <w:marTop w:val="0"/>
                      <w:marBottom w:val="0"/>
                      <w:divBdr>
                        <w:top w:val="none" w:sz="0" w:space="0" w:color="auto"/>
                        <w:left w:val="none" w:sz="0" w:space="0" w:color="auto"/>
                        <w:bottom w:val="none" w:sz="0" w:space="0" w:color="auto"/>
                        <w:right w:val="none" w:sz="0" w:space="0" w:color="auto"/>
                      </w:divBdr>
                    </w:div>
                  </w:divsChild>
                </w:div>
                <w:div w:id="1705056590">
                  <w:marLeft w:val="0"/>
                  <w:marRight w:val="0"/>
                  <w:marTop w:val="0"/>
                  <w:marBottom w:val="0"/>
                  <w:divBdr>
                    <w:top w:val="none" w:sz="0" w:space="0" w:color="auto"/>
                    <w:left w:val="none" w:sz="0" w:space="0" w:color="auto"/>
                    <w:bottom w:val="none" w:sz="0" w:space="0" w:color="auto"/>
                    <w:right w:val="none" w:sz="0" w:space="0" w:color="auto"/>
                  </w:divBdr>
                  <w:divsChild>
                    <w:div w:id="1621915315">
                      <w:marLeft w:val="0"/>
                      <w:marRight w:val="0"/>
                      <w:marTop w:val="0"/>
                      <w:marBottom w:val="0"/>
                      <w:divBdr>
                        <w:top w:val="none" w:sz="0" w:space="0" w:color="auto"/>
                        <w:left w:val="none" w:sz="0" w:space="0" w:color="auto"/>
                        <w:bottom w:val="none" w:sz="0" w:space="0" w:color="auto"/>
                        <w:right w:val="none" w:sz="0" w:space="0" w:color="auto"/>
                      </w:divBdr>
                    </w:div>
                  </w:divsChild>
                </w:div>
                <w:div w:id="1884636524">
                  <w:marLeft w:val="0"/>
                  <w:marRight w:val="0"/>
                  <w:marTop w:val="0"/>
                  <w:marBottom w:val="0"/>
                  <w:divBdr>
                    <w:top w:val="none" w:sz="0" w:space="0" w:color="auto"/>
                    <w:left w:val="none" w:sz="0" w:space="0" w:color="auto"/>
                    <w:bottom w:val="none" w:sz="0" w:space="0" w:color="auto"/>
                    <w:right w:val="none" w:sz="0" w:space="0" w:color="auto"/>
                  </w:divBdr>
                  <w:divsChild>
                    <w:div w:id="1609973148">
                      <w:marLeft w:val="0"/>
                      <w:marRight w:val="0"/>
                      <w:marTop w:val="0"/>
                      <w:marBottom w:val="0"/>
                      <w:divBdr>
                        <w:top w:val="none" w:sz="0" w:space="0" w:color="auto"/>
                        <w:left w:val="none" w:sz="0" w:space="0" w:color="auto"/>
                        <w:bottom w:val="none" w:sz="0" w:space="0" w:color="auto"/>
                        <w:right w:val="none" w:sz="0" w:space="0" w:color="auto"/>
                      </w:divBdr>
                    </w:div>
                    <w:div w:id="869220826">
                      <w:marLeft w:val="0"/>
                      <w:marRight w:val="0"/>
                      <w:marTop w:val="0"/>
                      <w:marBottom w:val="0"/>
                      <w:divBdr>
                        <w:top w:val="none" w:sz="0" w:space="0" w:color="auto"/>
                        <w:left w:val="none" w:sz="0" w:space="0" w:color="auto"/>
                        <w:bottom w:val="none" w:sz="0" w:space="0" w:color="auto"/>
                        <w:right w:val="none" w:sz="0" w:space="0" w:color="auto"/>
                      </w:divBdr>
                    </w:div>
                    <w:div w:id="1663194165">
                      <w:marLeft w:val="0"/>
                      <w:marRight w:val="0"/>
                      <w:marTop w:val="0"/>
                      <w:marBottom w:val="0"/>
                      <w:divBdr>
                        <w:top w:val="none" w:sz="0" w:space="0" w:color="auto"/>
                        <w:left w:val="none" w:sz="0" w:space="0" w:color="auto"/>
                        <w:bottom w:val="none" w:sz="0" w:space="0" w:color="auto"/>
                        <w:right w:val="none" w:sz="0" w:space="0" w:color="auto"/>
                      </w:divBdr>
                    </w:div>
                    <w:div w:id="216206189">
                      <w:marLeft w:val="0"/>
                      <w:marRight w:val="0"/>
                      <w:marTop w:val="0"/>
                      <w:marBottom w:val="0"/>
                      <w:divBdr>
                        <w:top w:val="none" w:sz="0" w:space="0" w:color="auto"/>
                        <w:left w:val="none" w:sz="0" w:space="0" w:color="auto"/>
                        <w:bottom w:val="none" w:sz="0" w:space="0" w:color="auto"/>
                        <w:right w:val="none" w:sz="0" w:space="0" w:color="auto"/>
                      </w:divBdr>
                    </w:div>
                  </w:divsChild>
                </w:div>
                <w:div w:id="797263476">
                  <w:marLeft w:val="0"/>
                  <w:marRight w:val="0"/>
                  <w:marTop w:val="0"/>
                  <w:marBottom w:val="0"/>
                  <w:divBdr>
                    <w:top w:val="none" w:sz="0" w:space="0" w:color="auto"/>
                    <w:left w:val="none" w:sz="0" w:space="0" w:color="auto"/>
                    <w:bottom w:val="none" w:sz="0" w:space="0" w:color="auto"/>
                    <w:right w:val="none" w:sz="0" w:space="0" w:color="auto"/>
                  </w:divBdr>
                  <w:divsChild>
                    <w:div w:id="1803109121">
                      <w:marLeft w:val="0"/>
                      <w:marRight w:val="0"/>
                      <w:marTop w:val="0"/>
                      <w:marBottom w:val="0"/>
                      <w:divBdr>
                        <w:top w:val="none" w:sz="0" w:space="0" w:color="auto"/>
                        <w:left w:val="none" w:sz="0" w:space="0" w:color="auto"/>
                        <w:bottom w:val="none" w:sz="0" w:space="0" w:color="auto"/>
                        <w:right w:val="none" w:sz="0" w:space="0" w:color="auto"/>
                      </w:divBdr>
                    </w:div>
                    <w:div w:id="141776294">
                      <w:marLeft w:val="0"/>
                      <w:marRight w:val="0"/>
                      <w:marTop w:val="0"/>
                      <w:marBottom w:val="0"/>
                      <w:divBdr>
                        <w:top w:val="none" w:sz="0" w:space="0" w:color="auto"/>
                        <w:left w:val="none" w:sz="0" w:space="0" w:color="auto"/>
                        <w:bottom w:val="none" w:sz="0" w:space="0" w:color="auto"/>
                        <w:right w:val="none" w:sz="0" w:space="0" w:color="auto"/>
                      </w:divBdr>
                    </w:div>
                    <w:div w:id="1375041108">
                      <w:marLeft w:val="0"/>
                      <w:marRight w:val="0"/>
                      <w:marTop w:val="0"/>
                      <w:marBottom w:val="0"/>
                      <w:divBdr>
                        <w:top w:val="none" w:sz="0" w:space="0" w:color="auto"/>
                        <w:left w:val="none" w:sz="0" w:space="0" w:color="auto"/>
                        <w:bottom w:val="none" w:sz="0" w:space="0" w:color="auto"/>
                        <w:right w:val="none" w:sz="0" w:space="0" w:color="auto"/>
                      </w:divBdr>
                    </w:div>
                    <w:div w:id="567224842">
                      <w:marLeft w:val="0"/>
                      <w:marRight w:val="0"/>
                      <w:marTop w:val="0"/>
                      <w:marBottom w:val="0"/>
                      <w:divBdr>
                        <w:top w:val="none" w:sz="0" w:space="0" w:color="auto"/>
                        <w:left w:val="none" w:sz="0" w:space="0" w:color="auto"/>
                        <w:bottom w:val="none" w:sz="0" w:space="0" w:color="auto"/>
                        <w:right w:val="none" w:sz="0" w:space="0" w:color="auto"/>
                      </w:divBdr>
                    </w:div>
                    <w:div w:id="1644775028">
                      <w:marLeft w:val="0"/>
                      <w:marRight w:val="0"/>
                      <w:marTop w:val="0"/>
                      <w:marBottom w:val="0"/>
                      <w:divBdr>
                        <w:top w:val="none" w:sz="0" w:space="0" w:color="auto"/>
                        <w:left w:val="none" w:sz="0" w:space="0" w:color="auto"/>
                        <w:bottom w:val="none" w:sz="0" w:space="0" w:color="auto"/>
                        <w:right w:val="none" w:sz="0" w:space="0" w:color="auto"/>
                      </w:divBdr>
                    </w:div>
                    <w:div w:id="1861895878">
                      <w:marLeft w:val="0"/>
                      <w:marRight w:val="0"/>
                      <w:marTop w:val="0"/>
                      <w:marBottom w:val="0"/>
                      <w:divBdr>
                        <w:top w:val="none" w:sz="0" w:space="0" w:color="auto"/>
                        <w:left w:val="none" w:sz="0" w:space="0" w:color="auto"/>
                        <w:bottom w:val="none" w:sz="0" w:space="0" w:color="auto"/>
                        <w:right w:val="none" w:sz="0" w:space="0" w:color="auto"/>
                      </w:divBdr>
                    </w:div>
                    <w:div w:id="675425468">
                      <w:marLeft w:val="0"/>
                      <w:marRight w:val="0"/>
                      <w:marTop w:val="0"/>
                      <w:marBottom w:val="0"/>
                      <w:divBdr>
                        <w:top w:val="none" w:sz="0" w:space="0" w:color="auto"/>
                        <w:left w:val="none" w:sz="0" w:space="0" w:color="auto"/>
                        <w:bottom w:val="none" w:sz="0" w:space="0" w:color="auto"/>
                        <w:right w:val="none" w:sz="0" w:space="0" w:color="auto"/>
                      </w:divBdr>
                    </w:div>
                  </w:divsChild>
                </w:div>
                <w:div w:id="1580409083">
                  <w:marLeft w:val="0"/>
                  <w:marRight w:val="0"/>
                  <w:marTop w:val="0"/>
                  <w:marBottom w:val="0"/>
                  <w:divBdr>
                    <w:top w:val="none" w:sz="0" w:space="0" w:color="auto"/>
                    <w:left w:val="none" w:sz="0" w:space="0" w:color="auto"/>
                    <w:bottom w:val="none" w:sz="0" w:space="0" w:color="auto"/>
                    <w:right w:val="none" w:sz="0" w:space="0" w:color="auto"/>
                  </w:divBdr>
                  <w:divsChild>
                    <w:div w:id="1554846038">
                      <w:marLeft w:val="0"/>
                      <w:marRight w:val="0"/>
                      <w:marTop w:val="0"/>
                      <w:marBottom w:val="0"/>
                      <w:divBdr>
                        <w:top w:val="none" w:sz="0" w:space="0" w:color="auto"/>
                        <w:left w:val="none" w:sz="0" w:space="0" w:color="auto"/>
                        <w:bottom w:val="none" w:sz="0" w:space="0" w:color="auto"/>
                        <w:right w:val="none" w:sz="0" w:space="0" w:color="auto"/>
                      </w:divBdr>
                    </w:div>
                    <w:div w:id="734665519">
                      <w:marLeft w:val="0"/>
                      <w:marRight w:val="0"/>
                      <w:marTop w:val="0"/>
                      <w:marBottom w:val="0"/>
                      <w:divBdr>
                        <w:top w:val="none" w:sz="0" w:space="0" w:color="auto"/>
                        <w:left w:val="none" w:sz="0" w:space="0" w:color="auto"/>
                        <w:bottom w:val="none" w:sz="0" w:space="0" w:color="auto"/>
                        <w:right w:val="none" w:sz="0" w:space="0" w:color="auto"/>
                      </w:divBdr>
                    </w:div>
                  </w:divsChild>
                </w:div>
                <w:div w:id="2095399647">
                  <w:marLeft w:val="0"/>
                  <w:marRight w:val="0"/>
                  <w:marTop w:val="0"/>
                  <w:marBottom w:val="0"/>
                  <w:divBdr>
                    <w:top w:val="none" w:sz="0" w:space="0" w:color="auto"/>
                    <w:left w:val="none" w:sz="0" w:space="0" w:color="auto"/>
                    <w:bottom w:val="none" w:sz="0" w:space="0" w:color="auto"/>
                    <w:right w:val="none" w:sz="0" w:space="0" w:color="auto"/>
                  </w:divBdr>
                  <w:divsChild>
                    <w:div w:id="1034230206">
                      <w:marLeft w:val="0"/>
                      <w:marRight w:val="0"/>
                      <w:marTop w:val="0"/>
                      <w:marBottom w:val="0"/>
                      <w:divBdr>
                        <w:top w:val="none" w:sz="0" w:space="0" w:color="auto"/>
                        <w:left w:val="none" w:sz="0" w:space="0" w:color="auto"/>
                        <w:bottom w:val="none" w:sz="0" w:space="0" w:color="auto"/>
                        <w:right w:val="none" w:sz="0" w:space="0" w:color="auto"/>
                      </w:divBdr>
                    </w:div>
                    <w:div w:id="344482961">
                      <w:marLeft w:val="0"/>
                      <w:marRight w:val="0"/>
                      <w:marTop w:val="0"/>
                      <w:marBottom w:val="0"/>
                      <w:divBdr>
                        <w:top w:val="none" w:sz="0" w:space="0" w:color="auto"/>
                        <w:left w:val="none" w:sz="0" w:space="0" w:color="auto"/>
                        <w:bottom w:val="none" w:sz="0" w:space="0" w:color="auto"/>
                        <w:right w:val="none" w:sz="0" w:space="0" w:color="auto"/>
                      </w:divBdr>
                    </w:div>
                    <w:div w:id="698512046">
                      <w:marLeft w:val="0"/>
                      <w:marRight w:val="0"/>
                      <w:marTop w:val="0"/>
                      <w:marBottom w:val="0"/>
                      <w:divBdr>
                        <w:top w:val="none" w:sz="0" w:space="0" w:color="auto"/>
                        <w:left w:val="none" w:sz="0" w:space="0" w:color="auto"/>
                        <w:bottom w:val="none" w:sz="0" w:space="0" w:color="auto"/>
                        <w:right w:val="none" w:sz="0" w:space="0" w:color="auto"/>
                      </w:divBdr>
                    </w:div>
                    <w:div w:id="932863415">
                      <w:marLeft w:val="0"/>
                      <w:marRight w:val="0"/>
                      <w:marTop w:val="0"/>
                      <w:marBottom w:val="0"/>
                      <w:divBdr>
                        <w:top w:val="none" w:sz="0" w:space="0" w:color="auto"/>
                        <w:left w:val="none" w:sz="0" w:space="0" w:color="auto"/>
                        <w:bottom w:val="none" w:sz="0" w:space="0" w:color="auto"/>
                        <w:right w:val="none" w:sz="0" w:space="0" w:color="auto"/>
                      </w:divBdr>
                    </w:div>
                    <w:div w:id="1432047058">
                      <w:marLeft w:val="0"/>
                      <w:marRight w:val="0"/>
                      <w:marTop w:val="0"/>
                      <w:marBottom w:val="0"/>
                      <w:divBdr>
                        <w:top w:val="none" w:sz="0" w:space="0" w:color="auto"/>
                        <w:left w:val="none" w:sz="0" w:space="0" w:color="auto"/>
                        <w:bottom w:val="none" w:sz="0" w:space="0" w:color="auto"/>
                        <w:right w:val="none" w:sz="0" w:space="0" w:color="auto"/>
                      </w:divBdr>
                    </w:div>
                    <w:div w:id="549388421">
                      <w:marLeft w:val="0"/>
                      <w:marRight w:val="0"/>
                      <w:marTop w:val="0"/>
                      <w:marBottom w:val="0"/>
                      <w:divBdr>
                        <w:top w:val="none" w:sz="0" w:space="0" w:color="auto"/>
                        <w:left w:val="none" w:sz="0" w:space="0" w:color="auto"/>
                        <w:bottom w:val="none" w:sz="0" w:space="0" w:color="auto"/>
                        <w:right w:val="none" w:sz="0" w:space="0" w:color="auto"/>
                      </w:divBdr>
                    </w:div>
                  </w:divsChild>
                </w:div>
                <w:div w:id="731659817">
                  <w:marLeft w:val="0"/>
                  <w:marRight w:val="0"/>
                  <w:marTop w:val="0"/>
                  <w:marBottom w:val="0"/>
                  <w:divBdr>
                    <w:top w:val="none" w:sz="0" w:space="0" w:color="auto"/>
                    <w:left w:val="none" w:sz="0" w:space="0" w:color="auto"/>
                    <w:bottom w:val="none" w:sz="0" w:space="0" w:color="auto"/>
                    <w:right w:val="none" w:sz="0" w:space="0" w:color="auto"/>
                  </w:divBdr>
                  <w:divsChild>
                    <w:div w:id="312030836">
                      <w:marLeft w:val="0"/>
                      <w:marRight w:val="0"/>
                      <w:marTop w:val="0"/>
                      <w:marBottom w:val="0"/>
                      <w:divBdr>
                        <w:top w:val="none" w:sz="0" w:space="0" w:color="auto"/>
                        <w:left w:val="none" w:sz="0" w:space="0" w:color="auto"/>
                        <w:bottom w:val="none" w:sz="0" w:space="0" w:color="auto"/>
                        <w:right w:val="none" w:sz="0" w:space="0" w:color="auto"/>
                      </w:divBdr>
                    </w:div>
                    <w:div w:id="233205858">
                      <w:marLeft w:val="0"/>
                      <w:marRight w:val="0"/>
                      <w:marTop w:val="0"/>
                      <w:marBottom w:val="0"/>
                      <w:divBdr>
                        <w:top w:val="none" w:sz="0" w:space="0" w:color="auto"/>
                        <w:left w:val="none" w:sz="0" w:space="0" w:color="auto"/>
                        <w:bottom w:val="none" w:sz="0" w:space="0" w:color="auto"/>
                        <w:right w:val="none" w:sz="0" w:space="0" w:color="auto"/>
                      </w:divBdr>
                    </w:div>
                    <w:div w:id="405959738">
                      <w:marLeft w:val="0"/>
                      <w:marRight w:val="0"/>
                      <w:marTop w:val="0"/>
                      <w:marBottom w:val="0"/>
                      <w:divBdr>
                        <w:top w:val="none" w:sz="0" w:space="0" w:color="auto"/>
                        <w:left w:val="none" w:sz="0" w:space="0" w:color="auto"/>
                        <w:bottom w:val="none" w:sz="0" w:space="0" w:color="auto"/>
                        <w:right w:val="none" w:sz="0" w:space="0" w:color="auto"/>
                      </w:divBdr>
                    </w:div>
                    <w:div w:id="2096855911">
                      <w:marLeft w:val="0"/>
                      <w:marRight w:val="0"/>
                      <w:marTop w:val="0"/>
                      <w:marBottom w:val="0"/>
                      <w:divBdr>
                        <w:top w:val="none" w:sz="0" w:space="0" w:color="auto"/>
                        <w:left w:val="none" w:sz="0" w:space="0" w:color="auto"/>
                        <w:bottom w:val="none" w:sz="0" w:space="0" w:color="auto"/>
                        <w:right w:val="none" w:sz="0" w:space="0" w:color="auto"/>
                      </w:divBdr>
                    </w:div>
                    <w:div w:id="1144198668">
                      <w:marLeft w:val="0"/>
                      <w:marRight w:val="0"/>
                      <w:marTop w:val="0"/>
                      <w:marBottom w:val="0"/>
                      <w:divBdr>
                        <w:top w:val="none" w:sz="0" w:space="0" w:color="auto"/>
                        <w:left w:val="none" w:sz="0" w:space="0" w:color="auto"/>
                        <w:bottom w:val="none" w:sz="0" w:space="0" w:color="auto"/>
                        <w:right w:val="none" w:sz="0" w:space="0" w:color="auto"/>
                      </w:divBdr>
                    </w:div>
                    <w:div w:id="1220820437">
                      <w:marLeft w:val="0"/>
                      <w:marRight w:val="0"/>
                      <w:marTop w:val="0"/>
                      <w:marBottom w:val="0"/>
                      <w:divBdr>
                        <w:top w:val="none" w:sz="0" w:space="0" w:color="auto"/>
                        <w:left w:val="none" w:sz="0" w:space="0" w:color="auto"/>
                        <w:bottom w:val="none" w:sz="0" w:space="0" w:color="auto"/>
                        <w:right w:val="none" w:sz="0" w:space="0" w:color="auto"/>
                      </w:divBdr>
                    </w:div>
                    <w:div w:id="616058390">
                      <w:marLeft w:val="0"/>
                      <w:marRight w:val="0"/>
                      <w:marTop w:val="0"/>
                      <w:marBottom w:val="0"/>
                      <w:divBdr>
                        <w:top w:val="none" w:sz="0" w:space="0" w:color="auto"/>
                        <w:left w:val="none" w:sz="0" w:space="0" w:color="auto"/>
                        <w:bottom w:val="none" w:sz="0" w:space="0" w:color="auto"/>
                        <w:right w:val="none" w:sz="0" w:space="0" w:color="auto"/>
                      </w:divBdr>
                    </w:div>
                    <w:div w:id="283121502">
                      <w:marLeft w:val="0"/>
                      <w:marRight w:val="0"/>
                      <w:marTop w:val="0"/>
                      <w:marBottom w:val="0"/>
                      <w:divBdr>
                        <w:top w:val="none" w:sz="0" w:space="0" w:color="auto"/>
                        <w:left w:val="none" w:sz="0" w:space="0" w:color="auto"/>
                        <w:bottom w:val="none" w:sz="0" w:space="0" w:color="auto"/>
                        <w:right w:val="none" w:sz="0" w:space="0" w:color="auto"/>
                      </w:divBdr>
                    </w:div>
                    <w:div w:id="1933315272">
                      <w:marLeft w:val="0"/>
                      <w:marRight w:val="0"/>
                      <w:marTop w:val="0"/>
                      <w:marBottom w:val="0"/>
                      <w:divBdr>
                        <w:top w:val="none" w:sz="0" w:space="0" w:color="auto"/>
                        <w:left w:val="none" w:sz="0" w:space="0" w:color="auto"/>
                        <w:bottom w:val="none" w:sz="0" w:space="0" w:color="auto"/>
                        <w:right w:val="none" w:sz="0" w:space="0" w:color="auto"/>
                      </w:divBdr>
                    </w:div>
                    <w:div w:id="1344671256">
                      <w:marLeft w:val="0"/>
                      <w:marRight w:val="0"/>
                      <w:marTop w:val="0"/>
                      <w:marBottom w:val="0"/>
                      <w:divBdr>
                        <w:top w:val="none" w:sz="0" w:space="0" w:color="auto"/>
                        <w:left w:val="none" w:sz="0" w:space="0" w:color="auto"/>
                        <w:bottom w:val="none" w:sz="0" w:space="0" w:color="auto"/>
                        <w:right w:val="none" w:sz="0" w:space="0" w:color="auto"/>
                      </w:divBdr>
                    </w:div>
                  </w:divsChild>
                </w:div>
                <w:div w:id="20478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6374</Words>
  <Characters>38248</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2020-06-12T11:07:00Z</dcterms:created>
  <dcterms:modified xsi:type="dcterms:W3CDTF">2020-06-12T11:12:00Z</dcterms:modified>
</cp:coreProperties>
</file>