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E367" w14:textId="47929F78" w:rsidR="002E25D4" w:rsidRPr="0074658A" w:rsidRDefault="00482954" w:rsidP="00BF76CB">
      <w:pPr>
        <w:pStyle w:val="NormalnyWeb"/>
        <w:spacing w:before="0" w:after="120"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C90CC7">
        <w:rPr>
          <w:rFonts w:ascii="Arial" w:hAnsi="Arial" w:cs="Arial"/>
          <w:b/>
          <w:iCs/>
          <w:color w:val="000000"/>
          <w:sz w:val="20"/>
          <w:szCs w:val="20"/>
        </w:rPr>
        <w:t>SPECYFIKACJA WARUNKÓ</w:t>
      </w:r>
      <w:r w:rsidR="001D4DD9" w:rsidRPr="00C90CC7">
        <w:rPr>
          <w:rFonts w:ascii="Arial" w:hAnsi="Arial" w:cs="Arial"/>
          <w:b/>
          <w:iCs/>
          <w:color w:val="000000"/>
          <w:sz w:val="20"/>
          <w:szCs w:val="20"/>
        </w:rPr>
        <w:t>W</w:t>
      </w:r>
      <w:r w:rsidRPr="00C90CC7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bookmarkStart w:id="0" w:name="_Hlk89930108"/>
      <w:r w:rsidRPr="00C90CC7">
        <w:rPr>
          <w:rFonts w:ascii="Arial" w:hAnsi="Arial" w:cs="Arial"/>
          <w:b/>
          <w:iCs/>
          <w:color w:val="000000"/>
          <w:sz w:val="20"/>
          <w:szCs w:val="20"/>
        </w:rPr>
        <w:t>ZAMÓWIENIA</w:t>
      </w:r>
      <w:r w:rsidR="00BF76CB" w:rsidRPr="00C90CC7">
        <w:rPr>
          <w:rFonts w:ascii="Arial" w:hAnsi="Arial" w:cs="Arial"/>
          <w:b/>
          <w:iCs/>
          <w:color w:val="000000"/>
          <w:sz w:val="20"/>
          <w:szCs w:val="20"/>
        </w:rPr>
        <w:br/>
      </w:r>
      <w:r w:rsidR="00E20DA0">
        <w:rPr>
          <w:rFonts w:ascii="Arial" w:hAnsi="Arial" w:cs="Arial"/>
          <w:b/>
          <w:bCs/>
          <w:sz w:val="20"/>
          <w:szCs w:val="20"/>
        </w:rPr>
        <w:t>DOSTAWY WODOMIERZY</w:t>
      </w:r>
      <w:r w:rsidR="00771BBD">
        <w:rPr>
          <w:rFonts w:ascii="Arial" w:hAnsi="Arial" w:cs="Arial"/>
          <w:b/>
          <w:bCs/>
          <w:sz w:val="20"/>
          <w:szCs w:val="20"/>
        </w:rPr>
        <w:t xml:space="preserve"> </w:t>
      </w:r>
      <w:r w:rsidR="004B28F1">
        <w:rPr>
          <w:rFonts w:ascii="Arial" w:hAnsi="Arial" w:cs="Arial"/>
          <w:b/>
          <w:bCs/>
          <w:sz w:val="20"/>
          <w:szCs w:val="20"/>
        </w:rPr>
        <w:t>ORAZ</w:t>
      </w:r>
      <w:r w:rsidR="00771BBD">
        <w:rPr>
          <w:rFonts w:ascii="Arial" w:hAnsi="Arial" w:cs="Arial"/>
          <w:b/>
          <w:bCs/>
          <w:sz w:val="20"/>
          <w:szCs w:val="20"/>
        </w:rPr>
        <w:t xml:space="preserve"> URZĄDZE</w:t>
      </w:r>
      <w:r w:rsidR="004B28F1">
        <w:rPr>
          <w:rFonts w:ascii="Arial" w:hAnsi="Arial" w:cs="Arial"/>
          <w:b/>
          <w:bCs/>
          <w:sz w:val="20"/>
          <w:szCs w:val="20"/>
        </w:rPr>
        <w:t>Ń</w:t>
      </w:r>
      <w:r w:rsidR="00771BBD">
        <w:rPr>
          <w:rFonts w:ascii="Arial" w:hAnsi="Arial" w:cs="Arial"/>
          <w:b/>
          <w:bCs/>
          <w:sz w:val="20"/>
          <w:szCs w:val="20"/>
        </w:rPr>
        <w:t xml:space="preserve"> DO ZDALNEGO ODCZYTU</w:t>
      </w:r>
      <w:r w:rsidR="00BF76CB" w:rsidRPr="00C90CC7">
        <w:rPr>
          <w:rFonts w:ascii="Arial" w:hAnsi="Arial" w:cs="Arial"/>
          <w:b/>
          <w:bCs/>
          <w:sz w:val="20"/>
          <w:szCs w:val="20"/>
        </w:rPr>
        <w:br/>
      </w:r>
      <w:bookmarkEnd w:id="0"/>
    </w:p>
    <w:p w14:paraId="4FD6B1EF" w14:textId="7C4D808A" w:rsidR="00BF76CB" w:rsidRPr="00C90CC7" w:rsidRDefault="00BF76CB" w:rsidP="00057777">
      <w:pPr>
        <w:pStyle w:val="NormalnyWeb"/>
        <w:tabs>
          <w:tab w:val="left" w:pos="284"/>
        </w:tabs>
        <w:spacing w:before="0" w:after="120" w:line="240" w:lineRule="atLeast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</w:rPr>
        <w:t>1.</w:t>
      </w:r>
      <w:r w:rsidR="00057777" w:rsidRPr="00C90CC7">
        <w:rPr>
          <w:rFonts w:ascii="Arial" w:hAnsi="Arial" w:cs="Arial"/>
          <w:sz w:val="20"/>
          <w:szCs w:val="20"/>
        </w:rPr>
        <w:tab/>
      </w:r>
      <w:r w:rsidRPr="00C90CC7">
        <w:rPr>
          <w:rFonts w:ascii="Arial" w:hAnsi="Arial" w:cs="Arial"/>
          <w:sz w:val="20"/>
          <w:szCs w:val="20"/>
        </w:rPr>
        <w:t xml:space="preserve">Zamówienie udzielone zostanie na okres od </w:t>
      </w:r>
      <w:r w:rsidR="00057777" w:rsidRPr="00C90CC7">
        <w:rPr>
          <w:rFonts w:ascii="Arial" w:hAnsi="Arial" w:cs="Arial"/>
          <w:sz w:val="20"/>
          <w:szCs w:val="20"/>
        </w:rPr>
        <w:t>1 stycznia 202</w:t>
      </w:r>
      <w:r w:rsidR="000F52A5">
        <w:rPr>
          <w:rFonts w:ascii="Arial" w:hAnsi="Arial" w:cs="Arial"/>
          <w:sz w:val="20"/>
          <w:szCs w:val="20"/>
        </w:rPr>
        <w:t>4</w:t>
      </w:r>
      <w:r w:rsidR="00057777" w:rsidRPr="00C90CC7">
        <w:rPr>
          <w:rFonts w:ascii="Arial" w:hAnsi="Arial" w:cs="Arial"/>
          <w:sz w:val="20"/>
          <w:szCs w:val="20"/>
        </w:rPr>
        <w:t xml:space="preserve"> roku do 31 grudnia 202</w:t>
      </w:r>
      <w:r w:rsidR="000F52A5">
        <w:rPr>
          <w:rFonts w:ascii="Arial" w:hAnsi="Arial" w:cs="Arial"/>
          <w:sz w:val="20"/>
          <w:szCs w:val="20"/>
        </w:rPr>
        <w:t>4</w:t>
      </w:r>
      <w:r w:rsidR="00057777" w:rsidRPr="00C90CC7">
        <w:rPr>
          <w:rFonts w:ascii="Arial" w:hAnsi="Arial" w:cs="Arial"/>
          <w:sz w:val="20"/>
          <w:szCs w:val="20"/>
        </w:rPr>
        <w:t xml:space="preserve"> roku.</w:t>
      </w:r>
    </w:p>
    <w:p w14:paraId="0C7682D3" w14:textId="6758D769" w:rsidR="00E20DA0" w:rsidRDefault="00057777" w:rsidP="00057777">
      <w:pPr>
        <w:pStyle w:val="NormalnyWeb"/>
        <w:tabs>
          <w:tab w:val="left" w:pos="284"/>
        </w:tabs>
        <w:spacing w:before="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</w:rPr>
        <w:t>2.</w:t>
      </w:r>
      <w:r w:rsidRPr="00C90CC7">
        <w:rPr>
          <w:rFonts w:ascii="Arial" w:hAnsi="Arial" w:cs="Arial"/>
          <w:sz w:val="20"/>
          <w:szCs w:val="20"/>
        </w:rPr>
        <w:tab/>
        <w:t xml:space="preserve">Przedmiotem zamówienia jest </w:t>
      </w:r>
      <w:r w:rsidR="00E20DA0">
        <w:rPr>
          <w:rFonts w:ascii="Arial" w:hAnsi="Arial" w:cs="Arial"/>
          <w:sz w:val="20"/>
          <w:szCs w:val="20"/>
        </w:rPr>
        <w:t xml:space="preserve">dostawa wodomierzy </w:t>
      </w:r>
      <w:r w:rsidR="004B28F1">
        <w:rPr>
          <w:rFonts w:ascii="Arial" w:hAnsi="Arial" w:cs="Arial"/>
          <w:sz w:val="20"/>
          <w:szCs w:val="20"/>
        </w:rPr>
        <w:t>or</w:t>
      </w:r>
      <w:r w:rsidR="00564D8C">
        <w:rPr>
          <w:rFonts w:ascii="Arial" w:hAnsi="Arial" w:cs="Arial"/>
          <w:sz w:val="20"/>
          <w:szCs w:val="20"/>
        </w:rPr>
        <w:t>a</w:t>
      </w:r>
      <w:r w:rsidR="004B28F1">
        <w:rPr>
          <w:rFonts w:ascii="Arial" w:hAnsi="Arial" w:cs="Arial"/>
          <w:sz w:val="20"/>
          <w:szCs w:val="20"/>
        </w:rPr>
        <w:t xml:space="preserve">z urządzeń do zdalnego odczytu </w:t>
      </w:r>
      <w:r w:rsidR="00E20DA0">
        <w:rPr>
          <w:rFonts w:ascii="Arial" w:hAnsi="Arial" w:cs="Arial"/>
          <w:sz w:val="20"/>
          <w:szCs w:val="20"/>
        </w:rPr>
        <w:t>na potrzeby funkcjonowania spółki Śremskie Wodociągi sp. z o.o. Miejscem dostawy jest siedziba Spółki przy ul. Parkowej 8, 63-100 Śrem.</w:t>
      </w:r>
    </w:p>
    <w:p w14:paraId="6B1A0EDC" w14:textId="6EDC46F2" w:rsidR="00E14EFE" w:rsidRDefault="00E14EFE" w:rsidP="004B28F1">
      <w:pPr>
        <w:tabs>
          <w:tab w:val="left" w:pos="284"/>
        </w:tabs>
        <w:suppressAutoHyphens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90CC7">
        <w:rPr>
          <w:rFonts w:ascii="Arial" w:hAnsi="Arial" w:cs="Arial"/>
          <w:color w:val="000000"/>
          <w:sz w:val="20"/>
          <w:szCs w:val="20"/>
        </w:rPr>
        <w:t>3.</w:t>
      </w:r>
      <w:r w:rsidRPr="00C90CC7">
        <w:rPr>
          <w:rFonts w:ascii="Arial" w:hAnsi="Arial" w:cs="Arial"/>
          <w:color w:val="000000"/>
          <w:sz w:val="20"/>
          <w:szCs w:val="20"/>
        </w:rPr>
        <w:tab/>
      </w:r>
      <w:r w:rsidR="004B28F1">
        <w:rPr>
          <w:rFonts w:ascii="Arial" w:hAnsi="Arial" w:cs="Arial"/>
          <w:color w:val="000000"/>
          <w:sz w:val="20"/>
          <w:szCs w:val="20"/>
        </w:rPr>
        <w:t>Przewidywany z</w:t>
      </w:r>
      <w:r w:rsidR="00E20DA0">
        <w:rPr>
          <w:rFonts w:ascii="Arial" w:hAnsi="Arial" w:cs="Arial"/>
          <w:color w:val="000000"/>
          <w:sz w:val="20"/>
          <w:szCs w:val="20"/>
        </w:rPr>
        <w:t>akres przedmiotu zamówienia określa załącznik nr 1 do niniejszej specyfikacji.</w:t>
      </w:r>
      <w:r w:rsidR="004B28F1">
        <w:rPr>
          <w:rFonts w:ascii="Arial" w:hAnsi="Arial" w:cs="Arial"/>
          <w:color w:val="000000"/>
          <w:sz w:val="20"/>
          <w:szCs w:val="20"/>
        </w:rPr>
        <w:t xml:space="preserve"> Zamawiający dopuszcza odchylenie +/- 10% od przewidywanych ilości określonych dla poszczególnych pozycji zamówienia.</w:t>
      </w:r>
      <w:r w:rsidR="0074658A">
        <w:rPr>
          <w:rFonts w:ascii="Arial" w:hAnsi="Arial" w:cs="Arial"/>
          <w:color w:val="000000"/>
          <w:sz w:val="20"/>
          <w:szCs w:val="20"/>
        </w:rPr>
        <w:t xml:space="preserve"> Wodomierze muszą być fabrycznie nowe (poz. 1 </w:t>
      </w:r>
      <w:r w:rsidR="00564D8C">
        <w:rPr>
          <w:rFonts w:ascii="Arial" w:hAnsi="Arial" w:cs="Arial"/>
          <w:color w:val="000000"/>
          <w:sz w:val="20"/>
          <w:szCs w:val="20"/>
        </w:rPr>
        <w:t xml:space="preserve">i </w:t>
      </w:r>
      <w:r w:rsidR="000F52A5">
        <w:rPr>
          <w:rFonts w:ascii="Arial" w:hAnsi="Arial" w:cs="Arial"/>
          <w:color w:val="000000"/>
          <w:sz w:val="20"/>
          <w:szCs w:val="20"/>
        </w:rPr>
        <w:t>5</w:t>
      </w:r>
      <w:r w:rsidR="00564D8C">
        <w:rPr>
          <w:rFonts w:ascii="Arial" w:hAnsi="Arial" w:cs="Arial"/>
          <w:color w:val="000000"/>
          <w:sz w:val="20"/>
          <w:szCs w:val="20"/>
        </w:rPr>
        <w:t>÷</w:t>
      </w:r>
      <w:r w:rsidR="000F52A5">
        <w:rPr>
          <w:rFonts w:ascii="Arial" w:hAnsi="Arial" w:cs="Arial"/>
          <w:color w:val="000000"/>
          <w:sz w:val="20"/>
          <w:szCs w:val="20"/>
        </w:rPr>
        <w:t>6</w:t>
      </w:r>
      <w:r w:rsidR="00564D8C">
        <w:rPr>
          <w:rFonts w:ascii="Arial" w:hAnsi="Arial" w:cs="Arial"/>
          <w:color w:val="000000"/>
          <w:sz w:val="20"/>
          <w:szCs w:val="20"/>
        </w:rPr>
        <w:t xml:space="preserve"> </w:t>
      </w:r>
      <w:r w:rsidR="0074658A">
        <w:rPr>
          <w:rFonts w:ascii="Arial" w:hAnsi="Arial" w:cs="Arial"/>
          <w:color w:val="000000"/>
          <w:sz w:val="20"/>
          <w:szCs w:val="20"/>
        </w:rPr>
        <w:t xml:space="preserve">zestawienia w załączniku nr 1) lub poddane regeneracji (poz. </w:t>
      </w:r>
      <w:r w:rsidR="000F52A5">
        <w:rPr>
          <w:rFonts w:ascii="Arial" w:hAnsi="Arial" w:cs="Arial"/>
          <w:color w:val="000000"/>
          <w:sz w:val="20"/>
          <w:szCs w:val="20"/>
        </w:rPr>
        <w:t>2</w:t>
      </w:r>
      <w:r w:rsidR="00564D8C">
        <w:rPr>
          <w:rFonts w:ascii="Arial" w:hAnsi="Arial" w:cs="Arial"/>
          <w:color w:val="000000"/>
          <w:sz w:val="20"/>
          <w:szCs w:val="20"/>
        </w:rPr>
        <w:t>÷</w:t>
      </w:r>
      <w:r w:rsidR="000F52A5">
        <w:rPr>
          <w:rFonts w:ascii="Arial" w:hAnsi="Arial" w:cs="Arial"/>
          <w:color w:val="000000"/>
          <w:sz w:val="20"/>
          <w:szCs w:val="20"/>
        </w:rPr>
        <w:t>4</w:t>
      </w:r>
      <w:r w:rsidR="00564D8C">
        <w:rPr>
          <w:rFonts w:ascii="Arial" w:hAnsi="Arial" w:cs="Arial"/>
          <w:color w:val="000000"/>
          <w:sz w:val="20"/>
          <w:szCs w:val="20"/>
        </w:rPr>
        <w:t xml:space="preserve"> i </w:t>
      </w:r>
      <w:r w:rsidR="000F52A5">
        <w:rPr>
          <w:rFonts w:ascii="Arial" w:hAnsi="Arial" w:cs="Arial"/>
          <w:color w:val="000000"/>
          <w:sz w:val="20"/>
          <w:szCs w:val="20"/>
        </w:rPr>
        <w:t>7</w:t>
      </w:r>
      <w:r w:rsidR="00564D8C">
        <w:rPr>
          <w:rFonts w:ascii="Arial" w:hAnsi="Arial" w:cs="Arial"/>
          <w:color w:val="000000"/>
          <w:sz w:val="20"/>
          <w:szCs w:val="20"/>
        </w:rPr>
        <w:t>÷9</w:t>
      </w:r>
      <w:r w:rsidR="0074658A">
        <w:rPr>
          <w:rFonts w:ascii="Arial" w:hAnsi="Arial" w:cs="Arial"/>
          <w:color w:val="000000"/>
          <w:sz w:val="20"/>
          <w:szCs w:val="20"/>
        </w:rPr>
        <w:t xml:space="preserve"> zestawienia w załączniku nr 1) oraz posiadać cechę legalizacyjną nadaną w roku realizacji dostawy. Urządzenia do zdalnego odczytu muszą być fabrycznie nowe.</w:t>
      </w:r>
    </w:p>
    <w:p w14:paraId="180BA957" w14:textId="246C3B75" w:rsidR="00AB6CE0" w:rsidRDefault="0074658A" w:rsidP="00AB6CE0">
      <w:pPr>
        <w:tabs>
          <w:tab w:val="left" w:pos="284"/>
        </w:tabs>
        <w:suppressAutoHyphens w:val="0"/>
        <w:spacing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AB6CE0">
        <w:rPr>
          <w:rFonts w:ascii="Arial" w:hAnsi="Arial" w:cs="Arial"/>
          <w:color w:val="000000"/>
          <w:sz w:val="20"/>
          <w:szCs w:val="20"/>
        </w:rPr>
        <w:t>.</w:t>
      </w:r>
      <w:r w:rsidR="00AB6CE0">
        <w:rPr>
          <w:rFonts w:ascii="Arial" w:hAnsi="Arial" w:cs="Arial"/>
          <w:color w:val="000000"/>
          <w:sz w:val="20"/>
          <w:szCs w:val="20"/>
        </w:rPr>
        <w:tab/>
        <w:t xml:space="preserve">Dostawy wodomierzy </w:t>
      </w:r>
      <w:r w:rsidR="004B28F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4B28F1">
        <w:rPr>
          <w:rFonts w:ascii="Arial" w:hAnsi="Arial" w:cs="Arial"/>
          <w:sz w:val="20"/>
          <w:szCs w:val="20"/>
        </w:rPr>
        <w:t xml:space="preserve">urządzeń do zdalnego odczytu </w:t>
      </w:r>
      <w:r w:rsidR="00AB6CE0">
        <w:rPr>
          <w:rFonts w:ascii="Arial" w:hAnsi="Arial" w:cs="Arial"/>
          <w:color w:val="000000"/>
          <w:sz w:val="20"/>
          <w:szCs w:val="20"/>
        </w:rPr>
        <w:t xml:space="preserve">dokonywane będą </w:t>
      </w:r>
      <w:r w:rsidR="00177245">
        <w:rPr>
          <w:rFonts w:ascii="Arial" w:hAnsi="Arial" w:cs="Arial"/>
          <w:color w:val="000000"/>
          <w:sz w:val="20"/>
          <w:szCs w:val="20"/>
        </w:rPr>
        <w:t xml:space="preserve">sukcesywnie, </w:t>
      </w:r>
      <w:r w:rsidR="00AB6CE0">
        <w:rPr>
          <w:rFonts w:ascii="Arial" w:hAnsi="Arial" w:cs="Arial"/>
          <w:color w:val="000000"/>
          <w:sz w:val="20"/>
          <w:szCs w:val="20"/>
        </w:rPr>
        <w:t>cyklicznie (około 20 dostaw w ciągu roku), na podstawie każdorazowego zgłoszenia zapotrzebowania przez Spółkę.</w:t>
      </w:r>
    </w:p>
    <w:p w14:paraId="0D95E40B" w14:textId="77777777" w:rsidR="00177245" w:rsidRDefault="00AB6CE0" w:rsidP="00057777">
      <w:pPr>
        <w:pStyle w:val="NormalnyWeb"/>
        <w:tabs>
          <w:tab w:val="left" w:pos="284"/>
        </w:tabs>
        <w:spacing w:before="0" w:after="12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3E094B" w:rsidRPr="00C90CC7">
        <w:rPr>
          <w:rFonts w:ascii="Arial" w:hAnsi="Arial" w:cs="Arial"/>
          <w:color w:val="000000"/>
          <w:sz w:val="20"/>
          <w:szCs w:val="20"/>
        </w:rPr>
        <w:t>.</w:t>
      </w:r>
      <w:r w:rsidR="003E094B" w:rsidRPr="00C90CC7">
        <w:rPr>
          <w:rFonts w:ascii="Arial" w:hAnsi="Arial" w:cs="Arial"/>
          <w:color w:val="000000"/>
          <w:sz w:val="20"/>
          <w:szCs w:val="20"/>
        </w:rPr>
        <w:tab/>
        <w:t>Warunkiem udzielenie zamówienia jest</w:t>
      </w:r>
      <w:r w:rsidR="00177245">
        <w:rPr>
          <w:rFonts w:ascii="Arial" w:hAnsi="Arial" w:cs="Arial"/>
          <w:color w:val="000000"/>
          <w:sz w:val="20"/>
          <w:szCs w:val="20"/>
        </w:rPr>
        <w:t>:</w:t>
      </w:r>
    </w:p>
    <w:p w14:paraId="3F559E0C" w14:textId="02C56BA3" w:rsidR="00AB6CE0" w:rsidRDefault="003E094B" w:rsidP="00177245">
      <w:pPr>
        <w:pStyle w:val="NormalnyWeb"/>
        <w:numPr>
          <w:ilvl w:val="0"/>
          <w:numId w:val="33"/>
        </w:numPr>
        <w:tabs>
          <w:tab w:val="left" w:pos="567"/>
        </w:tabs>
        <w:spacing w:before="0" w:after="120" w:line="240" w:lineRule="atLeas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C90CC7">
        <w:rPr>
          <w:rFonts w:ascii="Arial" w:hAnsi="Arial" w:cs="Arial"/>
          <w:color w:val="000000"/>
          <w:sz w:val="20"/>
          <w:szCs w:val="20"/>
        </w:rPr>
        <w:t xml:space="preserve">akceptacja </w:t>
      </w:r>
      <w:r w:rsidR="00E20DA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AB6CE0">
        <w:rPr>
          <w:rFonts w:ascii="Arial" w:hAnsi="Arial" w:cs="Arial"/>
          <w:color w:val="000000"/>
          <w:sz w:val="20"/>
          <w:szCs w:val="20"/>
        </w:rPr>
        <w:t>dostaw w terminie nie dłuższym niż 14 dni od dnia zgłoszenia zapotrzebowania</w:t>
      </w:r>
      <w:r w:rsidR="00AB6CE0" w:rsidRPr="00AB6CE0">
        <w:rPr>
          <w:rFonts w:ascii="Arial" w:hAnsi="Arial" w:cs="Arial"/>
          <w:color w:val="000000"/>
          <w:sz w:val="20"/>
          <w:szCs w:val="20"/>
        </w:rPr>
        <w:t xml:space="preserve"> </w:t>
      </w:r>
      <w:r w:rsidR="00AB6CE0">
        <w:rPr>
          <w:rFonts w:ascii="Arial" w:hAnsi="Arial" w:cs="Arial"/>
          <w:color w:val="000000"/>
          <w:sz w:val="20"/>
          <w:szCs w:val="20"/>
        </w:rPr>
        <w:t>przez Spółkę</w:t>
      </w:r>
      <w:r w:rsidR="00177245">
        <w:rPr>
          <w:rFonts w:ascii="Arial" w:hAnsi="Arial" w:cs="Arial"/>
          <w:color w:val="000000"/>
          <w:sz w:val="20"/>
          <w:szCs w:val="20"/>
        </w:rPr>
        <w:t>,</w:t>
      </w:r>
    </w:p>
    <w:p w14:paraId="05E32CF8" w14:textId="517A5425" w:rsidR="00177245" w:rsidRPr="004B28F1" w:rsidRDefault="00177245" w:rsidP="004B28F1">
      <w:pPr>
        <w:pStyle w:val="NormalnyWeb"/>
        <w:numPr>
          <w:ilvl w:val="0"/>
          <w:numId w:val="33"/>
        </w:numPr>
        <w:tabs>
          <w:tab w:val="left" w:pos="567"/>
        </w:tabs>
        <w:spacing w:before="0" w:after="120" w:line="240" w:lineRule="atLeas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B28F1">
        <w:rPr>
          <w:rFonts w:ascii="Arial" w:hAnsi="Arial" w:cs="Arial"/>
          <w:color w:val="000000"/>
          <w:sz w:val="20"/>
          <w:szCs w:val="20"/>
        </w:rPr>
        <w:t xml:space="preserve">akceptacja terminu płatności z tytułu zrealizowanych dostaw w terminie nie krótszym niż 21 dni od dnia </w:t>
      </w:r>
      <w:r w:rsidR="004B28F1" w:rsidRPr="004B28F1">
        <w:rPr>
          <w:rFonts w:ascii="Arial" w:hAnsi="Arial" w:cs="Arial"/>
          <w:color w:val="000000"/>
          <w:sz w:val="20"/>
          <w:szCs w:val="20"/>
        </w:rPr>
        <w:t>dostarczenia Spółce prawidłowo wystawionej faktury.</w:t>
      </w:r>
    </w:p>
    <w:p w14:paraId="07A68CBE" w14:textId="77777777" w:rsidR="00177245" w:rsidRDefault="00040ACD" w:rsidP="008A67FE">
      <w:pPr>
        <w:tabs>
          <w:tab w:val="left" w:pos="284"/>
        </w:tabs>
        <w:spacing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</w:rPr>
        <w:t>6.</w:t>
      </w:r>
      <w:r w:rsidRPr="00C90CC7">
        <w:rPr>
          <w:rFonts w:ascii="Arial" w:hAnsi="Arial" w:cs="Arial"/>
          <w:sz w:val="20"/>
          <w:szCs w:val="20"/>
        </w:rPr>
        <w:tab/>
        <w:t>Jedynym kryterium wyboru Wykonawcy jest cena</w:t>
      </w:r>
      <w:r w:rsidR="00177245">
        <w:rPr>
          <w:rFonts w:ascii="Arial" w:hAnsi="Arial" w:cs="Arial"/>
          <w:sz w:val="20"/>
          <w:szCs w:val="20"/>
        </w:rPr>
        <w:t>.</w:t>
      </w:r>
    </w:p>
    <w:p w14:paraId="0AAC5734" w14:textId="45E48E9F" w:rsidR="00040ACD" w:rsidRPr="00C90CC7" w:rsidRDefault="008A67FE" w:rsidP="00177245">
      <w:pPr>
        <w:shd w:val="clear" w:color="auto" w:fill="FFFFFF"/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7</w:t>
      </w:r>
      <w:r w:rsidR="00040ACD" w:rsidRPr="00C90CC7">
        <w:rPr>
          <w:rFonts w:ascii="Arial" w:hAnsi="Arial" w:cs="Arial"/>
          <w:sz w:val="20"/>
          <w:szCs w:val="20"/>
          <w:lang w:eastAsia="pl-PL"/>
        </w:rPr>
        <w:t>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sz w:val="20"/>
          <w:szCs w:val="20"/>
          <w:lang w:eastAsia="pl-PL"/>
        </w:rPr>
        <w:t xml:space="preserve">Ofertę należy przesłać w formie elektronicznej za pośrednictwem platformy OPEN NEXUS lub w przypadku braku możliwości złożenia oferty na platformie w formie elektronicznej na adres: </w:t>
      </w:r>
      <w:hyperlink r:id="rId7" w:history="1">
        <w:r w:rsidR="003C4049" w:rsidRPr="00C90CC7">
          <w:rPr>
            <w:rStyle w:val="Hipercze"/>
            <w:rFonts w:ascii="Arial" w:hAnsi="Arial" w:cs="Arial"/>
            <w:sz w:val="20"/>
            <w:szCs w:val="20"/>
            <w:lang w:eastAsia="pl-PL"/>
          </w:rPr>
          <w:t>poczta</w:t>
        </w:r>
        <w:r w:rsidRPr="00C90CC7">
          <w:rPr>
            <w:rStyle w:val="Hipercze"/>
            <w:rFonts w:ascii="Arial" w:hAnsi="Arial" w:cs="Arial"/>
            <w:sz w:val="20"/>
            <w:szCs w:val="20"/>
            <w:lang w:eastAsia="pl-PL"/>
          </w:rPr>
          <w:t>@sremskiewodociagi.pl</w:t>
        </w:r>
      </w:hyperlink>
      <w:r w:rsidR="00040ACD" w:rsidRPr="00C90CC7">
        <w:rPr>
          <w:rFonts w:ascii="Arial" w:hAnsi="Arial" w:cs="Arial"/>
          <w:sz w:val="20"/>
          <w:szCs w:val="20"/>
          <w:lang w:eastAsia="pl-PL"/>
        </w:rPr>
        <w:t xml:space="preserve">. Złożona oferta zostanie dodana przez </w:t>
      </w:r>
      <w:r w:rsidRPr="00C90CC7">
        <w:rPr>
          <w:rFonts w:ascii="Arial" w:hAnsi="Arial" w:cs="Arial"/>
          <w:sz w:val="20"/>
          <w:szCs w:val="20"/>
          <w:lang w:eastAsia="pl-PL"/>
        </w:rPr>
        <w:t>Z</w:t>
      </w:r>
      <w:r w:rsidR="00040ACD" w:rsidRPr="00C90CC7">
        <w:rPr>
          <w:rFonts w:ascii="Arial" w:hAnsi="Arial" w:cs="Arial"/>
          <w:sz w:val="20"/>
          <w:szCs w:val="20"/>
          <w:lang w:eastAsia="pl-PL"/>
        </w:rPr>
        <w:t>amawiającego pod warunkiem, że wpłynie do Zamawiającego przed upływem terminu do składania ofert oraz będzie zawierała wszystkie określone w formularzu oświadczenia i informacje.</w:t>
      </w:r>
    </w:p>
    <w:p w14:paraId="109A20DD" w14:textId="5B759B30" w:rsidR="00040ACD" w:rsidRPr="00C90CC7" w:rsidRDefault="008A67FE" w:rsidP="00177245">
      <w:pPr>
        <w:shd w:val="clear" w:color="auto" w:fill="FFFFFF"/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8.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sz w:val="20"/>
          <w:szCs w:val="20"/>
          <w:lang w:eastAsia="pl-PL"/>
        </w:rPr>
        <w:t>Każdy z wykonawców może złożyć tylko jedną ofertę.</w:t>
      </w:r>
    </w:p>
    <w:p w14:paraId="03EB6FE4" w14:textId="5151B73A" w:rsidR="00040ACD" w:rsidRPr="00C90CC7" w:rsidRDefault="008A67FE" w:rsidP="00177245">
      <w:pPr>
        <w:shd w:val="clear" w:color="auto" w:fill="FFFFFF"/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9.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sz w:val="20"/>
          <w:szCs w:val="20"/>
          <w:lang w:eastAsia="pl-PL"/>
        </w:rPr>
        <w:t>Cena oferty ma być podana w polskich złotych i obejmować wszelkie koszty związane 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14:paraId="7A303ABE" w14:textId="02010415" w:rsidR="00040ACD" w:rsidRPr="00C90CC7" w:rsidRDefault="008A67FE" w:rsidP="008A67FE">
      <w:pPr>
        <w:shd w:val="clear" w:color="auto" w:fill="FFFFFF"/>
        <w:tabs>
          <w:tab w:val="left" w:pos="284"/>
        </w:tabs>
        <w:spacing w:after="120" w:line="300" w:lineRule="atLeast"/>
        <w:ind w:left="142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10.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14:paraId="274A7EB7" w14:textId="32D44852" w:rsidR="00040ACD" w:rsidRPr="00C90CC7" w:rsidRDefault="008A67FE" w:rsidP="00177245">
      <w:pPr>
        <w:shd w:val="clear" w:color="auto" w:fill="FFFFFF"/>
        <w:tabs>
          <w:tab w:val="left" w:pos="284"/>
        </w:tabs>
        <w:spacing w:after="120" w:line="300" w:lineRule="atLeast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11.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b/>
          <w:bCs/>
          <w:sz w:val="20"/>
          <w:szCs w:val="20"/>
          <w:lang w:eastAsia="pl-PL"/>
        </w:rPr>
        <w:t xml:space="preserve">Wszelkich informacji udziela p. </w:t>
      </w:r>
      <w:r w:rsidR="00177245">
        <w:rPr>
          <w:rFonts w:ascii="Arial" w:hAnsi="Arial" w:cs="Arial"/>
          <w:b/>
          <w:bCs/>
          <w:sz w:val="20"/>
          <w:szCs w:val="20"/>
          <w:lang w:eastAsia="pl-PL"/>
        </w:rPr>
        <w:t>Bernadeta Matuszkiewicz</w:t>
      </w:r>
      <w:r w:rsidR="00040ACD" w:rsidRPr="00C90CC7">
        <w:rPr>
          <w:rFonts w:ascii="Arial" w:hAnsi="Arial" w:cs="Arial"/>
          <w:b/>
          <w:bCs/>
          <w:sz w:val="20"/>
          <w:szCs w:val="20"/>
          <w:lang w:eastAsia="pl-PL"/>
        </w:rPr>
        <w:t xml:space="preserve"> tel. 612830459 wew. 1</w:t>
      </w:r>
      <w:r w:rsidR="00177245">
        <w:rPr>
          <w:rFonts w:ascii="Arial" w:hAnsi="Arial" w:cs="Arial"/>
          <w:b/>
          <w:bCs/>
          <w:sz w:val="20"/>
          <w:szCs w:val="20"/>
          <w:lang w:eastAsia="pl-PL"/>
        </w:rPr>
        <w:t>45 p. Jakub Cieślak tel. 612830459 wew. 132</w:t>
      </w:r>
    </w:p>
    <w:p w14:paraId="6FEBF756" w14:textId="29044724" w:rsidR="00040ACD" w:rsidRPr="00C90CC7" w:rsidRDefault="00C27EFD" w:rsidP="00C27EFD">
      <w:pPr>
        <w:shd w:val="clear" w:color="auto" w:fill="FFFFFF"/>
        <w:tabs>
          <w:tab w:val="left" w:pos="284"/>
        </w:tabs>
        <w:spacing w:after="120" w:line="300" w:lineRule="atLeast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12.</w:t>
      </w:r>
      <w:r w:rsidRPr="00C90CC7">
        <w:rPr>
          <w:rFonts w:ascii="Arial" w:hAnsi="Arial" w:cs="Arial"/>
          <w:sz w:val="20"/>
          <w:szCs w:val="20"/>
          <w:lang w:eastAsia="pl-PL"/>
        </w:rPr>
        <w:tab/>
      </w:r>
      <w:r w:rsidR="00040ACD" w:rsidRPr="00C90CC7">
        <w:rPr>
          <w:rFonts w:ascii="Arial" w:hAnsi="Arial" w:cs="Arial"/>
          <w:sz w:val="20"/>
          <w:szCs w:val="20"/>
          <w:lang w:eastAsia="pl-PL"/>
        </w:rPr>
        <w:t>Wykonawca nie musi użyć niniejszego formularza, ale musi w stworzonym przez siebie dokumencie zamieścić wszystkie określone w formularzu oświadczenia i informacje.</w:t>
      </w:r>
    </w:p>
    <w:p w14:paraId="4A7C9BAC" w14:textId="6F9C8BF6" w:rsidR="00040ACD" w:rsidRPr="00C90CC7" w:rsidRDefault="00040ACD" w:rsidP="00FA5F38">
      <w:pPr>
        <w:shd w:val="clear" w:color="auto" w:fill="FFFFFF"/>
        <w:tabs>
          <w:tab w:val="left" w:pos="284"/>
        </w:tabs>
        <w:spacing w:after="120" w:line="300" w:lineRule="atLeast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>3</w:t>
      </w:r>
      <w:r w:rsidRPr="00C90CC7">
        <w:rPr>
          <w:rFonts w:ascii="Arial" w:hAnsi="Arial" w:cs="Arial"/>
          <w:sz w:val="20"/>
          <w:szCs w:val="20"/>
          <w:lang w:eastAsia="pl-PL"/>
        </w:rPr>
        <w:t>.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ab/>
      </w:r>
      <w:r w:rsidRPr="00C90CC7">
        <w:rPr>
          <w:rFonts w:ascii="Arial" w:hAnsi="Arial" w:cs="Arial"/>
          <w:sz w:val="20"/>
          <w:szCs w:val="20"/>
          <w:lang w:eastAsia="pl-PL"/>
        </w:rPr>
        <w:t>Zamawiający nie wyraża zgody na składanie ofert wariantowych, to jest przewidujących odmienny niż określony w zapytaniu o cenę sposób wykonania zamówienia. Oferty wariantowe nie będą rozpatrywane.</w:t>
      </w:r>
    </w:p>
    <w:p w14:paraId="296CF206" w14:textId="62AC3CA0" w:rsidR="00040ACD" w:rsidRPr="00C90CC7" w:rsidRDefault="00040ACD" w:rsidP="00FA5F38">
      <w:pPr>
        <w:shd w:val="clear" w:color="auto" w:fill="FFFFFF"/>
        <w:tabs>
          <w:tab w:val="left" w:pos="284"/>
        </w:tabs>
        <w:spacing w:after="120" w:line="300" w:lineRule="atLeast"/>
        <w:ind w:left="142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>4</w:t>
      </w:r>
      <w:r w:rsidRPr="00C90CC7">
        <w:rPr>
          <w:rFonts w:ascii="Arial" w:hAnsi="Arial" w:cs="Arial"/>
          <w:sz w:val="20"/>
          <w:szCs w:val="20"/>
          <w:lang w:eastAsia="pl-PL"/>
        </w:rPr>
        <w:t>.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ab/>
      </w:r>
      <w:r w:rsidR="00FA5F38" w:rsidRPr="00C90CC7">
        <w:rPr>
          <w:rFonts w:ascii="Arial" w:hAnsi="Arial" w:cs="Arial"/>
          <w:sz w:val="20"/>
          <w:szCs w:val="20"/>
          <w:lang w:eastAsia="pl-PL"/>
        </w:rPr>
        <w:tab/>
      </w:r>
      <w:r w:rsidRPr="00C90CC7">
        <w:rPr>
          <w:rFonts w:ascii="Arial" w:hAnsi="Arial" w:cs="Arial"/>
          <w:sz w:val="20"/>
          <w:szCs w:val="20"/>
          <w:lang w:eastAsia="pl-PL"/>
        </w:rPr>
        <w:t>Zamawiający zastrzega sobie prawo do unieważnienia postępowania bez podania przyczyny.</w:t>
      </w:r>
    </w:p>
    <w:p w14:paraId="7E96FEF0" w14:textId="1780E4C0" w:rsidR="00E14EFE" w:rsidRPr="00C90CC7" w:rsidRDefault="00040ACD" w:rsidP="0074658A">
      <w:pPr>
        <w:shd w:val="clear" w:color="auto" w:fill="FFFFFF"/>
        <w:tabs>
          <w:tab w:val="left" w:pos="284"/>
        </w:tabs>
        <w:spacing w:after="120" w:line="300" w:lineRule="atLeast"/>
        <w:ind w:left="284" w:hanging="426"/>
        <w:jc w:val="both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  <w:lang w:eastAsia="pl-PL"/>
        </w:rPr>
        <w:t>1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>5.</w:t>
      </w:r>
      <w:r w:rsidR="00FA5F38" w:rsidRPr="00C90CC7">
        <w:rPr>
          <w:rFonts w:ascii="Arial" w:hAnsi="Arial" w:cs="Arial"/>
          <w:sz w:val="20"/>
          <w:szCs w:val="20"/>
          <w:lang w:eastAsia="pl-PL"/>
        </w:rPr>
        <w:tab/>
      </w:r>
      <w:r w:rsidRPr="00C90CC7">
        <w:rPr>
          <w:rFonts w:ascii="Arial" w:hAnsi="Arial" w:cs="Arial"/>
          <w:sz w:val="20"/>
          <w:szCs w:val="20"/>
          <w:lang w:eastAsia="pl-PL"/>
        </w:rPr>
        <w:t>Wykonawca związany jest złożoną ofertą przez okres 30 dni licząc od daty upływu terminu składania ofert.</w:t>
      </w:r>
      <w:r w:rsidR="00E14EFE" w:rsidRPr="00C90CC7">
        <w:rPr>
          <w:rFonts w:ascii="Arial" w:hAnsi="Arial" w:cs="Arial"/>
          <w:sz w:val="20"/>
          <w:szCs w:val="20"/>
        </w:rPr>
        <w:br w:type="page"/>
      </w:r>
    </w:p>
    <w:p w14:paraId="01BF32D4" w14:textId="6E47D74A" w:rsidR="00D037C8" w:rsidRPr="00C90CC7" w:rsidRDefault="00D037C8" w:rsidP="00E14EFE">
      <w:pPr>
        <w:pStyle w:val="NormalnyWeb"/>
        <w:spacing w:before="0" w:after="80" w:line="280" w:lineRule="atLeast"/>
        <w:ind w:left="5529" w:hanging="142"/>
        <w:jc w:val="right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</w:rPr>
        <w:lastRenderedPageBreak/>
        <w:t>Załącznik</w:t>
      </w:r>
      <w:r w:rsidR="00E14EFE" w:rsidRPr="00C90CC7">
        <w:rPr>
          <w:rFonts w:ascii="Arial" w:hAnsi="Arial" w:cs="Arial"/>
          <w:sz w:val="20"/>
          <w:szCs w:val="20"/>
        </w:rPr>
        <w:t xml:space="preserve"> nr 1</w:t>
      </w:r>
    </w:p>
    <w:p w14:paraId="6A28018C" w14:textId="77777777" w:rsidR="00D037C8" w:rsidRPr="00C90CC7" w:rsidRDefault="00D037C8" w:rsidP="00D037C8">
      <w:pPr>
        <w:pStyle w:val="NormalnyWeb"/>
        <w:spacing w:before="0" w:after="80" w:line="280" w:lineRule="atLeast"/>
        <w:rPr>
          <w:rFonts w:ascii="Arial" w:hAnsi="Arial" w:cs="Arial"/>
          <w:sz w:val="20"/>
          <w:szCs w:val="20"/>
        </w:rPr>
      </w:pPr>
    </w:p>
    <w:p w14:paraId="1BD04CC0" w14:textId="77777777" w:rsidR="006A4996" w:rsidRPr="00C90CC7" w:rsidRDefault="006A4996" w:rsidP="00D037C8">
      <w:pPr>
        <w:pStyle w:val="NormalnyWeb"/>
        <w:spacing w:before="0" w:after="80" w:line="280" w:lineRule="atLeast"/>
        <w:rPr>
          <w:rFonts w:ascii="Arial" w:hAnsi="Arial" w:cs="Arial"/>
          <w:sz w:val="20"/>
          <w:szCs w:val="20"/>
        </w:rPr>
      </w:pPr>
    </w:p>
    <w:p w14:paraId="211D2304" w14:textId="77777777" w:rsidR="006A4996" w:rsidRPr="00C90CC7" w:rsidRDefault="006A4996" w:rsidP="00D037C8">
      <w:pPr>
        <w:pStyle w:val="NormalnyWeb"/>
        <w:spacing w:before="0" w:after="80" w:line="280" w:lineRule="atLeast"/>
        <w:rPr>
          <w:rFonts w:ascii="Arial" w:hAnsi="Arial" w:cs="Arial"/>
          <w:sz w:val="20"/>
          <w:szCs w:val="20"/>
        </w:rPr>
      </w:pPr>
    </w:p>
    <w:p w14:paraId="75D50BF1" w14:textId="5FC1A420" w:rsidR="00D037C8" w:rsidRDefault="00E14EFE" w:rsidP="00D037C8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90CC7">
        <w:rPr>
          <w:rFonts w:ascii="Arial" w:hAnsi="Arial" w:cs="Arial"/>
          <w:sz w:val="20"/>
          <w:szCs w:val="20"/>
        </w:rPr>
        <w:t xml:space="preserve">Zakres </w:t>
      </w:r>
      <w:r w:rsidR="004B28F1">
        <w:rPr>
          <w:rFonts w:ascii="Arial" w:hAnsi="Arial" w:cs="Arial"/>
          <w:sz w:val="20"/>
          <w:szCs w:val="20"/>
        </w:rPr>
        <w:t>dostawy wodomierzy oraz urządzeń do zdalnego odczytu</w:t>
      </w:r>
    </w:p>
    <w:p w14:paraId="22C23E1D" w14:textId="10D593E3" w:rsidR="004B28F1" w:rsidRDefault="004B28F1" w:rsidP="00D037C8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497"/>
        <w:gridCol w:w="1299"/>
        <w:gridCol w:w="1417"/>
        <w:gridCol w:w="1420"/>
        <w:gridCol w:w="9"/>
        <w:gridCol w:w="137"/>
        <w:gridCol w:w="9"/>
      </w:tblGrid>
      <w:tr w:rsidR="00910D28" w:rsidRPr="00910D28" w14:paraId="469E60B5" w14:textId="77777777" w:rsidTr="00910D28">
        <w:trPr>
          <w:gridAfter w:val="3"/>
          <w:wAfter w:w="155" w:type="dxa"/>
          <w:trHeight w:val="28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E21DE72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10D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5FA271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10D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Klasa/rodzaj zabudowy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E79986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10D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Q3 [m3/h]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F986AA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10D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DN [mm]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B0118E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10D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Planowana ilość</w:t>
            </w:r>
          </w:p>
        </w:tc>
      </w:tr>
      <w:tr w:rsidR="00910D28" w:rsidRPr="00910D28" w14:paraId="359110A9" w14:textId="77777777" w:rsidTr="00910D28">
        <w:trPr>
          <w:gridAfter w:val="1"/>
          <w:wAfter w:w="9" w:type="dxa"/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DB7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86C7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5D34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6BA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6115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695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10D28" w:rsidRPr="00910D28" w14:paraId="393D9D16" w14:textId="77777777" w:rsidTr="00910D28">
        <w:trPr>
          <w:gridAfter w:val="1"/>
          <w:wAfter w:w="9" w:type="dxa"/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585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FA5CA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23E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C8E4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89C0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A0F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5AD898E9" w14:textId="77777777" w:rsidTr="00910D28">
        <w:trPr>
          <w:trHeight w:val="28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C03474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Wodomierze wolumetryczne - objętościowe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A90959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6B55FECC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4B2A" w14:textId="2C68CBFF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74A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Altair R 160 (L 130 / 190)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ADD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E32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591" w14:textId="61F760FD" w:rsidR="00910D28" w:rsidRPr="00910D28" w:rsidRDefault="000F52A5" w:rsidP="00564D8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ADF9D3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1CD796A1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E92" w14:textId="3E0D9CB7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979F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Altair R 160 (L 260)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8DC6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4B1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0A3F" w14:textId="764228F1" w:rsidR="00910D28" w:rsidRPr="00910D28" w:rsidRDefault="00564D8C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8FDD4BF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0404561A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FE7" w14:textId="19D4FE2A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A59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Altair R 160 (L 260)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279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1323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4FD" w14:textId="375B2E37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39D745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6C5146DE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35E" w14:textId="4F6D3079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F28" w14:textId="77777777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Altair R 160 (L 300)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92B4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949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623" w14:textId="75D846E4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07BE6C7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1BE130BD" w14:textId="77777777" w:rsidTr="00910D28">
        <w:trPr>
          <w:trHeight w:val="28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518A60B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Wodomierze jednostrumieniowe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DA69CFC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3E6B83D4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7730" w14:textId="65D67342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C95" w14:textId="192E85F0" w:rsidR="00910D28" w:rsidRPr="00910D28" w:rsidRDefault="00910D28" w:rsidP="00564D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Auriga R 1</w:t>
            </w:r>
            <w:r w:rsidR="00564D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(L 110)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FD3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520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D71" w14:textId="667C715F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737B019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79D94DFE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033" w14:textId="6A4ADA7F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99B" w14:textId="274360E9" w:rsidR="00910D28" w:rsidRPr="00910D28" w:rsidRDefault="00910D28" w:rsidP="00564D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Auriga R 1</w:t>
            </w:r>
            <w:r w:rsidR="00564D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(L 130)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FA6D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647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1D9" w14:textId="4E5A35CA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4AC1CCB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46243125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F699" w14:textId="139B792E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FA9" w14:textId="6FE99B08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Aquila R 315</w:t>
            </w:r>
            <w:r w:rsidR="000F52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-H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(L 270 / 300)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317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1C7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7084" w14:textId="7C2D2306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0674DE5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10D28" w:rsidRPr="00910D28" w14:paraId="1F98FB17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2218" w14:textId="4D6B84A5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910D28"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E1C4" w14:textId="0329FA94" w:rsidR="00910D28" w:rsidRPr="00910D28" w:rsidRDefault="00910D28" w:rsidP="00910D2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Aquila R 315</w:t>
            </w:r>
            <w:r w:rsidR="000F52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-H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(L 300 / 350)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D72D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AF4" w14:textId="77777777" w:rsidR="00910D28" w:rsidRPr="00910D28" w:rsidRDefault="00910D28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68F" w14:textId="7C7EB6D6" w:rsidR="00910D28" w:rsidRPr="00910D28" w:rsidRDefault="000F52A5" w:rsidP="00910D2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64D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D00693" w14:textId="77777777" w:rsidR="00910D28" w:rsidRPr="00910D28" w:rsidRDefault="00910D28" w:rsidP="00910D2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F52A5" w:rsidRPr="00910D28" w14:paraId="1DD62B9D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D0F5" w14:textId="44C17351" w:rsidR="000F52A5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0DBD" w14:textId="0C03BDC7" w:rsidR="000F52A5" w:rsidRPr="00910D28" w:rsidRDefault="000F52A5" w:rsidP="000F52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Aquila R 315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-H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(L 300 / 350) regeneracja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D11E" w14:textId="204E2AD4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5459" w14:textId="1D51AD23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BC44" w14:textId="7FA6C53C" w:rsidR="000F52A5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" w:type="dxa"/>
            <w:gridSpan w:val="2"/>
            <w:vAlign w:val="center"/>
          </w:tcPr>
          <w:p w14:paraId="0E563FB1" w14:textId="77777777" w:rsidR="000F52A5" w:rsidRPr="00910D28" w:rsidRDefault="000F52A5" w:rsidP="000F52A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F52A5" w:rsidRPr="00910D28" w14:paraId="49BDDE9D" w14:textId="77777777" w:rsidTr="00910D28">
        <w:trPr>
          <w:trHeight w:val="28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71A32CD" w14:textId="77777777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Moduły radiowe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1BBA11" w14:textId="77777777" w:rsidR="000F52A5" w:rsidRPr="00910D28" w:rsidRDefault="000F52A5" w:rsidP="000F52A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F52A5" w:rsidRPr="00910D28" w14:paraId="464CC4CD" w14:textId="77777777" w:rsidTr="00910D28">
        <w:trPr>
          <w:gridAfter w:val="1"/>
          <w:wAfter w:w="9" w:type="dxa"/>
          <w:trHeight w:val="4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EF8" w14:textId="04E68830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315" w14:textId="4CF9C527" w:rsidR="000F52A5" w:rsidRPr="00910D28" w:rsidRDefault="000F52A5" w:rsidP="000F52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IZAR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RC 868 i R4 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EF0" w14:textId="77777777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3DF" w14:textId="77777777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76C" w14:textId="0BDD50C8" w:rsidR="000F52A5" w:rsidRPr="00910D28" w:rsidRDefault="000F52A5" w:rsidP="000F52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10D2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67D0C46" w14:textId="77777777" w:rsidR="000F52A5" w:rsidRPr="00910D28" w:rsidRDefault="000F52A5" w:rsidP="000F52A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6C972B87" w14:textId="7E6DBF7E" w:rsidR="004B28F1" w:rsidRDefault="004B28F1" w:rsidP="00D037C8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35842E0" w14:textId="77777777" w:rsidR="004B28F1" w:rsidRPr="00C90CC7" w:rsidRDefault="004B28F1" w:rsidP="00D037C8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3144DFE2" w14:textId="30B16D15" w:rsidR="00D037C8" w:rsidRPr="00C90CC7" w:rsidRDefault="00D037C8" w:rsidP="00FA5F38">
      <w:pPr>
        <w:shd w:val="clear" w:color="auto" w:fill="FFFFFF"/>
        <w:tabs>
          <w:tab w:val="left" w:pos="7245"/>
        </w:tabs>
        <w:spacing w:after="120" w:line="240" w:lineRule="atLeast"/>
        <w:jc w:val="both"/>
        <w:rPr>
          <w:rFonts w:ascii="Arial" w:hAnsi="Arial" w:cs="Arial"/>
          <w:sz w:val="18"/>
          <w:szCs w:val="18"/>
        </w:rPr>
      </w:pPr>
    </w:p>
    <w:sectPr w:rsidR="00D037C8" w:rsidRPr="00C90CC7" w:rsidSect="0074658A">
      <w:footerReference w:type="default" r:id="rId8"/>
      <w:pgSz w:w="11906" w:h="16838"/>
      <w:pgMar w:top="1417" w:right="1417" w:bottom="993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7154" w14:textId="77777777" w:rsidR="005A605B" w:rsidRDefault="005A605B">
      <w:r>
        <w:separator/>
      </w:r>
    </w:p>
  </w:endnote>
  <w:endnote w:type="continuationSeparator" w:id="0">
    <w:p w14:paraId="296DC5D3" w14:textId="77777777" w:rsidR="005A605B" w:rsidRDefault="005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B323" w14:textId="77777777" w:rsidR="002E25D4" w:rsidRDefault="002963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0" locked="0" layoutInCell="1" allowOverlap="1" wp14:anchorId="0A2C5103" wp14:editId="612CA745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19F157" w14:textId="77777777" w:rsidR="002E25D4" w:rsidRDefault="00296383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4D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525" tIns="9525" rIns="9525" bIns="952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C510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18.4pt;margin-top:.05pt;width:6pt;height:13.7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" stroked="f">
              <v:fill opacity="0"/>
              <v:textbox inset=".75pt,.75pt,.75pt,.75pt">
                <w:txbxContent>
                  <w:p w14:paraId="0919F157" w14:textId="77777777" w:rsidR="002E25D4" w:rsidRDefault="00296383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4D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C0D6" w14:textId="77777777" w:rsidR="005A605B" w:rsidRDefault="005A605B">
      <w:r>
        <w:separator/>
      </w:r>
    </w:p>
  </w:footnote>
  <w:footnote w:type="continuationSeparator" w:id="0">
    <w:p w14:paraId="5BB2B6C7" w14:textId="77777777" w:rsidR="005A605B" w:rsidRDefault="005A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43"/>
    <w:multiLevelType w:val="multilevel"/>
    <w:tmpl w:val="28FA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5AF"/>
    <w:multiLevelType w:val="multilevel"/>
    <w:tmpl w:val="8DD8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145F399D"/>
    <w:multiLevelType w:val="multilevel"/>
    <w:tmpl w:val="1A582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5C23C1"/>
    <w:multiLevelType w:val="hybridMultilevel"/>
    <w:tmpl w:val="D9E4A7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807598"/>
    <w:multiLevelType w:val="hybridMultilevel"/>
    <w:tmpl w:val="AA5E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0EF4"/>
    <w:multiLevelType w:val="multilevel"/>
    <w:tmpl w:val="AB6E2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C189C"/>
    <w:multiLevelType w:val="multilevel"/>
    <w:tmpl w:val="8C90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6C1"/>
    <w:multiLevelType w:val="multilevel"/>
    <w:tmpl w:val="718A5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A957BD"/>
    <w:multiLevelType w:val="multilevel"/>
    <w:tmpl w:val="7DA4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141E2"/>
    <w:multiLevelType w:val="multilevel"/>
    <w:tmpl w:val="69F0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A613B"/>
    <w:multiLevelType w:val="multilevel"/>
    <w:tmpl w:val="9B5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36F39"/>
    <w:multiLevelType w:val="multilevel"/>
    <w:tmpl w:val="43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200C7"/>
    <w:multiLevelType w:val="multilevel"/>
    <w:tmpl w:val="1D862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C4E05"/>
    <w:multiLevelType w:val="multilevel"/>
    <w:tmpl w:val="A75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F2F2E6F"/>
    <w:multiLevelType w:val="hybridMultilevel"/>
    <w:tmpl w:val="EFDA249E"/>
    <w:lvl w:ilvl="0" w:tplc="2D06B1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3D8"/>
    <w:multiLevelType w:val="multilevel"/>
    <w:tmpl w:val="F26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51E90"/>
    <w:multiLevelType w:val="hybridMultilevel"/>
    <w:tmpl w:val="81EC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6E25"/>
    <w:multiLevelType w:val="multilevel"/>
    <w:tmpl w:val="A1F81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903E2"/>
    <w:multiLevelType w:val="hybridMultilevel"/>
    <w:tmpl w:val="2BCA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50A8D"/>
    <w:multiLevelType w:val="hybridMultilevel"/>
    <w:tmpl w:val="C3C881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A70B8B"/>
    <w:multiLevelType w:val="hybridMultilevel"/>
    <w:tmpl w:val="BC22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86E2B"/>
    <w:multiLevelType w:val="multilevel"/>
    <w:tmpl w:val="8B5A6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593ABC"/>
    <w:multiLevelType w:val="hybridMultilevel"/>
    <w:tmpl w:val="EBAA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F1EE9"/>
    <w:multiLevelType w:val="hybridMultilevel"/>
    <w:tmpl w:val="F6A81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083E3C"/>
    <w:multiLevelType w:val="multilevel"/>
    <w:tmpl w:val="69823FF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F407C"/>
    <w:multiLevelType w:val="multilevel"/>
    <w:tmpl w:val="5016C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8A20FC"/>
    <w:multiLevelType w:val="multilevel"/>
    <w:tmpl w:val="2154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E6541"/>
    <w:multiLevelType w:val="hybridMultilevel"/>
    <w:tmpl w:val="8D58EA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6D2B55FC"/>
    <w:multiLevelType w:val="multilevel"/>
    <w:tmpl w:val="DC14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91D68"/>
    <w:multiLevelType w:val="multilevel"/>
    <w:tmpl w:val="D80A9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8555A"/>
    <w:multiLevelType w:val="hybridMultilevel"/>
    <w:tmpl w:val="56323A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38861158">
    <w:abstractNumId w:val="7"/>
  </w:num>
  <w:num w:numId="2" w16cid:durableId="570700625">
    <w:abstractNumId w:val="10"/>
  </w:num>
  <w:num w:numId="3" w16cid:durableId="1236889862">
    <w:abstractNumId w:val="31"/>
  </w:num>
  <w:num w:numId="4" w16cid:durableId="1844053757">
    <w:abstractNumId w:val="12"/>
  </w:num>
  <w:num w:numId="5" w16cid:durableId="1077283783">
    <w:abstractNumId w:val="11"/>
  </w:num>
  <w:num w:numId="6" w16cid:durableId="690179921">
    <w:abstractNumId w:val="26"/>
  </w:num>
  <w:num w:numId="7" w16cid:durableId="1023674719">
    <w:abstractNumId w:val="1"/>
  </w:num>
  <w:num w:numId="8" w16cid:durableId="782845834">
    <w:abstractNumId w:val="27"/>
  </w:num>
  <w:num w:numId="9" w16cid:durableId="1612544920">
    <w:abstractNumId w:val="15"/>
  </w:num>
  <w:num w:numId="10" w16cid:durableId="1515343791">
    <w:abstractNumId w:val="0"/>
  </w:num>
  <w:num w:numId="11" w16cid:durableId="4284565">
    <w:abstractNumId w:val="19"/>
  </w:num>
  <w:num w:numId="12" w16cid:durableId="2046051676">
    <w:abstractNumId w:val="28"/>
  </w:num>
  <w:num w:numId="13" w16cid:durableId="1706102972">
    <w:abstractNumId w:val="14"/>
  </w:num>
  <w:num w:numId="14" w16cid:durableId="1655136809">
    <w:abstractNumId w:val="17"/>
  </w:num>
  <w:num w:numId="15" w16cid:durableId="1799760646">
    <w:abstractNumId w:val="30"/>
  </w:num>
  <w:num w:numId="16" w16cid:durableId="1253008863">
    <w:abstractNumId w:val="13"/>
  </w:num>
  <w:num w:numId="17" w16cid:durableId="1858150549">
    <w:abstractNumId w:val="6"/>
  </w:num>
  <w:num w:numId="18" w16cid:durableId="1987978080">
    <w:abstractNumId w:val="9"/>
  </w:num>
  <w:num w:numId="19" w16cid:durableId="390033192">
    <w:abstractNumId w:val="5"/>
  </w:num>
  <w:num w:numId="20" w16cid:durableId="110757022">
    <w:abstractNumId w:val="22"/>
  </w:num>
  <w:num w:numId="21" w16cid:durableId="630668405">
    <w:abstractNumId w:val="18"/>
  </w:num>
  <w:num w:numId="22" w16cid:durableId="1831601451">
    <w:abstractNumId w:val="24"/>
  </w:num>
  <w:num w:numId="23" w16cid:durableId="1246836481">
    <w:abstractNumId w:val="25"/>
  </w:num>
  <w:num w:numId="24" w16cid:durableId="876619613">
    <w:abstractNumId w:val="21"/>
  </w:num>
  <w:num w:numId="25" w16cid:durableId="2023508111">
    <w:abstractNumId w:val="3"/>
  </w:num>
  <w:num w:numId="26" w16cid:durableId="1871650688">
    <w:abstractNumId w:val="32"/>
  </w:num>
  <w:num w:numId="27" w16cid:durableId="1959874797">
    <w:abstractNumId w:val="4"/>
  </w:num>
  <w:num w:numId="28" w16cid:durableId="597518774">
    <w:abstractNumId w:val="16"/>
  </w:num>
  <w:num w:numId="29" w16cid:durableId="472646696">
    <w:abstractNumId w:val="23"/>
  </w:num>
  <w:num w:numId="30" w16cid:durableId="373818813">
    <w:abstractNumId w:val="8"/>
  </w:num>
  <w:num w:numId="31" w16cid:durableId="1470830259">
    <w:abstractNumId w:val="2"/>
  </w:num>
  <w:num w:numId="32" w16cid:durableId="1502308173">
    <w:abstractNumId w:val="29"/>
  </w:num>
  <w:num w:numId="33" w16cid:durableId="19169325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D4"/>
    <w:rsid w:val="00040ACD"/>
    <w:rsid w:val="00057777"/>
    <w:rsid w:val="000F52A5"/>
    <w:rsid w:val="00177245"/>
    <w:rsid w:val="001A5EED"/>
    <w:rsid w:val="001C0812"/>
    <w:rsid w:val="001D4DD9"/>
    <w:rsid w:val="0023242B"/>
    <w:rsid w:val="00237AF8"/>
    <w:rsid w:val="00250E94"/>
    <w:rsid w:val="00296383"/>
    <w:rsid w:val="002E25D4"/>
    <w:rsid w:val="003B6357"/>
    <w:rsid w:val="003C4049"/>
    <w:rsid w:val="003D67AD"/>
    <w:rsid w:val="003E094B"/>
    <w:rsid w:val="003F15DF"/>
    <w:rsid w:val="0040514D"/>
    <w:rsid w:val="0041113E"/>
    <w:rsid w:val="00482954"/>
    <w:rsid w:val="0049497A"/>
    <w:rsid w:val="004B28F1"/>
    <w:rsid w:val="0054297F"/>
    <w:rsid w:val="00564D8C"/>
    <w:rsid w:val="005A605B"/>
    <w:rsid w:val="006114C7"/>
    <w:rsid w:val="00656025"/>
    <w:rsid w:val="006A4996"/>
    <w:rsid w:val="006B1853"/>
    <w:rsid w:val="0074658A"/>
    <w:rsid w:val="0076189B"/>
    <w:rsid w:val="00771BBD"/>
    <w:rsid w:val="007A654D"/>
    <w:rsid w:val="007C19F4"/>
    <w:rsid w:val="00826466"/>
    <w:rsid w:val="008810B2"/>
    <w:rsid w:val="00885F48"/>
    <w:rsid w:val="008939E8"/>
    <w:rsid w:val="008A67FE"/>
    <w:rsid w:val="008D7C23"/>
    <w:rsid w:val="00910D28"/>
    <w:rsid w:val="0097303A"/>
    <w:rsid w:val="009A1299"/>
    <w:rsid w:val="009A586F"/>
    <w:rsid w:val="00A374DD"/>
    <w:rsid w:val="00AB6CE0"/>
    <w:rsid w:val="00AF2E83"/>
    <w:rsid w:val="00B443D4"/>
    <w:rsid w:val="00BB7EEE"/>
    <w:rsid w:val="00BF76CB"/>
    <w:rsid w:val="00C27EFD"/>
    <w:rsid w:val="00C90CC7"/>
    <w:rsid w:val="00D037C8"/>
    <w:rsid w:val="00D30964"/>
    <w:rsid w:val="00E023C3"/>
    <w:rsid w:val="00E14EFE"/>
    <w:rsid w:val="00E20DA0"/>
    <w:rsid w:val="00E5009B"/>
    <w:rsid w:val="00EB3596"/>
    <w:rsid w:val="00F6742F"/>
    <w:rsid w:val="00FA5F38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CAA4"/>
  <w15:docId w15:val="{61F0EA7C-DA44-4B29-AAE3-2987760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b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sz w:val="20"/>
    </w:rPr>
  </w:style>
  <w:style w:type="character" w:customStyle="1" w:styleId="WW8Num10z3">
    <w:name w:val="WW8Num10z3"/>
    <w:qFormat/>
    <w:rPr>
      <w:rFonts w:ascii="Times New Roman" w:eastAsia="Times New Roman" w:hAnsi="Times New Roman" w:cs="Times New Roman"/>
      <w:color w:val="000000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29z1">
    <w:name w:val="WW8Num29z1"/>
    <w:qFormat/>
    <w:rPr>
      <w:color w:val="000000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5z3">
    <w:name w:val="WW8Num45z3"/>
    <w:qFormat/>
    <w:rPr>
      <w:rFonts w:ascii="Times New Roman" w:eastAsia="Times New Roman" w:hAnsi="Times New Roman" w:cs="Times New Roman"/>
      <w:color w:val="000000"/>
    </w:rPr>
  </w:style>
  <w:style w:type="character" w:customStyle="1" w:styleId="WW8Num46z2">
    <w:name w:val="WW8Num46z2"/>
    <w:qFormat/>
    <w:rPr>
      <w:rFonts w:ascii="Times New Roman" w:eastAsia="Times New Roman" w:hAnsi="Times New Roman" w:cs="Times New Roman"/>
      <w:sz w:val="20"/>
    </w:rPr>
  </w:style>
  <w:style w:type="character" w:customStyle="1" w:styleId="WW8Num46z3">
    <w:name w:val="WW8Num46z3"/>
    <w:qFormat/>
    <w:rPr>
      <w:rFonts w:ascii="Times New Roman" w:eastAsia="Times New Roman" w:hAnsi="Times New Roman" w:cs="Times New Roman"/>
      <w:color w:val="000000"/>
    </w:rPr>
  </w:style>
  <w:style w:type="character" w:customStyle="1" w:styleId="WW8Num51z1">
    <w:name w:val="WW8Num51z1"/>
    <w:qFormat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Pr>
      <w:rFonts w:ascii="Symbol" w:hAnsi="Symbol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  <w:sz w:val="20"/>
    </w:rPr>
  </w:style>
  <w:style w:type="character" w:customStyle="1" w:styleId="WW8Num52z2">
    <w:name w:val="WW8Num52z2"/>
    <w:qFormat/>
    <w:rPr>
      <w:rFonts w:ascii="Wingdings" w:hAnsi="Wingdings" w:cs="Wingdings"/>
      <w:sz w:val="20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eastAsia="Times New Roman" w:hAnsi="Times New Roman" w:cs="Times New Roman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paragraph" w:styleId="Akapitzlist">
    <w:name w:val="List Paragraph"/>
    <w:basedOn w:val="Normalny"/>
    <w:uiPriority w:val="34"/>
    <w:qFormat/>
    <w:rsid w:val="003F15DF"/>
    <w:pPr>
      <w:ind w:left="720"/>
      <w:contextualSpacing/>
    </w:pPr>
  </w:style>
  <w:style w:type="paragraph" w:customStyle="1" w:styleId="Akapitzlist1">
    <w:name w:val="Akapit z listą1"/>
    <w:basedOn w:val="Normalny"/>
    <w:rsid w:val="00885F48"/>
    <w:pPr>
      <w:suppressAutoHyphens w:val="0"/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0AC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szczepaniak@sremskiewodocia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PRAC PROJEKTOWYCH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creator>Piotrowscy</dc:creator>
  <cp:lastModifiedBy>Marcin Niewiński</cp:lastModifiedBy>
  <cp:revision>8</cp:revision>
  <cp:lastPrinted>2021-12-09T09:57:00Z</cp:lastPrinted>
  <dcterms:created xsi:type="dcterms:W3CDTF">2021-12-13T11:31:00Z</dcterms:created>
  <dcterms:modified xsi:type="dcterms:W3CDTF">2023-12-05T10:25:00Z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