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ED7FE9" w:rsidRPr="0002296E" w14:paraId="679C5891" w14:textId="77777777" w:rsidTr="00ED7FE9">
        <w:trPr>
          <w:trHeight w:val="406"/>
          <w:jc w:val="center"/>
        </w:trPr>
        <w:tc>
          <w:tcPr>
            <w:tcW w:w="13896" w:type="dxa"/>
            <w:shd w:val="clear" w:color="auto" w:fill="D9D9D9"/>
            <w:vAlign w:val="center"/>
          </w:tcPr>
          <w:p w14:paraId="7EDFB7D5" w14:textId="77777777" w:rsidR="00ED7FE9" w:rsidRPr="0002296E" w:rsidRDefault="00ED7FE9" w:rsidP="00ED7FE9">
            <w:pPr>
              <w:suppressAutoHyphens/>
              <w:autoSpaceDN w:val="0"/>
              <w:spacing w:line="288" w:lineRule="auto"/>
              <w:jc w:val="center"/>
              <w:rPr>
                <w:b/>
                <w:kern w:val="3"/>
                <w:sz w:val="24"/>
                <w:szCs w:val="24"/>
                <w:lang w:eastAsia="zh-CN"/>
              </w:rPr>
            </w:pPr>
            <w:bookmarkStart w:id="0" w:name="_Hlk77278748"/>
            <w:r w:rsidRPr="0002296E">
              <w:rPr>
                <w:b/>
                <w:kern w:val="3"/>
                <w:sz w:val="24"/>
                <w:szCs w:val="24"/>
                <w:lang w:eastAsia="zh-CN"/>
              </w:rPr>
              <w:t>OPIS PRZEDMIOTU ZAMÓWIENIA</w:t>
            </w:r>
          </w:p>
        </w:tc>
      </w:tr>
      <w:tr w:rsidR="00ED7FE9" w:rsidRPr="0002296E" w14:paraId="0C18BF50" w14:textId="77777777" w:rsidTr="00ED7FE9">
        <w:trPr>
          <w:trHeight w:val="643"/>
          <w:jc w:val="center"/>
        </w:trPr>
        <w:tc>
          <w:tcPr>
            <w:tcW w:w="13896" w:type="dxa"/>
            <w:shd w:val="clear" w:color="auto" w:fill="F2F2F2"/>
            <w:vAlign w:val="center"/>
          </w:tcPr>
          <w:p w14:paraId="73FEABFB" w14:textId="77777777" w:rsidR="00ED7FE9" w:rsidRPr="0002296E" w:rsidRDefault="00ED7FE9" w:rsidP="00ED7FE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  <w:lang w:eastAsia="zh-CN" w:bidi="hi-IN"/>
              </w:rPr>
            </w:pPr>
            <w:r w:rsidRPr="0002296E">
              <w:rPr>
                <w:b/>
                <w:kern w:val="3"/>
                <w:lang w:eastAsia="zh-CN"/>
              </w:rPr>
              <w:t>Część 1 – Tor wizyjny z urządzeniami peryferyjnymi (1 komplet)</w:t>
            </w:r>
          </w:p>
        </w:tc>
      </w:tr>
    </w:tbl>
    <w:p w14:paraId="2C700EBF" w14:textId="77777777" w:rsidR="00ED7FE9" w:rsidRPr="0002296E" w:rsidRDefault="00ED7FE9" w:rsidP="00ED7FE9">
      <w:pPr>
        <w:suppressAutoHyphens/>
        <w:spacing w:line="360" w:lineRule="auto"/>
        <w:jc w:val="center"/>
      </w:pPr>
      <w:bookmarkStart w:id="1" w:name="_GoBack"/>
      <w:bookmarkEnd w:id="1"/>
    </w:p>
    <w:p w14:paraId="61F26F14" w14:textId="77777777" w:rsidR="00ED7FE9" w:rsidRPr="0002296E" w:rsidRDefault="00ED7FE9" w:rsidP="00ED7FE9">
      <w:pPr>
        <w:tabs>
          <w:tab w:val="left" w:pos="2375"/>
        </w:tabs>
        <w:suppressAutoHyphens/>
        <w:spacing w:line="360" w:lineRule="auto"/>
        <w:jc w:val="both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Uwagi i objaśnienia:</w:t>
      </w: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ab/>
      </w:r>
    </w:p>
    <w:p w14:paraId="2C9C4D39" w14:textId="77777777" w:rsidR="00ED7FE9" w:rsidRPr="0002296E" w:rsidRDefault="00ED7FE9" w:rsidP="00ED7FE9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4B6053" w14:textId="77777777" w:rsidR="00ED7FE9" w:rsidRPr="0002296E" w:rsidRDefault="00ED7FE9" w:rsidP="00ED7FE9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7DBAF0BE" w14:textId="77777777" w:rsidR="00ED7FE9" w:rsidRPr="0002296E" w:rsidRDefault="00ED7FE9" w:rsidP="00ED7FE9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Wartość podana przy w/w oznaczeniach oznacza wartość wymaganą.</w:t>
      </w:r>
    </w:p>
    <w:p w14:paraId="07B2A9C2" w14:textId="77777777" w:rsidR="00ED7FE9" w:rsidRPr="0002296E" w:rsidRDefault="00ED7FE9" w:rsidP="00ED7FE9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W kolumnie „Lokalizacja w materiałach firmowych potwierdzenia parametru [</w:t>
      </w:r>
      <w:proofErr w:type="spellStart"/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str</w:t>
      </w:r>
      <w:proofErr w:type="spellEnd"/>
      <w:r w:rsidRPr="0002296E">
        <w:rPr>
          <w:rFonts w:eastAsia="Lucida Sans Unicode"/>
          <w:kern w:val="3"/>
          <w:sz w:val="22"/>
          <w:szCs w:val="22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6C271DEA" w14:textId="77777777" w:rsidR="00ED7FE9" w:rsidRPr="0002296E" w:rsidRDefault="00ED7FE9" w:rsidP="00ED7FE9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Wykonawca zobowiązany jest do podania parametrów w jednostkach wskazanych w niniejszym opisie.</w:t>
      </w:r>
    </w:p>
    <w:p w14:paraId="33B37AD1" w14:textId="77777777" w:rsidR="00ED7FE9" w:rsidRPr="0002296E" w:rsidRDefault="00ED7FE9" w:rsidP="00ED7FE9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rekondycjonowanym</w:t>
      </w:r>
      <w:proofErr w:type="spellEnd"/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, powystawowym i nie był wykorzystywany wcześniej przez innego użytkownika.</w:t>
      </w:r>
    </w:p>
    <w:p w14:paraId="077B717B" w14:textId="77777777" w:rsidR="00ED7FE9" w:rsidRPr="0002296E" w:rsidRDefault="00ED7FE9" w:rsidP="00ED7FE9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25BD2F16" w14:textId="77777777" w:rsidR="00ED7FE9" w:rsidRPr="0002296E" w:rsidRDefault="00ED7FE9" w:rsidP="00ED7FE9">
      <w:pPr>
        <w:suppressAutoHyphens/>
        <w:autoSpaceDN w:val="0"/>
        <w:spacing w:after="120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65C429B2" w14:textId="77777777" w:rsidR="00ED7FE9" w:rsidRPr="0002296E" w:rsidRDefault="00ED7FE9" w:rsidP="00ED7FE9">
      <w:pPr>
        <w:suppressAutoHyphens/>
        <w:autoSpaceDN w:val="0"/>
        <w:spacing w:after="120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Nazwa i typ: ...............................................................................</w:t>
      </w:r>
    </w:p>
    <w:p w14:paraId="31806F2D" w14:textId="77777777" w:rsidR="00ED7FE9" w:rsidRPr="0002296E" w:rsidRDefault="00ED7FE9" w:rsidP="00ED7FE9">
      <w:pPr>
        <w:suppressAutoHyphens/>
        <w:autoSpaceDN w:val="0"/>
        <w:spacing w:after="120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14:paraId="2735DF33" w14:textId="77777777" w:rsidR="00ED7FE9" w:rsidRPr="0002296E" w:rsidRDefault="00ED7FE9" w:rsidP="00ED7FE9">
      <w:pPr>
        <w:suppressAutoHyphens/>
        <w:autoSpaceDN w:val="0"/>
        <w:spacing w:after="120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Producent / kraj produkcji: ........................................................</w:t>
      </w:r>
    </w:p>
    <w:p w14:paraId="6A9A770E" w14:textId="77777777" w:rsidR="00ED7FE9" w:rsidRPr="0002296E" w:rsidRDefault="00ED7FE9" w:rsidP="00ED7FE9">
      <w:pPr>
        <w:suppressAutoHyphens/>
        <w:autoSpaceDN w:val="0"/>
        <w:spacing w:after="120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Rok produkcji (min. 2021):  …....................................................</w:t>
      </w:r>
    </w:p>
    <w:p w14:paraId="4542AE0E" w14:textId="77777777" w:rsidR="0002296E" w:rsidRDefault="00ED7FE9" w:rsidP="0002296E">
      <w:pPr>
        <w:suppressAutoHyphens/>
        <w:autoSpaceDN w:val="0"/>
        <w:spacing w:after="120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Klasa wyrobu medyczneg</w:t>
      </w:r>
      <w:r w:rsidRPr="0002296E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 xml:space="preserve">o (jeżeli dotyczy): </w:t>
      </w:r>
      <w:r w:rsidRPr="0002296E">
        <w:rPr>
          <w:rFonts w:eastAsia="Lucida Sans Unicode"/>
          <w:kern w:val="3"/>
          <w:sz w:val="22"/>
          <w:szCs w:val="22"/>
          <w:lang w:eastAsia="zh-CN" w:bidi="hi-IN"/>
        </w:rPr>
        <w:t>......................</w:t>
      </w:r>
      <w:r w:rsidR="0002296E">
        <w:rPr>
          <w:rFonts w:eastAsia="Lucida Sans Unicode"/>
          <w:kern w:val="3"/>
          <w:sz w:val="22"/>
          <w:szCs w:val="22"/>
          <w:lang w:eastAsia="zh-CN" w:bidi="hi-IN"/>
        </w:rPr>
        <w:t>...............................</w:t>
      </w:r>
    </w:p>
    <w:p w14:paraId="1F7B21F5" w14:textId="2A1C1A77" w:rsidR="00ED7FE9" w:rsidRPr="0002296E" w:rsidRDefault="00ED7FE9" w:rsidP="0002296E">
      <w:pPr>
        <w:suppressAutoHyphens/>
        <w:autoSpaceDN w:val="0"/>
        <w:spacing w:after="120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296E">
        <w:rPr>
          <w:rFonts w:cs="Arial"/>
          <w:b/>
          <w:bCs/>
        </w:rPr>
        <w:lastRenderedPageBreak/>
        <w:t>Tabela wyceny:</w:t>
      </w:r>
    </w:p>
    <w:p w14:paraId="51D26F7F" w14:textId="77777777" w:rsidR="00ED7FE9" w:rsidRPr="0002296E" w:rsidRDefault="00ED7FE9" w:rsidP="00ED7FE9">
      <w:pPr>
        <w:spacing w:line="288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0443"/>
        <w:gridCol w:w="2880"/>
      </w:tblGrid>
      <w:tr w:rsidR="00ED7FE9" w:rsidRPr="0002296E" w14:paraId="0ED74B9A" w14:textId="77777777" w:rsidTr="00ED7FE9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0C3D85" w14:textId="77777777" w:rsidR="00ED7FE9" w:rsidRPr="0002296E" w:rsidRDefault="00ED7FE9" w:rsidP="00ED7FE9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02296E">
              <w:rPr>
                <w:b/>
                <w:color w:val="0D0D0D"/>
                <w:sz w:val="20"/>
                <w:szCs w:val="20"/>
              </w:rPr>
              <w:t xml:space="preserve">Lp. </w:t>
            </w:r>
          </w:p>
        </w:tc>
        <w:tc>
          <w:tcPr>
            <w:tcW w:w="10443" w:type="dxa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DA0DDC0" w14:textId="77777777" w:rsidR="00ED7FE9" w:rsidRPr="0002296E" w:rsidRDefault="00ED7FE9" w:rsidP="00ED7FE9">
            <w:pPr>
              <w:jc w:val="center"/>
              <w:rPr>
                <w:b/>
                <w:sz w:val="20"/>
                <w:szCs w:val="20"/>
              </w:rPr>
            </w:pPr>
            <w:r w:rsidRPr="0002296E">
              <w:rPr>
                <w:b/>
                <w:color w:val="0D0D0D"/>
                <w:sz w:val="20"/>
                <w:szCs w:val="20"/>
              </w:rPr>
              <w:t xml:space="preserve">Przedmiot zamówienia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7DEB3" w14:textId="77777777" w:rsidR="00ED7FE9" w:rsidRPr="0002296E" w:rsidRDefault="00ED7FE9" w:rsidP="00ED7FE9">
            <w:pPr>
              <w:jc w:val="center"/>
              <w:rPr>
                <w:b/>
                <w:sz w:val="20"/>
                <w:szCs w:val="20"/>
              </w:rPr>
            </w:pPr>
            <w:r w:rsidRPr="0002296E">
              <w:rPr>
                <w:b/>
                <w:sz w:val="20"/>
                <w:szCs w:val="20"/>
              </w:rPr>
              <w:t>Cena brutto (w zł)</w:t>
            </w:r>
          </w:p>
        </w:tc>
      </w:tr>
      <w:tr w:rsidR="00ED7FE9" w:rsidRPr="0002296E" w14:paraId="7844AD25" w14:textId="77777777" w:rsidTr="00ED7FE9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C0CDD" w14:textId="77777777" w:rsidR="00ED7FE9" w:rsidRPr="0002296E" w:rsidRDefault="00ED7FE9" w:rsidP="00ED7FE9">
            <w:pPr>
              <w:jc w:val="center"/>
              <w:rPr>
                <w:sz w:val="20"/>
                <w:szCs w:val="20"/>
              </w:rPr>
            </w:pPr>
            <w:r w:rsidRPr="0002296E">
              <w:rPr>
                <w:sz w:val="20"/>
                <w:szCs w:val="20"/>
              </w:rPr>
              <w:t>1.</w:t>
            </w:r>
          </w:p>
        </w:tc>
        <w:tc>
          <w:tcPr>
            <w:tcW w:w="10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663C8" w14:textId="77777777" w:rsidR="00ED7FE9" w:rsidRPr="0002296E" w:rsidRDefault="00ED7FE9" w:rsidP="00ED7FE9">
            <w:pPr>
              <w:rPr>
                <w:rFonts w:eastAsia="Lucida Sans Unicode"/>
                <w:b/>
                <w:kern w:val="3"/>
                <w:sz w:val="20"/>
                <w:szCs w:val="20"/>
                <w:lang w:eastAsia="zh-CN" w:bidi="hi-IN"/>
              </w:rPr>
            </w:pPr>
            <w:r w:rsidRPr="0002296E">
              <w:rPr>
                <w:b/>
                <w:sz w:val="20"/>
                <w:szCs w:val="20"/>
              </w:rPr>
              <w:t xml:space="preserve">A: Cena brutto za cały sprzęt (tj. </w:t>
            </w:r>
            <w:r w:rsidRPr="0002296E">
              <w:rPr>
                <w:rFonts w:eastAsia="Lucida Sans Unicode"/>
                <w:b/>
                <w:kern w:val="3"/>
                <w:sz w:val="20"/>
                <w:szCs w:val="20"/>
                <w:lang w:eastAsia="zh-CN" w:bidi="hi-IN"/>
              </w:rPr>
              <w:t>Tor wizyjny z urządzeniami peryferyjnymi - 1 komplet) (w zł):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E644" w14:textId="77777777" w:rsidR="00ED7FE9" w:rsidRPr="0002296E" w:rsidRDefault="00ED7FE9" w:rsidP="00ED7FE9">
            <w:pPr>
              <w:jc w:val="center"/>
              <w:rPr>
                <w:sz w:val="20"/>
                <w:szCs w:val="20"/>
              </w:rPr>
            </w:pPr>
          </w:p>
        </w:tc>
      </w:tr>
      <w:tr w:rsidR="00ED7FE9" w:rsidRPr="0002296E" w14:paraId="55A5696A" w14:textId="77777777" w:rsidTr="00ED7FE9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5A9A" w14:textId="77777777" w:rsidR="00ED7FE9" w:rsidRPr="0002296E" w:rsidRDefault="00ED7FE9" w:rsidP="00ED7FE9">
            <w:pPr>
              <w:jc w:val="center"/>
              <w:rPr>
                <w:sz w:val="20"/>
                <w:szCs w:val="20"/>
              </w:rPr>
            </w:pPr>
            <w:r w:rsidRPr="0002296E">
              <w:rPr>
                <w:sz w:val="20"/>
                <w:szCs w:val="20"/>
              </w:rPr>
              <w:t>2.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4A7B104" w14:textId="77777777" w:rsidR="00ED7FE9" w:rsidRPr="0002296E" w:rsidRDefault="00ED7FE9" w:rsidP="00ED7FE9">
            <w:pPr>
              <w:rPr>
                <w:b/>
                <w:sz w:val="20"/>
                <w:szCs w:val="20"/>
              </w:rPr>
            </w:pPr>
            <w:r w:rsidRPr="0002296E">
              <w:rPr>
                <w:b/>
                <w:sz w:val="20"/>
                <w:szCs w:val="20"/>
              </w:rPr>
              <w:t xml:space="preserve">B: </w:t>
            </w:r>
            <w:r w:rsidRPr="0002296E">
              <w:rPr>
                <w:b/>
                <w:bCs/>
                <w:sz w:val="20"/>
                <w:szCs w:val="20"/>
              </w:rPr>
              <w:t xml:space="preserve">Cena brutto dostawy, instalacji i uruchomienia całego sprzętu </w:t>
            </w:r>
            <w:r w:rsidRPr="0002296E">
              <w:rPr>
                <w:b/>
                <w:sz w:val="20"/>
                <w:szCs w:val="20"/>
              </w:rPr>
              <w:t>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3ED606" w14:textId="77777777" w:rsidR="00ED7FE9" w:rsidRPr="0002296E" w:rsidRDefault="00ED7FE9" w:rsidP="00ED7FE9">
            <w:pPr>
              <w:jc w:val="center"/>
              <w:rPr>
                <w:sz w:val="20"/>
                <w:szCs w:val="20"/>
              </w:rPr>
            </w:pPr>
          </w:p>
        </w:tc>
      </w:tr>
      <w:tr w:rsidR="00ED7FE9" w:rsidRPr="0002296E" w14:paraId="3E7CD962" w14:textId="77777777" w:rsidTr="00ED7FE9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9DB0E" w14:textId="77777777" w:rsidR="00ED7FE9" w:rsidRPr="0002296E" w:rsidRDefault="00ED7FE9" w:rsidP="00ED7FE9">
            <w:pPr>
              <w:jc w:val="center"/>
              <w:rPr>
                <w:sz w:val="20"/>
                <w:szCs w:val="20"/>
              </w:rPr>
            </w:pPr>
            <w:r w:rsidRPr="0002296E">
              <w:rPr>
                <w:sz w:val="20"/>
                <w:szCs w:val="20"/>
              </w:rPr>
              <w:t>3.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E56FDD" w14:textId="77777777" w:rsidR="00ED7FE9" w:rsidRPr="0002296E" w:rsidRDefault="00ED7FE9" w:rsidP="00ED7FE9">
            <w:pPr>
              <w:rPr>
                <w:b/>
                <w:sz w:val="20"/>
                <w:szCs w:val="20"/>
              </w:rPr>
            </w:pPr>
            <w:r w:rsidRPr="0002296E">
              <w:rPr>
                <w:b/>
                <w:sz w:val="20"/>
                <w:szCs w:val="20"/>
              </w:rPr>
              <w:t xml:space="preserve">C: </w:t>
            </w:r>
            <w:r w:rsidRPr="0002296E">
              <w:rPr>
                <w:b/>
                <w:bCs/>
                <w:sz w:val="20"/>
                <w:szCs w:val="20"/>
              </w:rPr>
              <w:t>Cena brutto wszystkich szkoleń</w:t>
            </w:r>
            <w:r w:rsidRPr="0002296E">
              <w:rPr>
                <w:b/>
                <w:sz w:val="20"/>
                <w:szCs w:val="20"/>
              </w:rPr>
              <w:t xml:space="preserve"> 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0171F0" w14:textId="77777777" w:rsidR="00ED7FE9" w:rsidRPr="0002296E" w:rsidRDefault="00ED7FE9" w:rsidP="00ED7F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AC4C3B" w14:textId="77777777" w:rsidR="00ED7FE9" w:rsidRPr="0002296E" w:rsidRDefault="00ED7FE9" w:rsidP="00ED7FE9">
      <w:pPr>
        <w:tabs>
          <w:tab w:val="left" w:pos="8985"/>
        </w:tabs>
        <w:rPr>
          <w:sz w:val="20"/>
          <w:szCs w:val="20"/>
        </w:rPr>
      </w:pPr>
    </w:p>
    <w:tbl>
      <w:tblPr>
        <w:tblW w:w="2269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2876"/>
      </w:tblGrid>
      <w:tr w:rsidR="00ED7FE9" w:rsidRPr="0002296E" w14:paraId="33063A89" w14:textId="77777777" w:rsidTr="00ED7FE9">
        <w:trPr>
          <w:trHeight w:val="8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56627" w14:textId="77777777" w:rsidR="00ED7FE9" w:rsidRPr="0002296E" w:rsidRDefault="00ED7FE9" w:rsidP="00ED7FE9">
            <w:pPr>
              <w:suppressAutoHyphens/>
              <w:snapToGrid w:val="0"/>
              <w:jc w:val="right"/>
              <w:rPr>
                <w:rFonts w:eastAsia="Andale Sans UI"/>
                <w:b/>
                <w:bCs/>
                <w:kern w:val="2"/>
                <w:sz w:val="20"/>
                <w:szCs w:val="20"/>
              </w:rPr>
            </w:pPr>
            <w:r w:rsidRPr="0002296E">
              <w:rPr>
                <w:rFonts w:eastAsia="Andale Sans UI"/>
                <w:b/>
                <w:bCs/>
                <w:kern w:val="2"/>
                <w:sz w:val="20"/>
                <w:szCs w:val="20"/>
              </w:rPr>
              <w:t xml:space="preserve">A+ B + C: Cena brutto oferty </w:t>
            </w:r>
            <w:r w:rsidRPr="0002296E">
              <w:rPr>
                <w:b/>
                <w:kern w:val="2"/>
                <w:sz w:val="20"/>
                <w:szCs w:val="20"/>
              </w:rPr>
              <w:t>(w zł)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C9D2B" w14:textId="77777777" w:rsidR="00ED7FE9" w:rsidRPr="0002296E" w:rsidRDefault="00ED7FE9" w:rsidP="00ED7FE9">
            <w:pPr>
              <w:suppressAutoHyphens/>
              <w:snapToGrid w:val="0"/>
              <w:jc w:val="center"/>
              <w:rPr>
                <w:rFonts w:eastAsia="Andale Sans UI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1100714A" w14:textId="77777777" w:rsidR="00ED7FE9" w:rsidRPr="0002296E" w:rsidRDefault="00ED7FE9" w:rsidP="00ED7FE9">
      <w:pPr>
        <w:suppressAutoHyphens/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0DB41F6A" w14:textId="77777777" w:rsidR="00ED7FE9" w:rsidRPr="0002296E" w:rsidRDefault="00ED7FE9" w:rsidP="00ED7FE9">
      <w:pPr>
        <w:spacing w:after="160" w:line="259" w:lineRule="auto"/>
        <w:rPr>
          <w:rFonts w:eastAsia="Lucida Sans Unicode"/>
          <w:kern w:val="3"/>
          <w:sz w:val="20"/>
          <w:lang w:eastAsia="zh-CN" w:bidi="hi-IN"/>
        </w:rPr>
      </w:pPr>
      <w:r w:rsidRPr="0002296E">
        <w:rPr>
          <w:rFonts w:eastAsia="Lucida Sans Unicode"/>
          <w:kern w:val="3"/>
          <w:sz w:val="20"/>
          <w:lang w:eastAsia="zh-CN" w:bidi="hi-IN"/>
        </w:rPr>
        <w:br w:type="page"/>
      </w:r>
    </w:p>
    <w:p w14:paraId="57358CEE" w14:textId="1FC884D5" w:rsidR="00ED7FE9" w:rsidRPr="0002296E" w:rsidRDefault="00ED7FE9" w:rsidP="00ED7FE9">
      <w:pPr>
        <w:suppressAutoHyphens/>
        <w:spacing w:line="360" w:lineRule="auto"/>
        <w:jc w:val="center"/>
        <w:rPr>
          <w:b/>
          <w:lang w:eastAsia="ar-SA"/>
        </w:rPr>
      </w:pPr>
      <w:r w:rsidRPr="0002296E">
        <w:rPr>
          <w:b/>
          <w:lang w:eastAsia="ar-SA"/>
        </w:rPr>
        <w:lastRenderedPageBreak/>
        <w:t>PARAMETRY TECHNICZNE I EKSPLOATACYJNE</w:t>
      </w:r>
    </w:p>
    <w:p w14:paraId="6A9C9014" w14:textId="77777777" w:rsidR="00ED7FE9" w:rsidRDefault="00ED7FE9" w:rsidP="00ED7FE9">
      <w:pPr>
        <w:suppressAutoHyphens/>
        <w:spacing w:line="360" w:lineRule="auto"/>
        <w:rPr>
          <w:b/>
          <w:lang w:eastAsia="ar-SA"/>
        </w:rPr>
      </w:pPr>
    </w:p>
    <w:tbl>
      <w:tblPr>
        <w:tblW w:w="15359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2"/>
        <w:gridCol w:w="1417"/>
        <w:gridCol w:w="2268"/>
        <w:gridCol w:w="2144"/>
        <w:gridCol w:w="1591"/>
      </w:tblGrid>
      <w:tr w:rsidR="00BE3DD6" w:rsidRPr="00BE3DD6" w14:paraId="0D2F8E28" w14:textId="77777777" w:rsidTr="00BE3DD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F4A70" w14:textId="77777777" w:rsidR="00BE3DD6" w:rsidRPr="00BE3DD6" w:rsidRDefault="00BE3DD6" w:rsidP="00BE3DD6">
            <w:pPr>
              <w:widowControl w:val="0"/>
              <w:suppressAutoHyphens/>
              <w:snapToGrid w:val="0"/>
              <w:spacing w:line="36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BE3DD6">
              <w:rPr>
                <w:rFonts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7588C" w14:textId="77777777" w:rsidR="00BE3DD6" w:rsidRPr="00BE3DD6" w:rsidRDefault="00BE3DD6" w:rsidP="00BE3DD6">
            <w:pPr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after="200" w:line="360" w:lineRule="auto"/>
              <w:contextualSpacing/>
              <w:jc w:val="center"/>
              <w:outlineLvl w:val="2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BE3DD6">
              <w:rPr>
                <w:rFonts w:cs="Calibri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CACA2" w14:textId="77777777" w:rsidR="00BE3DD6" w:rsidRPr="00BE3DD6" w:rsidRDefault="00BE3DD6" w:rsidP="00BE3DD6">
            <w:pPr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after="200" w:line="360" w:lineRule="auto"/>
              <w:ind w:left="-109" w:firstLine="0"/>
              <w:contextualSpacing/>
              <w:jc w:val="center"/>
              <w:outlineLvl w:val="2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BE3DD6">
              <w:rPr>
                <w:rFonts w:eastAsia="Calibri" w:cs="Calibri"/>
                <w:b/>
                <w:sz w:val="20"/>
                <w:szCs w:val="20"/>
                <w:lang w:eastAsia="en-US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78F0F" w14:textId="77777777" w:rsidR="00BE3DD6" w:rsidRPr="00BE3DD6" w:rsidRDefault="00BE3DD6" w:rsidP="00BE3DD6">
            <w:pPr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after="200" w:line="360" w:lineRule="auto"/>
              <w:ind w:left="0" w:firstLine="0"/>
              <w:contextualSpacing/>
              <w:jc w:val="center"/>
              <w:outlineLvl w:val="2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BE3DD6">
              <w:rPr>
                <w:rFonts w:eastAsia="Calibri" w:cs="Calibri"/>
                <w:b/>
                <w:sz w:val="20"/>
                <w:szCs w:val="20"/>
                <w:lang w:eastAsia="en-US"/>
              </w:rPr>
              <w:t>PARAMETR OFEROWANY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7DB83" w14:textId="77777777" w:rsidR="00BE3DD6" w:rsidRPr="00BE3DD6" w:rsidRDefault="00BE3DD6" w:rsidP="00BE3DD6">
            <w:pPr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BE3DD6">
              <w:rPr>
                <w:rFonts w:eastAsia="Lucida Sans Unicode"/>
                <w:b/>
                <w:kern w:val="3"/>
                <w:sz w:val="20"/>
                <w:szCs w:val="20"/>
                <w:lang w:eastAsia="zh-CN" w:bidi="hi-IN"/>
              </w:rPr>
              <w:t>LOKALIZACJA W MATERIAŁACH FIRMOWYCH POTWIERDZENIA PARAMETRU [STR W OFERCIE, PLIK]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CF8BE" w14:textId="77777777" w:rsidR="00BE3DD6" w:rsidRPr="00BE3DD6" w:rsidRDefault="00BE3DD6" w:rsidP="00BE3DD6">
            <w:pPr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BE3DD6">
              <w:rPr>
                <w:rFonts w:eastAsia="Calibri" w:cs="Calibri"/>
                <w:b/>
                <w:sz w:val="20"/>
                <w:szCs w:val="20"/>
                <w:lang w:eastAsia="en-US"/>
              </w:rPr>
              <w:t>SPOSÓB OCENY</w:t>
            </w:r>
          </w:p>
        </w:tc>
      </w:tr>
      <w:tr w:rsidR="00BE3DD6" w:rsidRPr="00BE3DD6" w14:paraId="0502F2AA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D5531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A2FA4" w14:textId="7B50094D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3DD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Bronchoskop HDTV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25D5B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2B41712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5CB0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BCDCD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144A03CE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0CD1E9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DD363" w14:textId="36DAE5D1" w:rsidR="00BE3DD6" w:rsidRPr="00BE3DD6" w:rsidRDefault="00BE3DD6" w:rsidP="00BE3DD6">
            <w:pPr>
              <w:widowControl w:val="0"/>
              <w:spacing w:before="60" w:after="60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BE3DD6">
              <w:rPr>
                <w:rFonts w:cstheme="minorHAnsi"/>
                <w:sz w:val="22"/>
                <w:szCs w:val="22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3693D" w14:textId="06AF4B3C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90EB2" w14:textId="0DE5FB2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58BB8" w14:textId="4AE04C59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DEF82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36B6E6B2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9C8305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5B57FE" w14:textId="21BD10FC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B8ACF" w14:textId="6D41509C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8F175" w14:textId="7DBE724B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3C934" w14:textId="0E33B0BE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AB678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DC078EB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79831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69D6A" w14:textId="5BEBC9CD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produkt fabrycznie nowy, nie demonstracyjny,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1D10A" w14:textId="7FA9B62E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D24D5" w14:textId="2CBEF47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ABBB3" w14:textId="34B4D5CA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F7DF9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17B12864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16E445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0086D" w14:textId="02674A2A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obrazowanie w systemie HDTV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023E0" w14:textId="4F94EBD3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D1FE4" w14:textId="1F27CAD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D4DA9" w14:textId="549D1B4E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93273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2A7F20DC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32463A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CF4CB" w14:textId="6A1C5E81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kąt obserwacji, min. 120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7BB6F" w14:textId="5D6258BF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5AE40D4" w14:textId="20F3881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9E4FF" w14:textId="39B8484C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2FEA1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121C4A46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6899B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9EDE8" w14:textId="625A07BD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kierunek widzenia 0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894A7" w14:textId="32E7D339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25BAD6C" w14:textId="029F0B53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8F182" w14:textId="2A822BEC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F5E9E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5F4B72D6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42F607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54E46" w14:textId="46ED3221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głębia ostrego widzenia, min. 3 ÷ 100 [mm]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8AFAB" w14:textId="14A8FAED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277FD9A" w14:textId="31AF0EE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8C58C" w14:textId="23DB34E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F8C70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6F45B9F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28D98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CEDF14" w14:textId="176BCE10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średnica zewnętrzna sondy, max. 6,1 [mm]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0DA74" w14:textId="1DCCF37D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9D98C54" w14:textId="5AA5B450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9337A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8BBAB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C0C2FD6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2C46D9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6ADCE" w14:textId="2A9414E9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średnica kanału roboczego, min. 2,9 [mm]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66970" w14:textId="0DF3055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DE7D0F8" w14:textId="3F20942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062D3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2,9 mm – 0pkt</w:t>
            </w:r>
          </w:p>
          <w:p w14:paraId="21489309" w14:textId="3E3C1D82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Powyżej – 10 pkt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3D8B0B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84E12AA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2DF71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2A9F2" w14:textId="162F0310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kąty zagięcia końcówki endoskopu w górę/dół, min. 180/130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E9617" w14:textId="24954798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820967E" w14:textId="0DE85056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3A4B13" w14:textId="245EBCF9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ECF92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360C0AF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5640A9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B781A" w14:textId="070E4981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długość robocza, min. 600 [mm]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B35B7" w14:textId="4A26992D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F889722" w14:textId="45CF3FD8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1AAB2C" w14:textId="3AD11BE8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59D2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651D632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094164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E77AB" w14:textId="3C9340DD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programowalne przyciski sterujące głowicy endoskopu, min.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E18289" w14:textId="782C2C22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3598A14" w14:textId="51A609FD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2DF9C" w14:textId="69DA0FA4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91BF1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5CE418DB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C92173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51D8E" w14:textId="359A7D2D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dostępna funkcja obrotu sondy prawo/lewo 120 [°]/ 120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1BB643" w14:textId="02C0E53E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2C14D5" w14:textId="3D273059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28302E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D37D7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1FE8BB9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646D4D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1EB35" w14:textId="3E72276A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jednostopniowe wodoszczelne złącze bez konieczności zakładania zabezpieczenia przed zalaniem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915FF" w14:textId="3C5EDBE2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67D971B" w14:textId="1E2646CB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1A9484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C05E2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5EBE36CA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90455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7EE65" w14:textId="4248B9B3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oferowany </w:t>
            </w:r>
            <w:proofErr w:type="spellStart"/>
            <w:r w:rsidRPr="00BE3DD6">
              <w:rPr>
                <w:rFonts w:cstheme="minorHAnsi"/>
                <w:sz w:val="22"/>
                <w:szCs w:val="22"/>
              </w:rPr>
              <w:t>videobronchoskop</w:t>
            </w:r>
            <w:proofErr w:type="spellEnd"/>
            <w:r w:rsidRPr="00BE3DD6">
              <w:rPr>
                <w:rFonts w:cstheme="minorHAnsi"/>
                <w:sz w:val="22"/>
                <w:szCs w:val="22"/>
              </w:rPr>
              <w:t xml:space="preserve"> kompatybilny z posiadanym przez Zamawiającego procesorem video model EVIS EXERA III CV-190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17767" w14:textId="7B08EB7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75E74AC" w14:textId="203DC2C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EC48C" w14:textId="7C65BC54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7156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0B8050A3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C8A96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D7595" w14:textId="54A22500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Współpraca z posiadanym testerem szczelności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4ADD8" w14:textId="6B725C2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6E13B5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6D13B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5B368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4085204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A6014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4A94B" w14:textId="7E3F6287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Współpraca z posiadaną myjnią serii ETD bez dodatkowych adapterów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F8DC4" w14:textId="60B3D7A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C4E8B38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FB636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E31C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27C33F3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4E08E0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B75F35" w14:textId="3213068A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BE3DD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Bronchoskop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CC21F5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73FAC91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CBF41E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60FAA4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A50B47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726A0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83B1" w14:textId="6969D3B6" w:rsidR="00BE3DD6" w:rsidRPr="00BE3DD6" w:rsidRDefault="00BE3DD6" w:rsidP="00BE3DD6">
            <w:pPr>
              <w:widowControl w:val="0"/>
              <w:spacing w:before="60" w:after="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3DD6">
              <w:rPr>
                <w:rFonts w:cstheme="minorHAnsi"/>
                <w:sz w:val="22"/>
                <w:szCs w:val="22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606A7" w14:textId="1BEBE84D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F6FA" w14:textId="443B9D20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4CB81" w14:textId="3E07B595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0094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4DB8B2B0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961DC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C2C10" w14:textId="41ABEB7F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produkt fabrycznie nowy, nie demonstracyjny,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30E19" w14:textId="7B762DA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095F8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63079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E6294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1520A785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5391F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D3CB7" w14:textId="20C76811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kąt obserwacji, min. 90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F2C3F" w14:textId="1CF02A59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9138CA" w14:textId="44954776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C774D" w14:textId="2DE35D60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9773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2398638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10955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FED2D" w14:textId="282FE134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kierunek widzenia 0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AB562" w14:textId="4FDF5E9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AD48DE" w14:textId="473C5A09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14570" w14:textId="7156F84A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1BCE5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0C0F840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E0ED5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BC796" w14:textId="3600A3EA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głębia ostrego widzenia, min. 2 ÷ 50 [mm]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4A6E5" w14:textId="519D1ACE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73A47D" w14:textId="131A1FAA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A2EA6" w14:textId="6C3D738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449C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F84BC39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B24C1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F9B9" w14:textId="5235D290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średnica zewnętrzna sondy, max. 3,8 [mm]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2007B" w14:textId="75DBC1E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193317" w14:textId="0AAA3108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7B448" w14:textId="77777777" w:rsidR="00BE3DD6" w:rsidRPr="00BE3DD6" w:rsidRDefault="00BE3DD6" w:rsidP="00BE3DD6">
            <w:pPr>
              <w:tabs>
                <w:tab w:val="left" w:pos="1202"/>
              </w:tabs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3,8 mm - 0pkt</w:t>
            </w:r>
          </w:p>
          <w:p w14:paraId="12C9F358" w14:textId="143C06B9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Poniżej - 10 pkt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1F5A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2D19E90C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6DE6A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F51A3" w14:textId="560E30E6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średnica kanału roboczego, min. 1,7 [mm]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BBED7" w14:textId="7976C29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A53C23" w14:textId="5C140F4B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0D246" w14:textId="089B9494" w:rsidR="00BE3DD6" w:rsidRPr="00BE3DD6" w:rsidRDefault="00BE3DD6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F8CD0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392F2C4C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1DC72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2D7F6" w14:textId="61C33ACC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kąty zagięcia końcówki endoskopu w górę/dół, min. 210/130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3A3FA" w14:textId="19B38020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A67CB9" w14:textId="1647013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B82F3" w14:textId="3D05D67F" w:rsidR="00BE3DD6" w:rsidRPr="00BE3DD6" w:rsidRDefault="00BE3DD6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B7187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4A15F3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F19E6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15217" w14:textId="6DCECA79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programowalne przyciski sterujące głowicy endoskopu, min.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1C6A" w14:textId="313A69C9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49E31B" w14:textId="28F9182A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A390E" w14:textId="7720DC6B" w:rsidR="00BE3DD6" w:rsidRPr="00BE3DD6" w:rsidRDefault="00BE3DD6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BBB67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30D9A68C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6360D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49520" w14:textId="28D70AF3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dostępna funkcja obrotu sondy prawo/lewo 120 [°]/ 120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99E9A" w14:textId="5CCBC7B2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659B4" w14:textId="10B8D31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2D7A" w14:textId="1D8670D2" w:rsidR="00BE3DD6" w:rsidRPr="00BE3DD6" w:rsidRDefault="00BE3DD6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9680E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7851F00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3384E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FEA5" w14:textId="4903399C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jednostopniowe wodoszczelne złącze bez konieczności zakładania zabezpieczenia przed zalaniem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CF8DF" w14:textId="1BC60432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8489A8" w14:textId="169BA292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87B8D" w14:textId="77777777" w:rsidR="00BE3DD6" w:rsidRPr="00BE3DD6" w:rsidRDefault="00BE3DD6" w:rsidP="00BE3DD6">
            <w:pPr>
              <w:tabs>
                <w:tab w:val="left" w:pos="1202"/>
              </w:tabs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TAK- 10 pkt</w:t>
            </w:r>
          </w:p>
          <w:p w14:paraId="2BA1DB9B" w14:textId="1F68B920" w:rsidR="00BE3DD6" w:rsidRPr="00BE3DD6" w:rsidRDefault="00BE3DD6" w:rsidP="00BE3DD6">
            <w:pPr>
              <w:tabs>
                <w:tab w:val="left" w:pos="1202"/>
              </w:tabs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NIE–0 pkt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2A08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4EA1B001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D643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A5DA" w14:textId="2BEA064F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oferowany </w:t>
            </w:r>
            <w:proofErr w:type="spellStart"/>
            <w:r w:rsidRPr="00BE3DD6">
              <w:rPr>
                <w:rFonts w:cstheme="minorHAnsi"/>
                <w:sz w:val="22"/>
                <w:szCs w:val="22"/>
              </w:rPr>
              <w:t>videobronchoskop</w:t>
            </w:r>
            <w:proofErr w:type="spellEnd"/>
            <w:r w:rsidRPr="00BE3DD6">
              <w:rPr>
                <w:rFonts w:cstheme="minorHAnsi"/>
                <w:sz w:val="22"/>
                <w:szCs w:val="22"/>
              </w:rPr>
              <w:t xml:space="preserve"> w pełni kompatybilny z posiadanym przez Zamawiającego procesorem video model EVIS EXERA III CV-190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66A0C" w14:textId="4C00C669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CF1DA2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0B06F" w14:textId="39D71C39" w:rsidR="00BE3DD6" w:rsidRPr="00BE3DD6" w:rsidRDefault="007245E2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D715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3B034FA8" w14:textId="77777777" w:rsidTr="007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7837C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C1E50" w14:textId="0913BDC5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Współpraca z posiadanym testerem szczelności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3BCF9" w14:textId="5563EAF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959B7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9D322" w14:textId="0C6298CB" w:rsidR="00BE3DD6" w:rsidRPr="00BE3DD6" w:rsidRDefault="007245E2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B451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8D4DDF2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C7F28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70749" w14:textId="495386F9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Współpraca z posiadaną myjnią serii ETD bez dodatkowych adapterów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48A0" w14:textId="246DEB2E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91D213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52CB2" w14:textId="3D8C4E4E" w:rsidR="00BE3DD6" w:rsidRPr="00BE3DD6" w:rsidRDefault="007245E2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08401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18710B1A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7071D3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CB9812" w14:textId="2D00D438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BE3DD6">
              <w:rPr>
                <w:rFonts w:cstheme="minorHAnsi"/>
                <w:b/>
                <w:bCs/>
                <w:sz w:val="24"/>
                <w:szCs w:val="24"/>
              </w:rPr>
              <w:t>Bronchoskop ultrasonograficzny EBUS –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95E473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469D7A2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82431B" w14:textId="77777777" w:rsidR="00BE3DD6" w:rsidRPr="00BE3DD6" w:rsidRDefault="00BE3DD6" w:rsidP="00BE3DD6">
            <w:pPr>
              <w:tabs>
                <w:tab w:val="left" w:pos="1202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555A2B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16A287EE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A89D3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65938" w14:textId="46EF7F74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b/>
                <w:bCs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96C98" w14:textId="6CF96353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7E65A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CCA2A" w14:textId="4AA4E6C5" w:rsidR="00BE3DD6" w:rsidRPr="00BE3DD6" w:rsidRDefault="007245E2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5AF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602E37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19A88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2588E" w14:textId="67DE2978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C10E2" w14:textId="50E9D28F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8B02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1D4EC" w14:textId="3335E4A4" w:rsidR="00BE3DD6" w:rsidRPr="00BE3DD6" w:rsidRDefault="007245E2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22BB0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4EA98DF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C3AC1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B722" w14:textId="66F79B6B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produkt fabrycznie nowy, nie demonstracyjny,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C75F6" w14:textId="4412542D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F61357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0DA8F" w14:textId="35912F96" w:rsidR="00BE3DD6" w:rsidRPr="00BE3DD6" w:rsidRDefault="007245E2" w:rsidP="007245E2">
            <w:pPr>
              <w:tabs>
                <w:tab w:val="left" w:pos="1202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D4D47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55817E0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12066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4B123" w14:textId="63CDA5E4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zakres skanowania USG min. 60</w:t>
            </w:r>
            <w:r w:rsidRPr="00BE3DD6">
              <w:rPr>
                <w:rFonts w:cstheme="minorHAnsi"/>
                <w:sz w:val="22"/>
                <w:szCs w:val="22"/>
                <w:vertAlign w:val="superscript"/>
              </w:rPr>
              <w:t xml:space="preserve"> 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C5B84" w14:textId="63620E9E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3F9B9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7A7BA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60</w:t>
            </w:r>
            <w:r w:rsidRPr="00BE3DD6">
              <w:rPr>
                <w:rFonts w:cstheme="minorHAnsi"/>
                <w:sz w:val="22"/>
                <w:szCs w:val="22"/>
                <w:vertAlign w:val="superscript"/>
              </w:rPr>
              <w:t xml:space="preserve"> o</w:t>
            </w:r>
            <w:r w:rsidRPr="00BE3DD6">
              <w:rPr>
                <w:rFonts w:cstheme="minorHAnsi"/>
                <w:sz w:val="22"/>
                <w:szCs w:val="22"/>
              </w:rPr>
              <w:t xml:space="preserve"> -0 pkt</w:t>
            </w:r>
          </w:p>
          <w:p w14:paraId="1940B205" w14:textId="434A6CBA" w:rsidR="00BE3DD6" w:rsidRPr="00BE3DD6" w:rsidRDefault="00BE3DD6" w:rsidP="00BE3DD6">
            <w:pPr>
              <w:tabs>
                <w:tab w:val="left" w:pos="1202"/>
              </w:tabs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Powyżej – 10 pkt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A2C47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4A525FE7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5AB5A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B8FE9" w14:textId="553608FE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kanał roboczy min. 2,2 mm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ACEB" w14:textId="1503DD94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B293F4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2D6A6" w14:textId="1DDB5653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1846E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38BEEA5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5B605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4B7BA" w14:textId="0A4F0F2E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długość robocza sondy wziernikowej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BE3DD6">
                <w:rPr>
                  <w:rFonts w:cstheme="minorHAnsi"/>
                  <w:sz w:val="22"/>
                  <w:szCs w:val="22"/>
                </w:rPr>
                <w:t>600 mm</w:t>
              </w:r>
            </w:smartTag>
            <w:r w:rsidRPr="00BE3DD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95993" w14:textId="1606060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8E31C0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41F5" w14:textId="028B76E9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A181E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21C6C8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57395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FE468" w14:textId="777D4991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minimalne wychylenie końcówki sondy wziernikowej: góra 160°, dół   70°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A5C59" w14:textId="1C7C328B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F591D4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86780" w14:textId="3B5D8A6F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79282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234EA6D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65DB4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5ADD6" w14:textId="1B6375AD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średnica zewnętrzna sondy wziernikowej max 6,3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AD6B7" w14:textId="51A63315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FBFA95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8E046" w14:textId="0E948A3D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0B579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D63C6D6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4BBA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C0586" w14:textId="77CFF587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głębia ostrości min. 2-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E3DD6">
                <w:rPr>
                  <w:rFonts w:cstheme="minorHAnsi"/>
                  <w:sz w:val="22"/>
                  <w:szCs w:val="22"/>
                </w:rPr>
                <w:t>50 mm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CAF2F" w14:textId="000B2A91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597F2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0F123" w14:textId="7387FC55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F94FE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7B190A5F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E0309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735BA" w14:textId="0AAFE679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napToGrid w:val="0"/>
                <w:sz w:val="22"/>
                <w:szCs w:val="22"/>
              </w:rPr>
              <w:t>minimum 4 dowolnie programowalne przyciski rękojeści endoskopu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0905" w14:textId="192966E2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C7E69A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65700" w14:textId="42E82F3B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43F31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12E26C27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5A8FA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04016" w14:textId="135BCE17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napToGrid w:val="0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oferowany aparat kompatybilny z posiadanym przez Zamawiającego </w:t>
            </w:r>
            <w:proofErr w:type="spellStart"/>
            <w:r w:rsidRPr="00BE3DD6">
              <w:rPr>
                <w:rFonts w:cstheme="minorHAnsi"/>
                <w:kern w:val="2"/>
                <w:sz w:val="22"/>
                <w:szCs w:val="22"/>
              </w:rPr>
              <w:t>demontowalnym</w:t>
            </w:r>
            <w:proofErr w:type="spellEnd"/>
            <w:r w:rsidRPr="00BE3DD6">
              <w:rPr>
                <w:rFonts w:cstheme="minorHAnsi"/>
                <w:kern w:val="2"/>
                <w:sz w:val="22"/>
                <w:szCs w:val="22"/>
              </w:rPr>
              <w:t xml:space="preserve"> przewodem do podłączenia z aparatem USG lub dostawa </w:t>
            </w:r>
            <w:proofErr w:type="spellStart"/>
            <w:r w:rsidRPr="00BE3DD6">
              <w:rPr>
                <w:rFonts w:cstheme="minorHAnsi"/>
                <w:kern w:val="2"/>
                <w:sz w:val="22"/>
                <w:szCs w:val="22"/>
              </w:rPr>
              <w:t>demontowalnego</w:t>
            </w:r>
            <w:proofErr w:type="spellEnd"/>
            <w:r w:rsidRPr="00BE3DD6">
              <w:rPr>
                <w:rFonts w:cstheme="minorHAnsi"/>
                <w:kern w:val="2"/>
                <w:sz w:val="22"/>
                <w:szCs w:val="22"/>
              </w:rPr>
              <w:t xml:space="preserve"> przewodu USG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7477D" w14:textId="43FE0B7E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AE426E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73C65" w14:textId="6068C911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4BEA5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4B3D3BE1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8BDCF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67921" w14:textId="072F127D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oferowany aparat w pełni kompatybilny z posiadanym przez Zamawiającego procesorem video model EVIS EXERA III CV-190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1B30B" w14:textId="33E50088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3E6E7C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15B73" w14:textId="2EF67AD3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DFA6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3CA61664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5BDC50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1FBC3B" w14:textId="19982393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BE3DD6">
              <w:rPr>
                <w:rFonts w:cstheme="minorHAnsi"/>
                <w:b/>
                <w:bCs/>
                <w:sz w:val="24"/>
                <w:szCs w:val="24"/>
              </w:rPr>
              <w:t>Sondy radialne USG wraz z osprzętem do biopsji obwodowych guzów płuca  - 2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85151A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3874F0D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F07FF0" w14:textId="77777777" w:rsidR="00BE3DD6" w:rsidRPr="00BE3DD6" w:rsidRDefault="00BE3DD6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68E856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132E68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7C77A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C57E2" w14:textId="3679955A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b/>
                <w:bCs/>
                <w:sz w:val="22"/>
                <w:szCs w:val="22"/>
              </w:rPr>
            </w:pPr>
            <w:r w:rsidRPr="00BE3DD6">
              <w:rPr>
                <w:rFonts w:cstheme="minorHAnsi"/>
                <w:bCs/>
                <w:sz w:val="22"/>
                <w:szCs w:val="22"/>
              </w:rPr>
              <w:t xml:space="preserve">nazwa sondy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4344C" w14:textId="7163632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670E1E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6BD1" w14:textId="40D2CED6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5FF60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3A782FEF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9CB83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120BB" w14:textId="2FD3A816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bCs/>
                <w:sz w:val="22"/>
                <w:szCs w:val="22"/>
              </w:rPr>
            </w:pPr>
            <w:r w:rsidRPr="00BE3DD6">
              <w:rPr>
                <w:rFonts w:cstheme="minorHAnsi"/>
                <w:bCs/>
                <w:sz w:val="22"/>
                <w:szCs w:val="22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16BFE" w14:textId="65E419AC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8C2B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DA33" w14:textId="7255CDF1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6B4EF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DD6" w:rsidRPr="00BE3DD6" w14:paraId="6BD957C1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3F690" w14:textId="77777777" w:rsidR="00BE3DD6" w:rsidRPr="00BE3DD6" w:rsidRDefault="00BE3DD6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6D7C4" w14:textId="0C087E37" w:rsidR="00BE3DD6" w:rsidRPr="00BE3DD6" w:rsidRDefault="00BE3DD6" w:rsidP="00BE3DD6">
            <w:pPr>
              <w:widowControl w:val="0"/>
              <w:spacing w:before="60" w:after="60"/>
              <w:rPr>
                <w:rFonts w:cstheme="minorHAnsi"/>
                <w:bCs/>
                <w:sz w:val="22"/>
                <w:szCs w:val="22"/>
              </w:rPr>
            </w:pPr>
            <w:r w:rsidRPr="00BE3DD6">
              <w:rPr>
                <w:rFonts w:cstheme="minorHAnsi"/>
                <w:bCs/>
                <w:sz w:val="22"/>
                <w:szCs w:val="22"/>
              </w:rPr>
              <w:t>produkt fabrycznie nowy, nie demonstracyjny,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051CC" w14:textId="3CDECB63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3EBF8D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73FCC" w14:textId="60CA8D76" w:rsidR="00BE3DD6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71D3D" w14:textId="77777777" w:rsidR="00BE3DD6" w:rsidRPr="00BE3DD6" w:rsidRDefault="00BE3DD6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76398226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C028D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AA33B" w14:textId="1742D59B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sz w:val="22"/>
                <w:szCs w:val="22"/>
              </w:rPr>
            </w:pPr>
            <w:r w:rsidRPr="00BE3DD6">
              <w:rPr>
                <w:rFonts w:cstheme="minorHAnsi"/>
                <w:bCs/>
                <w:kern w:val="2"/>
                <w:sz w:val="22"/>
                <w:szCs w:val="22"/>
              </w:rPr>
              <w:t>skanowanie mechaniczne, radialne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4EE41" w14:textId="7A096110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6530BF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BD00D" w14:textId="032D110D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95333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285C635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76BD5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0C003" w14:textId="7B5BE262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bCs/>
                <w:kern w:val="2"/>
                <w:sz w:val="22"/>
                <w:szCs w:val="22"/>
              </w:rPr>
              <w:t>częstotliwość skanowania wysokiej rozdzielczości - 20MHz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33A09" w14:textId="0F08CB61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A64A5B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F4BCA" w14:textId="72F3CDCD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B7034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7AC07E7C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B5C8F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AC2A0" w14:textId="45C1558E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bCs/>
                <w:kern w:val="2"/>
                <w:sz w:val="22"/>
                <w:szCs w:val="22"/>
              </w:rPr>
              <w:t>zakres skanowania mechanicznego  360 stopni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94473" w14:textId="24FC01D4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F3BED4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C96B2" w14:textId="0E2B2684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DEFAC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20D29812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22D6C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7F11" w14:textId="4A20B8D7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bCs/>
                <w:kern w:val="2"/>
                <w:sz w:val="22"/>
                <w:szCs w:val="22"/>
              </w:rPr>
              <w:t>średnica końcówki sondy: 1,7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8B2AD" w14:textId="645FE2D3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FB684B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CF018" w14:textId="482A0D80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3A375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07D1AD24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E091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9CED4" w14:textId="11EC0557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bCs/>
                <w:kern w:val="2"/>
                <w:sz w:val="22"/>
                <w:szCs w:val="22"/>
              </w:rPr>
              <w:t>długość robocza: 2050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05EAD" w14:textId="2695841E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CED82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08C30" w14:textId="1054B08F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EDFF0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3D6D74A9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8795C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47486" w14:textId="2B214D1D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bCs/>
                <w:kern w:val="2"/>
                <w:sz w:val="22"/>
                <w:szCs w:val="22"/>
              </w:rPr>
              <w:t>współpraca z endoskopem posiadającym kanał roboczy –  min 2,2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6F1B4" w14:textId="37982395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TAK,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342A3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01C31" w14:textId="1C061540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64762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0326E65F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01C47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9B0D4" w14:textId="06608ACE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bCs/>
                <w:kern w:val="2"/>
                <w:sz w:val="22"/>
                <w:szCs w:val="22"/>
              </w:rPr>
              <w:t>Współpraca z posiadaną centralą EU-ME1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712E" w14:textId="40B9AE78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5FEC72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E991E" w14:textId="40F3B512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50D95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009B113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37646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D4839" w14:textId="57F0330F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kern w:val="2"/>
                <w:sz w:val="22"/>
                <w:szCs w:val="22"/>
              </w:rPr>
              <w:t>Współpraca z posiadanym napędem sond mechanicznych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8A906" w14:textId="34E3BC9D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C8F764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7713F" w14:textId="60764B94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06763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1670CF87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47EB22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145923" w14:textId="0F8474A5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kern w:val="2"/>
                <w:sz w:val="24"/>
                <w:szCs w:val="24"/>
              </w:rPr>
            </w:pPr>
            <w:r w:rsidRPr="00BE3DD6">
              <w:rPr>
                <w:rFonts w:cstheme="minorHAnsi"/>
                <w:b/>
                <w:bCs/>
                <w:kern w:val="2"/>
                <w:sz w:val="24"/>
                <w:szCs w:val="24"/>
              </w:rPr>
              <w:t>Miniaturowa sonda ultrasonograficzna  - 2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AC48C4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77051C2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FD4F0C" w14:textId="77777777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CE7BD1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0DD32E34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08FA0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2D1C1" w14:textId="0CD18C05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B0C8" w14:textId="5DF5574F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BB010" w14:textId="28235415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E339F" w14:textId="353E5704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447D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5F9ED69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0CE54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84E13" w14:textId="6B9C271D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7F569" w14:textId="60957AD2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E9410" w14:textId="6195AAB8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2F844" w14:textId="339CFDA9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B02FF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06A327B4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042A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870A" w14:textId="3C36DEC3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produkt fabrycznie nowy, nie demonstracyjny,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B64EB" w14:textId="200CA56D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B86DB" w14:textId="2032FE1F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14039" w14:textId="28BC01A1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99B2F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47EF8749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8121C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B8A66" w14:textId="4B25C6AC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skanowanie mechaniczne, radialne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936CE" w14:textId="03439572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86F2E" w14:textId="52C8EB8A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DF23B" w14:textId="25956D6C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295F3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21655281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A38A1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B2DC3" w14:textId="471AE6F2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częstotliwość skanowania wysokiej rozdzielczości - 20MHz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7714C" w14:textId="6E1AA1B6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225A2F" w14:textId="0EBAAE1E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A944A" w14:textId="70938F57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7C536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6C02046E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457E6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CC236" w14:textId="2470DD95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zakres skanowania mechanicznego  360 stopni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3592D" w14:textId="18F16D15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90EFBB" w14:textId="00F26AD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9D7B7" w14:textId="67EEE4E7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547D7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5C58D1C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7381C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053F9" w14:textId="56759B7C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średnica końcówki sondy: 1,4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27470" w14:textId="78DAC11B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79C5A1" w14:textId="7B2F1993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F7C44" w14:textId="268650EB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F212E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469CDA16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454A1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F79FA" w14:textId="0A6765B2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długość robocza: 2150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775AF" w14:textId="3BB52020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2AC32B" w14:textId="2E9E49E3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E278F" w14:textId="09DB112E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051C0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231C93A0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82748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DCA1" w14:textId="1A5825B0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współpraca z endoskopem posiadającym kanał roboczy –  1,7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806D8" w14:textId="42AA8C22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6B7E23" w14:textId="23CEBADC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2CD3E" w14:textId="720B65C2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8BD21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04BEDEA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BF044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D4868" w14:textId="29707B6B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kern w:val="2"/>
                <w:sz w:val="22"/>
                <w:szCs w:val="22"/>
              </w:rPr>
              <w:t>Współpraca z posiadaną centralą EU-ME1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F803E" w14:textId="5B3B8E0A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F7A8CA" w14:textId="16C4EB21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2F94A" w14:textId="3A4BC15B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276A8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638A8323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A458F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B2157" w14:textId="53D5B1E0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bCs/>
                <w:kern w:val="2"/>
                <w:sz w:val="22"/>
                <w:szCs w:val="22"/>
              </w:rPr>
              <w:t>Współpraca z posiadanym napędem sond mechanicznych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AEEC1" w14:textId="4815C840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F64E63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9F194" w14:textId="07459FE5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5646E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40DF68C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2BD077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E91FC0" w14:textId="6A9B5ACD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4"/>
                <w:szCs w:val="24"/>
              </w:rPr>
            </w:pPr>
            <w:r w:rsidRPr="00BE3DD6">
              <w:rPr>
                <w:rFonts w:cstheme="minorHAnsi"/>
                <w:b/>
                <w:bCs/>
                <w:kern w:val="2"/>
                <w:sz w:val="24"/>
                <w:szCs w:val="24"/>
              </w:rPr>
              <w:t>Wyposażenie toru wizyjnego:  Monitor medyczny LCD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73DD46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1FC75B7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3C9232" w14:textId="77777777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C16228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4786647D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96A0A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5F40C" w14:textId="1335CFB1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bCs/>
                <w:kern w:val="2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05848" w14:textId="126D6643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7BFE3" w14:textId="09F8CB38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93983" w14:textId="2898E3A2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02C75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53311940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D1C7D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A8DFF" w14:textId="1DA27DD9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numer katalogowy produktu lub grupy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65E61" w14:textId="7DC2C040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F9AE9" w14:textId="33564FF6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6B729" w14:textId="11465BD3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D638E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3051F016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4D42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DC25B" w14:textId="52744A71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5EDAF" w14:textId="5258B1B5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C1722" w14:textId="2FA652BC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054E9" w14:textId="1AC0B1F1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63528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57A9491B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037BA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6E1E4" w14:textId="146663D5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produkt fabrycznie nowy, nie demonstracyjny, nie powystawowy, rok produkcji min.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C378" w14:textId="37109FBF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B8BB0" w14:textId="13CD332A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AC882" w14:textId="42307E64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B20E1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3ABABD0A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FF75C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8778" w14:textId="28F2EC38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rozdzielczość ekranu 3840 x 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6FAF4" w14:textId="0A5CF40B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6664A" w14:textId="2B0AF95A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F0444" w14:textId="5F0CC3BD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3874F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2F32DC55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DE6B7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E27A" w14:textId="4D3B6918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format obrazu 16:9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56704" w14:textId="7B3B8ABE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DF8AA" w14:textId="364690BD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98778" w14:textId="4C2B63EC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EEE24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22D99B23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75521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9A33D" w14:textId="11216562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przekątna ekranu, min. 30”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8233D" w14:textId="493B2802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CD153" w14:textId="7D7AB289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1B7E" w14:textId="77777777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30” -0 pkt</w:t>
            </w:r>
          </w:p>
          <w:p w14:paraId="195721DD" w14:textId="55CB9600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Powyżej – 10 pkt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AE46A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55DBEB70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4D32B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5F4B6" w14:textId="70E41A66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kąt widzenia, min. 178 [°]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9A6A8" w14:textId="79D5BEC7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B723E" w14:textId="1804BEB9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A8DFD" w14:textId="09157E60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5F81B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52D3CC25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66F10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F9160" w14:textId="224B91C4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Kontrast min. 1000:1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048B" w14:textId="4823DC60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FF4DA" w14:textId="22CA365A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13D6A" w14:textId="4293EE9D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DECD6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6B422227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F76ED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13ED" w14:textId="63251033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 xml:space="preserve">sygnał wejścia/wyjścia: min. 12G-SDI (2x), 3G-SDI, HDMI, DVI-D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33CEC" w14:textId="1FEB733C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4EAB3" w14:textId="26B07E32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C9B03" w14:textId="5BE5FCE2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38E97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39485A58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8CC5D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508B0" w14:textId="27BEBD29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pracujący w standardzie 4K UHD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B4046" w14:textId="5B6B9A8B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D8C55" w14:textId="4A14BFBB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D569E" w14:textId="190C3EBB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0DF04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2CBD85C1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6E847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9E88D" w14:textId="7DC0FFF2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Zasilanie bezpośrednio z sieci 100-240V bez konieczności użycia zasilacza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B2D56" w14:textId="7027E803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6F3FE" w14:textId="45FCBA18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B1026" w14:textId="0B7C0011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7301C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37569181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826C1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3857A" w14:textId="0F18C97F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funkcja wyświetlania wielu obrazów (PIP/POP)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4A64B" w14:textId="44F6D97D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C9557" w14:textId="4D026DC5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9FB74" w14:textId="713A04D7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6A9B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45E2" w:rsidRPr="00BE3DD6" w14:paraId="1C607E59" w14:textId="77777777" w:rsidTr="00BE3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3C740" w14:textId="77777777" w:rsidR="007245E2" w:rsidRPr="00BE3DD6" w:rsidRDefault="007245E2" w:rsidP="00BE3DD6">
            <w:pPr>
              <w:widowControl w:val="0"/>
              <w:numPr>
                <w:ilvl w:val="0"/>
                <w:numId w:val="6"/>
              </w:numPr>
              <w:suppressAutoHyphens/>
              <w:ind w:left="67" w:right="70" w:firstLine="4"/>
              <w:contextualSpacing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FA024" w14:textId="3CDBDC9F" w:rsidR="007245E2" w:rsidRPr="00BE3DD6" w:rsidRDefault="007245E2" w:rsidP="00BE3DD6">
            <w:pPr>
              <w:widowControl w:val="0"/>
              <w:spacing w:before="60" w:after="60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funkcja klonowania zawartości monitora wraz z obrazem PIP/POP w rozdzielczości 4K/HD na drugi monitor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F6044" w14:textId="59AB93C1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CECB8" w14:textId="265044B5" w:rsidR="007245E2" w:rsidRPr="00BE3DD6" w:rsidRDefault="007245E2" w:rsidP="00BE3DD6">
            <w:pPr>
              <w:widowControl w:val="0"/>
              <w:spacing w:line="36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2046A" w14:textId="70689550" w:rsidR="007245E2" w:rsidRPr="00BE3DD6" w:rsidRDefault="007245E2" w:rsidP="00BE3D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3DD6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051D7" w14:textId="77777777" w:rsidR="007245E2" w:rsidRPr="00BE3DD6" w:rsidRDefault="007245E2" w:rsidP="00BE3DD6">
            <w:pPr>
              <w:widowControl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0"/>
    </w:tbl>
    <w:p w14:paraId="3A7C5BED" w14:textId="77777777" w:rsidR="0002296E" w:rsidRPr="0002296E" w:rsidRDefault="0002296E" w:rsidP="00A07BA5">
      <w:pPr>
        <w:spacing w:line="360" w:lineRule="auto"/>
        <w:rPr>
          <w:rFonts w:cstheme="minorHAnsi"/>
          <w:sz w:val="18"/>
          <w:szCs w:val="18"/>
        </w:rPr>
      </w:pPr>
    </w:p>
    <w:tbl>
      <w:tblPr>
        <w:tblW w:w="15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8222"/>
        <w:gridCol w:w="1559"/>
        <w:gridCol w:w="1985"/>
        <w:gridCol w:w="2977"/>
      </w:tblGrid>
      <w:tr w:rsidR="0002296E" w:rsidRPr="0002296E" w14:paraId="1DFC3674" w14:textId="77777777" w:rsidTr="007245E2">
        <w:trPr>
          <w:trHeight w:val="566"/>
        </w:trPr>
        <w:tc>
          <w:tcPr>
            <w:tcW w:w="1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D5895" w14:textId="77777777" w:rsidR="0002296E" w:rsidRPr="0002296E" w:rsidRDefault="0002296E" w:rsidP="00BE3DD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2296E">
              <w:rPr>
                <w:rFonts w:eastAsia="Lucida Sans Unicode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  <w:tr w:rsidR="0002296E" w:rsidRPr="0002296E" w14:paraId="553EACA6" w14:textId="77777777" w:rsidTr="007245E2">
        <w:trPr>
          <w:trHeight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C1D063" w14:textId="77777777" w:rsidR="0002296E" w:rsidRPr="0002296E" w:rsidRDefault="0002296E" w:rsidP="00BE3DD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45468" w14:textId="77777777" w:rsidR="0002296E" w:rsidRPr="0002296E" w:rsidRDefault="0002296E" w:rsidP="00BE3DD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71019" w14:textId="77777777" w:rsidR="0002296E" w:rsidRPr="0002296E" w:rsidRDefault="0002296E" w:rsidP="00BE3DD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296E">
              <w:rPr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F013B5D" w14:textId="77777777" w:rsidR="0002296E" w:rsidRPr="0002296E" w:rsidRDefault="0002296E" w:rsidP="00BE3DD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2296E">
              <w:rPr>
                <w:rFonts w:cstheme="minorHAnsi"/>
                <w:b/>
                <w:sz w:val="20"/>
                <w:szCs w:val="20"/>
              </w:rPr>
              <w:t>PARAMETR OFEROWANY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F460A" w14:textId="77777777" w:rsidR="0002296E" w:rsidRPr="0002296E" w:rsidRDefault="0002296E" w:rsidP="00BE3DD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2296E">
              <w:rPr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02296E" w:rsidRPr="0002296E" w14:paraId="6FDF1BC4" w14:textId="77777777" w:rsidTr="007245E2">
        <w:trPr>
          <w:trHeight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22CED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26B06" w14:textId="77777777" w:rsidR="0002296E" w:rsidRPr="0002296E" w:rsidRDefault="0002296E" w:rsidP="00BE3DD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08061" w14:textId="77777777" w:rsidR="0002296E" w:rsidRPr="0002296E" w:rsidRDefault="0002296E" w:rsidP="00BE3DD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89A962" w14:textId="77777777" w:rsidR="0002296E" w:rsidRPr="0002296E" w:rsidRDefault="0002296E" w:rsidP="00BE3D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3EB84" w14:textId="77777777" w:rsidR="0002296E" w:rsidRPr="0002296E" w:rsidRDefault="0002296E" w:rsidP="00BE3DD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2296E" w:rsidRPr="0002296E" w14:paraId="75B10B0C" w14:textId="77777777" w:rsidTr="007245E2">
        <w:trPr>
          <w:trHeight w:val="64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90EEF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D3D8" w14:textId="77777777" w:rsidR="0002296E" w:rsidRPr="0002296E" w:rsidRDefault="0002296E" w:rsidP="00BE3DD6">
            <w:pPr>
              <w:jc w:val="both"/>
              <w:rPr>
                <w:sz w:val="20"/>
                <w:szCs w:val="20"/>
                <w:lang w:eastAsia="ar-SA"/>
              </w:rPr>
            </w:pPr>
            <w:r w:rsidRPr="0002296E">
              <w:rPr>
                <w:rFonts w:cstheme="minorHAnsi"/>
                <w:color w:val="000000"/>
                <w:sz w:val="20"/>
                <w:szCs w:val="20"/>
              </w:rPr>
              <w:t>Okres gwarancji dla urządzeń  i wszystkich ich składników [liczba miesięcy]</w:t>
            </w:r>
          </w:p>
          <w:p w14:paraId="7B11EA52" w14:textId="77777777" w:rsidR="0002296E" w:rsidRPr="0002296E" w:rsidRDefault="0002296E" w:rsidP="00BE3DD6">
            <w:pPr>
              <w:jc w:val="both"/>
              <w:rPr>
                <w:sz w:val="20"/>
                <w:szCs w:val="20"/>
                <w:lang w:eastAsia="ar-SA"/>
              </w:rPr>
            </w:pPr>
          </w:p>
          <w:p w14:paraId="79573882" w14:textId="77777777" w:rsidR="0002296E" w:rsidRPr="0002296E" w:rsidRDefault="0002296E" w:rsidP="00BE3DD6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color w:val="000000"/>
                <w:sz w:val="20"/>
                <w:szCs w:val="20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2A6" w14:textId="77777777" w:rsidR="0002296E" w:rsidRPr="0002296E" w:rsidRDefault="0002296E" w:rsidP="00BE3DD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color w:val="000000"/>
                <w:sz w:val="20"/>
                <w:szCs w:val="20"/>
              </w:rPr>
              <w:t>&gt;=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1AD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FC9B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02296E">
              <w:rPr>
                <w:bCs/>
                <w:sz w:val="20"/>
                <w:szCs w:val="20"/>
                <w:lang w:eastAsia="ar-SA"/>
              </w:rPr>
              <w:t>Najdłuższy okres – 10 pkt.,</w:t>
            </w:r>
          </w:p>
          <w:p w14:paraId="55248938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bCs/>
                <w:sz w:val="20"/>
                <w:szCs w:val="20"/>
                <w:lang w:eastAsia="ar-SA"/>
              </w:rPr>
              <w:t>Inne – proporcjonalnie mniej (względem najdłuższej zaoferowanej gwarancji)</w:t>
            </w:r>
          </w:p>
        </w:tc>
      </w:tr>
      <w:tr w:rsidR="0002296E" w:rsidRPr="0002296E" w14:paraId="76CE035A" w14:textId="77777777" w:rsidTr="007245E2">
        <w:trPr>
          <w:trHeight w:val="56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C62B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2E5E" w14:textId="77777777" w:rsidR="0002296E" w:rsidRPr="0002296E" w:rsidRDefault="0002296E" w:rsidP="00BE3DD6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color w:val="000000"/>
                <w:sz w:val="20"/>
                <w:szCs w:val="20"/>
              </w:rPr>
              <w:t>Gwarancja produkcji części zamiennych (liczba lat) - min.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C8AF" w14:textId="77777777" w:rsidR="0002296E" w:rsidRPr="0002296E" w:rsidRDefault="0002296E" w:rsidP="00BE3DD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296E">
              <w:rPr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E90DA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ECA4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02296E" w:rsidRPr="0002296E" w14:paraId="3CD437C0" w14:textId="77777777" w:rsidTr="007245E2">
        <w:trPr>
          <w:trHeight w:val="56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813D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F093" w14:textId="77777777" w:rsidR="0002296E" w:rsidRPr="0002296E" w:rsidRDefault="0002296E" w:rsidP="00BE3DD6">
            <w:pPr>
              <w:spacing w:before="60" w:after="60" w:line="288" w:lineRule="auto"/>
              <w:jc w:val="both"/>
              <w:rPr>
                <w:rFonts w:cstheme="minorHAnsi"/>
                <w:sz w:val="20"/>
                <w:szCs w:val="20"/>
              </w:rPr>
            </w:pPr>
            <w:r w:rsidRPr="0002296E">
              <w:rPr>
                <w:rFonts w:cstheme="minorHAnsi"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3B6D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FA089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7CBC" w14:textId="77777777" w:rsidR="0002296E" w:rsidRPr="0002296E" w:rsidRDefault="0002296E" w:rsidP="00BE3DD6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02296E">
              <w:rPr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02296E" w:rsidRPr="0002296E" w14:paraId="5E8B4E1B" w14:textId="77777777" w:rsidTr="007245E2">
        <w:trPr>
          <w:trHeight w:val="56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998B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2657" w14:textId="77777777" w:rsidR="0002296E" w:rsidRPr="0002296E" w:rsidRDefault="0002296E" w:rsidP="00BE3DD6">
            <w:pPr>
              <w:spacing w:before="60" w:after="60" w:line="288" w:lineRule="auto"/>
              <w:jc w:val="both"/>
              <w:rPr>
                <w:rFonts w:cstheme="minorHAnsi"/>
                <w:sz w:val="20"/>
                <w:szCs w:val="20"/>
              </w:rPr>
            </w:pPr>
            <w:r w:rsidRPr="0002296E">
              <w:rPr>
                <w:rFonts w:cstheme="minorHAnsi"/>
                <w:sz w:val="20"/>
                <w:szCs w:val="20"/>
              </w:rPr>
              <w:t>Maksymalny czas naprawy nie może przekroczyć 7 dni roboczych (w przypadku endoskopów oraz urządzeń elektronicznych czas naprawy liczony od dnia przyjęcia sprzętu do centrum serwisowego do dnia odesłania naprawionego urządzenia wynosi max 15 dni roboczych), w przypadku naprawy wymagającej importu części zamiennych od producenta – 14 dni roboczych. W przypadku naprawy trwającej dłużej niż 7 dni roboczych – aparat zastępczy o identycznych parametrach lub lepszych.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9DF7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5D5B6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7DD0" w14:textId="77777777" w:rsidR="0002296E" w:rsidRPr="0002296E" w:rsidRDefault="0002296E" w:rsidP="00BE3DD6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02296E">
              <w:rPr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02296E" w:rsidRPr="0002296E" w14:paraId="68B7FDBB" w14:textId="77777777" w:rsidTr="007245E2">
        <w:trPr>
          <w:trHeight w:val="7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4ED5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FFDF" w14:textId="77777777" w:rsidR="0002296E" w:rsidRPr="0002296E" w:rsidRDefault="0002296E" w:rsidP="00BE3DD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color w:val="000000"/>
                <w:sz w:val="20"/>
                <w:szCs w:val="20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D438" w14:textId="77777777" w:rsidR="0002296E" w:rsidRPr="0002296E" w:rsidRDefault="0002296E" w:rsidP="00BE3DD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296E">
              <w:rPr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A49C0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29B0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jeden – 5 pkt, więcej – 0 pkt</w:t>
            </w:r>
          </w:p>
        </w:tc>
      </w:tr>
      <w:tr w:rsidR="0002296E" w:rsidRPr="0002296E" w14:paraId="0973B591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DE2FF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A3856" w14:textId="77777777" w:rsidR="0002296E" w:rsidRPr="0002296E" w:rsidRDefault="0002296E" w:rsidP="00BE3DD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b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02411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47E70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3557F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2296E" w:rsidRPr="0002296E" w14:paraId="093240E8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39A4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2ABB" w14:textId="77777777" w:rsidR="0002296E" w:rsidRPr="0002296E" w:rsidRDefault="0002296E" w:rsidP="00BE3DD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 w:rsidRPr="0002296E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2296E">
              <w:rPr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631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27BD4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2612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7F19C271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B8E1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8B6" w14:textId="77777777" w:rsidR="0002296E" w:rsidRPr="0002296E" w:rsidRDefault="0002296E" w:rsidP="00BE3DD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67EBE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90395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4CB0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0910C49D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6655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9953" w14:textId="77777777" w:rsidR="0002296E" w:rsidRPr="0002296E" w:rsidRDefault="0002296E" w:rsidP="00BE3DD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02296E">
              <w:rPr>
                <w:sz w:val="20"/>
                <w:szCs w:val="20"/>
              </w:rPr>
              <w:t>48</w:t>
            </w:r>
            <w:r w:rsidRPr="0002296E">
              <w:rPr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0C2D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5DA1C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541D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3BE974F8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79F9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357A" w14:textId="77777777" w:rsidR="0002296E" w:rsidRPr="0002296E" w:rsidRDefault="0002296E" w:rsidP="00BE3DD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F5200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9AB2F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F41B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5E572EFA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1AAD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0463" w14:textId="77777777" w:rsidR="0002296E" w:rsidRPr="0002296E" w:rsidRDefault="0002296E" w:rsidP="00BE3DD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223E2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74760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981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18C1BB6B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0310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5946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B1D1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75B2B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5BF6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01A75D55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C38C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D3B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16570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D4DD4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BD8C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1BAFC813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4592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B4A6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Serwis pogwarancyjny przez okres co najmniej 8 lat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3C01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2BF9E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CE4A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5F931706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B368D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89B28" w14:textId="77777777" w:rsidR="0002296E" w:rsidRPr="0002296E" w:rsidRDefault="0002296E" w:rsidP="00BE3DD6">
            <w:pPr>
              <w:rPr>
                <w:b/>
                <w:color w:val="000000"/>
                <w:sz w:val="20"/>
                <w:szCs w:val="20"/>
              </w:rPr>
            </w:pPr>
            <w:r w:rsidRPr="0002296E">
              <w:rPr>
                <w:b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548DC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91F86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3E55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2296E" w:rsidRPr="0002296E" w14:paraId="09F82A5A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1A59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81A7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02296E">
              <w:rPr>
                <w:sz w:val="20"/>
                <w:szCs w:val="20"/>
              </w:rPr>
              <w:t>ciu</w:t>
            </w:r>
            <w:proofErr w:type="spellEnd"/>
            <w:r w:rsidRPr="0002296E">
              <w:rPr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CBBC8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CD8E0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CE89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6CF25B37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643D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2BB6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BDC2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490BE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BDFD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1DD3E45D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31B0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E535" w14:textId="77777777" w:rsidR="0002296E" w:rsidRPr="0002296E" w:rsidRDefault="0002296E" w:rsidP="00BE3DD6">
            <w:pPr>
              <w:snapToGrid w:val="0"/>
              <w:spacing w:line="288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2296E">
              <w:rPr>
                <w:color w:val="000000"/>
                <w:sz w:val="20"/>
                <w:szCs w:val="20"/>
              </w:rPr>
              <w:t>Liczba i okres szkoleń:</w:t>
            </w:r>
          </w:p>
          <w:p w14:paraId="7A5E0BE6" w14:textId="77777777" w:rsidR="0002296E" w:rsidRPr="0002296E" w:rsidRDefault="0002296E" w:rsidP="0002296E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04FB7B42" w14:textId="77777777" w:rsidR="0002296E" w:rsidRPr="0002296E" w:rsidRDefault="0002296E" w:rsidP="0002296E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3EB43A77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i/>
                <w:color w:val="000000"/>
                <w:sz w:val="20"/>
                <w:szCs w:val="20"/>
              </w:rPr>
              <w:t xml:space="preserve">Uwaga – szkolenia dodatkowe dla wszystkich grup w co najmniej takiej samej liczbie osób jak podano w powyższych </w:t>
            </w:r>
            <w:r w:rsidRPr="0002296E">
              <w:rPr>
                <w:i/>
                <w:color w:val="000000"/>
                <w:sz w:val="20"/>
                <w:szCs w:val="20"/>
              </w:rPr>
              <w:lastRenderedPageBreak/>
              <w:t>punktach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3B682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D5373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1B6C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743CAB6E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C8D5D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810DC" w14:textId="77777777" w:rsidR="0002296E" w:rsidRPr="0002296E" w:rsidRDefault="0002296E" w:rsidP="00BE3DD6">
            <w:pPr>
              <w:rPr>
                <w:b/>
                <w:color w:val="000000"/>
                <w:sz w:val="20"/>
                <w:szCs w:val="20"/>
              </w:rPr>
            </w:pPr>
            <w:r w:rsidRPr="0002296E">
              <w:rPr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BAD3B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153B9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5CF41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2296E" w:rsidRPr="0002296E" w14:paraId="59832169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8B5A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E737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rFonts w:cstheme="minorHAnsi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1BEC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DF8CA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1EDF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6381A404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8F2A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05D0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5E84E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E002E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CAB0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5F7DA53E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24BC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4718" w14:textId="77777777" w:rsidR="0002296E" w:rsidRPr="0002296E" w:rsidRDefault="0002296E" w:rsidP="00BE3DD6">
            <w:pPr>
              <w:snapToGrid w:val="0"/>
              <w:spacing w:line="288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2296E">
              <w:rPr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2D3834DE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F79F" w14:textId="77777777" w:rsidR="0002296E" w:rsidRPr="0002296E" w:rsidRDefault="0002296E" w:rsidP="00BE3DD6">
            <w:pPr>
              <w:spacing w:line="36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14:paraId="1D3879D6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6CFE0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2A5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64624CF4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294A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000F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902CE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DA45B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F2ED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1846A2CC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2B32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EEFC" w14:textId="77777777" w:rsidR="0002296E" w:rsidRPr="0002296E" w:rsidRDefault="0002296E" w:rsidP="00BE3DD6">
            <w:pPr>
              <w:rPr>
                <w:color w:val="000000"/>
                <w:sz w:val="20"/>
                <w:szCs w:val="20"/>
              </w:rPr>
            </w:pPr>
            <w:r w:rsidRPr="0002296E">
              <w:rPr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520DF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AF76F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30DF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  <w:tr w:rsidR="0002296E" w:rsidRPr="0002296E" w14:paraId="5A16CF06" w14:textId="77777777" w:rsidTr="007245E2">
        <w:trPr>
          <w:trHeight w:val="4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2008" w14:textId="77777777" w:rsidR="0002296E" w:rsidRPr="0002296E" w:rsidRDefault="0002296E" w:rsidP="00BE3DD6">
            <w:pPr>
              <w:pStyle w:val="Akapitzlist"/>
              <w:numPr>
                <w:ilvl w:val="0"/>
                <w:numId w:val="8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CE63" w14:textId="77777777" w:rsidR="0002296E" w:rsidRPr="0002296E" w:rsidRDefault="0002296E" w:rsidP="00BE3DD6">
            <w:pPr>
              <w:spacing w:line="288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2296E">
              <w:rPr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9AF92FE" w14:textId="77777777" w:rsidR="0002296E" w:rsidRPr="0002296E" w:rsidRDefault="0002296E" w:rsidP="00BE3DD6">
            <w:pPr>
              <w:rPr>
                <w:i/>
                <w:color w:val="000000"/>
                <w:sz w:val="20"/>
                <w:szCs w:val="20"/>
              </w:rPr>
            </w:pPr>
            <w:r w:rsidRPr="0002296E">
              <w:rPr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6EAD3" w14:textId="77777777" w:rsidR="0002296E" w:rsidRPr="0002296E" w:rsidRDefault="0002296E" w:rsidP="00BE3DD6">
            <w:pPr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B5E3E" w14:textId="77777777" w:rsidR="0002296E" w:rsidRPr="0002296E" w:rsidRDefault="0002296E" w:rsidP="00BE3DD6">
            <w:pPr>
              <w:suppressAutoHyphens/>
              <w:spacing w:line="360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634" w14:textId="77777777" w:rsidR="0002296E" w:rsidRPr="0002296E" w:rsidRDefault="0002296E" w:rsidP="00BE3DD6">
            <w:pPr>
              <w:suppressAutoHyphens/>
              <w:snapToGrid w:val="0"/>
              <w:spacing w:before="120" w:after="12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2296E">
              <w:rPr>
                <w:sz w:val="20"/>
                <w:szCs w:val="20"/>
                <w:lang w:eastAsia="ar-SA"/>
              </w:rPr>
              <w:t>---</w:t>
            </w:r>
          </w:p>
        </w:tc>
      </w:tr>
    </w:tbl>
    <w:p w14:paraId="6A37F4F5" w14:textId="77777777" w:rsidR="0002296E" w:rsidRPr="0002296E" w:rsidRDefault="0002296E" w:rsidP="0002296E">
      <w:pPr>
        <w:spacing w:line="360" w:lineRule="auto"/>
        <w:jc w:val="both"/>
        <w:rPr>
          <w:rFonts w:cstheme="minorHAnsi"/>
          <w:sz w:val="18"/>
          <w:szCs w:val="18"/>
        </w:rPr>
      </w:pPr>
    </w:p>
    <w:sectPr w:rsidR="0002296E" w:rsidRPr="0002296E" w:rsidSect="00637F1F">
      <w:headerReference w:type="default" r:id="rId7"/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00C96" w14:textId="77777777" w:rsidR="006F7170" w:rsidRDefault="006F7170" w:rsidP="00183673">
      <w:r>
        <w:separator/>
      </w:r>
    </w:p>
  </w:endnote>
  <w:endnote w:type="continuationSeparator" w:id="0">
    <w:p w14:paraId="0156D39E" w14:textId="77777777" w:rsidR="006F7170" w:rsidRDefault="006F7170" w:rsidP="0018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304EF" w14:textId="77777777" w:rsidR="006F7170" w:rsidRDefault="006F7170" w:rsidP="00183673">
      <w:r>
        <w:separator/>
      </w:r>
    </w:p>
  </w:footnote>
  <w:footnote w:type="continuationSeparator" w:id="0">
    <w:p w14:paraId="1A7940F4" w14:textId="77777777" w:rsidR="006F7170" w:rsidRDefault="006F7170" w:rsidP="0018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E121" w14:textId="1DFECF98" w:rsidR="003B544F" w:rsidRDefault="003B544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6ECC44" wp14:editId="767F7F9A">
          <wp:simplePos x="0" y="0"/>
          <wp:positionH relativeFrom="column">
            <wp:posOffset>1833245</wp:posOffset>
          </wp:positionH>
          <wp:positionV relativeFrom="paragraph">
            <wp:posOffset>-202565</wp:posOffset>
          </wp:positionV>
          <wp:extent cx="1657350" cy="504825"/>
          <wp:effectExtent l="0" t="0" r="0" b="9525"/>
          <wp:wrapSquare wrapText="bothSides"/>
          <wp:docPr id="1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3CC0EE5" wp14:editId="709FC7DC">
          <wp:simplePos x="0" y="0"/>
          <wp:positionH relativeFrom="column">
            <wp:posOffset>6586220</wp:posOffset>
          </wp:positionH>
          <wp:positionV relativeFrom="paragraph">
            <wp:posOffset>-154940</wp:posOffset>
          </wp:positionV>
          <wp:extent cx="733425" cy="400050"/>
          <wp:effectExtent l="0" t="0" r="9525" b="0"/>
          <wp:wrapSquare wrapText="bothSides"/>
          <wp:docPr id="14" name="Obraz 14" descr="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529C"/>
    <w:multiLevelType w:val="hybridMultilevel"/>
    <w:tmpl w:val="B338F0E6"/>
    <w:lvl w:ilvl="0" w:tplc="F0E6586E">
      <w:start w:val="1"/>
      <w:numFmt w:val="decimal"/>
      <w:lvlText w:val="%1."/>
      <w:lvlJc w:val="left"/>
      <w:pPr>
        <w:ind w:left="360" w:hanging="360"/>
      </w:pPr>
      <w:rPr>
        <w:strike w:val="0"/>
        <w:sz w:val="22"/>
      </w:rPr>
    </w:lvl>
    <w:lvl w:ilvl="1" w:tplc="C88AD51A">
      <w:start w:val="1"/>
      <w:numFmt w:val="lowerLetter"/>
      <w:lvlText w:val="%2."/>
      <w:lvlJc w:val="left"/>
      <w:pPr>
        <w:ind w:left="1506" w:hanging="360"/>
      </w:pPr>
      <w:rPr>
        <w:rFonts w:ascii="Algerian" w:hAnsi="Algeri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4E749B"/>
    <w:multiLevelType w:val="hybridMultilevel"/>
    <w:tmpl w:val="B338F0E6"/>
    <w:lvl w:ilvl="0" w:tplc="F0E6586E">
      <w:start w:val="1"/>
      <w:numFmt w:val="decimal"/>
      <w:lvlText w:val="%1."/>
      <w:lvlJc w:val="left"/>
      <w:pPr>
        <w:ind w:left="360" w:hanging="360"/>
      </w:pPr>
      <w:rPr>
        <w:strike w:val="0"/>
        <w:sz w:val="22"/>
      </w:rPr>
    </w:lvl>
    <w:lvl w:ilvl="1" w:tplc="C88AD51A">
      <w:start w:val="1"/>
      <w:numFmt w:val="lowerLetter"/>
      <w:lvlText w:val="%2."/>
      <w:lvlJc w:val="left"/>
      <w:pPr>
        <w:ind w:left="1506" w:hanging="360"/>
      </w:pPr>
      <w:rPr>
        <w:rFonts w:ascii="Algerian" w:hAnsi="Algeri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123F2D"/>
    <w:multiLevelType w:val="hybridMultilevel"/>
    <w:tmpl w:val="D630ABA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00C"/>
    <w:rsid w:val="0002296E"/>
    <w:rsid w:val="00051922"/>
    <w:rsid w:val="00052775"/>
    <w:rsid w:val="000C3710"/>
    <w:rsid w:val="000D69DC"/>
    <w:rsid w:val="00111C77"/>
    <w:rsid w:val="0013185B"/>
    <w:rsid w:val="00183673"/>
    <w:rsid w:val="001F0048"/>
    <w:rsid w:val="00205664"/>
    <w:rsid w:val="0021095D"/>
    <w:rsid w:val="00212AD4"/>
    <w:rsid w:val="00215A3E"/>
    <w:rsid w:val="00264DE1"/>
    <w:rsid w:val="002945E0"/>
    <w:rsid w:val="002B7AB1"/>
    <w:rsid w:val="002F1555"/>
    <w:rsid w:val="00324C42"/>
    <w:rsid w:val="0033000C"/>
    <w:rsid w:val="003A0782"/>
    <w:rsid w:val="003B544F"/>
    <w:rsid w:val="003B662F"/>
    <w:rsid w:val="00491F1A"/>
    <w:rsid w:val="004D7660"/>
    <w:rsid w:val="00573D00"/>
    <w:rsid w:val="00584289"/>
    <w:rsid w:val="005B1767"/>
    <w:rsid w:val="00625FCC"/>
    <w:rsid w:val="00635B29"/>
    <w:rsid w:val="00637F1F"/>
    <w:rsid w:val="00657E82"/>
    <w:rsid w:val="006F0226"/>
    <w:rsid w:val="006F7170"/>
    <w:rsid w:val="007245E2"/>
    <w:rsid w:val="00755760"/>
    <w:rsid w:val="0077101F"/>
    <w:rsid w:val="00782838"/>
    <w:rsid w:val="00831EBB"/>
    <w:rsid w:val="0084610D"/>
    <w:rsid w:val="008E082A"/>
    <w:rsid w:val="00946587"/>
    <w:rsid w:val="009536FE"/>
    <w:rsid w:val="009936D9"/>
    <w:rsid w:val="009F6FE8"/>
    <w:rsid w:val="00A07BA5"/>
    <w:rsid w:val="00A22DC4"/>
    <w:rsid w:val="00A954CC"/>
    <w:rsid w:val="00AB5531"/>
    <w:rsid w:val="00AD69CA"/>
    <w:rsid w:val="00B02800"/>
    <w:rsid w:val="00B41FBA"/>
    <w:rsid w:val="00B64A0F"/>
    <w:rsid w:val="00B65A2F"/>
    <w:rsid w:val="00BB1ABD"/>
    <w:rsid w:val="00BE3DD6"/>
    <w:rsid w:val="00C61673"/>
    <w:rsid w:val="00D0680F"/>
    <w:rsid w:val="00D37B16"/>
    <w:rsid w:val="00D56002"/>
    <w:rsid w:val="00D66937"/>
    <w:rsid w:val="00D748BD"/>
    <w:rsid w:val="00D80B77"/>
    <w:rsid w:val="00DB1BB3"/>
    <w:rsid w:val="00E47090"/>
    <w:rsid w:val="00E57A06"/>
    <w:rsid w:val="00EA25A9"/>
    <w:rsid w:val="00ED7FE9"/>
    <w:rsid w:val="00F66630"/>
    <w:rsid w:val="00F71815"/>
    <w:rsid w:val="00F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51021B"/>
  <w15:docId w15:val="{93715C6C-6ADA-44E4-B222-8B6658DE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"/>
    <w:qFormat/>
    <w:rsid w:val="002B7AB1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4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F0048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673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3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673"/>
    <w:rPr>
      <w:rFonts w:ascii="Garamond" w:eastAsia="Times New Roman" w:hAnsi="Garamond" w:cs="Times New Roman"/>
      <w:sz w:val="2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F004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42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584289"/>
    <w:rPr>
      <w:rFonts w:ascii="Arial" w:hAnsi="Arial" w:cs="Arial"/>
      <w:b/>
      <w:bCs/>
      <w:sz w:val="22"/>
      <w:szCs w:val="24"/>
    </w:rPr>
  </w:style>
  <w:style w:type="character" w:customStyle="1" w:styleId="PodtytuZnak">
    <w:name w:val="Podtytuł Znak"/>
    <w:basedOn w:val="Domylnaczcionkaakapitu"/>
    <w:link w:val="Podtytu"/>
    <w:rsid w:val="00584289"/>
    <w:rPr>
      <w:rFonts w:ascii="Arial" w:eastAsia="Times New Roman" w:hAnsi="Arial" w:cs="Arial"/>
      <w:b/>
      <w:bCs/>
      <w:szCs w:val="24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22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229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1957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</cp:lastModifiedBy>
  <cp:revision>5</cp:revision>
  <dcterms:created xsi:type="dcterms:W3CDTF">2021-09-17T04:59:00Z</dcterms:created>
  <dcterms:modified xsi:type="dcterms:W3CDTF">2021-10-15T08:59:00Z</dcterms:modified>
</cp:coreProperties>
</file>