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7E1F" w14:textId="43228D3D" w:rsidR="00A50751" w:rsidRPr="009944E4" w:rsidRDefault="00A50751" w:rsidP="00A50751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 xml:space="preserve">UMOWA Nr  </w:t>
      </w:r>
      <w:r>
        <w:rPr>
          <w:rFonts w:ascii="Tahoma" w:hAnsi="Tahoma" w:cs="Tahoma"/>
          <w:sz w:val="20"/>
          <w:szCs w:val="20"/>
        </w:rPr>
        <w:t>2</w:t>
      </w:r>
      <w:r w:rsidR="00BF69D6">
        <w:rPr>
          <w:rFonts w:ascii="Tahoma" w:hAnsi="Tahoma" w:cs="Tahoma"/>
          <w:sz w:val="20"/>
          <w:szCs w:val="20"/>
        </w:rPr>
        <w:t>9</w:t>
      </w:r>
      <w:r w:rsidRPr="009944E4">
        <w:rPr>
          <w:rFonts w:ascii="Tahoma" w:hAnsi="Tahoma" w:cs="Tahoma"/>
          <w:sz w:val="20"/>
          <w:szCs w:val="20"/>
        </w:rPr>
        <w:t>/         /DTE/202</w:t>
      </w:r>
      <w:r>
        <w:rPr>
          <w:rFonts w:ascii="Tahoma" w:hAnsi="Tahoma" w:cs="Tahoma"/>
          <w:sz w:val="20"/>
          <w:szCs w:val="20"/>
        </w:rPr>
        <w:t>2-projekt umowy</w:t>
      </w:r>
    </w:p>
    <w:p w14:paraId="37FE2D80" w14:textId="77777777" w:rsidR="00A50751" w:rsidRPr="009944E4" w:rsidRDefault="00A50751" w:rsidP="00A50751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9944E4">
        <w:rPr>
          <w:rFonts w:ascii="Tahoma" w:hAnsi="Tahoma" w:cs="Tahoma"/>
          <w:snapToGrid w:val="0"/>
          <w:sz w:val="20"/>
          <w:szCs w:val="20"/>
        </w:rPr>
        <w:t>zawarta w dniu: ..................202</w:t>
      </w:r>
      <w:r>
        <w:rPr>
          <w:rFonts w:ascii="Tahoma" w:hAnsi="Tahoma" w:cs="Tahoma"/>
          <w:snapToGrid w:val="0"/>
          <w:sz w:val="20"/>
          <w:szCs w:val="20"/>
        </w:rPr>
        <w:t>2</w:t>
      </w:r>
      <w:r w:rsidRPr="009944E4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14:paraId="653EB4BA" w14:textId="77777777" w:rsidR="00A50751" w:rsidRPr="009944E4" w:rsidRDefault="00A50751" w:rsidP="00A50751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 xml:space="preserve">pomiędzy: </w:t>
      </w:r>
    </w:p>
    <w:p w14:paraId="31A8353D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Iława, Regon 510879196, NIP 744-14-84-344,</w:t>
      </w:r>
    </w:p>
    <w:p w14:paraId="1D0F2DB1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reprezentowanym przez:</w:t>
      </w:r>
    </w:p>
    <w:p w14:paraId="6A58B28B" w14:textId="4F827780" w:rsidR="00A50751" w:rsidRPr="009944E4" w:rsidRDefault="00BF69D6" w:rsidP="00A507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Jacka Zachariasza- Dyrektora</w:t>
      </w:r>
    </w:p>
    <w:p w14:paraId="67C67721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14:paraId="43D517C3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zwanym w dalszej części umowy Zamawiającym,</w:t>
      </w:r>
    </w:p>
    <w:p w14:paraId="60FD6775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14:paraId="7476E89D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14:paraId="10C6CB92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zwanym w dalszej części umowy Wykonawcą</w:t>
      </w:r>
    </w:p>
    <w:p w14:paraId="357C4F52" w14:textId="77777777" w:rsidR="00A50751" w:rsidRPr="009944E4" w:rsidRDefault="00A50751" w:rsidP="00A50751">
      <w:pPr>
        <w:jc w:val="both"/>
        <w:rPr>
          <w:rFonts w:ascii="Tahoma" w:hAnsi="Tahoma" w:cs="Tahoma"/>
          <w:bCs/>
          <w:sz w:val="20"/>
          <w:szCs w:val="20"/>
        </w:rPr>
      </w:pPr>
    </w:p>
    <w:p w14:paraId="7CFBC7DD" w14:textId="77777777" w:rsidR="00A50751" w:rsidRPr="009944E4" w:rsidRDefault="00A50751" w:rsidP="00A5075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944E4">
        <w:rPr>
          <w:rFonts w:ascii="Tahoma" w:hAnsi="Tahoma" w:cs="Tahoma"/>
          <w:b/>
          <w:bCs/>
          <w:sz w:val="20"/>
          <w:szCs w:val="20"/>
        </w:rPr>
        <w:t>Postanowienia ogólne.</w:t>
      </w:r>
    </w:p>
    <w:p w14:paraId="622F69A3" w14:textId="77777777" w:rsidR="00A50751" w:rsidRPr="009944E4" w:rsidRDefault="00A50751" w:rsidP="00A50751">
      <w:pPr>
        <w:jc w:val="center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§ 1</w:t>
      </w:r>
    </w:p>
    <w:p w14:paraId="4FF471E6" w14:textId="086AC041" w:rsidR="00A50751" w:rsidRPr="009944E4" w:rsidRDefault="00A50751" w:rsidP="00A50751">
      <w:pPr>
        <w:jc w:val="both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 xml:space="preserve">Umowa została zawarta w wyniku przeprowadzenia postępowania o udzielenie zamówienia publicznego w trybie </w:t>
      </w:r>
      <w:r w:rsidR="00BF69D6">
        <w:rPr>
          <w:rFonts w:ascii="Tahoma" w:hAnsi="Tahoma" w:cs="Tahoma"/>
          <w:sz w:val="20"/>
          <w:szCs w:val="20"/>
        </w:rPr>
        <w:t>podstawowym bez negocjacji</w:t>
      </w:r>
      <w:r w:rsidRPr="009944E4">
        <w:rPr>
          <w:rFonts w:ascii="Tahoma" w:hAnsi="Tahoma" w:cs="Tahoma"/>
          <w:sz w:val="20"/>
          <w:szCs w:val="20"/>
        </w:rPr>
        <w:t>, zgodnie z ustawą z dnia 11 września 2019 r. Prawo zamówień publicznych, zwaną dalej ustawą (tekst jednolity: Dz. U. z 20</w:t>
      </w:r>
      <w:r>
        <w:rPr>
          <w:rFonts w:ascii="Tahoma" w:hAnsi="Tahoma" w:cs="Tahoma"/>
          <w:sz w:val="20"/>
          <w:szCs w:val="20"/>
        </w:rPr>
        <w:t>2</w:t>
      </w:r>
      <w:r w:rsidR="00BF69D6">
        <w:rPr>
          <w:rFonts w:ascii="Tahoma" w:hAnsi="Tahoma" w:cs="Tahoma"/>
          <w:sz w:val="20"/>
          <w:szCs w:val="20"/>
        </w:rPr>
        <w:t>2</w:t>
      </w:r>
      <w:r w:rsidRPr="009944E4">
        <w:rPr>
          <w:rFonts w:ascii="Tahoma" w:hAnsi="Tahoma" w:cs="Tahoma"/>
          <w:sz w:val="20"/>
          <w:szCs w:val="20"/>
        </w:rPr>
        <w:t xml:space="preserve"> poz. </w:t>
      </w:r>
      <w:r w:rsidR="00BF69D6">
        <w:rPr>
          <w:rFonts w:ascii="Tahoma" w:hAnsi="Tahoma" w:cs="Tahoma"/>
          <w:sz w:val="20"/>
          <w:szCs w:val="20"/>
        </w:rPr>
        <w:t>1710</w:t>
      </w:r>
      <w:r w:rsidRPr="009944E4">
        <w:rPr>
          <w:rFonts w:ascii="Tahoma" w:hAnsi="Tahoma" w:cs="Tahoma"/>
          <w:sz w:val="20"/>
          <w:szCs w:val="20"/>
        </w:rPr>
        <w:t>).</w:t>
      </w:r>
    </w:p>
    <w:p w14:paraId="6FC25CAB" w14:textId="77777777" w:rsidR="00A50751" w:rsidRPr="009944E4" w:rsidRDefault="00A50751" w:rsidP="00A50751">
      <w:pPr>
        <w:rPr>
          <w:rFonts w:ascii="Tahoma" w:hAnsi="Tahoma" w:cs="Tahoma"/>
          <w:color w:val="FF0000"/>
          <w:sz w:val="20"/>
          <w:szCs w:val="20"/>
        </w:rPr>
      </w:pPr>
    </w:p>
    <w:p w14:paraId="0E69FD57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14:paraId="1328B7C4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14:paraId="1C1EA6C8" w14:textId="074FC097" w:rsidR="00A50751" w:rsidRPr="00BF69D6" w:rsidRDefault="00A50751" w:rsidP="00A5075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BF69D6">
        <w:rPr>
          <w:rFonts w:ascii="Tahoma" w:eastAsia="SimSun" w:hAnsi="Tahoma" w:cs="Tahoma"/>
          <w:color w:val="000000"/>
          <w:sz w:val="20"/>
          <w:szCs w:val="20"/>
        </w:rPr>
        <w:t xml:space="preserve">Przedmiotem umowy jest </w:t>
      </w:r>
      <w:r w:rsidR="00BF69D6" w:rsidRPr="00BF69D6">
        <w:rPr>
          <w:rFonts w:ascii="Tahoma" w:eastAsia="SimSun" w:hAnsi="Tahoma" w:cs="Tahoma"/>
          <w:color w:val="000000"/>
          <w:sz w:val="20"/>
          <w:szCs w:val="20"/>
        </w:rPr>
        <w:t xml:space="preserve">dostawa i wdrożenie rozwiązań informatycznych podnoszących poziom </w:t>
      </w:r>
      <w:proofErr w:type="spellStart"/>
      <w:r w:rsidR="00BF69D6" w:rsidRPr="00BF69D6">
        <w:rPr>
          <w:rFonts w:ascii="Tahoma" w:eastAsia="SimSun" w:hAnsi="Tahoma" w:cs="Tahoma"/>
          <w:color w:val="000000"/>
          <w:sz w:val="20"/>
          <w:szCs w:val="20"/>
        </w:rPr>
        <w:t>cyberbezpieczeństwa</w:t>
      </w:r>
      <w:proofErr w:type="spellEnd"/>
      <w:r w:rsidR="00BF69D6" w:rsidRPr="00BF69D6">
        <w:rPr>
          <w:rFonts w:ascii="Tahoma" w:eastAsia="SimSun" w:hAnsi="Tahoma" w:cs="Tahoma"/>
          <w:color w:val="000000"/>
          <w:sz w:val="20"/>
          <w:szCs w:val="20"/>
        </w:rPr>
        <w:t xml:space="preserve"> Powiatowego Szpitala im. Władysława Biegańskiego w Iławie</w:t>
      </w:r>
      <w:r w:rsidR="00BF69D6" w:rsidRPr="00BF69D6">
        <w:rPr>
          <w:rFonts w:ascii="Tahoma" w:eastAsia="SimSun" w:hAnsi="Tahoma" w:cs="Tahoma"/>
          <w:color w:val="000000"/>
          <w:sz w:val="20"/>
          <w:szCs w:val="20"/>
        </w:rPr>
        <w:t xml:space="preserve"> w zakresie: </w:t>
      </w:r>
    </w:p>
    <w:p w14:paraId="146E6AEC" w14:textId="77777777" w:rsidR="00BF69D6" w:rsidRPr="00BF69D6" w:rsidRDefault="00BF69D6" w:rsidP="00BF69D6">
      <w:pPr>
        <w:pStyle w:val="Akapitzlist"/>
        <w:autoSpaceDE w:val="0"/>
        <w:autoSpaceDN w:val="0"/>
        <w:adjustRightInd w:val="0"/>
        <w:spacing w:after="120" w:line="288" w:lineRule="auto"/>
        <w:jc w:val="both"/>
        <w:rPr>
          <w:rFonts w:ascii="Tahoma" w:eastAsia="Batang" w:hAnsi="Tahoma" w:cs="Tahoma"/>
          <w:bCs/>
          <w:sz w:val="20"/>
          <w:szCs w:val="20"/>
        </w:rPr>
      </w:pPr>
      <w:r w:rsidRPr="00BF69D6">
        <w:rPr>
          <w:rFonts w:ascii="Tahoma" w:eastAsia="Batang" w:hAnsi="Tahoma" w:cs="Tahoma"/>
          <w:bCs/>
          <w:sz w:val="20"/>
          <w:szCs w:val="20"/>
        </w:rPr>
        <w:t>Część nr 1 System SIEM</w:t>
      </w:r>
    </w:p>
    <w:p w14:paraId="6B08AC29" w14:textId="77777777" w:rsidR="00BF69D6" w:rsidRPr="00BF69D6" w:rsidRDefault="00BF69D6" w:rsidP="00BF69D6">
      <w:pPr>
        <w:pStyle w:val="Akapitzlist"/>
        <w:autoSpaceDE w:val="0"/>
        <w:autoSpaceDN w:val="0"/>
        <w:adjustRightInd w:val="0"/>
        <w:spacing w:after="120" w:line="288" w:lineRule="auto"/>
        <w:jc w:val="both"/>
        <w:rPr>
          <w:rFonts w:ascii="Tahoma" w:eastAsia="Batang" w:hAnsi="Tahoma" w:cs="Tahoma"/>
          <w:bCs/>
          <w:sz w:val="20"/>
          <w:szCs w:val="20"/>
        </w:rPr>
      </w:pPr>
      <w:r w:rsidRPr="00BF69D6">
        <w:rPr>
          <w:rFonts w:ascii="Tahoma" w:eastAsia="Batang" w:hAnsi="Tahoma" w:cs="Tahoma"/>
          <w:bCs/>
          <w:sz w:val="20"/>
          <w:szCs w:val="20"/>
        </w:rPr>
        <w:t>Część nr 2 Zaawansowany System Ochrony Poczty</w:t>
      </w:r>
    </w:p>
    <w:p w14:paraId="46C18539" w14:textId="77777777" w:rsidR="00BF69D6" w:rsidRPr="00BF69D6" w:rsidRDefault="00BF69D6" w:rsidP="00BF69D6">
      <w:pPr>
        <w:pStyle w:val="Akapitzlist"/>
        <w:autoSpaceDE w:val="0"/>
        <w:autoSpaceDN w:val="0"/>
        <w:adjustRightInd w:val="0"/>
        <w:spacing w:after="120" w:line="288" w:lineRule="auto"/>
        <w:jc w:val="both"/>
        <w:rPr>
          <w:rFonts w:ascii="Tahoma" w:eastAsia="Batang" w:hAnsi="Tahoma" w:cs="Tahoma"/>
          <w:bCs/>
          <w:sz w:val="20"/>
          <w:szCs w:val="20"/>
        </w:rPr>
      </w:pPr>
      <w:r w:rsidRPr="00BF69D6">
        <w:rPr>
          <w:rFonts w:ascii="Tahoma" w:eastAsia="Batang" w:hAnsi="Tahoma" w:cs="Tahoma"/>
          <w:bCs/>
          <w:sz w:val="20"/>
          <w:szCs w:val="20"/>
        </w:rPr>
        <w:t>Część nr 3 System EDR</w:t>
      </w:r>
    </w:p>
    <w:p w14:paraId="0920BDF1" w14:textId="77777777" w:rsidR="00BF69D6" w:rsidRPr="00BF69D6" w:rsidRDefault="00BF69D6" w:rsidP="00BF69D6">
      <w:pPr>
        <w:pStyle w:val="Akapitzlist"/>
        <w:autoSpaceDE w:val="0"/>
        <w:autoSpaceDN w:val="0"/>
        <w:adjustRightInd w:val="0"/>
        <w:spacing w:after="120" w:line="288" w:lineRule="auto"/>
        <w:jc w:val="both"/>
        <w:rPr>
          <w:rFonts w:ascii="Tahoma" w:eastAsia="Batang" w:hAnsi="Tahoma" w:cs="Tahoma"/>
          <w:bCs/>
          <w:sz w:val="20"/>
          <w:szCs w:val="20"/>
        </w:rPr>
      </w:pPr>
      <w:r w:rsidRPr="00BF69D6">
        <w:rPr>
          <w:rFonts w:ascii="Tahoma" w:eastAsia="Batang" w:hAnsi="Tahoma" w:cs="Tahoma"/>
          <w:bCs/>
          <w:sz w:val="20"/>
          <w:szCs w:val="20"/>
        </w:rPr>
        <w:t>Część nr 4 System zarządzania IT</w:t>
      </w:r>
    </w:p>
    <w:p w14:paraId="5EF1128F" w14:textId="49480321" w:rsidR="00A50751" w:rsidRDefault="00A50751" w:rsidP="00A50751">
      <w:pPr>
        <w:pStyle w:val="Akapitzlist"/>
        <w:numPr>
          <w:ilvl w:val="0"/>
          <w:numId w:val="37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BF69D6">
        <w:rPr>
          <w:rFonts w:ascii="Tahoma" w:eastAsia="SimSun" w:hAnsi="Tahoma" w:cs="Tahoma"/>
          <w:color w:val="000000"/>
          <w:sz w:val="20"/>
          <w:szCs w:val="20"/>
        </w:rPr>
        <w:t>Szczegółową specyfikację przedmiotu umowy określa Załącznik nr 1 do umowy - kopia formularza cenowego z oferty Wykonawcy</w:t>
      </w:r>
      <w:r w:rsidR="00BF69D6">
        <w:rPr>
          <w:rFonts w:ascii="Tahoma" w:eastAsia="SimSun" w:hAnsi="Tahoma" w:cs="Tahoma"/>
          <w:color w:val="000000"/>
          <w:sz w:val="20"/>
          <w:szCs w:val="20"/>
        </w:rPr>
        <w:t xml:space="preserve"> oraz załącznik nr 3 do SWZ opis przedmiotu zamówienia.</w:t>
      </w:r>
    </w:p>
    <w:p w14:paraId="6AACD75C" w14:textId="79634928" w:rsidR="00BF69D6" w:rsidRPr="00BF69D6" w:rsidRDefault="00BF69D6" w:rsidP="00A50751">
      <w:pPr>
        <w:pStyle w:val="Akapitzlist"/>
        <w:numPr>
          <w:ilvl w:val="0"/>
          <w:numId w:val="37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BF69D6">
        <w:rPr>
          <w:rFonts w:ascii="Tahoma" w:eastAsia="SimSun" w:hAnsi="Tahoma" w:cs="Tahoma"/>
          <w:color w:val="000000"/>
          <w:sz w:val="20"/>
          <w:szCs w:val="20"/>
        </w:rPr>
        <w:t>Integralną częścią umowy jest Specyfikacja Warunków Zamówienia oraz oferta Wykonawcy.</w:t>
      </w:r>
    </w:p>
    <w:p w14:paraId="6980D05D" w14:textId="454D787E" w:rsidR="00A50751" w:rsidRPr="00BF69D6" w:rsidRDefault="00A50751" w:rsidP="007E5F77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F69D6">
        <w:rPr>
          <w:rFonts w:ascii="Tahoma" w:hAnsi="Tahoma" w:cs="Tahoma"/>
          <w:sz w:val="20"/>
          <w:szCs w:val="20"/>
        </w:rPr>
        <w:tab/>
      </w:r>
      <w:r w:rsidR="00BF69D6" w:rsidRPr="00BF69D6">
        <w:rPr>
          <w:rFonts w:ascii="Tahoma" w:hAnsi="Tahoma" w:cs="Tahoma"/>
          <w:sz w:val="20"/>
          <w:szCs w:val="20"/>
        </w:rPr>
        <w:t>Wykonawca oświadcza i gwarantuje, że dostarczony system jest nowy, wysokiej jakości, zgodnie</w:t>
      </w:r>
      <w:r w:rsidR="00BF69D6" w:rsidRPr="00BF69D6">
        <w:rPr>
          <w:rFonts w:ascii="Tahoma" w:hAnsi="Tahoma" w:cs="Tahoma"/>
          <w:sz w:val="20"/>
          <w:szCs w:val="20"/>
        </w:rPr>
        <w:t xml:space="preserve"> </w:t>
      </w:r>
      <w:r w:rsidR="00BF69D6" w:rsidRPr="00BF69D6">
        <w:rPr>
          <w:rFonts w:ascii="Tahoma" w:hAnsi="Tahoma" w:cs="Tahoma"/>
          <w:sz w:val="20"/>
          <w:szCs w:val="20"/>
        </w:rPr>
        <w:t>z obowiązującymi normami i wymogami oraz nie jest obciążony żadnym prawem na rzecz osoby trzeciej</w:t>
      </w:r>
      <w:r w:rsidR="00BF69D6" w:rsidRPr="00BF69D6">
        <w:rPr>
          <w:rFonts w:ascii="Tahoma" w:hAnsi="Tahoma" w:cs="Tahoma"/>
          <w:sz w:val="20"/>
          <w:szCs w:val="20"/>
        </w:rPr>
        <w:t xml:space="preserve"> </w:t>
      </w:r>
      <w:r w:rsidR="00BF69D6" w:rsidRPr="00BF69D6">
        <w:rPr>
          <w:rFonts w:ascii="Tahoma" w:hAnsi="Tahoma" w:cs="Tahoma"/>
          <w:sz w:val="20"/>
          <w:szCs w:val="20"/>
        </w:rPr>
        <w:t xml:space="preserve">oraz, że nie podlega żadnym </w:t>
      </w:r>
      <w:proofErr w:type="spellStart"/>
      <w:r w:rsidR="00BF69D6" w:rsidRPr="00BF69D6">
        <w:rPr>
          <w:rFonts w:ascii="Tahoma" w:hAnsi="Tahoma" w:cs="Tahoma"/>
          <w:sz w:val="20"/>
          <w:szCs w:val="20"/>
        </w:rPr>
        <w:t>wyłączeniom</w:t>
      </w:r>
      <w:proofErr w:type="spellEnd"/>
      <w:r w:rsidR="00BF69D6" w:rsidRPr="00BF69D6">
        <w:rPr>
          <w:rFonts w:ascii="Tahoma" w:hAnsi="Tahoma" w:cs="Tahoma"/>
          <w:sz w:val="20"/>
          <w:szCs w:val="20"/>
        </w:rPr>
        <w:t xml:space="preserve"> lub ograniczeniom w rozporządzaniu prawnym lub</w:t>
      </w:r>
      <w:r w:rsidR="00BF69D6" w:rsidRPr="00BF69D6">
        <w:rPr>
          <w:rFonts w:ascii="Tahoma" w:hAnsi="Tahoma" w:cs="Tahoma"/>
          <w:sz w:val="20"/>
          <w:szCs w:val="20"/>
        </w:rPr>
        <w:t xml:space="preserve"> </w:t>
      </w:r>
      <w:r w:rsidR="00BF69D6" w:rsidRPr="00BF69D6">
        <w:rPr>
          <w:rFonts w:ascii="Tahoma" w:hAnsi="Tahoma" w:cs="Tahoma"/>
          <w:sz w:val="20"/>
          <w:szCs w:val="20"/>
        </w:rPr>
        <w:t>faktycznym, a także, że nie toczy się żadne postępowanie sądowe lub pozasądowe, dotyczące</w:t>
      </w:r>
      <w:r w:rsidR="00BF69D6" w:rsidRPr="00BF69D6">
        <w:rPr>
          <w:rFonts w:ascii="Tahoma" w:hAnsi="Tahoma" w:cs="Tahoma"/>
          <w:sz w:val="20"/>
          <w:szCs w:val="20"/>
        </w:rPr>
        <w:t xml:space="preserve"> </w:t>
      </w:r>
      <w:r w:rsidR="00BF69D6" w:rsidRPr="00BF69D6">
        <w:rPr>
          <w:rFonts w:ascii="Tahoma" w:hAnsi="Tahoma" w:cs="Tahoma"/>
          <w:sz w:val="20"/>
          <w:szCs w:val="20"/>
        </w:rPr>
        <w:t>systemu jak również, że nie są mu znane żadne roszczenia osób trzecich, które choćby</w:t>
      </w:r>
      <w:r w:rsidR="00BF69D6">
        <w:rPr>
          <w:rFonts w:ascii="Tahoma" w:hAnsi="Tahoma" w:cs="Tahoma"/>
          <w:sz w:val="20"/>
          <w:szCs w:val="20"/>
        </w:rPr>
        <w:t xml:space="preserve"> </w:t>
      </w:r>
      <w:r w:rsidR="00BF69D6" w:rsidRPr="00BF69D6">
        <w:rPr>
          <w:rFonts w:ascii="Tahoma" w:hAnsi="Tahoma" w:cs="Tahoma"/>
          <w:sz w:val="20"/>
          <w:szCs w:val="20"/>
        </w:rPr>
        <w:t>pośrednio, dotyczyłyby Sprzętu.</w:t>
      </w:r>
      <w:r w:rsidRPr="00BF69D6">
        <w:rPr>
          <w:rFonts w:ascii="Tahoma" w:hAnsi="Tahoma" w:cs="Tahoma"/>
          <w:sz w:val="20"/>
          <w:szCs w:val="20"/>
        </w:rPr>
        <w:tab/>
      </w:r>
      <w:r w:rsidRPr="00BF69D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38DAC87" w14:textId="64E92D68" w:rsidR="00BF69D6" w:rsidRPr="00BF69D6" w:rsidRDefault="00A50751" w:rsidP="00F269F2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F69D6">
        <w:rPr>
          <w:rFonts w:ascii="Tahoma" w:hAnsi="Tahoma" w:cs="Tahoma"/>
          <w:sz w:val="20"/>
          <w:szCs w:val="20"/>
        </w:rPr>
        <w:tab/>
      </w:r>
      <w:r w:rsidR="00BF69D6" w:rsidRPr="00BF69D6">
        <w:rPr>
          <w:rFonts w:ascii="Tahoma" w:hAnsi="Tahoma" w:cs="Tahoma"/>
          <w:sz w:val="20"/>
          <w:szCs w:val="20"/>
        </w:rPr>
        <w:t>W przypadku jakiegokolwiek sporu prawnego o naruszenie praw osoby trzeciej, w związku z zawarciem</w:t>
      </w:r>
      <w:r w:rsidR="00BF69D6" w:rsidRPr="00BF69D6">
        <w:rPr>
          <w:rFonts w:ascii="Tahoma" w:hAnsi="Tahoma" w:cs="Tahoma"/>
          <w:sz w:val="20"/>
          <w:szCs w:val="20"/>
        </w:rPr>
        <w:t xml:space="preserve"> </w:t>
      </w:r>
      <w:r w:rsidR="00BF69D6" w:rsidRPr="00BF69D6">
        <w:rPr>
          <w:rFonts w:ascii="Tahoma" w:hAnsi="Tahoma" w:cs="Tahoma"/>
          <w:sz w:val="20"/>
          <w:szCs w:val="20"/>
        </w:rPr>
        <w:t>i wykonywaniem przez Wykonawcę Umowy, Wykonawca podejmie na swój koszt wszelkie działania w</w:t>
      </w:r>
      <w:r w:rsidR="00BF69D6" w:rsidRPr="00BF69D6">
        <w:rPr>
          <w:rFonts w:ascii="Tahoma" w:hAnsi="Tahoma" w:cs="Tahoma"/>
          <w:sz w:val="20"/>
          <w:szCs w:val="20"/>
        </w:rPr>
        <w:t xml:space="preserve"> </w:t>
      </w:r>
      <w:r w:rsidR="00BF69D6" w:rsidRPr="00BF69D6">
        <w:rPr>
          <w:rFonts w:ascii="Tahoma" w:hAnsi="Tahoma" w:cs="Tahoma"/>
          <w:sz w:val="20"/>
          <w:szCs w:val="20"/>
        </w:rPr>
        <w:t>celu rozwiązania takiego sporu, łącznie z prowadzeniem postępowania sądowego, a w razie ich</w:t>
      </w:r>
      <w:r w:rsidR="00BF69D6">
        <w:rPr>
          <w:rFonts w:ascii="Tahoma" w:hAnsi="Tahoma" w:cs="Tahoma"/>
          <w:sz w:val="20"/>
          <w:szCs w:val="20"/>
        </w:rPr>
        <w:t xml:space="preserve"> </w:t>
      </w:r>
      <w:r w:rsidR="00BF69D6" w:rsidRPr="00BF69D6">
        <w:rPr>
          <w:rFonts w:ascii="Tahoma" w:hAnsi="Tahoma" w:cs="Tahoma"/>
          <w:sz w:val="20"/>
          <w:szCs w:val="20"/>
        </w:rPr>
        <w:t>poniesienia przez Zamawiającego dokonana ich zwrotu na pisemne wezwanie Zamawiającego.</w:t>
      </w:r>
    </w:p>
    <w:p w14:paraId="06659423" w14:textId="2C295B38" w:rsidR="00A50751" w:rsidRPr="00BF69D6" w:rsidRDefault="00BF69D6" w:rsidP="00712F40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F69D6">
        <w:rPr>
          <w:rFonts w:ascii="Tahoma" w:hAnsi="Tahoma" w:cs="Tahoma"/>
          <w:sz w:val="20"/>
          <w:szCs w:val="20"/>
        </w:rPr>
        <w:t>Wykonawca zobowiązany jest do naprawienia wszelkich szkód powstałych, w związku z zawarciem i</w:t>
      </w:r>
      <w:r>
        <w:rPr>
          <w:rFonts w:ascii="Tahoma" w:hAnsi="Tahoma" w:cs="Tahoma"/>
          <w:sz w:val="20"/>
          <w:szCs w:val="20"/>
        </w:rPr>
        <w:t xml:space="preserve"> </w:t>
      </w:r>
      <w:r w:rsidRPr="00BF69D6">
        <w:rPr>
          <w:rFonts w:ascii="Tahoma" w:hAnsi="Tahoma" w:cs="Tahoma"/>
          <w:sz w:val="20"/>
          <w:szCs w:val="20"/>
        </w:rPr>
        <w:t>wykonywaniem przez Wykonawcę Umowy, zarówno po stronie Zamawiającego, jak i osób trzecich.</w:t>
      </w:r>
    </w:p>
    <w:p w14:paraId="01F0AE67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14:paraId="095F54ED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14:paraId="2949C1B9" w14:textId="77777777" w:rsidR="00A50751" w:rsidRPr="009944E4" w:rsidRDefault="00A50751" w:rsidP="00A50751">
      <w:pPr>
        <w:pStyle w:val="Akapitzlist"/>
        <w:numPr>
          <w:ilvl w:val="0"/>
          <w:numId w:val="38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Łączna wartość umowy </w:t>
      </w:r>
      <w:r w:rsidRPr="009944E4">
        <w:rPr>
          <w:rFonts w:ascii="Tahoma" w:eastAsia="SimSun" w:hAnsi="Tahoma" w:cs="Tahoma"/>
          <w:color w:val="000000" w:themeColor="text1"/>
          <w:sz w:val="20"/>
          <w:szCs w:val="20"/>
        </w:rPr>
        <w:t xml:space="preserve">wynosi </w:t>
      </w:r>
      <w:r w:rsidRPr="009944E4">
        <w:rPr>
          <w:rFonts w:ascii="Tahoma" w:eastAsia="SimSun" w:hAnsi="Tahoma" w:cs="Tahoma"/>
          <w:bCs/>
          <w:color w:val="000000" w:themeColor="text1"/>
          <w:sz w:val="20"/>
          <w:szCs w:val="20"/>
        </w:rPr>
        <w:t xml:space="preserve">……………………… </w:t>
      </w:r>
      <w:r w:rsidRPr="009944E4">
        <w:rPr>
          <w:rFonts w:ascii="Tahoma" w:eastAsia="SimSun" w:hAnsi="Tahoma" w:cs="Tahoma"/>
          <w:color w:val="000000" w:themeColor="text1"/>
          <w:sz w:val="20"/>
          <w:szCs w:val="20"/>
        </w:rPr>
        <w:t>brutto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>. Wartość powyższą wyliczono na podstawie cen jednostkowych i ilości zgodnie z ofertą .</w:t>
      </w:r>
    </w:p>
    <w:p w14:paraId="0D999477" w14:textId="77777777" w:rsidR="00A50751" w:rsidRPr="009944E4" w:rsidRDefault="00A50751" w:rsidP="00A50751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57E161A6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14:paraId="7C6BF947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lastRenderedPageBreak/>
        <w:t>Warunki płatności.</w:t>
      </w:r>
    </w:p>
    <w:p w14:paraId="55470464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14:paraId="208043E0" w14:textId="77777777" w:rsidR="00A50751" w:rsidRPr="009944E4" w:rsidRDefault="00A50751" w:rsidP="00A50751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Płatność wynagrodzenia Wykonawcy będzie realizowana przelewem na rachunek bankowy Wykonawcy wskazany na fakturze, w terminie do 30 dni od dnia otrzymania prawidłowo wystawionej faktury VAT.</w:t>
      </w:r>
    </w:p>
    <w:p w14:paraId="73B8B027" w14:textId="499D4098" w:rsidR="00A50751" w:rsidRPr="009944E4" w:rsidRDefault="00A50751" w:rsidP="00A50751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Wykonawca wystawi fakturę VAT po dostarczeniu każdej części przedmiotu umowy.</w:t>
      </w:r>
    </w:p>
    <w:p w14:paraId="0F4AC8D3" w14:textId="77777777" w:rsidR="00A50751" w:rsidRPr="009944E4" w:rsidRDefault="00A50751" w:rsidP="00A50751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Jako datę zapłaty faktury przyjmuje się datę obciążenia rachunku bankowego Zamawiającego.</w:t>
      </w:r>
    </w:p>
    <w:p w14:paraId="4306F57C" w14:textId="60396737" w:rsidR="00A50751" w:rsidRDefault="00A50751" w:rsidP="00A50751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Adres e-mail do wysyłania faktur: </w:t>
      </w:r>
      <w:hyperlink r:id="rId7" w:history="1">
        <w:r w:rsidR="00BF69D6" w:rsidRPr="00A973C7">
          <w:rPr>
            <w:rStyle w:val="Hipercze"/>
            <w:rFonts w:ascii="Tahoma" w:eastAsia="SimSun" w:hAnsi="Tahoma" w:cs="Tahoma"/>
            <w:sz w:val="20"/>
            <w:szCs w:val="20"/>
          </w:rPr>
          <w:t>faktury@szpital.ilawa.pl</w:t>
        </w:r>
      </w:hyperlink>
    </w:p>
    <w:p w14:paraId="672D5C25" w14:textId="77777777" w:rsidR="00BF69D6" w:rsidRPr="009944E4" w:rsidRDefault="00BF69D6" w:rsidP="00BF69D6">
      <w:pPr>
        <w:widowControl w:val="0"/>
        <w:autoSpaceDE w:val="0"/>
        <w:autoSpaceDN w:val="0"/>
        <w:adjustRightInd w:val="0"/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2B8AA890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Terminy realizacji umowy.</w:t>
      </w:r>
    </w:p>
    <w:p w14:paraId="017179C1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14:paraId="795881A1" w14:textId="1C0E229B" w:rsidR="00A50751" w:rsidRPr="009944E4" w:rsidRDefault="00A50751" w:rsidP="00A5075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Strony ustalają, że umowa będzie realizowana sukcesywnie w ciągu </w:t>
      </w:r>
      <w:r w:rsidR="00BF69D6">
        <w:rPr>
          <w:rFonts w:ascii="Tahoma" w:eastAsia="SimSun" w:hAnsi="Tahoma" w:cs="Tahoma"/>
          <w:color w:val="000000"/>
          <w:sz w:val="20"/>
          <w:szCs w:val="20"/>
        </w:rPr>
        <w:t>………………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 od dnia podpisania umowy.</w:t>
      </w:r>
    </w:p>
    <w:p w14:paraId="5371F73F" w14:textId="546976FE" w:rsidR="00A50751" w:rsidRPr="009944E4" w:rsidRDefault="00A50751" w:rsidP="00A5075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Termin realizacji poszczególnej partii dostawy rozumie się jako datę podpisania dokumentu dostawy przez bezpośredniego odbiorcę </w:t>
      </w:r>
      <w:r w:rsidR="00BF69D6">
        <w:rPr>
          <w:rFonts w:ascii="Tahoma" w:eastAsia="SimSun" w:hAnsi="Tahoma" w:cs="Tahoma"/>
          <w:color w:val="000000"/>
          <w:sz w:val="20"/>
          <w:szCs w:val="20"/>
        </w:rPr>
        <w:t>upoważnionego pracownika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 Powiatowego Szpitala w Iławie.</w:t>
      </w:r>
    </w:p>
    <w:p w14:paraId="34C56334" w14:textId="5880FC4B" w:rsidR="00A50751" w:rsidRDefault="00A50751" w:rsidP="00A5075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dniu dostawy przedmiotu umowy lub jego części Wykonawca przedstawi bezpośredniemu odbiorcy dokument dostawy.</w:t>
      </w:r>
    </w:p>
    <w:p w14:paraId="675BB1B2" w14:textId="64C8B6F9" w:rsidR="00BF69D6" w:rsidRDefault="00BF69D6" w:rsidP="0011798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BF69D6">
        <w:rPr>
          <w:rFonts w:ascii="Tahoma" w:eastAsia="SimSun" w:hAnsi="Tahoma" w:cs="Tahoma"/>
          <w:color w:val="000000"/>
          <w:sz w:val="20"/>
          <w:szCs w:val="20"/>
        </w:rPr>
        <w:t>System powinien być przez Wykonawcę dostarczony, zamontowany i uruchomiony w miejscu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 </w:t>
      </w:r>
      <w:r w:rsidRPr="00BF69D6">
        <w:rPr>
          <w:rFonts w:ascii="Tahoma" w:eastAsia="SimSun" w:hAnsi="Tahoma" w:cs="Tahoma"/>
          <w:color w:val="000000"/>
          <w:sz w:val="20"/>
          <w:szCs w:val="20"/>
        </w:rPr>
        <w:t>wskazanym przez Zamawiającego na koszt Wykonawcy.</w:t>
      </w:r>
    </w:p>
    <w:p w14:paraId="738C6E0B" w14:textId="57D01724" w:rsidR="00BF69D6" w:rsidRPr="00BF69D6" w:rsidRDefault="00BF69D6" w:rsidP="00BF69D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BF69D6">
        <w:rPr>
          <w:rFonts w:ascii="Tahoma" w:eastAsia="SimSun" w:hAnsi="Tahoma" w:cs="Tahoma"/>
          <w:color w:val="000000"/>
          <w:sz w:val="20"/>
          <w:szCs w:val="20"/>
        </w:rPr>
        <w:t>Po dostarczeniu, zamontowaniu i uruchomieniu systemu, Wykonawca ma obowiązek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 </w:t>
      </w:r>
      <w:r w:rsidRPr="00BF69D6">
        <w:rPr>
          <w:rFonts w:ascii="Tahoma" w:eastAsia="SimSun" w:hAnsi="Tahoma" w:cs="Tahoma"/>
          <w:color w:val="000000"/>
          <w:sz w:val="20"/>
          <w:szCs w:val="20"/>
        </w:rPr>
        <w:t>przeszkolić personel do obsługi systemu, w terminie wskazanym przez Zamawiającego, przy</w:t>
      </w:r>
      <w:r w:rsidRPr="00BF69D6">
        <w:rPr>
          <w:rFonts w:ascii="Tahoma" w:eastAsia="SimSun" w:hAnsi="Tahoma" w:cs="Tahoma"/>
          <w:color w:val="000000"/>
          <w:sz w:val="20"/>
          <w:szCs w:val="20"/>
        </w:rPr>
        <w:t xml:space="preserve"> </w:t>
      </w:r>
      <w:r w:rsidRPr="00BF69D6">
        <w:rPr>
          <w:rFonts w:ascii="Tahoma" w:eastAsia="SimSun" w:hAnsi="Tahoma" w:cs="Tahoma"/>
          <w:color w:val="000000"/>
          <w:sz w:val="20"/>
          <w:szCs w:val="20"/>
        </w:rPr>
        <w:t>czym szkolenie ma odbywać się w sposób nie kolidujący z bieżącą działalnością Zamawiającego</w:t>
      </w:r>
    </w:p>
    <w:p w14:paraId="37A538CE" w14:textId="77777777" w:rsidR="00BF69D6" w:rsidRPr="009944E4" w:rsidRDefault="00BF69D6" w:rsidP="00BF69D6">
      <w:pPr>
        <w:widowControl w:val="0"/>
        <w:autoSpaceDE w:val="0"/>
        <w:autoSpaceDN w:val="0"/>
        <w:adjustRightInd w:val="0"/>
        <w:spacing w:line="276" w:lineRule="auto"/>
        <w:ind w:left="720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6487BA1B" w14:textId="77777777" w:rsidR="00A50751" w:rsidRPr="009944E4" w:rsidRDefault="00A50751" w:rsidP="00A50751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45FB93BF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14:paraId="5F5FDC7A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14:paraId="1A9B16A9" w14:textId="77777777" w:rsidR="00BF69D6" w:rsidRDefault="00A50751" w:rsidP="00BF69D6">
      <w:pPr>
        <w:pStyle w:val="Akapitzlist"/>
        <w:numPr>
          <w:ilvl w:val="0"/>
          <w:numId w:val="41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Wykonawca gwarantuje, że dostarczone </w:t>
      </w:r>
      <w:r w:rsidR="00BF69D6">
        <w:rPr>
          <w:rFonts w:ascii="Tahoma" w:eastAsia="SimSun" w:hAnsi="Tahoma" w:cs="Tahoma"/>
          <w:color w:val="000000"/>
          <w:sz w:val="20"/>
          <w:szCs w:val="20"/>
        </w:rPr>
        <w:t>systemy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 będą zgodne ze złożoną ofertą, o odpowiednich parametrach jakościowych, w tym również o minimum zadeklarowanym w ofercie terminie przydatności do użycia od momentu dostawy</w:t>
      </w:r>
      <w:r w:rsidR="00BF69D6">
        <w:rPr>
          <w:rFonts w:ascii="Tahoma" w:eastAsia="SimSun" w:hAnsi="Tahoma" w:cs="Tahoma"/>
          <w:color w:val="000000"/>
          <w:sz w:val="20"/>
          <w:szCs w:val="20"/>
        </w:rPr>
        <w:t>.</w:t>
      </w:r>
    </w:p>
    <w:p w14:paraId="2C8D093F" w14:textId="77777777" w:rsidR="00BF69D6" w:rsidRDefault="00BF69D6" w:rsidP="00BF69D6">
      <w:pPr>
        <w:pStyle w:val="Akapitzlist"/>
        <w:numPr>
          <w:ilvl w:val="0"/>
          <w:numId w:val="41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BF69D6">
        <w:rPr>
          <w:rFonts w:ascii="Tahoma" w:eastAsia="SimSun" w:hAnsi="Tahoma" w:cs="Tahoma"/>
          <w:color w:val="000000"/>
          <w:sz w:val="20"/>
          <w:szCs w:val="20"/>
        </w:rPr>
        <w:t>Termin rękojmi za wady jest równy okresowi gwarancji zgodnie z art. 558 kodeksu cywilnego.</w:t>
      </w:r>
    </w:p>
    <w:p w14:paraId="66A73AE3" w14:textId="77777777" w:rsidR="007A63D8" w:rsidRDefault="00BF69D6" w:rsidP="00710209">
      <w:pPr>
        <w:pStyle w:val="Akapitzlist"/>
        <w:numPr>
          <w:ilvl w:val="0"/>
          <w:numId w:val="41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A63D8">
        <w:rPr>
          <w:rFonts w:ascii="Tahoma" w:eastAsia="SimSun" w:hAnsi="Tahoma" w:cs="Tahoma"/>
          <w:color w:val="000000"/>
          <w:sz w:val="20"/>
          <w:szCs w:val="20"/>
        </w:rPr>
        <w:t>Termin gwarancji i rękojmi za wady rozpoczyna swój bieg od dnia podpisania przez strony protokołu</w:t>
      </w:r>
      <w:r w:rsidRPr="007A63D8">
        <w:rPr>
          <w:rFonts w:ascii="Tahoma" w:eastAsia="SimSun" w:hAnsi="Tahoma" w:cs="Tahoma"/>
          <w:color w:val="000000"/>
          <w:sz w:val="20"/>
          <w:szCs w:val="20"/>
        </w:rPr>
        <w:t xml:space="preserve"> </w:t>
      </w:r>
      <w:r w:rsidRPr="007A63D8">
        <w:rPr>
          <w:rFonts w:ascii="Tahoma" w:eastAsia="SimSun" w:hAnsi="Tahoma" w:cs="Tahoma"/>
          <w:color w:val="000000"/>
          <w:sz w:val="20"/>
          <w:szCs w:val="20"/>
        </w:rPr>
        <w:t>odbioru bez wad i usterek.</w:t>
      </w:r>
    </w:p>
    <w:p w14:paraId="59AA8378" w14:textId="518E59D4" w:rsidR="00A50751" w:rsidRDefault="00BF69D6" w:rsidP="00816EF8">
      <w:pPr>
        <w:pStyle w:val="Akapitzlist"/>
        <w:numPr>
          <w:ilvl w:val="0"/>
          <w:numId w:val="41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A63D8">
        <w:rPr>
          <w:rFonts w:ascii="Tahoma" w:eastAsia="SimSun" w:hAnsi="Tahoma" w:cs="Tahoma"/>
          <w:color w:val="000000"/>
          <w:sz w:val="20"/>
          <w:szCs w:val="20"/>
        </w:rPr>
        <w:t>Strony przyjmują, że na potrzeby zawartej umowy okres rękojmi jest równy okresowi udzielonej</w:t>
      </w:r>
      <w:r w:rsidR="007A63D8" w:rsidRPr="007A63D8">
        <w:rPr>
          <w:rFonts w:ascii="Tahoma" w:eastAsia="SimSun" w:hAnsi="Tahoma" w:cs="Tahoma"/>
          <w:color w:val="000000"/>
          <w:sz w:val="20"/>
          <w:szCs w:val="20"/>
        </w:rPr>
        <w:t xml:space="preserve"> </w:t>
      </w:r>
      <w:r w:rsidRPr="007A63D8">
        <w:rPr>
          <w:rFonts w:ascii="Tahoma" w:eastAsia="SimSun" w:hAnsi="Tahoma" w:cs="Tahoma"/>
          <w:color w:val="000000"/>
          <w:sz w:val="20"/>
          <w:szCs w:val="20"/>
        </w:rPr>
        <w:t>gwarancji przez Wykonawcę.</w:t>
      </w:r>
    </w:p>
    <w:p w14:paraId="5D18FCFF" w14:textId="77777777" w:rsidR="007A63D8" w:rsidRPr="007A63D8" w:rsidRDefault="007A63D8" w:rsidP="007A63D8">
      <w:pPr>
        <w:pStyle w:val="Akapitzlist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7D827B6A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14:paraId="11C59622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14:paraId="641D5D4F" w14:textId="77777777" w:rsidR="00A50751" w:rsidRPr="009944E4" w:rsidRDefault="00A50751" w:rsidP="00A50751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przypadku odstąpienia od umowy z przyczyn leżących po stronie Wykonawcy, Zamawiający ma prawo żądać kary umownej w wysokości 10% wartości brutto niezrealizowanej części umowy.</w:t>
      </w:r>
    </w:p>
    <w:p w14:paraId="55917A10" w14:textId="77777777" w:rsidR="00A50751" w:rsidRPr="009944E4" w:rsidRDefault="00A50751" w:rsidP="00A50751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Za każdy dzień opóźnienia w realizacji przedmiotu umowy Zamawiającemu przysługuje prawo do żądania od Wykonawcy kary umownej w wysokości 0,5% wartości brutto dostawy zrealizowanej po terminie.</w:t>
      </w:r>
    </w:p>
    <w:p w14:paraId="490493E6" w14:textId="77777777" w:rsidR="00A50751" w:rsidRPr="009944E4" w:rsidRDefault="00A50751" w:rsidP="00A50751">
      <w:pPr>
        <w:pStyle w:val="Akapitzlist"/>
        <w:numPr>
          <w:ilvl w:val="0"/>
          <w:numId w:val="43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przypadku nieuregulowania przez Zamawiającego płatności w terminie określonym w § 4, Wykonawcy przysługuje prawo naliczania odsetek w wysokości ustawowej, od wartości nieopłaconych faktur.</w:t>
      </w:r>
    </w:p>
    <w:p w14:paraId="4FAAC176" w14:textId="77777777" w:rsidR="00A50751" w:rsidRPr="007A63D8" w:rsidRDefault="00A50751" w:rsidP="00A50751">
      <w:pPr>
        <w:pStyle w:val="HTML-wstpniesformatowany"/>
        <w:numPr>
          <w:ilvl w:val="0"/>
          <w:numId w:val="42"/>
        </w:numPr>
        <w:tabs>
          <w:tab w:val="clear" w:pos="720"/>
        </w:tabs>
        <w:spacing w:line="276" w:lineRule="auto"/>
        <w:ind w:left="709"/>
        <w:jc w:val="both"/>
        <w:rPr>
          <w:rFonts w:ascii="Tahoma" w:hAnsi="Tahoma" w:cs="Tahoma"/>
        </w:rPr>
      </w:pPr>
      <w:r w:rsidRPr="009944E4">
        <w:rPr>
          <w:rFonts w:ascii="Tahoma" w:hAnsi="Tahoma" w:cs="Tahoma"/>
          <w:bCs/>
          <w:color w:val="000000"/>
        </w:rPr>
        <w:t xml:space="preserve">Za niewykonanie lub nienależyte wykonanie Umowy Wykonawca zapłaci Zamawiającemu 5% wartości łącznego wynagrodzenia brutto za każdy przypadek niewykonania lub nienależytego </w:t>
      </w:r>
      <w:r w:rsidRPr="007A63D8">
        <w:rPr>
          <w:rFonts w:ascii="Tahoma" w:hAnsi="Tahoma" w:cs="Tahoma"/>
          <w:bCs/>
          <w:color w:val="000000"/>
        </w:rPr>
        <w:lastRenderedPageBreak/>
        <w:t>wykonania Umowy,</w:t>
      </w:r>
      <w:r w:rsidRPr="007A63D8">
        <w:rPr>
          <w:rFonts w:ascii="Tahoma" w:hAnsi="Tahoma" w:cs="Tahoma"/>
          <w:i/>
        </w:rPr>
        <w:t xml:space="preserve"> </w:t>
      </w:r>
      <w:r w:rsidRPr="007A63D8">
        <w:rPr>
          <w:rFonts w:ascii="Tahoma" w:hAnsi="Tahoma" w:cs="Tahoma"/>
        </w:rPr>
        <w:t>po wcześniejszym bezskutecznym wezwaniu Wykonawcy do należytego wykonywania umowy</w:t>
      </w:r>
    </w:p>
    <w:p w14:paraId="1F68297C" w14:textId="3320B7FB" w:rsidR="007A63D8" w:rsidRPr="007A63D8" w:rsidRDefault="00A50751" w:rsidP="007A63D8">
      <w:pPr>
        <w:pStyle w:val="HTML-wstpniesformatowany"/>
        <w:numPr>
          <w:ilvl w:val="0"/>
          <w:numId w:val="42"/>
        </w:numPr>
        <w:tabs>
          <w:tab w:val="clear" w:pos="720"/>
        </w:tabs>
        <w:spacing w:line="276" w:lineRule="auto"/>
        <w:ind w:left="709"/>
        <w:jc w:val="both"/>
        <w:rPr>
          <w:rFonts w:ascii="Tahoma" w:hAnsi="Tahoma" w:cs="Tahoma"/>
        </w:rPr>
      </w:pPr>
      <w:r w:rsidRPr="007A63D8">
        <w:rPr>
          <w:rFonts w:ascii="Tahoma" w:hAnsi="Tahoma" w:cs="Tahoma"/>
        </w:rPr>
        <w:t>Maksymalna wysokość naliczonych kar nie może przekroczyć 20 % wartości zawartej umowy.</w:t>
      </w:r>
    </w:p>
    <w:p w14:paraId="093EDE65" w14:textId="13152D00" w:rsidR="007A63D8" w:rsidRPr="007A63D8" w:rsidRDefault="007A63D8" w:rsidP="007A63D8">
      <w:pPr>
        <w:pStyle w:val="HTML-wstpniesformatowany"/>
        <w:numPr>
          <w:ilvl w:val="0"/>
          <w:numId w:val="42"/>
        </w:numPr>
        <w:tabs>
          <w:tab w:val="clear" w:pos="720"/>
        </w:tabs>
        <w:spacing w:line="276" w:lineRule="auto"/>
        <w:ind w:left="709"/>
        <w:jc w:val="both"/>
        <w:rPr>
          <w:rFonts w:ascii="Tahoma" w:hAnsi="Tahoma" w:cs="Tahoma"/>
        </w:rPr>
      </w:pPr>
      <w:r w:rsidRPr="007A63D8">
        <w:rPr>
          <w:rFonts w:ascii="Tahoma" w:hAnsi="Tahoma" w:cs="Tahoma"/>
          <w:bCs/>
        </w:rPr>
        <w:t>Zamawiający może dochodzić od Wykonawcy odszkodowania przewyższającego wysokość należnych kar umownych na zasadach ogólnych określonych w przepisach Kodeksu cywilnego</w:t>
      </w:r>
      <w:r>
        <w:rPr>
          <w:rFonts w:ascii="Tahoma" w:hAnsi="Tahoma" w:cs="Tahoma"/>
          <w:bCs/>
        </w:rPr>
        <w:t>.</w:t>
      </w:r>
    </w:p>
    <w:p w14:paraId="18A4F1F3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AE2A61C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14:paraId="340B47CE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14:paraId="2FCE7630" w14:textId="77777777" w:rsidR="00A50751" w:rsidRPr="009944E4" w:rsidRDefault="00A50751" w:rsidP="00A50751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Strony dopuszczają zmiany treści umowy czasowe lub trwałe w trakcie jej obowiązywania, 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br/>
        <w:t>w przypadku gdy:</w:t>
      </w:r>
    </w:p>
    <w:p w14:paraId="1E98ECCD" w14:textId="77777777" w:rsidR="00A50751" w:rsidRPr="009944E4" w:rsidRDefault="00A50751" w:rsidP="00A50751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dotyczy nieistotnych postanowień zawartej umowy;</w:t>
      </w:r>
    </w:p>
    <w:p w14:paraId="6BC13462" w14:textId="77777777" w:rsidR="00A50751" w:rsidRPr="009944E4" w:rsidRDefault="00A50751" w:rsidP="00A50751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14:paraId="6E03917B" w14:textId="77777777" w:rsidR="00A50751" w:rsidRPr="009944E4" w:rsidRDefault="00A50751" w:rsidP="00A50751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14:paraId="19F0FB85" w14:textId="77777777" w:rsidR="00A50751" w:rsidRPr="009944E4" w:rsidRDefault="00A50751" w:rsidP="00A50751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14:paraId="4CEDDD14" w14:textId="77777777" w:rsidR="00A50751" w:rsidRPr="009944E4" w:rsidRDefault="00A50751" w:rsidP="00A50751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dotyczy zmian koniecznych ze względu na zmianę powszechnie obowiązujących przepisów prawa, w szczególności stawek podatku VAT, stawek celnych - w przypadku zaistnienia takich zmian.</w:t>
      </w:r>
      <w:r w:rsidRPr="009944E4">
        <w:rPr>
          <w:rFonts w:ascii="Tahoma" w:hAnsi="Tahoma" w:cs="Tahoma"/>
          <w:color w:val="000000"/>
          <w:sz w:val="20"/>
          <w:szCs w:val="20"/>
        </w:rPr>
        <w:t xml:space="preserve"> Zamawiający dopuszcza zmianę cen brutto (zarówno podwyższenie jak i obniżenie cen brutto w zależności od zmiany) przy niezmienionych cenach netto</w:t>
      </w:r>
    </w:p>
    <w:p w14:paraId="5C473835" w14:textId="77777777" w:rsidR="00A50751" w:rsidRPr="009944E4" w:rsidRDefault="00A50751" w:rsidP="00A50751">
      <w:pPr>
        <w:pStyle w:val="Akapitzlist"/>
        <w:numPr>
          <w:ilvl w:val="0"/>
          <w:numId w:val="44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Wprowadzenie zmian określonych w ust. 1 wymaga uzasadnienia konieczności zmiany 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br/>
        <w:t>i porozumienia stron oraz sporządzenia aneksu do umowy.</w:t>
      </w:r>
    </w:p>
    <w:p w14:paraId="33443155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5A2548D1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14:paraId="636769F1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14:paraId="11583199" w14:textId="77777777" w:rsidR="00A50751" w:rsidRPr="009944E4" w:rsidRDefault="00A50751" w:rsidP="00A50751">
      <w:pPr>
        <w:pStyle w:val="Akapitzlist"/>
        <w:numPr>
          <w:ilvl w:val="2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Strony mają prawo do rozwiązania umowy z zachowaniem jednomiesięcznego okresu wypowiedzenia.</w:t>
      </w:r>
    </w:p>
    <w:p w14:paraId="7F737566" w14:textId="77777777" w:rsidR="00A50751" w:rsidRPr="009944E4" w:rsidRDefault="00A50751" w:rsidP="00A50751">
      <w:pPr>
        <w:pStyle w:val="Akapitzlist"/>
        <w:numPr>
          <w:ilvl w:val="1"/>
          <w:numId w:val="42"/>
        </w:numPr>
        <w:jc w:val="both"/>
        <w:rPr>
          <w:rFonts w:ascii="Tahoma" w:eastAsiaTheme="minorHAnsi" w:hAnsi="Tahoma" w:cs="Tahoma"/>
          <w:b/>
          <w:bCs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przypadku niezrealizowania (przekroczenie umówionych terminów o więcej niż 4 dni w przypadku więcej niż dwóch zamówień częściowych) lub nienależytego wywiązywania się z postanowień umowy przez Wykonawcę, Zamawiający ma prawo odstąpić od umowy ze skutkiem natychmiastowym,</w:t>
      </w:r>
      <w:r w:rsidRPr="009944E4">
        <w:rPr>
          <w:rFonts w:ascii="Tahoma" w:eastAsia="Kochi Mincho" w:hAnsi="Tahoma" w:cs="Tahoma"/>
          <w:iCs/>
          <w:sz w:val="20"/>
          <w:szCs w:val="20"/>
          <w:shd w:val="clear" w:color="auto" w:fill="FFFFFF"/>
          <w:lang w:bidi="pl-PL"/>
        </w:rPr>
        <w:t xml:space="preserve"> </w:t>
      </w:r>
      <w:r w:rsidRPr="000814A8">
        <w:rPr>
          <w:rStyle w:val="StrongEmphasis"/>
          <w:rFonts w:ascii="Tahoma" w:eastAsia="Kochi Mincho" w:hAnsi="Tahoma" w:cs="Tahoma"/>
          <w:b w:val="0"/>
          <w:bCs w:val="0"/>
          <w:iCs/>
          <w:sz w:val="20"/>
          <w:szCs w:val="20"/>
          <w:shd w:val="clear" w:color="auto" w:fill="FFFFFF"/>
          <w:lang w:bidi="pl-PL"/>
        </w:rPr>
        <w:t>po wcześniejszym pisemnym wezwaniu Wykonawcy do należytego wykonania zobowiązania.</w:t>
      </w:r>
    </w:p>
    <w:p w14:paraId="0B6BBA73" w14:textId="77777777" w:rsidR="00A50751" w:rsidRPr="009944E4" w:rsidRDefault="00A50751" w:rsidP="00A50751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Strony umowy mogą dochodzić odszkodowań przewyższających kary umowne na zasadach określonych w Kodeksie Cywilnym.</w:t>
      </w:r>
    </w:p>
    <w:p w14:paraId="3EDC92F0" w14:textId="5880FFFB" w:rsidR="00A50751" w:rsidRPr="009944E4" w:rsidRDefault="00A50751" w:rsidP="00A50751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W sprawach nie uregulowanych niniejszą umową, zastosowanie będą miały przepisy Kodeksu Cywilnego oraz właściwe przepisy ustawy z dnia </w:t>
      </w:r>
      <w:r w:rsidR="007A63D8">
        <w:rPr>
          <w:rFonts w:ascii="Tahoma" w:eastAsia="SimSun" w:hAnsi="Tahoma" w:cs="Tahoma"/>
          <w:color w:val="000000"/>
          <w:sz w:val="20"/>
          <w:szCs w:val="20"/>
        </w:rPr>
        <w:t>11 września 2019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>. Prawo zamówień publicznych (</w:t>
      </w:r>
      <w:r w:rsidRPr="009944E4">
        <w:rPr>
          <w:rFonts w:ascii="Tahoma" w:hAnsi="Tahoma" w:cs="Tahoma"/>
          <w:sz w:val="20"/>
          <w:szCs w:val="20"/>
        </w:rPr>
        <w:t>tekst jednolity: Dz. U. z 20</w:t>
      </w:r>
      <w:r w:rsidR="007A63D8">
        <w:rPr>
          <w:rFonts w:ascii="Tahoma" w:hAnsi="Tahoma" w:cs="Tahoma"/>
          <w:sz w:val="20"/>
          <w:szCs w:val="20"/>
        </w:rPr>
        <w:t>22</w:t>
      </w:r>
      <w:r w:rsidRPr="009944E4">
        <w:rPr>
          <w:rFonts w:ascii="Tahoma" w:hAnsi="Tahoma" w:cs="Tahoma"/>
          <w:sz w:val="20"/>
          <w:szCs w:val="20"/>
        </w:rPr>
        <w:t xml:space="preserve"> r. poz. </w:t>
      </w:r>
      <w:r w:rsidR="007A63D8">
        <w:rPr>
          <w:rFonts w:ascii="Tahoma" w:hAnsi="Tahoma" w:cs="Tahoma"/>
          <w:sz w:val="20"/>
          <w:szCs w:val="20"/>
        </w:rPr>
        <w:t>1710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>).</w:t>
      </w:r>
    </w:p>
    <w:p w14:paraId="2EFDCDC4" w14:textId="77777777" w:rsidR="00A50751" w:rsidRPr="009944E4" w:rsidRDefault="00A50751" w:rsidP="00A50751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Zmiany umowy wymagają formy pisemnej pod rygorem nieważności.</w:t>
      </w:r>
    </w:p>
    <w:p w14:paraId="746379B8" w14:textId="77777777" w:rsidR="00A50751" w:rsidRPr="009944E4" w:rsidRDefault="00A50751" w:rsidP="00A50751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Spory mogące powstać między stronami w związku z realizacją niniejszej umowy rozstrzyga sąd właściwy dla siedziby Zamawiającego.</w:t>
      </w:r>
    </w:p>
    <w:p w14:paraId="274186D9" w14:textId="77777777" w:rsidR="00A50751" w:rsidRPr="009944E4" w:rsidRDefault="00A50751" w:rsidP="00A50751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Umowę sporządzono w trzech jednobrzmiących egzemplarzach, w tym jeden egzemplarz dla Wykonawcy i dwa egzemplarze dla Zamawiającego.</w:t>
      </w:r>
    </w:p>
    <w:p w14:paraId="17DF082E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62497BEA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3823AA7B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ab/>
      </w:r>
      <w:r w:rsidRPr="009944E4">
        <w:rPr>
          <w:rFonts w:ascii="Tahoma" w:eastAsia="SimSun" w:hAnsi="Tahoma" w:cs="Tahoma"/>
          <w:color w:val="000000"/>
          <w:sz w:val="20"/>
          <w:szCs w:val="20"/>
        </w:rPr>
        <w:tab/>
      </w:r>
    </w:p>
    <w:p w14:paraId="4B500ECB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 w:firstLine="708"/>
        <w:jc w:val="both"/>
        <w:rPr>
          <w:rFonts w:ascii="Tahoma" w:eastAsiaTheme="minorHAnsi" w:hAnsi="Tahoma" w:cs="Tahoma"/>
          <w:snapToGrid w:val="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Wykonawca:                                                                 Zamawiający:</w:t>
      </w:r>
    </w:p>
    <w:p w14:paraId="595460FB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</w:p>
    <w:p w14:paraId="151951DB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color w:val="FF0000"/>
          <w:sz w:val="20"/>
          <w:szCs w:val="20"/>
        </w:rPr>
      </w:pPr>
    </w:p>
    <w:p w14:paraId="0765FBC7" w14:textId="77777777" w:rsidR="00A50751" w:rsidRPr="00967697" w:rsidRDefault="00A50751" w:rsidP="00A50751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zCs w:val="20"/>
        </w:rPr>
      </w:pPr>
    </w:p>
    <w:p w14:paraId="4C81017E" w14:textId="77777777" w:rsidR="00F678B0" w:rsidRPr="00967697" w:rsidRDefault="00F678B0" w:rsidP="009944E4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zCs w:val="20"/>
        </w:rPr>
      </w:pPr>
    </w:p>
    <w:sectPr w:rsidR="00F678B0" w:rsidRPr="00967697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995D" w14:textId="77777777" w:rsidR="00AB0DAE" w:rsidRDefault="00AB0DAE" w:rsidP="006E71FE">
      <w:r>
        <w:separator/>
      </w:r>
    </w:p>
  </w:endnote>
  <w:endnote w:type="continuationSeparator" w:id="0">
    <w:p w14:paraId="6B85E63F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chi Mincho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0C54" w14:textId="77777777" w:rsidR="00AB0DAE" w:rsidRDefault="00AB0DAE" w:rsidP="006E71FE">
      <w:r>
        <w:separator/>
      </w:r>
    </w:p>
  </w:footnote>
  <w:footnote w:type="continuationSeparator" w:id="0">
    <w:p w14:paraId="0F95F314" w14:textId="77777777" w:rsidR="00AB0DAE" w:rsidRDefault="00AB0DAE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7E3A" w14:textId="7019CA4C" w:rsidR="00A50751" w:rsidRPr="007A63D8" w:rsidRDefault="00A50751">
    <w:pPr>
      <w:pStyle w:val="Nagwek"/>
      <w:rPr>
        <w:rFonts w:ascii="Tahoma" w:hAnsi="Tahoma" w:cs="Tahoma"/>
      </w:rPr>
    </w:pPr>
    <w:r w:rsidRPr="007A63D8">
      <w:rPr>
        <w:rFonts w:ascii="Tahoma" w:hAnsi="Tahoma" w:cs="Tahoma"/>
      </w:rPr>
      <w:t>Załącznik  nr 4</w:t>
    </w:r>
    <w:r w:rsidR="007A63D8">
      <w:rPr>
        <w:rFonts w:ascii="Tahoma" w:hAnsi="Tahoma" w:cs="Tahoma"/>
      </w:rPr>
      <w:t xml:space="preserve"> </w:t>
    </w:r>
    <w:r w:rsidRPr="007A63D8">
      <w:rPr>
        <w:rFonts w:ascii="Tahoma" w:hAnsi="Tahoma" w:cs="Tahoma"/>
      </w:rPr>
      <w:t>-</w:t>
    </w:r>
    <w:r w:rsidR="007A63D8">
      <w:rPr>
        <w:rFonts w:ascii="Tahoma" w:hAnsi="Tahoma" w:cs="Tahoma"/>
      </w:rPr>
      <w:t xml:space="preserve"> </w:t>
    </w:r>
    <w:r w:rsidRPr="007A63D8">
      <w:rPr>
        <w:rFonts w:ascii="Tahoma" w:hAnsi="Tahoma" w:cs="Tahoma"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0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0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7" w15:restartNumberingAfterBreak="0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0180588">
    <w:abstractNumId w:val="6"/>
  </w:num>
  <w:num w:numId="2" w16cid:durableId="1309869690">
    <w:abstractNumId w:val="38"/>
  </w:num>
  <w:num w:numId="3" w16cid:durableId="260647240">
    <w:abstractNumId w:val="41"/>
  </w:num>
  <w:num w:numId="4" w16cid:durableId="1197083525">
    <w:abstractNumId w:val="40"/>
  </w:num>
  <w:num w:numId="5" w16cid:durableId="1244099843">
    <w:abstractNumId w:val="25"/>
  </w:num>
  <w:num w:numId="6" w16cid:durableId="819660947">
    <w:abstractNumId w:val="10"/>
  </w:num>
  <w:num w:numId="7" w16cid:durableId="727648051">
    <w:abstractNumId w:val="34"/>
  </w:num>
  <w:num w:numId="8" w16cid:durableId="641424483">
    <w:abstractNumId w:val="7"/>
  </w:num>
  <w:num w:numId="9" w16cid:durableId="149292292">
    <w:abstractNumId w:val="33"/>
  </w:num>
  <w:num w:numId="10" w16cid:durableId="873926228">
    <w:abstractNumId w:val="24"/>
  </w:num>
  <w:num w:numId="11" w16cid:durableId="760761023">
    <w:abstractNumId w:val="11"/>
  </w:num>
  <w:num w:numId="12" w16cid:durableId="29190880">
    <w:abstractNumId w:val="17"/>
  </w:num>
  <w:num w:numId="13" w16cid:durableId="290281611">
    <w:abstractNumId w:val="12"/>
  </w:num>
  <w:num w:numId="14" w16cid:durableId="1525511750">
    <w:abstractNumId w:val="29"/>
  </w:num>
  <w:num w:numId="15" w16cid:durableId="2000159330">
    <w:abstractNumId w:val="37"/>
  </w:num>
  <w:num w:numId="16" w16cid:durableId="2123719046">
    <w:abstractNumId w:val="13"/>
  </w:num>
  <w:num w:numId="17" w16cid:durableId="2053338878">
    <w:abstractNumId w:val="15"/>
  </w:num>
  <w:num w:numId="18" w16cid:durableId="915476440">
    <w:abstractNumId w:val="5"/>
  </w:num>
  <w:num w:numId="19" w16cid:durableId="10111966">
    <w:abstractNumId w:val="20"/>
  </w:num>
  <w:num w:numId="20" w16cid:durableId="2031687476">
    <w:abstractNumId w:val="8"/>
  </w:num>
  <w:num w:numId="21" w16cid:durableId="271715980">
    <w:abstractNumId w:val="28"/>
  </w:num>
  <w:num w:numId="22" w16cid:durableId="600067899">
    <w:abstractNumId w:val="19"/>
  </w:num>
  <w:num w:numId="23" w16cid:durableId="979916920">
    <w:abstractNumId w:val="2"/>
  </w:num>
  <w:num w:numId="24" w16cid:durableId="1193807581">
    <w:abstractNumId w:val="3"/>
  </w:num>
  <w:num w:numId="25" w16cid:durableId="2022196268">
    <w:abstractNumId w:val="1"/>
  </w:num>
  <w:num w:numId="26" w16cid:durableId="2122797714">
    <w:abstractNumId w:val="0"/>
  </w:num>
  <w:num w:numId="27" w16cid:durableId="1856069306">
    <w:abstractNumId w:val="36"/>
  </w:num>
  <w:num w:numId="28" w16cid:durableId="1461801000">
    <w:abstractNumId w:val="21"/>
  </w:num>
  <w:num w:numId="29" w16cid:durableId="750397000">
    <w:abstractNumId w:val="35"/>
  </w:num>
  <w:num w:numId="30" w16cid:durableId="1134836772">
    <w:abstractNumId w:val="23"/>
  </w:num>
  <w:num w:numId="31" w16cid:durableId="1058281267">
    <w:abstractNumId w:val="42"/>
  </w:num>
  <w:num w:numId="32" w16cid:durableId="1338189812">
    <w:abstractNumId w:val="32"/>
  </w:num>
  <w:num w:numId="33" w16cid:durableId="1350446805">
    <w:abstractNumId w:val="9"/>
  </w:num>
  <w:num w:numId="34" w16cid:durableId="1455978244">
    <w:abstractNumId w:val="30"/>
  </w:num>
  <w:num w:numId="35" w16cid:durableId="984235694">
    <w:abstractNumId w:val="31"/>
  </w:num>
  <w:num w:numId="36" w16cid:durableId="2062946689">
    <w:abstractNumId w:val="22"/>
  </w:num>
  <w:num w:numId="37" w16cid:durableId="1723215872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16391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6778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12664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3900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667735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992668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247317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14A8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B65CC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3D654C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95B11"/>
    <w:rsid w:val="00597E01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A63D8"/>
    <w:rsid w:val="007C64B2"/>
    <w:rsid w:val="0080218C"/>
    <w:rsid w:val="00821509"/>
    <w:rsid w:val="00851D26"/>
    <w:rsid w:val="00853FD1"/>
    <w:rsid w:val="00873D75"/>
    <w:rsid w:val="008B6162"/>
    <w:rsid w:val="008E4DBD"/>
    <w:rsid w:val="009224E5"/>
    <w:rsid w:val="009250A2"/>
    <w:rsid w:val="009342BB"/>
    <w:rsid w:val="00967232"/>
    <w:rsid w:val="00967697"/>
    <w:rsid w:val="00967AA5"/>
    <w:rsid w:val="009944E4"/>
    <w:rsid w:val="009A43AE"/>
    <w:rsid w:val="009B6383"/>
    <w:rsid w:val="009C1F6B"/>
    <w:rsid w:val="009E5939"/>
    <w:rsid w:val="00A30C63"/>
    <w:rsid w:val="00A36B94"/>
    <w:rsid w:val="00A378A0"/>
    <w:rsid w:val="00A50751"/>
    <w:rsid w:val="00A518AC"/>
    <w:rsid w:val="00A55FD0"/>
    <w:rsid w:val="00A57E35"/>
    <w:rsid w:val="00AB0DAE"/>
    <w:rsid w:val="00AD49A5"/>
    <w:rsid w:val="00AE275F"/>
    <w:rsid w:val="00B30E77"/>
    <w:rsid w:val="00B40E82"/>
    <w:rsid w:val="00B44B81"/>
    <w:rsid w:val="00B96158"/>
    <w:rsid w:val="00BB3F13"/>
    <w:rsid w:val="00BD35FE"/>
    <w:rsid w:val="00BE2881"/>
    <w:rsid w:val="00BF69D6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B3C7B"/>
    <w:rsid w:val="00ED0B0D"/>
    <w:rsid w:val="00F12035"/>
    <w:rsid w:val="00F16C28"/>
    <w:rsid w:val="00F34EF2"/>
    <w:rsid w:val="00F614A5"/>
    <w:rsid w:val="00F678B0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DE35B2"/>
  <w15:docId w15:val="{20B227F1-7F0C-4B04-B03C-592DEE2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trongEmphasis">
    <w:name w:val="Strong Emphasis"/>
    <w:rsid w:val="009944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69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szpital.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54</cp:revision>
  <dcterms:created xsi:type="dcterms:W3CDTF">2016-10-14T06:32:00Z</dcterms:created>
  <dcterms:modified xsi:type="dcterms:W3CDTF">2022-11-21T07:25:00Z</dcterms:modified>
</cp:coreProperties>
</file>