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2A594" w14:textId="77777777" w:rsidR="00535610" w:rsidRDefault="00535610" w:rsidP="00385754">
      <w:pPr>
        <w:spacing w:before="480" w:after="480" w:line="360" w:lineRule="auto"/>
        <w:rPr>
          <w:rFonts w:ascii="Arial" w:hAnsi="Arial" w:cs="Arial"/>
          <w:b/>
          <w:caps/>
          <w:sz w:val="28"/>
          <w:szCs w:val="28"/>
        </w:rPr>
      </w:pPr>
    </w:p>
    <w:p w14:paraId="3336D28B" w14:textId="77777777"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937E5AD" w14:textId="77777777" w:rsidR="00181C14" w:rsidRPr="000C7661" w:rsidRDefault="00D32541" w:rsidP="00637338">
      <w:pPr>
        <w:spacing w:before="40" w:line="360" w:lineRule="auto"/>
        <w:jc w:val="center"/>
        <w:rPr>
          <w:rFonts w:ascii="Arial" w:hAnsi="Arial" w:cs="Arial"/>
          <w:b/>
          <w:caps/>
        </w:rPr>
      </w:pPr>
      <w:r w:rsidRPr="000C7661">
        <w:rPr>
          <w:rFonts w:ascii="Arial" w:hAnsi="Arial" w:cs="Arial"/>
          <w:b/>
          <w:caps/>
        </w:rPr>
        <w:t>zAMAWIAJĄCY:</w:t>
      </w:r>
    </w:p>
    <w:p w14:paraId="52F41CA7" w14:textId="0D0773CA" w:rsidR="0075453C" w:rsidRDefault="0075453C" w:rsidP="00637338">
      <w:pPr>
        <w:spacing w:line="360" w:lineRule="auto"/>
        <w:jc w:val="center"/>
        <w:rPr>
          <w:rFonts w:ascii="Arial" w:hAnsi="Arial" w:cs="Arial"/>
          <w:b/>
          <w:caps/>
        </w:rPr>
      </w:pPr>
      <w:r w:rsidRPr="0075453C">
        <w:rPr>
          <w:rFonts w:ascii="Arial" w:hAnsi="Arial" w:cs="Arial"/>
          <w:b/>
          <w:caps/>
        </w:rPr>
        <w:t>SZPITAL POWIATOWY IM. JANA PAWŁA II W BARTOSZYCACH</w:t>
      </w:r>
    </w:p>
    <w:p w14:paraId="556489CD" w14:textId="77777777" w:rsidR="0075453C" w:rsidRDefault="0075453C" w:rsidP="00637338">
      <w:pPr>
        <w:spacing w:line="360" w:lineRule="auto"/>
        <w:jc w:val="center"/>
        <w:rPr>
          <w:rFonts w:ascii="Arial" w:hAnsi="Arial" w:cs="Arial"/>
          <w:b/>
          <w:caps/>
        </w:rPr>
      </w:pPr>
    </w:p>
    <w:p w14:paraId="68CB079F" w14:textId="354BDB8B" w:rsidR="00BF5B75" w:rsidRPr="00C15C50" w:rsidRDefault="00BF5B75" w:rsidP="00637338">
      <w:pPr>
        <w:spacing w:line="360" w:lineRule="auto"/>
        <w:jc w:val="center"/>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t>
      </w:r>
      <w:r w:rsidR="00E96589">
        <w:rPr>
          <w:rFonts w:ascii="Arial" w:hAnsi="Arial" w:cs="Arial"/>
          <w:sz w:val="20"/>
          <w:szCs w:val="20"/>
        </w:rPr>
        <w:br/>
      </w:r>
      <w:r w:rsidRPr="000C7661">
        <w:rPr>
          <w:rFonts w:ascii="Arial" w:hAnsi="Arial" w:cs="Arial"/>
          <w:sz w:val="20"/>
          <w:szCs w:val="20"/>
        </w:rPr>
        <w:t xml:space="preserve">w trybie </w:t>
      </w:r>
      <w:r w:rsidR="006204E8" w:rsidRPr="000C7661">
        <w:rPr>
          <w:rFonts w:ascii="Arial" w:hAnsi="Arial" w:cs="Arial"/>
          <w:sz w:val="20"/>
          <w:szCs w:val="20"/>
        </w:rPr>
        <w:t xml:space="preserve">podstawowym bez negocjacji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w:t>
      </w:r>
      <w:r w:rsidR="00E96589">
        <w:rPr>
          <w:rFonts w:ascii="Arial" w:hAnsi="Arial" w:cs="Arial"/>
          <w:sz w:val="20"/>
          <w:szCs w:val="20"/>
        </w:rPr>
        <w:br/>
      </w:r>
      <w:r w:rsidR="006204E8" w:rsidRPr="000C7661">
        <w:rPr>
          <w:rFonts w:ascii="Arial" w:hAnsi="Arial" w:cs="Arial"/>
          <w:sz w:val="20"/>
          <w:szCs w:val="20"/>
        </w:rPr>
        <w:t xml:space="preserve">o jakich stanowi art. 3 ustawy z 11 września 2019 r. - Prawo zamówień publicznych (Dz. U. z 2019 r. </w:t>
      </w:r>
      <w:r w:rsidR="006204E8" w:rsidRPr="00C15C50">
        <w:rPr>
          <w:rFonts w:ascii="Arial" w:hAnsi="Arial" w:cs="Arial"/>
          <w:sz w:val="20"/>
          <w:szCs w:val="20"/>
        </w:rPr>
        <w:t xml:space="preserve">poz. 2019) – dalej </w:t>
      </w:r>
      <w:proofErr w:type="spellStart"/>
      <w:r w:rsidR="00402FB2">
        <w:rPr>
          <w:rFonts w:ascii="Arial" w:hAnsi="Arial" w:cs="Arial"/>
          <w:sz w:val="20"/>
          <w:szCs w:val="20"/>
        </w:rPr>
        <w:t>p.</w:t>
      </w:r>
      <w:r w:rsidR="00102B86">
        <w:rPr>
          <w:rFonts w:ascii="Arial" w:hAnsi="Arial" w:cs="Arial"/>
          <w:sz w:val="20"/>
          <w:szCs w:val="20"/>
        </w:rPr>
        <w:t>z</w:t>
      </w:r>
      <w:r w:rsidR="00402FB2">
        <w:rPr>
          <w:rFonts w:ascii="Arial" w:hAnsi="Arial" w:cs="Arial"/>
          <w:sz w:val="20"/>
          <w:szCs w:val="20"/>
        </w:rPr>
        <w:t>.</w:t>
      </w:r>
      <w:r w:rsidR="00102B86">
        <w:rPr>
          <w:rFonts w:ascii="Arial" w:hAnsi="Arial" w:cs="Arial"/>
          <w:sz w:val="20"/>
          <w:szCs w:val="20"/>
        </w:rPr>
        <w:t>p</w:t>
      </w:r>
      <w:proofErr w:type="spellEnd"/>
      <w:r w:rsidR="00402FB2">
        <w:rPr>
          <w:rFonts w:ascii="Arial" w:hAnsi="Arial" w:cs="Arial"/>
          <w:sz w:val="20"/>
          <w:szCs w:val="20"/>
        </w:rPr>
        <w:t>.</w:t>
      </w:r>
      <w:r w:rsidR="003528D4" w:rsidRPr="00C15C50">
        <w:rPr>
          <w:rFonts w:ascii="Arial" w:hAnsi="Arial" w:cs="Arial"/>
          <w:sz w:val="20"/>
          <w:szCs w:val="20"/>
        </w:rPr>
        <w:t xml:space="preserve"> </w:t>
      </w:r>
      <w:r w:rsidR="00C92942" w:rsidRPr="00C15C50">
        <w:rPr>
          <w:rFonts w:ascii="Arial" w:hAnsi="Arial" w:cs="Arial"/>
          <w:sz w:val="20"/>
          <w:szCs w:val="20"/>
        </w:rPr>
        <w:t>na</w:t>
      </w:r>
      <w:r w:rsidR="006204E8" w:rsidRPr="00C15C50">
        <w:rPr>
          <w:rFonts w:ascii="Arial" w:hAnsi="Arial" w:cs="Arial"/>
          <w:sz w:val="20"/>
          <w:szCs w:val="20"/>
        </w:rPr>
        <w:t xml:space="preserve"> </w:t>
      </w:r>
      <w:r w:rsidR="00E96589" w:rsidRPr="00C15C50">
        <w:rPr>
          <w:rFonts w:ascii="Arial" w:hAnsi="Arial" w:cs="Arial"/>
          <w:sz w:val="20"/>
          <w:szCs w:val="20"/>
        </w:rPr>
        <w:t>ROBOTĘ BUDOWLANĄ</w:t>
      </w:r>
      <w:r w:rsidR="00570717" w:rsidRPr="00C15C50">
        <w:rPr>
          <w:rFonts w:ascii="Arial" w:hAnsi="Arial" w:cs="Arial"/>
          <w:sz w:val="20"/>
          <w:szCs w:val="20"/>
        </w:rPr>
        <w:t xml:space="preserve"> pn.</w:t>
      </w:r>
      <w:r w:rsidR="00C15C50">
        <w:rPr>
          <w:rFonts w:ascii="Arial" w:hAnsi="Arial" w:cs="Arial"/>
          <w:sz w:val="20"/>
          <w:szCs w:val="20"/>
        </w:rPr>
        <w:t>:</w:t>
      </w:r>
    </w:p>
    <w:p w14:paraId="4FF042CA" w14:textId="77777777" w:rsidR="00E96589" w:rsidRPr="00C15C50" w:rsidRDefault="00E96589" w:rsidP="00637338">
      <w:pPr>
        <w:spacing w:line="360" w:lineRule="auto"/>
        <w:jc w:val="center"/>
        <w:rPr>
          <w:rFonts w:ascii="Arial" w:hAnsi="Arial" w:cs="Arial"/>
          <w:sz w:val="20"/>
          <w:szCs w:val="20"/>
        </w:rPr>
      </w:pPr>
    </w:p>
    <w:p w14:paraId="4F3F2C07" w14:textId="23161B54" w:rsidR="00E96589" w:rsidRPr="00E96589" w:rsidRDefault="00E96589" w:rsidP="00C15C50">
      <w:pPr>
        <w:jc w:val="center"/>
        <w:rPr>
          <w:rFonts w:ascii="Arial" w:eastAsiaTheme="majorEastAsia" w:hAnsi="Arial" w:cs="Arial"/>
          <w:b/>
          <w:sz w:val="28"/>
          <w:szCs w:val="28"/>
          <w:lang w:eastAsia="en-US"/>
        </w:rPr>
      </w:pPr>
      <w:r w:rsidRPr="00C15C50">
        <w:rPr>
          <w:rFonts w:ascii="Arial" w:eastAsiaTheme="majorEastAsia" w:hAnsi="Arial" w:cs="Arial"/>
          <w:b/>
          <w:lang w:eastAsia="en-US"/>
        </w:rPr>
        <w:t>„</w:t>
      </w:r>
      <w:r w:rsidR="00C15C50" w:rsidRPr="00C15C50">
        <w:rPr>
          <w:rFonts w:ascii="Arial" w:eastAsiaTheme="majorEastAsia" w:hAnsi="Arial" w:cs="Arial"/>
          <w:b/>
          <w:sz w:val="28"/>
          <w:szCs w:val="28"/>
          <w:lang w:eastAsia="en-US"/>
        </w:rPr>
        <w:t>Modernizacja sieci wodociągowej</w:t>
      </w:r>
      <w:r w:rsidR="002B13D5">
        <w:rPr>
          <w:rFonts w:ascii="Arial" w:eastAsiaTheme="majorEastAsia" w:hAnsi="Arial" w:cs="Arial"/>
          <w:b/>
          <w:sz w:val="28"/>
          <w:szCs w:val="28"/>
          <w:lang w:eastAsia="en-US"/>
        </w:rPr>
        <w:t xml:space="preserve"> na </w:t>
      </w:r>
      <w:r w:rsidR="00C15C50" w:rsidRPr="00C15C50">
        <w:rPr>
          <w:rFonts w:ascii="Arial" w:eastAsiaTheme="majorEastAsia" w:hAnsi="Arial" w:cs="Arial"/>
          <w:b/>
          <w:sz w:val="28"/>
          <w:szCs w:val="28"/>
          <w:lang w:eastAsia="en-US"/>
        </w:rPr>
        <w:t>terenie szpitala</w:t>
      </w:r>
      <w:r w:rsidRPr="00C15C50">
        <w:rPr>
          <w:rFonts w:ascii="Arial" w:eastAsiaTheme="majorEastAsia" w:hAnsi="Arial" w:cs="Arial"/>
          <w:b/>
          <w:sz w:val="28"/>
          <w:szCs w:val="28"/>
          <w:lang w:eastAsia="en-US"/>
        </w:rPr>
        <w:t>”</w:t>
      </w:r>
    </w:p>
    <w:p w14:paraId="4588F0EB" w14:textId="77777777" w:rsidR="00E96589" w:rsidRDefault="00E96589" w:rsidP="00E96589">
      <w:pPr>
        <w:rPr>
          <w:rFonts w:asciiTheme="majorHAnsi" w:eastAsiaTheme="majorEastAsia" w:hAnsiTheme="majorHAnsi" w:cs="Arial"/>
          <w:b/>
          <w:lang w:eastAsia="en-US"/>
        </w:rPr>
      </w:pPr>
    </w:p>
    <w:p w14:paraId="318F422F" w14:textId="18157A6C" w:rsidR="004865D5" w:rsidRPr="00E96589" w:rsidRDefault="004865D5" w:rsidP="00637338">
      <w:pPr>
        <w:tabs>
          <w:tab w:val="center" w:pos="4536"/>
          <w:tab w:val="left" w:pos="6945"/>
        </w:tabs>
        <w:spacing w:before="40" w:line="360" w:lineRule="auto"/>
        <w:jc w:val="center"/>
        <w:rPr>
          <w:rFonts w:ascii="Arial" w:hAnsi="Arial" w:cs="Arial"/>
          <w:b/>
          <w:color w:val="0070C0"/>
          <w:sz w:val="20"/>
          <w:szCs w:val="20"/>
        </w:rPr>
      </w:pPr>
      <w:r w:rsidRPr="00946E40">
        <w:rPr>
          <w:rFonts w:ascii="Arial" w:hAnsi="Arial" w:cs="Arial"/>
          <w:bCs/>
          <w:sz w:val="20"/>
          <w:szCs w:val="20"/>
        </w:rPr>
        <w:t xml:space="preserve">Przedmiotowe postępowanie prowadzone jest </w:t>
      </w:r>
      <w:r w:rsidR="006204E8" w:rsidRPr="00946E40">
        <w:rPr>
          <w:rFonts w:ascii="Arial" w:hAnsi="Arial" w:cs="Arial"/>
          <w:bCs/>
          <w:sz w:val="20"/>
          <w:szCs w:val="20"/>
        </w:rPr>
        <w:t>przy użyciu środków komunikacji elektronicznej. Składanie ofert następuje za pośrednictwem platformy zakupowej dostępnej pod adresem internetowym:</w:t>
      </w:r>
      <w:r w:rsidR="006B20E6" w:rsidRPr="00946E40">
        <w:t xml:space="preserve"> </w:t>
      </w:r>
      <w:r w:rsidR="00385754" w:rsidRPr="00946E40">
        <w:rPr>
          <w:rFonts w:ascii="Cambria" w:hAnsi="Cambria"/>
          <w:b/>
          <w:bCs/>
        </w:rPr>
        <w:t>https://platformazakupowa.pl/transakcja/</w:t>
      </w:r>
      <w:r w:rsidR="00946E40" w:rsidRPr="00946E40">
        <w:rPr>
          <w:rFonts w:ascii="Cambria" w:hAnsi="Cambria"/>
          <w:b/>
          <w:bCs/>
        </w:rPr>
        <w:t>440739</w:t>
      </w:r>
    </w:p>
    <w:p w14:paraId="734A24A3" w14:textId="77777777" w:rsidR="00385754" w:rsidRDefault="00385754" w:rsidP="00310357">
      <w:pPr>
        <w:pStyle w:val="Tytu"/>
        <w:spacing w:after="40" w:line="360" w:lineRule="auto"/>
        <w:rPr>
          <w:rFonts w:cs="Arial"/>
          <w:b w:val="0"/>
          <w:sz w:val="20"/>
        </w:rPr>
      </w:pPr>
    </w:p>
    <w:p w14:paraId="7AF6D110" w14:textId="0998FC6B" w:rsidR="00310357" w:rsidRPr="0007475D" w:rsidRDefault="00C15C50" w:rsidP="0007475D">
      <w:pPr>
        <w:pStyle w:val="Tytu"/>
        <w:spacing w:after="40" w:line="360" w:lineRule="auto"/>
        <w:rPr>
          <w:rFonts w:cs="Arial"/>
          <w:caps/>
          <w:sz w:val="20"/>
        </w:rPr>
        <w:sectPr w:rsidR="00310357" w:rsidRPr="0007475D" w:rsidSect="00535610">
          <w:headerReference w:type="default" r:id="rId8"/>
          <w:footerReference w:type="default" r:id="rId9"/>
          <w:pgSz w:w="11906" w:h="16838"/>
          <w:pgMar w:top="567" w:right="1417" w:bottom="1417" w:left="1417" w:header="708" w:footer="708" w:gutter="0"/>
          <w:cols w:space="708"/>
          <w:titlePg/>
          <w:docGrid w:linePitch="360"/>
        </w:sectPr>
      </w:pPr>
      <w:r w:rsidRPr="00957C67">
        <w:rPr>
          <w:rFonts w:cs="Arial"/>
          <w:b w:val="0"/>
          <w:sz w:val="20"/>
        </w:rPr>
        <w:t>NR</w:t>
      </w:r>
      <w:r w:rsidR="00385754" w:rsidRPr="00957C67">
        <w:rPr>
          <w:rFonts w:cs="Arial"/>
          <w:b w:val="0"/>
          <w:sz w:val="20"/>
        </w:rPr>
        <w:t xml:space="preserve"> SPRAWY: </w:t>
      </w:r>
      <w:r w:rsidR="00385754" w:rsidRPr="00957C67">
        <w:rPr>
          <w:rFonts w:cs="Arial"/>
          <w:bCs/>
          <w:sz w:val="20"/>
        </w:rPr>
        <w:t>0</w:t>
      </w:r>
      <w:r w:rsidRPr="00957C67">
        <w:rPr>
          <w:rFonts w:cs="Arial"/>
          <w:bCs/>
          <w:sz w:val="20"/>
        </w:rPr>
        <w:t>1</w:t>
      </w:r>
      <w:r w:rsidR="00385754" w:rsidRPr="00957C67">
        <w:rPr>
          <w:rFonts w:cs="Arial"/>
          <w:bCs/>
          <w:sz w:val="20"/>
        </w:rPr>
        <w:t>/2021</w:t>
      </w:r>
    </w:p>
    <w:p w14:paraId="69BF436D" w14:textId="77777777" w:rsidR="00BD11A4" w:rsidRPr="000C7661" w:rsidRDefault="00C54A96"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sz w:val="20"/>
        </w:rPr>
      </w:pPr>
      <w:r>
        <w:rPr>
          <w:rFonts w:ascii="Arial" w:hAnsi="Arial" w:cs="Arial"/>
          <w:b/>
          <w:bCs/>
          <w:kern w:val="32"/>
          <w:sz w:val="20"/>
        </w:rPr>
        <w:lastRenderedPageBreak/>
        <w:tab/>
      </w:r>
      <w:r w:rsidR="00927FE7" w:rsidRPr="000C7661">
        <w:rPr>
          <w:rFonts w:ascii="Arial" w:hAnsi="Arial" w:cs="Arial"/>
          <w:b/>
          <w:bCs/>
          <w:kern w:val="32"/>
          <w:sz w:val="20"/>
        </w:rPr>
        <w:t>NAZWA ORAZ ADRES ZAMAWIAJĄCEGO</w:t>
      </w:r>
    </w:p>
    <w:p w14:paraId="698AAD19"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7BAFDABE" w14:textId="77777777" w:rsidR="00385754" w:rsidRPr="00385754" w:rsidRDefault="00385754" w:rsidP="00863042">
      <w:pPr>
        <w:pStyle w:val="Akapitzlist"/>
        <w:ind w:left="1004"/>
        <w:rPr>
          <w:rFonts w:ascii="Arial" w:eastAsiaTheme="majorEastAsia" w:hAnsi="Arial" w:cs="Arial"/>
          <w:b/>
          <w:sz w:val="20"/>
          <w:szCs w:val="20"/>
          <w:lang w:eastAsia="en-US"/>
        </w:rPr>
      </w:pPr>
      <w:r w:rsidRPr="00385754">
        <w:rPr>
          <w:rFonts w:ascii="Arial" w:eastAsiaTheme="majorEastAsia" w:hAnsi="Arial" w:cs="Arial"/>
          <w:b/>
          <w:sz w:val="20"/>
          <w:szCs w:val="20"/>
          <w:lang w:eastAsia="en-US"/>
        </w:rPr>
        <w:t>ZAMAWIAJĄCY</w:t>
      </w:r>
    </w:p>
    <w:p w14:paraId="2467AE86" w14:textId="77777777" w:rsidR="00385754" w:rsidRPr="00385754" w:rsidRDefault="00385754" w:rsidP="00863042">
      <w:pPr>
        <w:pStyle w:val="Akapitzlist"/>
        <w:ind w:left="1004"/>
        <w:outlineLvl w:val="5"/>
        <w:rPr>
          <w:rFonts w:ascii="Arial" w:eastAsiaTheme="majorEastAsia" w:hAnsi="Arial" w:cs="Arial"/>
          <w:caps/>
          <w:spacing w:val="10"/>
          <w:sz w:val="20"/>
          <w:szCs w:val="20"/>
          <w:lang w:eastAsia="en-US"/>
        </w:rPr>
      </w:pPr>
      <w:r w:rsidRPr="00385754">
        <w:rPr>
          <w:rFonts w:ascii="Arial" w:eastAsiaTheme="majorEastAsia" w:hAnsi="Arial" w:cs="Arial"/>
          <w:caps/>
          <w:spacing w:val="10"/>
          <w:sz w:val="20"/>
          <w:szCs w:val="20"/>
          <w:lang w:eastAsia="en-US"/>
        </w:rPr>
        <w:t>Szpital Powiatowy im. Jana Pawła II w Bartoszycach</w:t>
      </w:r>
    </w:p>
    <w:p w14:paraId="389F1C21" w14:textId="77777777" w:rsidR="00385754" w:rsidRPr="00385754" w:rsidRDefault="00385754" w:rsidP="00863042">
      <w:pPr>
        <w:pStyle w:val="Akapitzlist"/>
        <w:ind w:left="1004"/>
        <w:outlineLvl w:val="5"/>
        <w:rPr>
          <w:rFonts w:ascii="Arial" w:eastAsiaTheme="majorEastAsia" w:hAnsi="Arial" w:cs="Arial"/>
          <w:caps/>
          <w:spacing w:val="10"/>
          <w:sz w:val="20"/>
          <w:szCs w:val="20"/>
          <w:lang w:eastAsia="en-US"/>
        </w:rPr>
      </w:pPr>
      <w:r w:rsidRPr="00385754">
        <w:rPr>
          <w:rFonts w:ascii="Arial" w:eastAsiaTheme="majorEastAsia" w:hAnsi="Arial" w:cs="Arial"/>
          <w:caps/>
          <w:spacing w:val="10"/>
          <w:sz w:val="20"/>
          <w:szCs w:val="20"/>
          <w:lang w:eastAsia="en-US"/>
        </w:rPr>
        <w:t>ul. Kardynała Wyszyńskiego 11</w:t>
      </w:r>
    </w:p>
    <w:p w14:paraId="4B06E279" w14:textId="0FB829F9" w:rsidR="00385754" w:rsidRDefault="00385754" w:rsidP="00863042">
      <w:pPr>
        <w:pStyle w:val="Akapitzlist"/>
        <w:ind w:left="1004"/>
        <w:outlineLvl w:val="5"/>
        <w:rPr>
          <w:rFonts w:ascii="Arial" w:eastAsiaTheme="majorEastAsia" w:hAnsi="Arial" w:cs="Arial"/>
          <w:caps/>
          <w:spacing w:val="10"/>
          <w:sz w:val="20"/>
          <w:szCs w:val="20"/>
          <w:lang w:eastAsia="en-US"/>
        </w:rPr>
      </w:pPr>
      <w:r w:rsidRPr="00385754">
        <w:rPr>
          <w:rFonts w:ascii="Arial" w:eastAsiaTheme="majorEastAsia" w:hAnsi="Arial" w:cs="Arial"/>
          <w:caps/>
          <w:spacing w:val="10"/>
          <w:sz w:val="20"/>
          <w:szCs w:val="20"/>
          <w:lang w:eastAsia="en-US"/>
        </w:rPr>
        <w:t>11-200 Bartoszyce</w:t>
      </w:r>
    </w:p>
    <w:p w14:paraId="6D7CFBE5" w14:textId="77777777" w:rsidR="00863042" w:rsidRPr="00946E40" w:rsidRDefault="00863042" w:rsidP="00863042">
      <w:pPr>
        <w:pStyle w:val="Akapitzlist"/>
        <w:ind w:left="1004"/>
        <w:outlineLvl w:val="5"/>
        <w:rPr>
          <w:rFonts w:ascii="Arial" w:eastAsiaTheme="majorEastAsia" w:hAnsi="Arial" w:cs="Arial"/>
          <w:caps/>
          <w:spacing w:val="10"/>
          <w:sz w:val="20"/>
          <w:szCs w:val="20"/>
          <w:lang w:eastAsia="en-US"/>
        </w:rPr>
      </w:pPr>
    </w:p>
    <w:p w14:paraId="622B168B" w14:textId="77777777" w:rsidR="00385754" w:rsidRPr="00946E40" w:rsidRDefault="00385754" w:rsidP="00863042">
      <w:pPr>
        <w:pStyle w:val="Akapitzlist"/>
        <w:ind w:left="1004"/>
        <w:rPr>
          <w:rFonts w:ascii="Arial" w:eastAsiaTheme="majorEastAsia" w:hAnsi="Arial" w:cs="Arial"/>
          <w:sz w:val="20"/>
          <w:szCs w:val="20"/>
          <w:lang w:eastAsia="en-US"/>
        </w:rPr>
      </w:pPr>
      <w:r w:rsidRPr="00946E40">
        <w:rPr>
          <w:rFonts w:ascii="Arial" w:eastAsiaTheme="majorEastAsia" w:hAnsi="Arial" w:cs="Arial"/>
          <w:sz w:val="20"/>
          <w:szCs w:val="20"/>
          <w:lang w:eastAsia="en-US"/>
        </w:rPr>
        <w:t>tel.: 89 675 23 05 faks: 89 764 26 25</w:t>
      </w:r>
    </w:p>
    <w:p w14:paraId="2A0CC37D" w14:textId="77777777" w:rsidR="00385754" w:rsidRPr="00946E40" w:rsidRDefault="00385754" w:rsidP="00863042">
      <w:pPr>
        <w:pStyle w:val="Akapitzlist"/>
        <w:ind w:left="1004"/>
        <w:rPr>
          <w:rFonts w:ascii="Arial" w:eastAsiaTheme="majorEastAsia" w:hAnsi="Arial" w:cs="Arial"/>
          <w:sz w:val="20"/>
          <w:szCs w:val="20"/>
          <w:lang w:eastAsia="en-US"/>
        </w:rPr>
      </w:pPr>
      <w:r w:rsidRPr="00946E40">
        <w:rPr>
          <w:rFonts w:ascii="Arial" w:eastAsiaTheme="majorEastAsia" w:hAnsi="Arial" w:cs="Arial"/>
          <w:sz w:val="20"/>
          <w:szCs w:val="20"/>
          <w:lang w:eastAsia="en-US"/>
        </w:rPr>
        <w:t>REGON: 000308436  NIP: 743 16 41 687</w:t>
      </w:r>
    </w:p>
    <w:p w14:paraId="46B468F4" w14:textId="77777777" w:rsidR="00385754" w:rsidRPr="00946E40" w:rsidRDefault="00385754" w:rsidP="00863042">
      <w:pPr>
        <w:pStyle w:val="Akapitzlist"/>
        <w:ind w:left="1004"/>
        <w:rPr>
          <w:rFonts w:ascii="Arial" w:eastAsiaTheme="majorEastAsia" w:hAnsi="Arial" w:cs="Arial"/>
          <w:sz w:val="20"/>
          <w:szCs w:val="20"/>
          <w:lang w:eastAsia="en-US"/>
        </w:rPr>
      </w:pPr>
      <w:r w:rsidRPr="00946E40">
        <w:rPr>
          <w:rFonts w:ascii="Arial" w:eastAsiaTheme="majorEastAsia" w:hAnsi="Arial" w:cs="Arial"/>
          <w:sz w:val="20"/>
          <w:szCs w:val="20"/>
          <w:lang w:eastAsia="en-US"/>
        </w:rPr>
        <w:t>Godziny pracy: 08:00 – 15:00</w:t>
      </w:r>
    </w:p>
    <w:p w14:paraId="7EFC9FE3" w14:textId="77777777" w:rsidR="00863042" w:rsidRPr="00946E40" w:rsidRDefault="00863042" w:rsidP="00863042">
      <w:pPr>
        <w:pStyle w:val="Akapitzlist"/>
        <w:ind w:left="1004"/>
        <w:rPr>
          <w:rFonts w:ascii="Arial" w:eastAsiaTheme="majorEastAsia" w:hAnsi="Arial" w:cs="Arial"/>
          <w:b/>
          <w:sz w:val="20"/>
          <w:szCs w:val="20"/>
          <w:lang w:eastAsia="en-US"/>
        </w:rPr>
      </w:pPr>
    </w:p>
    <w:p w14:paraId="122B2A9E" w14:textId="6ED86737" w:rsidR="00385754" w:rsidRPr="00946E40" w:rsidRDefault="00385754" w:rsidP="00863042">
      <w:pPr>
        <w:pStyle w:val="Akapitzlist"/>
        <w:ind w:left="1004"/>
        <w:rPr>
          <w:rFonts w:ascii="Arial" w:eastAsiaTheme="majorEastAsia" w:hAnsi="Arial" w:cs="Arial"/>
          <w:bCs/>
          <w:sz w:val="20"/>
          <w:szCs w:val="20"/>
          <w:lang w:eastAsia="en-US"/>
        </w:rPr>
      </w:pPr>
      <w:r w:rsidRPr="00946E40">
        <w:rPr>
          <w:rFonts w:ascii="Arial" w:eastAsiaTheme="majorEastAsia" w:hAnsi="Arial" w:cs="Arial"/>
          <w:bCs/>
          <w:sz w:val="20"/>
          <w:szCs w:val="20"/>
          <w:lang w:eastAsia="en-US"/>
        </w:rPr>
        <w:t xml:space="preserve">Adres strony internetowej prowadzonego postępowania:  </w:t>
      </w:r>
    </w:p>
    <w:p w14:paraId="1D0E97F0" w14:textId="644AC815" w:rsidR="00385754" w:rsidRPr="00946E40" w:rsidRDefault="00D25009" w:rsidP="00863042">
      <w:pPr>
        <w:pStyle w:val="Akapitzlist"/>
        <w:ind w:left="1004"/>
        <w:rPr>
          <w:rFonts w:ascii="Arial" w:hAnsi="Arial" w:cs="Arial"/>
          <w:b/>
          <w:bCs/>
          <w:sz w:val="20"/>
          <w:szCs w:val="20"/>
        </w:rPr>
      </w:pPr>
      <w:hyperlink r:id="rId10" w:history="1">
        <w:r w:rsidR="00946E40" w:rsidRPr="00946E40">
          <w:rPr>
            <w:rStyle w:val="Hipercze"/>
            <w:rFonts w:ascii="Arial" w:hAnsi="Arial" w:cs="Arial"/>
            <w:b/>
            <w:bCs/>
            <w:color w:val="auto"/>
            <w:sz w:val="20"/>
            <w:szCs w:val="20"/>
            <w:u w:val="none"/>
          </w:rPr>
          <w:t>https://platformazakupowa.pl/transakcja/440739</w:t>
        </w:r>
      </w:hyperlink>
    </w:p>
    <w:p w14:paraId="53E78FED" w14:textId="77777777" w:rsidR="00385754" w:rsidRPr="00385754" w:rsidRDefault="00385754" w:rsidP="00863042">
      <w:pPr>
        <w:pStyle w:val="Akapitzlist"/>
        <w:ind w:left="1004"/>
        <w:rPr>
          <w:rFonts w:ascii="Arial" w:hAnsi="Arial" w:cs="Arial"/>
          <w:color w:val="333333"/>
          <w:sz w:val="20"/>
          <w:szCs w:val="20"/>
          <w:shd w:val="clear" w:color="auto" w:fill="FFFFFF"/>
        </w:rPr>
      </w:pPr>
      <w:r w:rsidRPr="00946E40">
        <w:rPr>
          <w:rFonts w:ascii="Arial" w:hAnsi="Arial" w:cs="Arial"/>
          <w:sz w:val="20"/>
          <w:szCs w:val="20"/>
          <w:shd w:val="clear" w:color="auto" w:fill="FFFFFF"/>
        </w:rPr>
        <w:t xml:space="preserve">Na tej stronie udostępniane będą zmiany i wyjaśnienia treści SWZ oraz inne dokumenty zamówienia bezpośrednio związane z postępowaniem o </w:t>
      </w:r>
      <w:r w:rsidRPr="00385754">
        <w:rPr>
          <w:rFonts w:ascii="Arial" w:hAnsi="Arial" w:cs="Arial"/>
          <w:color w:val="333333"/>
          <w:sz w:val="20"/>
          <w:szCs w:val="20"/>
          <w:shd w:val="clear" w:color="auto" w:fill="FFFFFF"/>
        </w:rPr>
        <w:t>udzielenie zamówienia</w:t>
      </w:r>
    </w:p>
    <w:p w14:paraId="4E15AB47" w14:textId="77777777" w:rsidR="00863042" w:rsidRPr="00946E40" w:rsidRDefault="00863042" w:rsidP="00863042">
      <w:pPr>
        <w:pStyle w:val="Akapitzlist"/>
        <w:ind w:left="1004"/>
        <w:rPr>
          <w:rFonts w:ascii="Arial" w:eastAsiaTheme="majorEastAsia" w:hAnsi="Arial" w:cs="Arial"/>
          <w:bCs/>
          <w:sz w:val="20"/>
          <w:szCs w:val="20"/>
          <w:lang w:eastAsia="en-US"/>
        </w:rPr>
      </w:pPr>
    </w:p>
    <w:p w14:paraId="75896AB6" w14:textId="3C8ED1DC" w:rsidR="00385754" w:rsidRPr="00385754" w:rsidRDefault="00385754" w:rsidP="00863042">
      <w:pPr>
        <w:pStyle w:val="Akapitzlist"/>
        <w:ind w:left="1004"/>
        <w:rPr>
          <w:rFonts w:ascii="Arial" w:eastAsiaTheme="majorEastAsia" w:hAnsi="Arial" w:cs="Arial"/>
          <w:b/>
          <w:sz w:val="20"/>
          <w:szCs w:val="20"/>
          <w:u w:val="single"/>
          <w:lang w:eastAsia="en-US"/>
        </w:rPr>
      </w:pPr>
      <w:r w:rsidRPr="00946E40">
        <w:rPr>
          <w:rFonts w:ascii="Arial" w:eastAsiaTheme="majorEastAsia" w:hAnsi="Arial" w:cs="Arial"/>
          <w:bCs/>
          <w:sz w:val="20"/>
          <w:szCs w:val="20"/>
          <w:lang w:eastAsia="en-US"/>
        </w:rPr>
        <w:t xml:space="preserve">Adres poczty elektronicznej: </w:t>
      </w:r>
      <w:r w:rsidRPr="00946E40">
        <w:rPr>
          <w:rFonts w:ascii="Arial" w:hAnsi="Arial" w:cs="Arial"/>
          <w:bCs/>
          <w:sz w:val="20"/>
          <w:szCs w:val="20"/>
        </w:rPr>
        <w:t>przetargi@szpital-bartoszyce</w:t>
      </w:r>
      <w:r w:rsidRPr="00385754">
        <w:rPr>
          <w:rFonts w:ascii="Arial" w:hAnsi="Arial" w:cs="Arial"/>
          <w:sz w:val="20"/>
          <w:szCs w:val="20"/>
        </w:rPr>
        <w:t>.pl</w:t>
      </w:r>
    </w:p>
    <w:p w14:paraId="17A368CB" w14:textId="77777777" w:rsidR="00651132" w:rsidRPr="000C7661" w:rsidRDefault="00C54A96"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14:paraId="55B6BF68" w14:textId="77777777" w:rsidR="00863042" w:rsidRDefault="00863042" w:rsidP="00863042">
      <w:pPr>
        <w:pStyle w:val="Akapitzlist"/>
        <w:spacing w:line="360" w:lineRule="auto"/>
        <w:ind w:left="434"/>
        <w:jc w:val="both"/>
        <w:rPr>
          <w:rFonts w:ascii="Arial" w:hAnsi="Arial" w:cs="Arial"/>
          <w:sz w:val="20"/>
          <w:szCs w:val="20"/>
        </w:rPr>
      </w:pPr>
    </w:p>
    <w:p w14:paraId="7B3018A5" w14:textId="3058B223" w:rsidR="00385754" w:rsidRP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7F2E6C98" w14:textId="5DF01F18"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 xml:space="preserve">administratorem Pani/Pana danych osobowych jest Szpital Powiatowy im. Jana Pawła II, ul. </w:t>
      </w:r>
      <w:proofErr w:type="spellStart"/>
      <w:r w:rsidR="002B13D5">
        <w:rPr>
          <w:rFonts w:ascii="Arial" w:hAnsi="Arial" w:cs="Arial"/>
          <w:sz w:val="20"/>
          <w:szCs w:val="20"/>
        </w:rPr>
        <w:t>Kardynałą</w:t>
      </w:r>
      <w:proofErr w:type="spellEnd"/>
      <w:r w:rsidR="002B13D5">
        <w:rPr>
          <w:rFonts w:ascii="Arial" w:hAnsi="Arial" w:cs="Arial"/>
          <w:sz w:val="20"/>
          <w:szCs w:val="20"/>
        </w:rPr>
        <w:t xml:space="preserve"> </w:t>
      </w:r>
      <w:r w:rsidRPr="00863042">
        <w:rPr>
          <w:rFonts w:ascii="Arial" w:hAnsi="Arial" w:cs="Arial"/>
          <w:sz w:val="20"/>
          <w:szCs w:val="20"/>
        </w:rPr>
        <w:t>Wyszyńskiego 11, 11-200 Bartoszyce;</w:t>
      </w:r>
    </w:p>
    <w:p w14:paraId="7DD4C0F5" w14:textId="0CD983F3"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kontakt z inspektorem ochrony danych osobowych:</w:t>
      </w:r>
      <w:r w:rsidR="00863042" w:rsidRPr="00863042">
        <w:rPr>
          <w:rFonts w:ascii="Arial" w:hAnsi="Arial" w:cs="Arial"/>
          <w:sz w:val="20"/>
          <w:szCs w:val="20"/>
        </w:rPr>
        <w:t xml:space="preserve"> </w:t>
      </w:r>
      <w:r w:rsidRPr="00863042">
        <w:rPr>
          <w:rFonts w:ascii="Arial" w:hAnsi="Arial" w:cs="Arial"/>
          <w:sz w:val="20"/>
          <w:szCs w:val="20"/>
        </w:rPr>
        <w:t xml:space="preserve">Dariusz </w:t>
      </w:r>
      <w:proofErr w:type="spellStart"/>
      <w:r w:rsidRPr="00863042">
        <w:rPr>
          <w:rFonts w:ascii="Arial" w:hAnsi="Arial" w:cs="Arial"/>
          <w:sz w:val="20"/>
          <w:szCs w:val="20"/>
        </w:rPr>
        <w:t>Jadczak</w:t>
      </w:r>
      <w:proofErr w:type="spellEnd"/>
      <w:r w:rsidRPr="00863042">
        <w:rPr>
          <w:rFonts w:ascii="Arial" w:hAnsi="Arial" w:cs="Arial"/>
          <w:sz w:val="20"/>
          <w:szCs w:val="20"/>
        </w:rPr>
        <w:t xml:space="preserve"> tel. 89 675 22 97, e-mail: d.jadczak@szpital-bartoszyce.pl;</w:t>
      </w:r>
    </w:p>
    <w:p w14:paraId="65FB7914" w14:textId="4055F601" w:rsidR="00385754" w:rsidRPr="00102B86"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 xml:space="preserve">Pani/Pana dane osobowe przetwarzane będą na podstawie art. 6 </w:t>
      </w:r>
      <w:r w:rsidRPr="00102B86">
        <w:rPr>
          <w:rFonts w:ascii="Arial" w:hAnsi="Arial" w:cs="Arial"/>
          <w:sz w:val="20"/>
          <w:szCs w:val="20"/>
        </w:rPr>
        <w:t xml:space="preserve">ust. 1 lit. c RODO w celu związanym z </w:t>
      </w:r>
      <w:r w:rsidR="002B13D5" w:rsidRPr="00102B86">
        <w:rPr>
          <w:rFonts w:ascii="Arial" w:hAnsi="Arial" w:cs="Arial"/>
          <w:sz w:val="20"/>
          <w:szCs w:val="20"/>
        </w:rPr>
        <w:t xml:space="preserve">przedmiotowym </w:t>
      </w:r>
      <w:r w:rsidRPr="00102B86">
        <w:rPr>
          <w:rFonts w:ascii="Arial" w:hAnsi="Arial" w:cs="Arial"/>
          <w:sz w:val="20"/>
          <w:szCs w:val="20"/>
        </w:rPr>
        <w:t xml:space="preserve">postępowaniem o udzielenie zamówienia publicznego, prowadzonym w trybie </w:t>
      </w:r>
      <w:r w:rsidR="002B13D5" w:rsidRPr="00102B86">
        <w:rPr>
          <w:rFonts w:ascii="Arial" w:hAnsi="Arial" w:cs="Arial"/>
          <w:sz w:val="20"/>
          <w:szCs w:val="20"/>
        </w:rPr>
        <w:t>podstawowym</w:t>
      </w:r>
      <w:r w:rsidRPr="00102B86">
        <w:rPr>
          <w:rFonts w:ascii="Arial" w:hAnsi="Arial" w:cs="Arial"/>
          <w:sz w:val="20"/>
          <w:szCs w:val="20"/>
        </w:rPr>
        <w:t>;</w:t>
      </w:r>
    </w:p>
    <w:p w14:paraId="7B60DAB0" w14:textId="019D9A33"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102B86">
        <w:rPr>
          <w:rFonts w:ascii="Arial" w:hAnsi="Arial" w:cs="Arial"/>
          <w:sz w:val="20"/>
          <w:szCs w:val="20"/>
        </w:rPr>
        <w:t>odbiorcami Pani/Pana danych osobowych będą osoby lub podmioty, którym</w:t>
      </w:r>
      <w:r w:rsidRPr="00863042">
        <w:rPr>
          <w:rFonts w:ascii="Arial" w:hAnsi="Arial" w:cs="Arial"/>
          <w:sz w:val="20"/>
          <w:szCs w:val="20"/>
        </w:rPr>
        <w:t xml:space="preserve"> udostępniona zostanie dokumentacja postępowania w oparciu o art. </w:t>
      </w:r>
      <w:r w:rsidR="002B13D5">
        <w:rPr>
          <w:rFonts w:ascii="Arial" w:hAnsi="Arial" w:cs="Arial"/>
          <w:sz w:val="20"/>
          <w:szCs w:val="20"/>
        </w:rPr>
        <w:t xml:space="preserve">74 ustawy </w:t>
      </w:r>
      <w:proofErr w:type="spellStart"/>
      <w:r w:rsidR="00402FB2">
        <w:rPr>
          <w:rFonts w:ascii="Arial" w:hAnsi="Arial" w:cs="Arial"/>
          <w:sz w:val="20"/>
          <w:szCs w:val="20"/>
        </w:rPr>
        <w:t>p.</w:t>
      </w:r>
      <w:r w:rsidR="00102B86">
        <w:rPr>
          <w:rFonts w:ascii="Arial" w:hAnsi="Arial" w:cs="Arial"/>
          <w:sz w:val="20"/>
          <w:szCs w:val="20"/>
        </w:rPr>
        <w:t>z</w:t>
      </w:r>
      <w:r w:rsidR="00402FB2">
        <w:rPr>
          <w:rFonts w:ascii="Arial" w:hAnsi="Arial" w:cs="Arial"/>
          <w:sz w:val="20"/>
          <w:szCs w:val="20"/>
        </w:rPr>
        <w:t>.</w:t>
      </w:r>
      <w:r w:rsidR="00102B86">
        <w:rPr>
          <w:rFonts w:ascii="Arial" w:hAnsi="Arial" w:cs="Arial"/>
          <w:sz w:val="20"/>
          <w:szCs w:val="20"/>
        </w:rPr>
        <w:t>p</w:t>
      </w:r>
      <w:proofErr w:type="spellEnd"/>
      <w:r w:rsidR="00402FB2">
        <w:rPr>
          <w:rFonts w:ascii="Arial" w:hAnsi="Arial" w:cs="Arial"/>
          <w:sz w:val="20"/>
          <w:szCs w:val="20"/>
        </w:rPr>
        <w:t>.</w:t>
      </w:r>
      <w:r w:rsidRPr="00863042">
        <w:rPr>
          <w:rFonts w:ascii="Arial" w:hAnsi="Arial" w:cs="Arial"/>
          <w:sz w:val="20"/>
          <w:szCs w:val="20"/>
        </w:rPr>
        <w:t xml:space="preserve"> lub przepisów obowiązującego prawa.</w:t>
      </w:r>
    </w:p>
    <w:p w14:paraId="4DB29DC1" w14:textId="1C46EF14"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Pani/Pana dane osobowe będą przechowywane, zgodnie z art. 7</w:t>
      </w:r>
      <w:r w:rsidR="00102B86">
        <w:rPr>
          <w:rFonts w:ascii="Arial" w:hAnsi="Arial" w:cs="Arial"/>
          <w:sz w:val="20"/>
          <w:szCs w:val="20"/>
        </w:rPr>
        <w:t>8</w:t>
      </w:r>
      <w:r w:rsidRPr="00863042">
        <w:rPr>
          <w:rFonts w:ascii="Arial" w:hAnsi="Arial" w:cs="Arial"/>
          <w:sz w:val="20"/>
          <w:szCs w:val="20"/>
        </w:rPr>
        <w:t xml:space="preserve"> ust. 1 ustawy </w:t>
      </w:r>
      <w:proofErr w:type="spellStart"/>
      <w:r w:rsidR="00402FB2">
        <w:rPr>
          <w:rFonts w:ascii="Arial" w:hAnsi="Arial" w:cs="Arial"/>
          <w:sz w:val="20"/>
          <w:szCs w:val="20"/>
        </w:rPr>
        <w:t>p.</w:t>
      </w:r>
      <w:r w:rsidRPr="00863042">
        <w:rPr>
          <w:rFonts w:ascii="Arial" w:hAnsi="Arial" w:cs="Arial"/>
          <w:sz w:val="20"/>
          <w:szCs w:val="20"/>
        </w:rPr>
        <w:t>z</w:t>
      </w:r>
      <w:r w:rsidR="00402FB2">
        <w:rPr>
          <w:rFonts w:ascii="Arial" w:hAnsi="Arial" w:cs="Arial"/>
          <w:sz w:val="20"/>
          <w:szCs w:val="20"/>
        </w:rPr>
        <w:t>.</w:t>
      </w:r>
      <w:r w:rsidRPr="00863042">
        <w:rPr>
          <w:rFonts w:ascii="Arial" w:hAnsi="Arial" w:cs="Arial"/>
          <w:sz w:val="20"/>
          <w:szCs w:val="20"/>
        </w:rPr>
        <w:t>p</w:t>
      </w:r>
      <w:proofErr w:type="spellEnd"/>
      <w:r w:rsidR="00402FB2">
        <w:rPr>
          <w:rFonts w:ascii="Arial" w:hAnsi="Arial" w:cs="Arial"/>
          <w:sz w:val="20"/>
          <w:szCs w:val="20"/>
        </w:rPr>
        <w:t>.</w:t>
      </w:r>
      <w:r w:rsidRPr="00863042">
        <w:rPr>
          <w:rFonts w:ascii="Arial" w:hAnsi="Arial" w:cs="Arial"/>
          <w:sz w:val="20"/>
          <w:szCs w:val="20"/>
        </w:rPr>
        <w:t>, przez okres 4 lat od dnia zakończenia postępowania o udzielenie zamówienia, a jeżeli czas trwania umowy przekracza 4 lata, okres przechowywania obejmuje cały czas trwania umowy;</w:t>
      </w:r>
    </w:p>
    <w:p w14:paraId="585ACCDA" w14:textId="155A9C0F"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 xml:space="preserve">obowiązek podania przez Panią/Pana danych osobowych bezpośrednio Pani/Pana dotyczących jest wymogiem ustawowym określonym w przepisach ustawy </w:t>
      </w:r>
      <w:proofErr w:type="spellStart"/>
      <w:r w:rsidR="00402FB2">
        <w:rPr>
          <w:rFonts w:ascii="Arial" w:hAnsi="Arial" w:cs="Arial"/>
          <w:sz w:val="20"/>
          <w:szCs w:val="20"/>
        </w:rPr>
        <w:t>p.</w:t>
      </w:r>
      <w:r w:rsidRPr="00863042">
        <w:rPr>
          <w:rFonts w:ascii="Arial" w:hAnsi="Arial" w:cs="Arial"/>
          <w:sz w:val="20"/>
          <w:szCs w:val="20"/>
        </w:rPr>
        <w:t>z</w:t>
      </w:r>
      <w:r w:rsidR="00402FB2">
        <w:rPr>
          <w:rFonts w:ascii="Arial" w:hAnsi="Arial" w:cs="Arial"/>
          <w:sz w:val="20"/>
          <w:szCs w:val="20"/>
        </w:rPr>
        <w:t>.</w:t>
      </w:r>
      <w:r w:rsidRPr="00863042">
        <w:rPr>
          <w:rFonts w:ascii="Arial" w:hAnsi="Arial" w:cs="Arial"/>
          <w:sz w:val="20"/>
          <w:szCs w:val="20"/>
        </w:rPr>
        <w:t>p</w:t>
      </w:r>
      <w:proofErr w:type="spellEnd"/>
      <w:r w:rsidR="00402FB2">
        <w:rPr>
          <w:rFonts w:ascii="Arial" w:hAnsi="Arial" w:cs="Arial"/>
          <w:sz w:val="20"/>
          <w:szCs w:val="20"/>
        </w:rPr>
        <w:t>.</w:t>
      </w:r>
      <w:r w:rsidRPr="00863042">
        <w:rPr>
          <w:rFonts w:ascii="Arial" w:hAnsi="Arial" w:cs="Arial"/>
          <w:sz w:val="20"/>
          <w:szCs w:val="20"/>
        </w:rPr>
        <w:t>, związanym z udziałem w postępowaniu o udzielenie zamówienia publicznego;</w:t>
      </w:r>
    </w:p>
    <w:p w14:paraId="6A0EC643" w14:textId="77777777" w:rsid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w odniesieniu do Pani/Pana danych osobowych decyzje nie będą podejmowane w sposób zautomatyzowany, stosowanie do art. 22 RODO;</w:t>
      </w:r>
    </w:p>
    <w:p w14:paraId="5C439983" w14:textId="1D15D811"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posiada Pani/Pan:</w:t>
      </w:r>
    </w:p>
    <w:p w14:paraId="286520B1" w14:textId="77777777" w:rsidR="00385754" w:rsidRP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t>- na podstawie art. 15 RODO prawo dostępu do danych osobowych Pani/Pana dotyczących;</w:t>
      </w:r>
    </w:p>
    <w:p w14:paraId="4AA3E192" w14:textId="77777777" w:rsidR="00385754" w:rsidRP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t>- na podstawie art. 16 RODO prawo do sprostowania Pani/Pana danych osobowych;</w:t>
      </w:r>
    </w:p>
    <w:p w14:paraId="1DB76167" w14:textId="77777777" w:rsid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t>- na podstawie art. 18 RODO prawo żądania od administratora ograniczenia przetwarzania danych osobowych z zastrzeżeniem przypadków, o których mowa w art. 18 ust. 2 RODO;</w:t>
      </w:r>
    </w:p>
    <w:p w14:paraId="78A6045A" w14:textId="77777777" w:rsid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lastRenderedPageBreak/>
        <w:t>- prawo do wniesienia skargi do Prezesa Urzędu Ochrony Danych Osobowych, gdy uzna Pani/Pan, że przetwarzanie danych osobowych Pani/Pana dotyczących narusza przepisy RODO;</w:t>
      </w:r>
    </w:p>
    <w:p w14:paraId="77898992" w14:textId="1D44EF88" w:rsidR="00385754" w:rsidRPr="00863042" w:rsidRDefault="00385754" w:rsidP="00966921">
      <w:pPr>
        <w:pStyle w:val="Akapitzlist"/>
        <w:numPr>
          <w:ilvl w:val="0"/>
          <w:numId w:val="12"/>
        </w:numPr>
        <w:spacing w:line="360" w:lineRule="auto"/>
        <w:ind w:left="434" w:hanging="434"/>
        <w:jc w:val="both"/>
        <w:rPr>
          <w:rFonts w:ascii="Arial" w:hAnsi="Arial" w:cs="Arial"/>
          <w:sz w:val="20"/>
          <w:szCs w:val="20"/>
        </w:rPr>
      </w:pPr>
      <w:r w:rsidRPr="00863042">
        <w:rPr>
          <w:rFonts w:ascii="Arial" w:hAnsi="Arial" w:cs="Arial"/>
          <w:sz w:val="20"/>
          <w:szCs w:val="20"/>
        </w:rPr>
        <w:t>nie przysługuje Pani/Panu:</w:t>
      </w:r>
    </w:p>
    <w:p w14:paraId="726FA989" w14:textId="77777777" w:rsidR="00385754" w:rsidRP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t>- w związku z art. 17 ust. 3 lit. b, d lub e RODO prawo do usunięcia danych osobowych;</w:t>
      </w:r>
    </w:p>
    <w:p w14:paraId="40C7E495" w14:textId="77777777" w:rsidR="00385754" w:rsidRPr="00863042" w:rsidRDefault="00385754" w:rsidP="00863042">
      <w:pPr>
        <w:pStyle w:val="Akapitzlist"/>
        <w:spacing w:line="360" w:lineRule="auto"/>
        <w:ind w:left="434"/>
        <w:jc w:val="both"/>
        <w:rPr>
          <w:rFonts w:ascii="Arial" w:hAnsi="Arial" w:cs="Arial"/>
          <w:sz w:val="20"/>
          <w:szCs w:val="20"/>
        </w:rPr>
      </w:pPr>
      <w:r w:rsidRPr="00863042">
        <w:rPr>
          <w:rFonts w:ascii="Arial" w:hAnsi="Arial" w:cs="Arial"/>
          <w:sz w:val="20"/>
          <w:szCs w:val="20"/>
        </w:rPr>
        <w:t>- prawo do przenoszenia danych osobowych, o którym mowa w art. 20 RODO;</w:t>
      </w:r>
    </w:p>
    <w:p w14:paraId="4F98ECB0" w14:textId="77777777" w:rsidR="00385754" w:rsidRPr="00385754" w:rsidRDefault="00385754" w:rsidP="00863042">
      <w:pPr>
        <w:pStyle w:val="Akapitzlist"/>
        <w:spacing w:line="360" w:lineRule="auto"/>
        <w:ind w:left="434"/>
        <w:jc w:val="both"/>
        <w:rPr>
          <w:rFonts w:ascii="Arial" w:hAnsi="Arial" w:cs="Arial"/>
          <w:bCs/>
          <w:sz w:val="20"/>
          <w:szCs w:val="20"/>
        </w:rPr>
      </w:pPr>
      <w:r w:rsidRPr="00863042">
        <w:rPr>
          <w:rFonts w:ascii="Arial" w:hAnsi="Arial" w:cs="Arial"/>
          <w:sz w:val="20"/>
          <w:szCs w:val="20"/>
        </w:rPr>
        <w:t>- na podstawie art. 21 RODO prawo sprzeciwu, wobec przetwarzania danych osobowych, gdyż podstawą prawną przetwarzania Pani/Pana danych osobowych jest art. 6 ust. 1 lit. c RODO</w:t>
      </w:r>
      <w:r w:rsidRPr="00385754">
        <w:rPr>
          <w:rFonts w:ascii="Arial" w:hAnsi="Arial" w:cs="Arial"/>
          <w:bCs/>
          <w:sz w:val="20"/>
          <w:szCs w:val="20"/>
        </w:rPr>
        <w:t>.</w:t>
      </w:r>
    </w:p>
    <w:p w14:paraId="69670CFE" w14:textId="77777777" w:rsidR="007B7462" w:rsidRPr="000C7661" w:rsidRDefault="007B7462" w:rsidP="00966921">
      <w:pPr>
        <w:pStyle w:val="pkt"/>
        <w:numPr>
          <w:ilvl w:val="0"/>
          <w:numId w:val="19"/>
        </w:numPr>
        <w:pBdr>
          <w:bottom w:val="double" w:sz="4" w:space="1" w:color="auto"/>
        </w:pBdr>
        <w:shd w:val="clear" w:color="auto" w:fill="DAEEF3"/>
        <w:spacing w:before="360" w:after="40" w:line="360" w:lineRule="auto"/>
        <w:ind w:left="426" w:hanging="426"/>
        <w:rPr>
          <w:rFonts w:ascii="Arial" w:hAnsi="Arial" w:cs="Arial"/>
          <w:b/>
          <w:sz w:val="20"/>
        </w:rPr>
      </w:pPr>
      <w:r w:rsidRPr="000C7661">
        <w:rPr>
          <w:rFonts w:ascii="Arial" w:hAnsi="Arial" w:cs="Arial"/>
          <w:b/>
          <w:sz w:val="20"/>
        </w:rPr>
        <w:t>TRYB UDZIELENIA ZAMÓWIENIA</w:t>
      </w:r>
    </w:p>
    <w:p w14:paraId="316A57F2" w14:textId="77777777" w:rsidR="00F56513" w:rsidRPr="000C7661" w:rsidRDefault="00E04A0C" w:rsidP="00966921">
      <w:pPr>
        <w:pStyle w:val="pkt"/>
        <w:numPr>
          <w:ilvl w:val="0"/>
          <w:numId w:val="33"/>
        </w:numPr>
        <w:spacing w:before="240" w:after="0" w:line="360" w:lineRule="auto"/>
        <w:ind w:left="426" w:hanging="426"/>
        <w:rPr>
          <w:rFonts w:ascii="Arial" w:hAnsi="Arial" w:cs="Arial"/>
          <w:sz w:val="20"/>
        </w:rPr>
      </w:pPr>
      <w:r>
        <w:rPr>
          <w:rFonts w:ascii="Arial" w:hAnsi="Arial" w:cs="Arial"/>
          <w:sz w:val="20"/>
        </w:rPr>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proofErr w:type="spellStart"/>
      <w:r w:rsidR="00740603">
        <w:rPr>
          <w:rFonts w:ascii="Arial" w:hAnsi="Arial" w:cs="Arial"/>
          <w:sz w:val="20"/>
        </w:rPr>
        <w:t>p.z.p</w:t>
      </w:r>
      <w:proofErr w:type="spellEnd"/>
      <w:r w:rsidR="00740603">
        <w:rPr>
          <w:rFonts w:ascii="Arial" w:hAnsi="Arial" w:cs="Arial"/>
          <w:sz w:val="20"/>
        </w:rPr>
        <w:t xml:space="preserve">.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14:paraId="57BCB96D" w14:textId="77777777" w:rsidR="006204E8" w:rsidRPr="000C7661" w:rsidRDefault="00E04A0C" w:rsidP="00966921">
      <w:pPr>
        <w:pStyle w:val="pkt"/>
        <w:numPr>
          <w:ilvl w:val="0"/>
          <w:numId w:val="33"/>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14:paraId="7E22749E" w14:textId="77777777" w:rsidR="006204E8" w:rsidRPr="000C7661" w:rsidRDefault="00E04A0C" w:rsidP="00966921">
      <w:pPr>
        <w:pStyle w:val="pkt"/>
        <w:numPr>
          <w:ilvl w:val="0"/>
          <w:numId w:val="3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t>
      </w:r>
      <w:r w:rsidR="00CB3B8B">
        <w:rPr>
          <w:rFonts w:ascii="Arial" w:hAnsi="Arial" w:cs="Arial"/>
          <w:sz w:val="20"/>
        </w:rPr>
        <w:br/>
      </w:r>
      <w:r w:rsidR="006204E8" w:rsidRPr="000C7661">
        <w:rPr>
          <w:rFonts w:ascii="Arial" w:hAnsi="Arial" w:cs="Arial"/>
          <w:sz w:val="20"/>
        </w:rPr>
        <w:t xml:space="preserve">w art. 3 ustawy </w:t>
      </w:r>
      <w:proofErr w:type="spellStart"/>
      <w:r w:rsidR="008A3A90">
        <w:rPr>
          <w:rFonts w:ascii="Arial" w:hAnsi="Arial" w:cs="Arial"/>
          <w:sz w:val="20"/>
        </w:rPr>
        <w:t>p.z.p</w:t>
      </w:r>
      <w:proofErr w:type="spellEnd"/>
      <w:r w:rsidR="008A3A90">
        <w:rPr>
          <w:rFonts w:ascii="Arial" w:hAnsi="Arial" w:cs="Arial"/>
          <w:sz w:val="20"/>
        </w:rPr>
        <w:t xml:space="preserve">. </w:t>
      </w:r>
      <w:r w:rsidR="006204E8" w:rsidRPr="000C7661">
        <w:rPr>
          <w:rFonts w:ascii="Arial" w:hAnsi="Arial" w:cs="Arial"/>
          <w:sz w:val="20"/>
        </w:rPr>
        <w:t xml:space="preserve"> </w:t>
      </w:r>
    </w:p>
    <w:p w14:paraId="0AE0D26E" w14:textId="77777777" w:rsidR="003C7684" w:rsidRPr="000C7661" w:rsidRDefault="00E04A0C" w:rsidP="00966921">
      <w:pPr>
        <w:pStyle w:val="pkt"/>
        <w:numPr>
          <w:ilvl w:val="0"/>
          <w:numId w:val="3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14:paraId="6DF57158" w14:textId="77777777" w:rsidR="006204E8" w:rsidRPr="000C7661" w:rsidRDefault="00E04A0C" w:rsidP="00966921">
      <w:pPr>
        <w:pStyle w:val="pkt"/>
        <w:numPr>
          <w:ilvl w:val="0"/>
          <w:numId w:val="33"/>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Zamawiający nie przewiduje złożenia oferty w postaci katalogów elektronicznych.</w:t>
      </w:r>
    </w:p>
    <w:p w14:paraId="7C0A1D53" w14:textId="77777777" w:rsidR="0022144E" w:rsidRDefault="00E04A0C" w:rsidP="00966921">
      <w:pPr>
        <w:pStyle w:val="pkt"/>
        <w:numPr>
          <w:ilvl w:val="0"/>
          <w:numId w:val="33"/>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prowadzi postępowania w celu zawarcia umowy ramowej.</w:t>
      </w:r>
    </w:p>
    <w:p w14:paraId="7DF774BD" w14:textId="77777777" w:rsidR="00C6455D" w:rsidRDefault="00E04A0C" w:rsidP="00966921">
      <w:pPr>
        <w:pStyle w:val="pkt"/>
        <w:numPr>
          <w:ilvl w:val="0"/>
          <w:numId w:val="33"/>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941972">
        <w:rPr>
          <w:rFonts w:ascii="Arial" w:hAnsi="Arial" w:cs="Arial"/>
          <w:sz w:val="20"/>
        </w:rPr>
        <w:t xml:space="preserve"> </w:t>
      </w:r>
      <w:proofErr w:type="spellStart"/>
      <w:r w:rsidR="00941972">
        <w:rPr>
          <w:rFonts w:ascii="Arial" w:hAnsi="Arial" w:cs="Arial"/>
          <w:sz w:val="20"/>
        </w:rPr>
        <w:t>p.z.p</w:t>
      </w:r>
      <w:proofErr w:type="spellEnd"/>
      <w:r w:rsidR="00941972">
        <w:rPr>
          <w:rFonts w:ascii="Arial" w:hAnsi="Arial" w:cs="Arial"/>
          <w:sz w:val="20"/>
        </w:rPr>
        <w:t>.</w:t>
      </w:r>
    </w:p>
    <w:p w14:paraId="02184045" w14:textId="77777777" w:rsidR="00C6455D" w:rsidRDefault="00C6455D" w:rsidP="00966921">
      <w:pPr>
        <w:pStyle w:val="pkt"/>
        <w:numPr>
          <w:ilvl w:val="0"/>
          <w:numId w:val="33"/>
        </w:numPr>
        <w:spacing w:before="0" w:after="0" w:line="360" w:lineRule="auto"/>
        <w:ind w:left="426" w:hanging="426"/>
        <w:rPr>
          <w:rFonts w:ascii="Arial" w:hAnsi="Arial" w:cs="Arial"/>
          <w:sz w:val="20"/>
        </w:rPr>
      </w:pPr>
      <w:r w:rsidRPr="00C6455D">
        <w:rPr>
          <w:rFonts w:ascii="Arial" w:hAnsi="Arial" w:cs="Arial"/>
          <w:sz w:val="20"/>
        </w:rPr>
        <w:t>Zamawiający nie dopuszcza składania ofert częściowych.</w:t>
      </w:r>
    </w:p>
    <w:p w14:paraId="7BA3B038" w14:textId="77777777" w:rsidR="00C6455D" w:rsidRDefault="00C6455D" w:rsidP="00966921">
      <w:pPr>
        <w:pStyle w:val="pkt"/>
        <w:numPr>
          <w:ilvl w:val="0"/>
          <w:numId w:val="33"/>
        </w:numPr>
        <w:spacing w:before="0" w:after="0" w:line="360" w:lineRule="auto"/>
        <w:ind w:left="426" w:hanging="426"/>
        <w:rPr>
          <w:rFonts w:ascii="Arial" w:hAnsi="Arial" w:cs="Arial"/>
          <w:sz w:val="20"/>
        </w:rPr>
      </w:pPr>
      <w:r w:rsidRPr="00C6455D">
        <w:rPr>
          <w:rFonts w:ascii="Arial" w:hAnsi="Arial" w:cs="Arial"/>
          <w:sz w:val="20"/>
        </w:rPr>
        <w:t>Zamawiający nie dopuszcza składania ofert wariantowych oraz w postaci katalogów elektronicznych.</w:t>
      </w:r>
    </w:p>
    <w:p w14:paraId="06DFC0E5" w14:textId="3ED65460" w:rsidR="0022144E" w:rsidRPr="00335F7F" w:rsidRDefault="00C6455D" w:rsidP="00966921">
      <w:pPr>
        <w:pStyle w:val="pkt"/>
        <w:numPr>
          <w:ilvl w:val="0"/>
          <w:numId w:val="33"/>
        </w:numPr>
        <w:spacing w:before="0" w:after="0" w:line="360" w:lineRule="auto"/>
        <w:ind w:left="426" w:hanging="426"/>
        <w:rPr>
          <w:rFonts w:ascii="Arial" w:hAnsi="Arial" w:cs="Arial"/>
          <w:sz w:val="20"/>
        </w:rPr>
      </w:pPr>
      <w:r w:rsidRPr="00C6455D">
        <w:rPr>
          <w:rFonts w:ascii="Arial" w:hAnsi="Arial" w:cs="Arial"/>
          <w:sz w:val="20"/>
        </w:rPr>
        <w:t xml:space="preserve">Zamawiający nie przewiduje udzielania zamówień, o których mowa w art. 214 ust. 1 pkt. </w:t>
      </w:r>
      <w:r w:rsidR="00966921">
        <w:rPr>
          <w:rFonts w:ascii="Arial" w:hAnsi="Arial" w:cs="Arial"/>
          <w:sz w:val="20"/>
        </w:rPr>
        <w:t>7</w:t>
      </w:r>
      <w:r>
        <w:rPr>
          <w:rFonts w:ascii="Arial" w:hAnsi="Arial" w:cs="Arial"/>
          <w:sz w:val="20"/>
        </w:rPr>
        <w:t>.</w:t>
      </w:r>
    </w:p>
    <w:p w14:paraId="50F7D740" w14:textId="77777777" w:rsidR="00F74F25" w:rsidRPr="000C7661" w:rsidRDefault="00927FE7" w:rsidP="00966921">
      <w:pPr>
        <w:pStyle w:val="pkt"/>
        <w:numPr>
          <w:ilvl w:val="0"/>
          <w:numId w:val="19"/>
        </w:numPr>
        <w:pBdr>
          <w:bottom w:val="double" w:sz="4" w:space="1" w:color="auto"/>
        </w:pBdr>
        <w:shd w:val="clear" w:color="auto" w:fill="DAEEF3"/>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14:paraId="649A844D" w14:textId="7ED8292F" w:rsidR="001A718E" w:rsidRPr="00B75E4F" w:rsidRDefault="00E04A0C" w:rsidP="00966921">
      <w:pPr>
        <w:pStyle w:val="Akapitzlist"/>
        <w:numPr>
          <w:ilvl w:val="0"/>
          <w:numId w:val="20"/>
        </w:numPr>
        <w:spacing w:before="240" w:line="360" w:lineRule="auto"/>
        <w:jc w:val="both"/>
        <w:rPr>
          <w:rFonts w:ascii="Arial" w:hAnsi="Arial" w:cs="Arial"/>
          <w:sz w:val="20"/>
          <w:szCs w:val="20"/>
        </w:rPr>
      </w:pPr>
      <w:r>
        <w:rPr>
          <w:rFonts w:ascii="Arial" w:hAnsi="Arial" w:cs="Arial"/>
          <w:sz w:val="20"/>
          <w:szCs w:val="20"/>
        </w:rPr>
        <w:tab/>
      </w:r>
      <w:r w:rsidR="00C6455D" w:rsidRPr="00C6455D">
        <w:rPr>
          <w:rFonts w:ascii="Arial" w:hAnsi="Arial" w:cs="Arial"/>
          <w:sz w:val="20"/>
          <w:szCs w:val="20"/>
        </w:rPr>
        <w:t xml:space="preserve">Przedmiotem zamówienia jest </w:t>
      </w:r>
      <w:r w:rsidR="005E48A2">
        <w:rPr>
          <w:rFonts w:ascii="Arial" w:hAnsi="Arial" w:cs="Arial"/>
          <w:sz w:val="20"/>
          <w:szCs w:val="20"/>
        </w:rPr>
        <w:t>m</w:t>
      </w:r>
      <w:r w:rsidR="005E48A2" w:rsidRPr="005E48A2">
        <w:rPr>
          <w:rFonts w:ascii="Arial" w:hAnsi="Arial" w:cs="Arial"/>
          <w:sz w:val="20"/>
          <w:szCs w:val="20"/>
        </w:rPr>
        <w:t xml:space="preserve">odernizacja sieci wodociągowej na terenie </w:t>
      </w:r>
      <w:r w:rsidR="005E48A2">
        <w:rPr>
          <w:rFonts w:ascii="Arial" w:hAnsi="Arial" w:cs="Arial"/>
          <w:sz w:val="20"/>
          <w:szCs w:val="20"/>
        </w:rPr>
        <w:t>S</w:t>
      </w:r>
      <w:r w:rsidR="005E48A2" w:rsidRPr="005E48A2">
        <w:rPr>
          <w:rFonts w:ascii="Arial" w:hAnsi="Arial" w:cs="Arial"/>
          <w:sz w:val="20"/>
          <w:szCs w:val="20"/>
        </w:rPr>
        <w:t>zpitala</w:t>
      </w:r>
      <w:r w:rsidR="005E48A2" w:rsidRPr="005E48A2">
        <w:t xml:space="preserve"> </w:t>
      </w:r>
      <w:r w:rsidR="005E48A2" w:rsidRPr="005E48A2">
        <w:rPr>
          <w:rFonts w:ascii="Arial" w:hAnsi="Arial" w:cs="Arial"/>
          <w:sz w:val="20"/>
          <w:szCs w:val="20"/>
        </w:rPr>
        <w:t>Powiatow</w:t>
      </w:r>
      <w:r w:rsidR="005E48A2">
        <w:rPr>
          <w:rFonts w:ascii="Arial" w:hAnsi="Arial" w:cs="Arial"/>
          <w:sz w:val="20"/>
          <w:szCs w:val="20"/>
        </w:rPr>
        <w:t xml:space="preserve">ego </w:t>
      </w:r>
      <w:r w:rsidR="005E48A2" w:rsidRPr="005E48A2">
        <w:rPr>
          <w:rFonts w:ascii="Arial" w:hAnsi="Arial" w:cs="Arial"/>
          <w:sz w:val="20"/>
          <w:szCs w:val="20"/>
        </w:rPr>
        <w:t>im. Jana Pawła II w Bartoszycach</w:t>
      </w:r>
      <w:r w:rsidR="00C6455D" w:rsidRPr="00C6455D">
        <w:rPr>
          <w:rFonts w:ascii="Arial" w:hAnsi="Arial" w:cs="Arial"/>
          <w:sz w:val="20"/>
          <w:szCs w:val="20"/>
        </w:rPr>
        <w:t>. Szczegółowy opis przedmiotu zamówienia stanowią: przedmiar robót</w:t>
      </w:r>
      <w:r w:rsidR="005E48A2">
        <w:rPr>
          <w:rFonts w:ascii="Arial" w:hAnsi="Arial" w:cs="Arial"/>
          <w:sz w:val="20"/>
          <w:szCs w:val="20"/>
        </w:rPr>
        <w:t xml:space="preserve"> oraz</w:t>
      </w:r>
      <w:r w:rsidR="00C6455D" w:rsidRPr="00C6455D">
        <w:rPr>
          <w:rFonts w:ascii="Arial" w:hAnsi="Arial" w:cs="Arial"/>
          <w:sz w:val="20"/>
          <w:szCs w:val="20"/>
        </w:rPr>
        <w:t xml:space="preserve"> </w:t>
      </w:r>
      <w:r w:rsidR="00C6455D" w:rsidRPr="00B75E4F">
        <w:rPr>
          <w:rFonts w:ascii="Arial" w:hAnsi="Arial" w:cs="Arial"/>
          <w:sz w:val="20"/>
          <w:szCs w:val="20"/>
        </w:rPr>
        <w:t xml:space="preserve">dokumentacja projektowa. Dokumenty te stanowią </w:t>
      </w:r>
      <w:r w:rsidR="00335F7F" w:rsidRPr="00B75E4F">
        <w:rPr>
          <w:rFonts w:ascii="Arial" w:hAnsi="Arial" w:cs="Arial"/>
          <w:b/>
          <w:bCs/>
          <w:sz w:val="20"/>
          <w:szCs w:val="20"/>
        </w:rPr>
        <w:t>Z</w:t>
      </w:r>
      <w:r w:rsidR="00C6455D" w:rsidRPr="00B75E4F">
        <w:rPr>
          <w:rFonts w:ascii="Arial" w:hAnsi="Arial" w:cs="Arial"/>
          <w:b/>
          <w:bCs/>
          <w:sz w:val="20"/>
          <w:szCs w:val="20"/>
        </w:rPr>
        <w:t>ałączniki nr 2</w:t>
      </w:r>
      <w:r w:rsidR="005E48A2" w:rsidRPr="00B75E4F">
        <w:rPr>
          <w:rFonts w:ascii="Arial" w:hAnsi="Arial" w:cs="Arial"/>
          <w:b/>
          <w:bCs/>
          <w:sz w:val="20"/>
          <w:szCs w:val="20"/>
        </w:rPr>
        <w:t xml:space="preserve"> i</w:t>
      </w:r>
      <w:r w:rsidR="00C6455D" w:rsidRPr="00B75E4F">
        <w:rPr>
          <w:rFonts w:ascii="Arial" w:hAnsi="Arial" w:cs="Arial"/>
          <w:b/>
          <w:bCs/>
          <w:sz w:val="20"/>
          <w:szCs w:val="20"/>
        </w:rPr>
        <w:t xml:space="preserve"> 5</w:t>
      </w:r>
      <w:r w:rsidR="00C6455D" w:rsidRPr="00B75E4F">
        <w:rPr>
          <w:rFonts w:ascii="Arial" w:hAnsi="Arial" w:cs="Arial"/>
          <w:sz w:val="20"/>
          <w:szCs w:val="20"/>
        </w:rPr>
        <w:t xml:space="preserve"> do SWZ</w:t>
      </w:r>
      <w:r w:rsidR="001A718E" w:rsidRPr="00B75E4F">
        <w:rPr>
          <w:rFonts w:ascii="Arial" w:hAnsi="Arial" w:cs="Arial"/>
          <w:sz w:val="20"/>
          <w:szCs w:val="20"/>
        </w:rPr>
        <w:t>.</w:t>
      </w:r>
    </w:p>
    <w:p w14:paraId="3B5BCB05" w14:textId="3927AA44" w:rsidR="006A3CB5" w:rsidRPr="0007475D" w:rsidRDefault="00C1770E" w:rsidP="0007475D">
      <w:pPr>
        <w:numPr>
          <w:ilvl w:val="0"/>
          <w:numId w:val="20"/>
        </w:numPr>
        <w:spacing w:line="360" w:lineRule="auto"/>
        <w:ind w:left="434" w:hanging="434"/>
        <w:jc w:val="both"/>
        <w:rPr>
          <w:rFonts w:ascii="Arial" w:hAnsi="Arial" w:cs="Arial"/>
          <w:sz w:val="20"/>
          <w:szCs w:val="20"/>
        </w:rPr>
      </w:pPr>
      <w:r w:rsidRPr="00B75E4F">
        <w:rPr>
          <w:rFonts w:ascii="Arial" w:hAnsi="Arial" w:cs="Arial"/>
          <w:sz w:val="20"/>
          <w:szCs w:val="20"/>
        </w:rPr>
        <w:tab/>
      </w:r>
      <w:r w:rsidR="006A3CB5" w:rsidRPr="00B75E4F">
        <w:rPr>
          <w:rFonts w:ascii="Arial" w:hAnsi="Arial" w:cs="Arial"/>
          <w:sz w:val="20"/>
          <w:szCs w:val="20"/>
        </w:rPr>
        <w:t>Wspólny Słownik Zamówień CPV:</w:t>
      </w:r>
    </w:p>
    <w:p w14:paraId="652B3243" w14:textId="782F4F04" w:rsidR="00B75E4F" w:rsidRPr="0007475D" w:rsidRDefault="00B75E4F" w:rsidP="00B75E4F">
      <w:pPr>
        <w:pStyle w:val="Akapitzlist"/>
        <w:shd w:val="clear" w:color="auto" w:fill="FFFFFF"/>
        <w:spacing w:before="100" w:beforeAutospacing="1" w:after="100" w:afterAutospacing="1"/>
        <w:ind w:left="453" w:right="720"/>
        <w:rPr>
          <w:rFonts w:ascii="Arial" w:eastAsia="SimSun" w:hAnsi="Arial" w:cs="Arial"/>
          <w:sz w:val="20"/>
          <w:lang w:eastAsia="zh-CN"/>
        </w:rPr>
      </w:pPr>
      <w:r w:rsidRPr="00B75E4F">
        <w:rPr>
          <w:rFonts w:ascii="Arial" w:eastAsia="SimSun" w:hAnsi="Arial" w:cs="Arial"/>
          <w:sz w:val="20"/>
          <w:lang w:eastAsia="zh-CN"/>
        </w:rPr>
        <w:t>45231100-6 Ogólne roboty budowlane związane z budową rurociągów</w:t>
      </w:r>
      <w:r w:rsidRPr="00B75E4F">
        <w:rPr>
          <w:rFonts w:ascii="Arial" w:eastAsia="SimSun" w:hAnsi="Arial" w:cs="Arial"/>
          <w:sz w:val="20"/>
          <w:lang w:eastAsia="zh-CN"/>
        </w:rPr>
        <w:br/>
        <w:t>45231300-8 Roboty budowlane w zakresie budowy wodociągów</w:t>
      </w:r>
      <w:r w:rsidRPr="00B75E4F">
        <w:rPr>
          <w:rFonts w:ascii="Arial" w:eastAsia="SimSun" w:hAnsi="Arial" w:cs="Arial"/>
          <w:sz w:val="20"/>
          <w:lang w:eastAsia="zh-CN"/>
        </w:rPr>
        <w:br/>
      </w:r>
      <w:r w:rsidRPr="0007475D">
        <w:rPr>
          <w:rFonts w:ascii="Arial" w:eastAsia="SimSun" w:hAnsi="Arial" w:cs="Arial"/>
          <w:sz w:val="20"/>
          <w:lang w:eastAsia="zh-CN"/>
        </w:rPr>
        <w:t>45233220-7 Roboty w zakresie nawierzchni dróg</w:t>
      </w:r>
    </w:p>
    <w:p w14:paraId="393D738D" w14:textId="77777777" w:rsidR="00B14ED0" w:rsidRPr="0007475D" w:rsidRDefault="00335F7F" w:rsidP="00966921">
      <w:pPr>
        <w:pStyle w:val="Bezodstpw"/>
        <w:numPr>
          <w:ilvl w:val="0"/>
          <w:numId w:val="20"/>
        </w:numPr>
        <w:spacing w:line="276" w:lineRule="auto"/>
        <w:jc w:val="both"/>
        <w:rPr>
          <w:rFonts w:ascii="Arial" w:hAnsi="Arial" w:cs="Arial"/>
          <w:sz w:val="20"/>
        </w:rPr>
      </w:pPr>
      <w:r w:rsidRPr="0007475D">
        <w:rPr>
          <w:rFonts w:ascii="Arial" w:hAnsi="Arial" w:cs="Arial"/>
          <w:sz w:val="20"/>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w:t>
      </w:r>
    </w:p>
    <w:p w14:paraId="5E96E903" w14:textId="1A0B2955" w:rsidR="00335F7F" w:rsidRPr="0007475D" w:rsidRDefault="00335F7F" w:rsidP="00B14ED0">
      <w:pPr>
        <w:pStyle w:val="Bezodstpw"/>
        <w:spacing w:line="276" w:lineRule="auto"/>
        <w:ind w:left="453"/>
        <w:jc w:val="both"/>
        <w:rPr>
          <w:rFonts w:ascii="Arial" w:hAnsi="Arial" w:cs="Arial"/>
          <w:sz w:val="20"/>
        </w:rPr>
      </w:pPr>
      <w:r w:rsidRPr="0007475D">
        <w:rPr>
          <w:rFonts w:ascii="Arial" w:hAnsi="Arial" w:cs="Arial"/>
          <w:sz w:val="20"/>
        </w:rPr>
        <w:t xml:space="preserve"> </w:t>
      </w:r>
    </w:p>
    <w:p w14:paraId="5E75EFE7" w14:textId="20EBDF0E" w:rsidR="00335F7F" w:rsidRPr="0007475D" w:rsidRDefault="00335F7F" w:rsidP="00966921">
      <w:pPr>
        <w:pStyle w:val="pkt"/>
        <w:numPr>
          <w:ilvl w:val="0"/>
          <w:numId w:val="37"/>
        </w:numPr>
        <w:spacing w:before="0" w:after="0" w:line="360" w:lineRule="auto"/>
        <w:ind w:left="852" w:hanging="418"/>
        <w:rPr>
          <w:rFonts w:ascii="Arial" w:hAnsi="Arial" w:cs="Arial"/>
          <w:sz w:val="20"/>
        </w:rPr>
      </w:pPr>
      <w:r w:rsidRPr="0007475D">
        <w:rPr>
          <w:rFonts w:ascii="Arial" w:hAnsi="Arial" w:cs="Arial"/>
          <w:sz w:val="20"/>
        </w:rPr>
        <w:tab/>
        <w:t>roboty rozbiórkowe</w:t>
      </w:r>
      <w:r w:rsidR="0007475D" w:rsidRPr="0007475D">
        <w:rPr>
          <w:rFonts w:ascii="Arial" w:hAnsi="Arial" w:cs="Arial"/>
          <w:sz w:val="20"/>
        </w:rPr>
        <w:t>,</w:t>
      </w:r>
    </w:p>
    <w:p w14:paraId="6D816C9F" w14:textId="13D8E91E" w:rsidR="00335F7F" w:rsidRPr="0007475D" w:rsidRDefault="00335F7F" w:rsidP="00966921">
      <w:pPr>
        <w:pStyle w:val="pkt"/>
        <w:numPr>
          <w:ilvl w:val="0"/>
          <w:numId w:val="37"/>
        </w:numPr>
        <w:spacing w:before="0" w:after="0" w:line="360" w:lineRule="auto"/>
        <w:ind w:left="852" w:hanging="418"/>
        <w:rPr>
          <w:rFonts w:ascii="Arial" w:hAnsi="Arial" w:cs="Arial"/>
          <w:sz w:val="20"/>
        </w:rPr>
      </w:pPr>
      <w:r w:rsidRPr="0007475D">
        <w:rPr>
          <w:rFonts w:ascii="Arial" w:hAnsi="Arial" w:cs="Arial"/>
          <w:sz w:val="20"/>
        </w:rPr>
        <w:t>roboty budowlane</w:t>
      </w:r>
      <w:r w:rsidR="0007475D" w:rsidRPr="0007475D">
        <w:rPr>
          <w:rFonts w:ascii="Arial" w:hAnsi="Arial" w:cs="Arial"/>
          <w:sz w:val="20"/>
        </w:rPr>
        <w:t>,</w:t>
      </w:r>
    </w:p>
    <w:p w14:paraId="19310BB2" w14:textId="0373CCE3" w:rsidR="00335F7F" w:rsidRPr="0007475D" w:rsidRDefault="00335F7F" w:rsidP="00966921">
      <w:pPr>
        <w:pStyle w:val="pkt"/>
        <w:numPr>
          <w:ilvl w:val="0"/>
          <w:numId w:val="37"/>
        </w:numPr>
        <w:spacing w:before="0" w:after="0" w:line="360" w:lineRule="auto"/>
        <w:ind w:left="852" w:hanging="418"/>
        <w:rPr>
          <w:rFonts w:ascii="Arial" w:hAnsi="Arial" w:cs="Arial"/>
          <w:sz w:val="20"/>
        </w:rPr>
      </w:pPr>
      <w:r w:rsidRPr="0007475D">
        <w:rPr>
          <w:rFonts w:ascii="Arial" w:hAnsi="Arial" w:cs="Arial"/>
          <w:sz w:val="20"/>
        </w:rPr>
        <w:t>roboty drogowe</w:t>
      </w:r>
      <w:r w:rsidR="0007475D" w:rsidRPr="0007475D">
        <w:rPr>
          <w:rFonts w:ascii="Arial" w:hAnsi="Arial" w:cs="Arial"/>
          <w:sz w:val="20"/>
        </w:rPr>
        <w:t>,</w:t>
      </w:r>
    </w:p>
    <w:p w14:paraId="1DBE7243" w14:textId="0C87E1A8" w:rsidR="00B14ED0" w:rsidRPr="0007475D" w:rsidRDefault="00B14ED0" w:rsidP="00966921">
      <w:pPr>
        <w:pStyle w:val="pkt"/>
        <w:numPr>
          <w:ilvl w:val="0"/>
          <w:numId w:val="37"/>
        </w:numPr>
        <w:spacing w:before="0" w:after="0" w:line="360" w:lineRule="auto"/>
        <w:ind w:left="852" w:hanging="418"/>
        <w:rPr>
          <w:rFonts w:ascii="Arial" w:hAnsi="Arial" w:cs="Arial"/>
          <w:sz w:val="20"/>
        </w:rPr>
      </w:pPr>
      <w:r w:rsidRPr="0007475D">
        <w:rPr>
          <w:rFonts w:ascii="Arial" w:hAnsi="Arial" w:cs="Arial"/>
          <w:sz w:val="20"/>
        </w:rPr>
        <w:t>roboty ziemne</w:t>
      </w:r>
      <w:r w:rsidR="0007475D" w:rsidRPr="0007475D">
        <w:rPr>
          <w:rFonts w:ascii="Arial" w:hAnsi="Arial" w:cs="Arial"/>
          <w:sz w:val="20"/>
        </w:rPr>
        <w:t>,</w:t>
      </w:r>
    </w:p>
    <w:p w14:paraId="31A8F7C3" w14:textId="53E89E8E" w:rsidR="00B14ED0" w:rsidRPr="0007475D" w:rsidRDefault="00B14ED0" w:rsidP="00966921">
      <w:pPr>
        <w:pStyle w:val="pkt"/>
        <w:numPr>
          <w:ilvl w:val="0"/>
          <w:numId w:val="37"/>
        </w:numPr>
        <w:spacing w:before="0" w:after="0" w:line="360" w:lineRule="auto"/>
        <w:ind w:left="852" w:hanging="418"/>
        <w:rPr>
          <w:rFonts w:ascii="Arial" w:hAnsi="Arial" w:cs="Arial"/>
          <w:sz w:val="20"/>
        </w:rPr>
      </w:pPr>
      <w:r w:rsidRPr="0007475D">
        <w:rPr>
          <w:rFonts w:ascii="Arial" w:hAnsi="Arial" w:cs="Arial"/>
          <w:sz w:val="20"/>
        </w:rPr>
        <w:t>układanie rur</w:t>
      </w:r>
      <w:r w:rsidR="0007475D" w:rsidRPr="0007475D">
        <w:rPr>
          <w:rFonts w:ascii="Arial" w:hAnsi="Arial" w:cs="Arial"/>
          <w:sz w:val="20"/>
        </w:rPr>
        <w:t>,</w:t>
      </w:r>
    </w:p>
    <w:p w14:paraId="7CA501BF" w14:textId="1E179417" w:rsidR="00B14ED0" w:rsidRPr="0007475D" w:rsidRDefault="00B14ED0" w:rsidP="00966921">
      <w:pPr>
        <w:pStyle w:val="pkt"/>
        <w:numPr>
          <w:ilvl w:val="0"/>
          <w:numId w:val="37"/>
        </w:numPr>
        <w:spacing w:before="0" w:after="0" w:line="360" w:lineRule="auto"/>
        <w:ind w:left="852" w:hanging="418"/>
        <w:rPr>
          <w:rFonts w:ascii="Arial" w:hAnsi="Arial" w:cs="Arial"/>
          <w:sz w:val="20"/>
        </w:rPr>
      </w:pPr>
      <w:r w:rsidRPr="0007475D">
        <w:rPr>
          <w:rFonts w:ascii="Arial" w:hAnsi="Arial" w:cs="Arial"/>
          <w:sz w:val="20"/>
        </w:rPr>
        <w:t>roboty izolacyjne</w:t>
      </w:r>
      <w:r w:rsidR="0007475D" w:rsidRPr="0007475D">
        <w:rPr>
          <w:rFonts w:ascii="Arial" w:hAnsi="Arial" w:cs="Arial"/>
          <w:sz w:val="20"/>
        </w:rPr>
        <w:t>.</w:t>
      </w:r>
    </w:p>
    <w:p w14:paraId="571710F4" w14:textId="77777777" w:rsidR="00335F7F" w:rsidRDefault="00335F7F" w:rsidP="00966921">
      <w:pPr>
        <w:pStyle w:val="Bezodstpw"/>
        <w:numPr>
          <w:ilvl w:val="0"/>
          <w:numId w:val="20"/>
        </w:numPr>
        <w:spacing w:line="276" w:lineRule="auto"/>
        <w:jc w:val="both"/>
        <w:rPr>
          <w:rFonts w:ascii="Arial" w:hAnsi="Arial" w:cs="Arial"/>
          <w:sz w:val="20"/>
        </w:rPr>
      </w:pPr>
      <w:r w:rsidRPr="00402FB2">
        <w:rPr>
          <w:rFonts w:ascii="Arial" w:hAnsi="Arial" w:cs="Arial"/>
          <w:sz w:val="20"/>
        </w:rPr>
        <w:lastRenderedPageBreak/>
        <w:t>Szczegółowe wymagania dotyczące realizacji oraz egzekwowania wymogu zatrudnienia na podstawie</w:t>
      </w:r>
      <w:r w:rsidRPr="00402FB2">
        <w:rPr>
          <w:rFonts w:ascii="Arial" w:hAnsi="Arial" w:cs="Arial"/>
          <w:sz w:val="20"/>
        </w:rPr>
        <w:br/>
        <w:t xml:space="preserve">stosunku pracy zostały określone we wzorze umowy), stanowiącym </w:t>
      </w:r>
      <w:r w:rsidRPr="00402FB2">
        <w:rPr>
          <w:rFonts w:ascii="Arial" w:hAnsi="Arial" w:cs="Arial"/>
          <w:b/>
          <w:sz w:val="20"/>
        </w:rPr>
        <w:t>Załącznik nr 3</w:t>
      </w:r>
      <w:r w:rsidRPr="00402FB2">
        <w:rPr>
          <w:rFonts w:ascii="Arial" w:hAnsi="Arial" w:cs="Arial"/>
          <w:sz w:val="20"/>
        </w:rPr>
        <w:t xml:space="preserve"> do SWZ.</w:t>
      </w:r>
      <w:r w:rsidRPr="00A94A99">
        <w:rPr>
          <w:rFonts w:ascii="Arial" w:hAnsi="Arial" w:cs="Arial"/>
          <w:sz w:val="20"/>
        </w:rPr>
        <w:t xml:space="preserve"> </w:t>
      </w:r>
    </w:p>
    <w:p w14:paraId="111E5BBD" w14:textId="49C208AB" w:rsidR="00E37F70" w:rsidRPr="00335F7F" w:rsidRDefault="00335F7F" w:rsidP="00966921">
      <w:pPr>
        <w:pStyle w:val="Bezodstpw"/>
        <w:numPr>
          <w:ilvl w:val="0"/>
          <w:numId w:val="20"/>
        </w:numPr>
        <w:spacing w:line="276" w:lineRule="auto"/>
        <w:jc w:val="both"/>
        <w:rPr>
          <w:rFonts w:ascii="Arial" w:hAnsi="Arial" w:cs="Arial"/>
          <w:sz w:val="20"/>
        </w:rPr>
      </w:pPr>
      <w:r w:rsidRPr="00335F7F">
        <w:rPr>
          <w:rFonts w:ascii="Arial" w:hAnsi="Arial" w:cs="Arial"/>
          <w:sz w:val="20"/>
        </w:rPr>
        <w:t xml:space="preserve">Zamawiający nie określa dodatkowych wymagań związanych z zatrudnianiem osób, o których mowa w art. 96 ust. 2 pkt 2 </w:t>
      </w:r>
      <w:proofErr w:type="spellStart"/>
      <w:r w:rsidRPr="00335F7F">
        <w:rPr>
          <w:rFonts w:ascii="Arial" w:hAnsi="Arial" w:cs="Arial"/>
          <w:sz w:val="20"/>
        </w:rPr>
        <w:t>p.z.p</w:t>
      </w:r>
      <w:proofErr w:type="spellEnd"/>
      <w:r w:rsidRPr="00335F7F">
        <w:rPr>
          <w:rFonts w:ascii="Arial" w:hAnsi="Arial" w:cs="Arial"/>
          <w:sz w:val="20"/>
        </w:rPr>
        <w:t>.</w:t>
      </w:r>
    </w:p>
    <w:p w14:paraId="5263011A" w14:textId="33092A77" w:rsidR="00243C5A" w:rsidRPr="001A718E" w:rsidRDefault="00243C5A" w:rsidP="00966921">
      <w:pPr>
        <w:pStyle w:val="Bezodstpw"/>
        <w:numPr>
          <w:ilvl w:val="0"/>
          <w:numId w:val="20"/>
        </w:numPr>
        <w:spacing w:line="276" w:lineRule="auto"/>
        <w:jc w:val="both"/>
        <w:rPr>
          <w:rFonts w:ascii="Arial" w:hAnsi="Arial" w:cs="Arial"/>
          <w:sz w:val="20"/>
          <w:szCs w:val="20"/>
        </w:rPr>
      </w:pPr>
      <w:r w:rsidRPr="001A718E">
        <w:rPr>
          <w:rFonts w:ascii="Arial" w:hAnsi="Arial" w:cs="Arial"/>
          <w:sz w:val="20"/>
          <w:szCs w:val="20"/>
        </w:rPr>
        <w:t xml:space="preserve">Zgodnie z art. </w:t>
      </w:r>
      <w:r w:rsidR="00417297" w:rsidRPr="001A718E">
        <w:rPr>
          <w:rFonts w:ascii="Arial" w:hAnsi="Arial" w:cs="Arial"/>
          <w:sz w:val="20"/>
          <w:szCs w:val="20"/>
        </w:rPr>
        <w:t xml:space="preserve">101 ust.1 </w:t>
      </w:r>
      <w:r w:rsidR="00417297" w:rsidRPr="00144578">
        <w:rPr>
          <w:rFonts w:ascii="Arial" w:hAnsi="Arial" w:cs="Arial"/>
          <w:sz w:val="20"/>
          <w:szCs w:val="20"/>
        </w:rPr>
        <w:t xml:space="preserve">ustawy </w:t>
      </w:r>
      <w:proofErr w:type="spellStart"/>
      <w:r w:rsidR="00250C94" w:rsidRPr="00144578">
        <w:rPr>
          <w:rFonts w:ascii="Arial" w:hAnsi="Arial" w:cs="Arial"/>
          <w:sz w:val="20"/>
          <w:szCs w:val="20"/>
        </w:rPr>
        <w:t>p.</w:t>
      </w:r>
      <w:r w:rsidR="00417297" w:rsidRPr="00144578">
        <w:rPr>
          <w:rFonts w:ascii="Arial" w:hAnsi="Arial" w:cs="Arial"/>
          <w:sz w:val="20"/>
          <w:szCs w:val="20"/>
        </w:rPr>
        <w:t>z</w:t>
      </w:r>
      <w:r w:rsidR="00250C94" w:rsidRPr="00144578">
        <w:rPr>
          <w:rFonts w:ascii="Arial" w:hAnsi="Arial" w:cs="Arial"/>
          <w:sz w:val="20"/>
          <w:szCs w:val="20"/>
        </w:rPr>
        <w:t>.</w:t>
      </w:r>
      <w:r w:rsidR="00417297" w:rsidRPr="00144578">
        <w:rPr>
          <w:rFonts w:ascii="Arial" w:hAnsi="Arial" w:cs="Arial"/>
          <w:sz w:val="20"/>
          <w:szCs w:val="20"/>
        </w:rPr>
        <w:t>p</w:t>
      </w:r>
      <w:proofErr w:type="spellEnd"/>
      <w:r w:rsidR="00402FB2" w:rsidRPr="00144578">
        <w:rPr>
          <w:rFonts w:ascii="Arial" w:hAnsi="Arial" w:cs="Arial"/>
          <w:sz w:val="20"/>
          <w:szCs w:val="20"/>
        </w:rPr>
        <w:t>.</w:t>
      </w:r>
      <w:r w:rsidR="00417297" w:rsidRPr="00144578">
        <w:rPr>
          <w:rFonts w:ascii="Arial" w:hAnsi="Arial" w:cs="Arial"/>
          <w:sz w:val="20"/>
          <w:szCs w:val="20"/>
        </w:rPr>
        <w:t xml:space="preserve"> w odniesieniu do przytoczonych w opisie przedmiotu zamówienia </w:t>
      </w:r>
      <w:r w:rsidR="00250C94" w:rsidRPr="00144578">
        <w:rPr>
          <w:rFonts w:ascii="Arial" w:hAnsi="Arial" w:cs="Arial"/>
          <w:sz w:val="20"/>
          <w:szCs w:val="20"/>
        </w:rPr>
        <w:t xml:space="preserve"> </w:t>
      </w:r>
      <w:r w:rsidR="00144578" w:rsidRPr="00144578">
        <w:rPr>
          <w:rFonts w:ascii="Arial" w:hAnsi="Arial" w:cs="Arial"/>
          <w:sz w:val="20"/>
          <w:szCs w:val="20"/>
        </w:rPr>
        <w:t>(</w:t>
      </w:r>
      <w:r w:rsidR="00144578" w:rsidRPr="00144578">
        <w:rPr>
          <w:rFonts w:ascii="Arial" w:hAnsi="Arial" w:cs="Arial"/>
          <w:b/>
          <w:bCs/>
          <w:sz w:val="20"/>
          <w:szCs w:val="20"/>
        </w:rPr>
        <w:t>Załączniki nr 2 i 5</w:t>
      </w:r>
      <w:r w:rsidR="00144578" w:rsidRPr="00144578">
        <w:rPr>
          <w:rFonts w:ascii="Arial" w:hAnsi="Arial" w:cs="Arial"/>
          <w:sz w:val="20"/>
          <w:szCs w:val="20"/>
        </w:rPr>
        <w:t xml:space="preserve"> do SWZ) </w:t>
      </w:r>
      <w:r w:rsidR="00417297" w:rsidRPr="00144578">
        <w:rPr>
          <w:rFonts w:ascii="Arial" w:hAnsi="Arial" w:cs="Arial"/>
          <w:sz w:val="20"/>
          <w:szCs w:val="20"/>
        </w:rPr>
        <w:t>norm PN</w:t>
      </w:r>
      <w:r w:rsidR="00250C94" w:rsidRPr="00144578">
        <w:rPr>
          <w:rFonts w:ascii="Arial" w:hAnsi="Arial" w:cs="Arial"/>
          <w:sz w:val="20"/>
          <w:szCs w:val="20"/>
        </w:rPr>
        <w:t xml:space="preserve"> </w:t>
      </w:r>
      <w:r w:rsidR="00417297" w:rsidRPr="00144578">
        <w:rPr>
          <w:rFonts w:ascii="Arial" w:hAnsi="Arial" w:cs="Arial"/>
          <w:sz w:val="20"/>
          <w:szCs w:val="20"/>
        </w:rPr>
        <w:t>/ EN</w:t>
      </w:r>
      <w:r w:rsidR="00417297" w:rsidRPr="001A718E">
        <w:rPr>
          <w:rFonts w:ascii="Arial" w:hAnsi="Arial" w:cs="Arial"/>
          <w:sz w:val="20"/>
          <w:szCs w:val="20"/>
        </w:rPr>
        <w:t xml:space="preserve"> zamawiający dopuszcza rozwiązania równoważne opisywanym. </w:t>
      </w:r>
    </w:p>
    <w:p w14:paraId="51573510" w14:textId="77777777" w:rsidR="006204E8" w:rsidRPr="00144578" w:rsidRDefault="006204E8"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144578">
        <w:rPr>
          <w:rFonts w:ascii="Arial" w:hAnsi="Arial" w:cs="Arial"/>
          <w:b/>
          <w:bCs/>
          <w:sz w:val="20"/>
          <w:lang w:val="pl-PL"/>
        </w:rPr>
        <w:t>WIZJA LOKALNA</w:t>
      </w:r>
    </w:p>
    <w:p w14:paraId="199B926A" w14:textId="77777777" w:rsidR="006204E8" w:rsidRPr="00144578" w:rsidRDefault="008E2ECF" w:rsidP="00704E2F">
      <w:pPr>
        <w:pStyle w:val="arimr"/>
        <w:widowControl/>
        <w:suppressAutoHyphens/>
        <w:snapToGrid/>
        <w:spacing w:before="240" w:after="40"/>
        <w:jc w:val="both"/>
        <w:rPr>
          <w:rFonts w:ascii="Arial" w:hAnsi="Arial" w:cs="Arial"/>
          <w:sz w:val="20"/>
          <w:lang w:val="pl-PL"/>
        </w:rPr>
      </w:pPr>
      <w:r w:rsidRPr="00144578">
        <w:rPr>
          <w:rFonts w:ascii="Arial" w:hAnsi="Arial" w:cs="Arial"/>
          <w:sz w:val="20"/>
          <w:lang w:val="pl-PL"/>
        </w:rPr>
        <w:t>Zamawiający</w:t>
      </w:r>
      <w:r w:rsidR="00704E2F" w:rsidRPr="00144578">
        <w:rPr>
          <w:rFonts w:ascii="Arial" w:hAnsi="Arial" w:cs="Arial"/>
          <w:sz w:val="20"/>
          <w:lang w:val="pl-PL"/>
        </w:rPr>
        <w:t xml:space="preserve">  </w:t>
      </w:r>
      <w:r w:rsidRPr="00144578">
        <w:rPr>
          <w:rFonts w:ascii="Arial" w:hAnsi="Arial" w:cs="Arial"/>
          <w:sz w:val="20"/>
          <w:lang w:val="pl-PL"/>
        </w:rPr>
        <w:t xml:space="preserve"> nie </w:t>
      </w:r>
      <w:r w:rsidR="00704E2F" w:rsidRPr="00144578">
        <w:rPr>
          <w:rFonts w:ascii="Arial" w:hAnsi="Arial" w:cs="Arial"/>
          <w:sz w:val="20"/>
          <w:lang w:val="pl-PL"/>
        </w:rPr>
        <w:t xml:space="preserve">  </w:t>
      </w:r>
      <w:r w:rsidRPr="00144578">
        <w:rPr>
          <w:rFonts w:ascii="Arial" w:hAnsi="Arial" w:cs="Arial"/>
          <w:sz w:val="20"/>
          <w:lang w:val="pl-PL"/>
        </w:rPr>
        <w:t>przewiduje</w:t>
      </w:r>
      <w:r w:rsidR="00704E2F" w:rsidRPr="00144578">
        <w:rPr>
          <w:rFonts w:ascii="Arial" w:hAnsi="Arial" w:cs="Arial"/>
          <w:sz w:val="20"/>
          <w:lang w:val="pl-PL"/>
        </w:rPr>
        <w:t xml:space="preserve"> </w:t>
      </w:r>
      <w:r w:rsidRPr="00144578">
        <w:rPr>
          <w:rFonts w:ascii="Arial" w:hAnsi="Arial" w:cs="Arial"/>
          <w:sz w:val="20"/>
          <w:lang w:val="pl-PL"/>
        </w:rPr>
        <w:t xml:space="preserve"> </w:t>
      </w:r>
      <w:r w:rsidR="00704E2F" w:rsidRPr="00144578">
        <w:rPr>
          <w:rFonts w:ascii="Arial" w:hAnsi="Arial" w:cs="Arial"/>
          <w:sz w:val="20"/>
          <w:lang w:val="pl-PL"/>
        </w:rPr>
        <w:t xml:space="preserve"> </w:t>
      </w:r>
      <w:r w:rsidRPr="00144578">
        <w:rPr>
          <w:rFonts w:ascii="Arial" w:hAnsi="Arial" w:cs="Arial"/>
          <w:sz w:val="20"/>
          <w:lang w:val="pl-PL"/>
        </w:rPr>
        <w:t xml:space="preserve">odbycia </w:t>
      </w:r>
      <w:r w:rsidR="00704E2F" w:rsidRPr="00144578">
        <w:rPr>
          <w:rFonts w:ascii="Arial" w:hAnsi="Arial" w:cs="Arial"/>
          <w:sz w:val="20"/>
          <w:lang w:val="pl-PL"/>
        </w:rPr>
        <w:t xml:space="preserve">   </w:t>
      </w:r>
      <w:r w:rsidRPr="00144578">
        <w:rPr>
          <w:rFonts w:ascii="Arial" w:hAnsi="Arial" w:cs="Arial"/>
          <w:sz w:val="20"/>
          <w:lang w:val="pl-PL"/>
        </w:rPr>
        <w:t xml:space="preserve">przez </w:t>
      </w:r>
      <w:r w:rsidR="00704E2F" w:rsidRPr="00144578">
        <w:rPr>
          <w:rFonts w:ascii="Arial" w:hAnsi="Arial" w:cs="Arial"/>
          <w:sz w:val="20"/>
          <w:lang w:val="pl-PL"/>
        </w:rPr>
        <w:t xml:space="preserve">  </w:t>
      </w:r>
      <w:r w:rsidRPr="00144578">
        <w:rPr>
          <w:rFonts w:ascii="Arial" w:hAnsi="Arial" w:cs="Arial"/>
          <w:sz w:val="20"/>
          <w:lang w:val="pl-PL"/>
        </w:rPr>
        <w:t xml:space="preserve">WYKONAWCĘ </w:t>
      </w:r>
      <w:r w:rsidR="00704E2F" w:rsidRPr="00144578">
        <w:rPr>
          <w:rFonts w:ascii="Arial" w:hAnsi="Arial" w:cs="Arial"/>
          <w:sz w:val="20"/>
          <w:lang w:val="pl-PL"/>
        </w:rPr>
        <w:t xml:space="preserve"> </w:t>
      </w:r>
      <w:r w:rsidRPr="00144578">
        <w:rPr>
          <w:rFonts w:ascii="Arial" w:hAnsi="Arial" w:cs="Arial"/>
          <w:sz w:val="20"/>
          <w:lang w:val="pl-PL"/>
        </w:rPr>
        <w:t xml:space="preserve">wizji </w:t>
      </w:r>
      <w:r w:rsidR="00704E2F" w:rsidRPr="00144578">
        <w:rPr>
          <w:rFonts w:ascii="Arial" w:hAnsi="Arial" w:cs="Arial"/>
          <w:sz w:val="20"/>
          <w:lang w:val="pl-PL"/>
        </w:rPr>
        <w:t xml:space="preserve">  </w:t>
      </w:r>
      <w:r w:rsidRPr="00144578">
        <w:rPr>
          <w:rFonts w:ascii="Arial" w:hAnsi="Arial" w:cs="Arial"/>
          <w:sz w:val="20"/>
          <w:lang w:val="pl-PL"/>
        </w:rPr>
        <w:t xml:space="preserve">lokalnej </w:t>
      </w:r>
      <w:r w:rsidR="00704E2F" w:rsidRPr="00144578">
        <w:rPr>
          <w:rFonts w:ascii="Arial" w:hAnsi="Arial" w:cs="Arial"/>
          <w:sz w:val="20"/>
          <w:lang w:val="pl-PL"/>
        </w:rPr>
        <w:t xml:space="preserve"> </w:t>
      </w:r>
      <w:r w:rsidRPr="00144578">
        <w:rPr>
          <w:rFonts w:ascii="Arial" w:hAnsi="Arial" w:cs="Arial"/>
          <w:sz w:val="20"/>
          <w:lang w:val="pl-PL"/>
        </w:rPr>
        <w:t>oraz</w:t>
      </w:r>
      <w:r w:rsidR="00704E2F" w:rsidRPr="00144578">
        <w:rPr>
          <w:rFonts w:ascii="Arial" w:hAnsi="Arial" w:cs="Arial"/>
          <w:sz w:val="20"/>
          <w:lang w:val="pl-PL"/>
        </w:rPr>
        <w:t xml:space="preserve">  </w:t>
      </w:r>
      <w:r w:rsidRPr="00144578">
        <w:rPr>
          <w:rFonts w:ascii="Arial" w:hAnsi="Arial" w:cs="Arial"/>
          <w:sz w:val="20"/>
          <w:lang w:val="pl-PL"/>
        </w:rPr>
        <w:t xml:space="preserve"> sprawdzenia </w:t>
      </w:r>
      <w:r w:rsidR="007E6247" w:rsidRPr="00144578">
        <w:rPr>
          <w:rFonts w:ascii="Arial" w:hAnsi="Arial" w:cs="Arial"/>
          <w:sz w:val="20"/>
          <w:lang w:val="pl-PL"/>
        </w:rPr>
        <w:tab/>
      </w:r>
      <w:r w:rsidR="00DF4033" w:rsidRPr="00144578">
        <w:rPr>
          <w:rFonts w:ascii="Arial" w:hAnsi="Arial" w:cs="Arial"/>
          <w:sz w:val="20"/>
          <w:lang w:val="pl-PL"/>
        </w:rPr>
        <w:t xml:space="preserve"> </w:t>
      </w:r>
      <w:r w:rsidR="006204E8" w:rsidRPr="00144578">
        <w:rPr>
          <w:rFonts w:ascii="Arial" w:hAnsi="Arial" w:cs="Arial"/>
          <w:sz w:val="20"/>
          <w:lang w:val="pl-PL"/>
        </w:rPr>
        <w:t xml:space="preserve"> </w:t>
      </w:r>
      <w:r w:rsidRPr="00144578">
        <w:rPr>
          <w:rFonts w:ascii="Arial" w:hAnsi="Arial" w:cs="Arial"/>
          <w:sz w:val="20"/>
          <w:lang w:val="pl-PL"/>
        </w:rPr>
        <w:t xml:space="preserve">przez WYKONAWCĘ dokumentów niezbędnych do realizacji zamówienia dostępnych na miejscu </w:t>
      </w:r>
      <w:r w:rsidRPr="00144578">
        <w:rPr>
          <w:rFonts w:ascii="Arial" w:hAnsi="Arial" w:cs="Arial"/>
          <w:sz w:val="20"/>
          <w:lang w:val="pl-PL"/>
        </w:rPr>
        <w:br/>
        <w:t xml:space="preserve">u zamawiającego. </w:t>
      </w:r>
    </w:p>
    <w:p w14:paraId="004C99B2" w14:textId="77777777" w:rsidR="00497A91" w:rsidRPr="00A83D5B" w:rsidRDefault="00E8086A"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A83D5B">
        <w:rPr>
          <w:rFonts w:ascii="Arial" w:hAnsi="Arial" w:cs="Arial"/>
          <w:b/>
          <w:sz w:val="20"/>
          <w:lang w:val="pl-PL"/>
        </w:rPr>
        <w:t>PODWYKO</w:t>
      </w:r>
      <w:r w:rsidR="00CF6AE5" w:rsidRPr="00A83D5B">
        <w:rPr>
          <w:rFonts w:ascii="Arial" w:hAnsi="Arial" w:cs="Arial"/>
          <w:b/>
          <w:sz w:val="20"/>
          <w:lang w:val="pl-PL"/>
        </w:rPr>
        <w:t>NAWSTWO</w:t>
      </w:r>
    </w:p>
    <w:p w14:paraId="15B0E316" w14:textId="77777777" w:rsidR="00E8086A" w:rsidRPr="00E0778B" w:rsidRDefault="007E6247" w:rsidP="00966921">
      <w:pPr>
        <w:pStyle w:val="arimr"/>
        <w:widowControl/>
        <w:numPr>
          <w:ilvl w:val="0"/>
          <w:numId w:val="32"/>
        </w:numPr>
        <w:tabs>
          <w:tab w:val="clear" w:pos="453"/>
        </w:tabs>
        <w:suppressAutoHyphens/>
        <w:snapToGrid/>
        <w:spacing w:before="240"/>
        <w:jc w:val="both"/>
        <w:rPr>
          <w:rFonts w:ascii="Arial" w:hAnsi="Arial" w:cs="Arial"/>
          <w:sz w:val="20"/>
          <w:lang w:val="pl-PL"/>
        </w:rPr>
      </w:pPr>
      <w:r w:rsidRPr="00A83D5B">
        <w:rPr>
          <w:rFonts w:ascii="Arial" w:hAnsi="Arial" w:cs="Arial"/>
          <w:sz w:val="20"/>
          <w:lang w:val="pl-PL"/>
        </w:rPr>
        <w:tab/>
      </w:r>
      <w:r w:rsidR="00582C38" w:rsidRPr="00A83D5B">
        <w:rPr>
          <w:rFonts w:ascii="Arial" w:hAnsi="Arial" w:cs="Arial"/>
          <w:sz w:val="20"/>
          <w:lang w:val="pl-PL"/>
        </w:rPr>
        <w:t>Wykonawca może</w:t>
      </w:r>
      <w:r w:rsidR="00582C38" w:rsidRPr="00E0778B">
        <w:rPr>
          <w:rFonts w:ascii="Arial" w:hAnsi="Arial" w:cs="Arial"/>
          <w:sz w:val="20"/>
          <w:lang w:val="pl-PL"/>
        </w:rPr>
        <w:t xml:space="preserve"> powierzyć wykonanie części zamówienia podwykonawcy (podwykonawcom)</w:t>
      </w:r>
      <w:r w:rsidR="00D8006F" w:rsidRPr="00E0778B">
        <w:rPr>
          <w:rFonts w:ascii="Arial" w:hAnsi="Arial" w:cs="Arial"/>
          <w:sz w:val="20"/>
          <w:lang w:val="pl-PL"/>
        </w:rPr>
        <w:t>.</w:t>
      </w:r>
      <w:r w:rsidR="00582C38" w:rsidRPr="00E0778B">
        <w:rPr>
          <w:rFonts w:ascii="Arial" w:hAnsi="Arial" w:cs="Arial"/>
          <w:sz w:val="20"/>
          <w:lang w:val="pl-PL"/>
        </w:rPr>
        <w:t xml:space="preserve"> </w:t>
      </w:r>
    </w:p>
    <w:p w14:paraId="3E0476EB" w14:textId="77777777" w:rsidR="00E8086A" w:rsidRPr="00E0778B" w:rsidRDefault="007E6247" w:rsidP="00966921">
      <w:pPr>
        <w:pStyle w:val="arimr"/>
        <w:widowControl/>
        <w:numPr>
          <w:ilvl w:val="0"/>
          <w:numId w:val="32"/>
        </w:numPr>
        <w:tabs>
          <w:tab w:val="clear" w:pos="453"/>
        </w:tabs>
        <w:suppressAutoHyphens/>
        <w:snapToGrid/>
        <w:jc w:val="both"/>
        <w:rPr>
          <w:rFonts w:ascii="Arial" w:hAnsi="Arial" w:cs="Arial"/>
          <w:sz w:val="20"/>
          <w:lang w:val="pl-PL"/>
        </w:rPr>
      </w:pPr>
      <w:r w:rsidRPr="00E0778B">
        <w:rPr>
          <w:rFonts w:ascii="Arial" w:hAnsi="Arial" w:cs="Arial"/>
          <w:sz w:val="20"/>
          <w:lang w:val="pl-PL"/>
        </w:rPr>
        <w:tab/>
      </w:r>
      <w:r w:rsidR="00582C38" w:rsidRPr="00E0778B">
        <w:rPr>
          <w:rFonts w:ascii="Arial" w:hAnsi="Arial" w:cs="Arial"/>
          <w:sz w:val="20"/>
          <w:lang w:val="pl-PL"/>
        </w:rPr>
        <w:t xml:space="preserve">Zamawiający </w:t>
      </w:r>
      <w:r w:rsidR="00582C38" w:rsidRPr="00E0778B">
        <w:rPr>
          <w:rFonts w:ascii="Arial" w:hAnsi="Arial" w:cs="Arial"/>
          <w:b/>
          <w:sz w:val="20"/>
          <w:lang w:val="pl-PL"/>
        </w:rPr>
        <w:t>nie zastrzega</w:t>
      </w:r>
      <w:r w:rsidR="00582C38" w:rsidRPr="00E0778B">
        <w:rPr>
          <w:rFonts w:ascii="Arial" w:hAnsi="Arial" w:cs="Arial"/>
          <w:sz w:val="20"/>
          <w:lang w:val="pl-PL"/>
        </w:rPr>
        <w:t xml:space="preserve"> obowiązku osobistego wykonania przez Wykonawcę kluczowych części zamówienia.</w:t>
      </w:r>
    </w:p>
    <w:p w14:paraId="4C52F8DB" w14:textId="77777777" w:rsidR="00582C38" w:rsidRPr="00E0778B" w:rsidRDefault="007E6247" w:rsidP="00966921">
      <w:pPr>
        <w:pStyle w:val="arimr"/>
        <w:widowControl/>
        <w:numPr>
          <w:ilvl w:val="0"/>
          <w:numId w:val="32"/>
        </w:numPr>
        <w:tabs>
          <w:tab w:val="clear" w:pos="453"/>
        </w:tabs>
        <w:suppressAutoHyphens/>
        <w:snapToGrid/>
        <w:jc w:val="both"/>
        <w:rPr>
          <w:rFonts w:ascii="Arial" w:hAnsi="Arial" w:cs="Arial"/>
          <w:sz w:val="20"/>
          <w:lang w:val="pl-PL"/>
        </w:rPr>
      </w:pPr>
      <w:r w:rsidRPr="00E0778B">
        <w:rPr>
          <w:rFonts w:ascii="Arial" w:hAnsi="Arial" w:cs="Arial"/>
          <w:sz w:val="20"/>
          <w:lang w:val="pl-PL"/>
        </w:rPr>
        <w:tab/>
      </w:r>
      <w:r w:rsidR="00582C38" w:rsidRPr="00E0778B">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E0778B">
        <w:rPr>
          <w:rFonts w:ascii="Arial" w:hAnsi="Arial" w:cs="Arial"/>
          <w:sz w:val="20"/>
          <w:lang w:val="pl-PL"/>
        </w:rPr>
        <w:t>dwykonawcom oraz podał (o ile są</w:t>
      </w:r>
      <w:r w:rsidR="00582C38" w:rsidRPr="00E0778B">
        <w:rPr>
          <w:rFonts w:ascii="Arial" w:hAnsi="Arial" w:cs="Arial"/>
          <w:sz w:val="20"/>
          <w:lang w:val="pl-PL"/>
        </w:rPr>
        <w:t xml:space="preserve"> mu wiadome na tym etapie) nazwy (firmy) tych podwykonawców</w:t>
      </w:r>
      <w:r w:rsidR="003B6F66" w:rsidRPr="00E0778B">
        <w:rPr>
          <w:rFonts w:ascii="Arial" w:hAnsi="Arial" w:cs="Arial"/>
          <w:sz w:val="20"/>
          <w:lang w:val="pl-PL"/>
        </w:rPr>
        <w:t>.</w:t>
      </w:r>
    </w:p>
    <w:p w14:paraId="2621D3A9" w14:textId="77777777" w:rsidR="00E8086A" w:rsidRPr="000D12F2" w:rsidRDefault="00E8086A" w:rsidP="00966921">
      <w:pPr>
        <w:pStyle w:val="arimr"/>
        <w:widowControl/>
        <w:numPr>
          <w:ilvl w:val="0"/>
          <w:numId w:val="19"/>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D12F2">
        <w:rPr>
          <w:rFonts w:ascii="Arial" w:hAnsi="Arial" w:cs="Arial"/>
          <w:b/>
          <w:sz w:val="20"/>
          <w:lang w:val="pl-PL"/>
        </w:rPr>
        <w:t>TERMIN WYKONANIA ZAMÓWIENIA</w:t>
      </w:r>
    </w:p>
    <w:p w14:paraId="7AC1B5A9" w14:textId="4515FA76" w:rsidR="006204E8" w:rsidRPr="000D12F2" w:rsidRDefault="007E6247" w:rsidP="00966921">
      <w:pPr>
        <w:pStyle w:val="pkt"/>
        <w:numPr>
          <w:ilvl w:val="0"/>
          <w:numId w:val="35"/>
        </w:numPr>
        <w:spacing w:before="240" w:after="0" w:line="276" w:lineRule="auto"/>
        <w:ind w:left="426" w:hanging="426"/>
        <w:rPr>
          <w:rFonts w:ascii="Arial" w:hAnsi="Arial" w:cs="Arial"/>
          <w:sz w:val="20"/>
        </w:rPr>
      </w:pPr>
      <w:r w:rsidRPr="000D12F2">
        <w:rPr>
          <w:rFonts w:ascii="Arial" w:hAnsi="Arial" w:cs="Arial"/>
          <w:sz w:val="20"/>
        </w:rPr>
        <w:tab/>
      </w:r>
      <w:r w:rsidR="00CC047F" w:rsidRPr="000D12F2">
        <w:rPr>
          <w:rFonts w:ascii="Arial" w:hAnsi="Arial" w:cs="Arial"/>
          <w:sz w:val="20"/>
        </w:rPr>
        <w:t xml:space="preserve">Termin </w:t>
      </w:r>
      <w:r w:rsidR="00CA06FA" w:rsidRPr="000D12F2">
        <w:rPr>
          <w:rFonts w:ascii="Arial" w:hAnsi="Arial" w:cs="Arial"/>
          <w:sz w:val="20"/>
        </w:rPr>
        <w:t>realizacji</w:t>
      </w:r>
      <w:r w:rsidR="00CC047F" w:rsidRPr="000D12F2">
        <w:rPr>
          <w:rFonts w:ascii="Arial" w:hAnsi="Arial" w:cs="Arial"/>
          <w:sz w:val="20"/>
        </w:rPr>
        <w:t xml:space="preserve"> zamówienia</w:t>
      </w:r>
      <w:r w:rsidR="00B303C0" w:rsidRPr="000D12F2">
        <w:rPr>
          <w:rFonts w:ascii="Arial" w:hAnsi="Arial" w:cs="Arial"/>
          <w:sz w:val="20"/>
        </w:rPr>
        <w:t>:</w:t>
      </w:r>
      <w:r w:rsidR="006204E8" w:rsidRPr="000D12F2">
        <w:rPr>
          <w:rFonts w:ascii="Arial" w:hAnsi="Arial" w:cs="Arial"/>
          <w:sz w:val="20"/>
        </w:rPr>
        <w:t xml:space="preserve"> </w:t>
      </w:r>
      <w:r w:rsidR="000D12F2" w:rsidRPr="000D12F2">
        <w:rPr>
          <w:rFonts w:ascii="Arial" w:hAnsi="Arial" w:cs="Arial"/>
          <w:b/>
          <w:bCs/>
          <w:sz w:val="20"/>
        </w:rPr>
        <w:t>6</w:t>
      </w:r>
      <w:r w:rsidR="00A83D5B" w:rsidRPr="000D12F2">
        <w:rPr>
          <w:rFonts w:ascii="Arial" w:hAnsi="Arial" w:cs="Arial"/>
          <w:b/>
          <w:bCs/>
          <w:sz w:val="20"/>
        </w:rPr>
        <w:t>0 dni</w:t>
      </w:r>
      <w:r w:rsidR="00B303C0" w:rsidRPr="000D12F2">
        <w:rPr>
          <w:rFonts w:ascii="Arial" w:hAnsi="Arial" w:cs="Arial"/>
          <w:sz w:val="20"/>
        </w:rPr>
        <w:t xml:space="preserve"> </w:t>
      </w:r>
      <w:r w:rsidR="00637EF4" w:rsidRPr="000D12F2">
        <w:rPr>
          <w:rFonts w:ascii="Arial" w:hAnsi="Arial" w:cs="Arial"/>
          <w:sz w:val="20"/>
        </w:rPr>
        <w:t>od daty podpisania umowy.</w:t>
      </w:r>
    </w:p>
    <w:p w14:paraId="7463083B" w14:textId="5E933E08" w:rsidR="006204E8" w:rsidRPr="00A83D5B" w:rsidRDefault="007E6247" w:rsidP="00966921">
      <w:pPr>
        <w:pStyle w:val="pkt"/>
        <w:numPr>
          <w:ilvl w:val="0"/>
          <w:numId w:val="35"/>
        </w:numPr>
        <w:spacing w:before="240" w:after="0" w:line="276" w:lineRule="auto"/>
        <w:ind w:left="426" w:hanging="426"/>
        <w:rPr>
          <w:rFonts w:ascii="Arial" w:hAnsi="Arial" w:cs="Arial"/>
          <w:sz w:val="20"/>
        </w:rPr>
      </w:pPr>
      <w:r w:rsidRPr="00E0778B">
        <w:rPr>
          <w:rFonts w:ascii="Arial" w:hAnsi="Arial" w:cs="Arial"/>
          <w:sz w:val="20"/>
        </w:rPr>
        <w:tab/>
      </w:r>
      <w:r w:rsidR="006204E8" w:rsidRPr="00A83D5B">
        <w:rPr>
          <w:rFonts w:ascii="Arial" w:hAnsi="Arial" w:cs="Arial"/>
          <w:sz w:val="20"/>
        </w:rPr>
        <w:t xml:space="preserve">Szczegółowe zagadnienia dotyczące terminu realizacji umowy uregulowane są we wzorze umowy stanowiącej </w:t>
      </w:r>
      <w:r w:rsidR="006204E8" w:rsidRPr="00A83D5B">
        <w:rPr>
          <w:rFonts w:ascii="Arial" w:hAnsi="Arial" w:cs="Arial"/>
          <w:b/>
          <w:bCs/>
          <w:sz w:val="20"/>
        </w:rPr>
        <w:t xml:space="preserve">załącznik nr </w:t>
      </w:r>
      <w:r w:rsidR="00A83D5B" w:rsidRPr="00A83D5B">
        <w:rPr>
          <w:rFonts w:ascii="Arial" w:hAnsi="Arial" w:cs="Arial"/>
          <w:b/>
          <w:bCs/>
          <w:sz w:val="20"/>
        </w:rPr>
        <w:t>3</w:t>
      </w:r>
      <w:r w:rsidR="006204E8" w:rsidRPr="00A83D5B">
        <w:rPr>
          <w:rFonts w:ascii="Arial" w:hAnsi="Arial" w:cs="Arial"/>
          <w:b/>
          <w:bCs/>
          <w:sz w:val="20"/>
        </w:rPr>
        <w:t xml:space="preserve"> do SWZ</w:t>
      </w:r>
      <w:r w:rsidR="006204E8" w:rsidRPr="00A83D5B">
        <w:rPr>
          <w:rFonts w:ascii="Arial" w:hAnsi="Arial" w:cs="Arial"/>
          <w:sz w:val="20"/>
        </w:rPr>
        <w:t>.</w:t>
      </w:r>
    </w:p>
    <w:p w14:paraId="163FB8BF" w14:textId="77777777" w:rsidR="00E37F70" w:rsidRPr="00E87786" w:rsidRDefault="005B5095" w:rsidP="00966921">
      <w:pPr>
        <w:pStyle w:val="pkt"/>
        <w:numPr>
          <w:ilvl w:val="0"/>
          <w:numId w:val="19"/>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E87786">
        <w:rPr>
          <w:rFonts w:ascii="Arial" w:hAnsi="Arial" w:cs="Arial"/>
          <w:b/>
          <w:sz w:val="20"/>
        </w:rPr>
        <w:t>WARUNKI UDZIAŁU W POSTĘPOWANIU</w:t>
      </w:r>
    </w:p>
    <w:p w14:paraId="259F2DDD" w14:textId="77777777" w:rsidR="008539CF" w:rsidRPr="00E0778B" w:rsidRDefault="007E6247" w:rsidP="00966921">
      <w:pPr>
        <w:pStyle w:val="Teksttreci0"/>
        <w:numPr>
          <w:ilvl w:val="0"/>
          <w:numId w:val="39"/>
        </w:numPr>
        <w:shd w:val="clear" w:color="auto" w:fill="auto"/>
        <w:spacing w:before="240" w:line="360" w:lineRule="auto"/>
        <w:ind w:right="20"/>
        <w:jc w:val="both"/>
        <w:rPr>
          <w:rStyle w:val="TeksttreciPogrubienie"/>
          <w:rFonts w:ascii="Arial" w:hAnsi="Arial" w:cs="Arial"/>
          <w:b w:val="0"/>
          <w:sz w:val="20"/>
          <w:szCs w:val="20"/>
          <w:shd w:val="clear" w:color="auto" w:fill="auto"/>
          <w:lang w:val="pl-PL"/>
        </w:rPr>
      </w:pPr>
      <w:r w:rsidRPr="00E0778B">
        <w:rPr>
          <w:rFonts w:ascii="Arial" w:hAnsi="Arial" w:cs="Arial"/>
          <w:sz w:val="20"/>
          <w:szCs w:val="20"/>
          <w:lang w:val="pl-PL"/>
        </w:rPr>
        <w:tab/>
      </w:r>
      <w:r w:rsidR="003544E7" w:rsidRPr="00E0778B">
        <w:rPr>
          <w:rFonts w:ascii="Arial" w:hAnsi="Arial" w:cs="Arial"/>
          <w:sz w:val="20"/>
          <w:szCs w:val="20"/>
          <w:lang w:val="pl-PL"/>
        </w:rPr>
        <w:t>O udzielenie zamówienia mogą ubiegać się Wykonawcy, którzy nie podlegają wykluczeniu</w:t>
      </w:r>
      <w:r w:rsidR="00CA06FA" w:rsidRPr="00E0778B">
        <w:rPr>
          <w:rFonts w:ascii="Arial" w:hAnsi="Arial" w:cs="Arial"/>
          <w:sz w:val="20"/>
          <w:szCs w:val="20"/>
          <w:lang w:val="pl-PL"/>
        </w:rPr>
        <w:t xml:space="preserve"> na zas</w:t>
      </w:r>
      <w:r w:rsidR="00E26154" w:rsidRPr="00E0778B">
        <w:rPr>
          <w:rFonts w:ascii="Arial" w:hAnsi="Arial" w:cs="Arial"/>
          <w:sz w:val="20"/>
          <w:szCs w:val="20"/>
          <w:lang w:val="pl-PL"/>
        </w:rPr>
        <w:t>adach określonych w Rozdziale IX</w:t>
      </w:r>
      <w:r w:rsidR="00CA06FA" w:rsidRPr="00E0778B">
        <w:rPr>
          <w:rFonts w:ascii="Arial" w:hAnsi="Arial" w:cs="Arial"/>
          <w:sz w:val="20"/>
          <w:szCs w:val="20"/>
          <w:lang w:val="pl-PL"/>
        </w:rPr>
        <w:t xml:space="preserve"> SWZ,</w:t>
      </w:r>
      <w:r w:rsidR="003544E7" w:rsidRPr="00E0778B">
        <w:rPr>
          <w:rFonts w:ascii="Arial" w:hAnsi="Arial" w:cs="Arial"/>
          <w:sz w:val="20"/>
          <w:szCs w:val="20"/>
          <w:lang w:val="pl-PL"/>
        </w:rPr>
        <w:t xml:space="preserve"> oraz spełniają określone przez </w:t>
      </w:r>
      <w:r w:rsidR="00334FF0" w:rsidRPr="00E0778B">
        <w:rPr>
          <w:rFonts w:ascii="Arial" w:hAnsi="Arial" w:cs="Arial"/>
          <w:sz w:val="20"/>
          <w:szCs w:val="20"/>
          <w:lang w:val="pl-PL"/>
        </w:rPr>
        <w:t>Z</w:t>
      </w:r>
      <w:r w:rsidR="003544E7" w:rsidRPr="00E0778B">
        <w:rPr>
          <w:rFonts w:ascii="Arial" w:hAnsi="Arial" w:cs="Arial"/>
          <w:sz w:val="20"/>
          <w:szCs w:val="20"/>
          <w:lang w:val="pl-PL"/>
        </w:rPr>
        <w:t>amawiającego warunki</w:t>
      </w:r>
      <w:r w:rsidR="003544E7" w:rsidRPr="00E0778B">
        <w:rPr>
          <w:rStyle w:val="TeksttreciPogrubienie"/>
          <w:rFonts w:ascii="Arial" w:hAnsi="Arial" w:cs="Arial"/>
          <w:bCs/>
          <w:sz w:val="20"/>
          <w:szCs w:val="20"/>
          <w:lang w:val="pl-PL"/>
        </w:rPr>
        <w:t xml:space="preserve"> </w:t>
      </w:r>
      <w:r w:rsidR="003544E7" w:rsidRPr="00E0778B">
        <w:rPr>
          <w:rStyle w:val="TeksttreciPogrubienie"/>
          <w:rFonts w:ascii="Arial" w:hAnsi="Arial" w:cs="Arial"/>
          <w:b w:val="0"/>
          <w:bCs/>
          <w:sz w:val="20"/>
          <w:szCs w:val="20"/>
          <w:lang w:val="pl-PL"/>
        </w:rPr>
        <w:t>udziału w postępowaniu.</w:t>
      </w:r>
      <w:bookmarkStart w:id="0" w:name="bookmark3"/>
    </w:p>
    <w:p w14:paraId="66AF2CC8" w14:textId="77777777" w:rsidR="008539CF" w:rsidRPr="00E0778B" w:rsidRDefault="007E6247" w:rsidP="00966921">
      <w:pPr>
        <w:pStyle w:val="Teksttreci0"/>
        <w:numPr>
          <w:ilvl w:val="0"/>
          <w:numId w:val="39"/>
        </w:numPr>
        <w:shd w:val="clear" w:color="auto" w:fill="auto"/>
        <w:spacing w:line="360" w:lineRule="auto"/>
        <w:ind w:left="426" w:right="20" w:hanging="426"/>
        <w:jc w:val="both"/>
        <w:rPr>
          <w:rFonts w:ascii="Arial" w:hAnsi="Arial" w:cs="Arial"/>
          <w:sz w:val="20"/>
          <w:szCs w:val="20"/>
          <w:lang w:val="pl-PL"/>
        </w:rPr>
      </w:pPr>
      <w:r w:rsidRPr="00E0778B">
        <w:rPr>
          <w:rFonts w:ascii="Arial" w:hAnsi="Arial" w:cs="Arial"/>
          <w:sz w:val="20"/>
          <w:szCs w:val="20"/>
          <w:lang w:val="pl-PL"/>
        </w:rPr>
        <w:tab/>
      </w:r>
      <w:r w:rsidR="00374B1F" w:rsidRPr="00E0778B">
        <w:rPr>
          <w:rFonts w:ascii="Arial" w:hAnsi="Arial" w:cs="Arial"/>
          <w:sz w:val="20"/>
          <w:szCs w:val="20"/>
          <w:lang w:val="pl-PL"/>
        </w:rPr>
        <w:t>O udzielenie zamówienia mogą ubiegać się Wykonawcy, którzy spełniają warunki dotyczące:</w:t>
      </w:r>
      <w:bookmarkEnd w:id="0"/>
    </w:p>
    <w:p w14:paraId="6955E905" w14:textId="77777777" w:rsidR="008539CF" w:rsidRPr="00E0778B" w:rsidRDefault="007E6247" w:rsidP="00966921">
      <w:pPr>
        <w:pStyle w:val="Teksttreci0"/>
        <w:numPr>
          <w:ilvl w:val="0"/>
          <w:numId w:val="34"/>
        </w:numPr>
        <w:shd w:val="clear" w:color="auto" w:fill="auto"/>
        <w:spacing w:line="360" w:lineRule="auto"/>
        <w:ind w:left="852" w:right="20" w:hanging="426"/>
        <w:jc w:val="both"/>
        <w:rPr>
          <w:rFonts w:ascii="Arial" w:hAnsi="Arial" w:cs="Arial"/>
          <w:sz w:val="20"/>
          <w:szCs w:val="20"/>
          <w:lang w:val="pl-PL"/>
        </w:rPr>
      </w:pPr>
      <w:r w:rsidRPr="00E0778B">
        <w:rPr>
          <w:rFonts w:ascii="Arial" w:hAnsi="Arial" w:cs="Arial"/>
          <w:b/>
          <w:sz w:val="20"/>
          <w:szCs w:val="20"/>
          <w:lang w:val="pl-PL"/>
        </w:rPr>
        <w:tab/>
      </w:r>
      <w:r w:rsidR="00E26154" w:rsidRPr="00E0778B">
        <w:rPr>
          <w:rFonts w:ascii="Arial" w:hAnsi="Arial" w:cs="Arial"/>
          <w:b/>
          <w:sz w:val="20"/>
          <w:szCs w:val="20"/>
          <w:lang w:val="pl-PL"/>
        </w:rPr>
        <w:t>zdolności do występowania w obrocie gospodarczym</w:t>
      </w:r>
      <w:r w:rsidR="005E7E59" w:rsidRPr="00E0778B">
        <w:rPr>
          <w:rFonts w:ascii="Arial" w:hAnsi="Arial" w:cs="Arial"/>
          <w:b/>
          <w:sz w:val="20"/>
          <w:szCs w:val="20"/>
          <w:lang w:val="pl-PL"/>
        </w:rPr>
        <w:t>:</w:t>
      </w:r>
    </w:p>
    <w:p w14:paraId="1FD94208" w14:textId="77777777" w:rsidR="008539CF" w:rsidRPr="00E0778B"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E0778B">
        <w:rPr>
          <w:rFonts w:ascii="Arial" w:hAnsi="Arial" w:cs="Arial"/>
          <w:sz w:val="20"/>
          <w:szCs w:val="20"/>
          <w:lang w:val="pl-PL"/>
        </w:rPr>
        <w:t>Zamawiający nie stawia warunku w powyższym zakresie.</w:t>
      </w:r>
    </w:p>
    <w:p w14:paraId="6CC6DEE2" w14:textId="77777777" w:rsidR="0004244F" w:rsidRPr="00E0778B" w:rsidRDefault="007E6247" w:rsidP="00966921">
      <w:pPr>
        <w:pStyle w:val="Teksttreci0"/>
        <w:numPr>
          <w:ilvl w:val="0"/>
          <w:numId w:val="34"/>
        </w:numPr>
        <w:shd w:val="clear" w:color="auto" w:fill="auto"/>
        <w:spacing w:line="360" w:lineRule="auto"/>
        <w:ind w:left="852" w:right="20" w:hanging="426"/>
        <w:jc w:val="both"/>
        <w:rPr>
          <w:rFonts w:ascii="Arial" w:hAnsi="Arial" w:cs="Arial"/>
          <w:b/>
          <w:sz w:val="20"/>
          <w:szCs w:val="20"/>
          <w:lang w:val="pl-PL"/>
        </w:rPr>
      </w:pPr>
      <w:r w:rsidRPr="00E0778B">
        <w:rPr>
          <w:rFonts w:ascii="Arial" w:hAnsi="Arial" w:cs="Arial"/>
          <w:b/>
          <w:sz w:val="20"/>
          <w:szCs w:val="20"/>
          <w:lang w:val="pl-PL"/>
        </w:rPr>
        <w:tab/>
      </w:r>
      <w:r w:rsidR="0004244F" w:rsidRPr="00E0778B">
        <w:rPr>
          <w:rFonts w:ascii="Arial" w:hAnsi="Arial" w:cs="Arial"/>
          <w:b/>
          <w:sz w:val="20"/>
          <w:szCs w:val="20"/>
          <w:lang w:val="pl-PL"/>
        </w:rPr>
        <w:t>uprawnień do prowadzenia określonej działalności gospodarczej lub zawodowej, o ile wynika to z odrębnych przepisów:</w:t>
      </w:r>
    </w:p>
    <w:p w14:paraId="246163DD" w14:textId="77777777" w:rsidR="0004244F" w:rsidRPr="00E0778B"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E0778B">
        <w:rPr>
          <w:rFonts w:ascii="Arial" w:hAnsi="Arial" w:cs="Arial"/>
          <w:sz w:val="20"/>
          <w:szCs w:val="20"/>
          <w:lang w:val="pl-PL"/>
        </w:rPr>
        <w:t>Zamawiający nie stawia warunku w powyższym zakresie.</w:t>
      </w:r>
    </w:p>
    <w:p w14:paraId="4740CE28" w14:textId="77777777" w:rsidR="008539CF" w:rsidRPr="00E0778B" w:rsidRDefault="007E6247" w:rsidP="00966921">
      <w:pPr>
        <w:pStyle w:val="Teksttreci0"/>
        <w:numPr>
          <w:ilvl w:val="0"/>
          <w:numId w:val="34"/>
        </w:numPr>
        <w:shd w:val="clear" w:color="auto" w:fill="auto"/>
        <w:spacing w:line="360" w:lineRule="auto"/>
        <w:ind w:left="852" w:right="20" w:hanging="426"/>
        <w:jc w:val="both"/>
        <w:rPr>
          <w:rFonts w:ascii="Arial" w:hAnsi="Arial" w:cs="Arial"/>
          <w:sz w:val="20"/>
          <w:szCs w:val="20"/>
          <w:lang w:val="pl-PL"/>
        </w:rPr>
      </w:pPr>
      <w:r w:rsidRPr="00E0778B">
        <w:rPr>
          <w:rFonts w:ascii="Arial" w:hAnsi="Arial" w:cs="Arial"/>
          <w:b/>
          <w:sz w:val="20"/>
          <w:szCs w:val="20"/>
          <w:lang w:val="pl-PL"/>
        </w:rPr>
        <w:tab/>
      </w:r>
      <w:r w:rsidR="005E7E59" w:rsidRPr="00E0778B">
        <w:rPr>
          <w:rFonts w:ascii="Arial" w:hAnsi="Arial" w:cs="Arial"/>
          <w:b/>
          <w:sz w:val="20"/>
          <w:szCs w:val="20"/>
          <w:lang w:val="pl-PL"/>
        </w:rPr>
        <w:t>sytuacji ekonomicznej lub finansowej:</w:t>
      </w:r>
    </w:p>
    <w:p w14:paraId="1C31A934" w14:textId="77777777" w:rsidR="00035151" w:rsidRPr="0007475D"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7475D">
        <w:rPr>
          <w:rFonts w:ascii="Arial" w:hAnsi="Arial" w:cs="Arial"/>
          <w:sz w:val="20"/>
          <w:szCs w:val="20"/>
          <w:lang w:val="pl-PL"/>
        </w:rPr>
        <w:t>Zamawiający nie stawia warunku w powyższym zakresie.</w:t>
      </w:r>
    </w:p>
    <w:p w14:paraId="3834ED1C" w14:textId="5E32A09C" w:rsidR="002A30BC" w:rsidRPr="0007475D" w:rsidRDefault="00547D88" w:rsidP="00966921">
      <w:pPr>
        <w:pStyle w:val="Teksttreci0"/>
        <w:numPr>
          <w:ilvl w:val="0"/>
          <w:numId w:val="34"/>
        </w:numPr>
        <w:shd w:val="clear" w:color="auto" w:fill="auto"/>
        <w:spacing w:line="360" w:lineRule="auto"/>
        <w:ind w:left="852" w:right="20" w:hanging="426"/>
        <w:jc w:val="both"/>
        <w:rPr>
          <w:rFonts w:ascii="Arial" w:hAnsi="Arial" w:cs="Arial"/>
          <w:b/>
          <w:sz w:val="20"/>
          <w:szCs w:val="20"/>
          <w:lang w:val="pl-PL"/>
        </w:rPr>
      </w:pPr>
      <w:r w:rsidRPr="0007475D">
        <w:rPr>
          <w:rFonts w:ascii="Arial" w:hAnsi="Arial" w:cs="Arial"/>
          <w:b/>
          <w:sz w:val="20"/>
          <w:szCs w:val="20"/>
          <w:lang w:val="pl-PL"/>
        </w:rPr>
        <w:tab/>
      </w:r>
      <w:r w:rsidR="005E7E59" w:rsidRPr="0007475D">
        <w:rPr>
          <w:rFonts w:ascii="Arial" w:hAnsi="Arial" w:cs="Arial"/>
          <w:b/>
          <w:sz w:val="20"/>
          <w:szCs w:val="20"/>
          <w:lang w:val="pl-PL"/>
        </w:rPr>
        <w:t>zdolności technicznej lub zawodowej:</w:t>
      </w:r>
    </w:p>
    <w:p w14:paraId="5748702A" w14:textId="3454A462" w:rsidR="0007475D" w:rsidRPr="0007475D" w:rsidRDefault="0007475D" w:rsidP="0007475D">
      <w:pPr>
        <w:pStyle w:val="Teksttreci0"/>
        <w:shd w:val="clear" w:color="auto" w:fill="auto"/>
        <w:spacing w:line="360" w:lineRule="auto"/>
        <w:ind w:left="852" w:right="20" w:firstLine="0"/>
        <w:jc w:val="both"/>
        <w:rPr>
          <w:rFonts w:ascii="Arial" w:hAnsi="Arial" w:cs="Arial"/>
          <w:b/>
          <w:sz w:val="20"/>
          <w:szCs w:val="20"/>
          <w:lang w:val="pl-PL"/>
        </w:rPr>
      </w:pPr>
      <w:r w:rsidRPr="0007475D">
        <w:rPr>
          <w:rFonts w:ascii="Arial" w:hAnsi="Arial" w:cs="Arial"/>
          <w:sz w:val="20"/>
          <w:szCs w:val="20"/>
          <w:lang w:val="pl-PL"/>
        </w:rPr>
        <w:t>Wykonawca spełni warunek, jeżeli wykaże, że:</w:t>
      </w:r>
    </w:p>
    <w:p w14:paraId="61790E02" w14:textId="6D367DF9" w:rsidR="00B0061C" w:rsidRPr="0007475D" w:rsidRDefault="00B0061C" w:rsidP="009812F6">
      <w:pPr>
        <w:pStyle w:val="pkt"/>
        <w:numPr>
          <w:ilvl w:val="0"/>
          <w:numId w:val="26"/>
        </w:numPr>
        <w:spacing w:line="360" w:lineRule="auto"/>
        <w:ind w:left="1246" w:hanging="434"/>
        <w:rPr>
          <w:rFonts w:ascii="Arial" w:hAnsi="Arial" w:cs="Arial"/>
          <w:sz w:val="20"/>
        </w:rPr>
      </w:pPr>
      <w:r w:rsidRPr="0007475D">
        <w:rPr>
          <w:rFonts w:ascii="Arial" w:hAnsi="Arial" w:cs="Arial"/>
          <w:sz w:val="20"/>
        </w:rPr>
        <w:t>w okresie ostatnich 5 lat przed upływem terminu</w:t>
      </w:r>
      <w:r w:rsidR="009812F6" w:rsidRPr="0007475D">
        <w:rPr>
          <w:rFonts w:ascii="Arial" w:hAnsi="Arial" w:cs="Arial"/>
          <w:sz w:val="20"/>
        </w:rPr>
        <w:t xml:space="preserve"> </w:t>
      </w:r>
      <w:r w:rsidRPr="0007475D">
        <w:rPr>
          <w:rFonts w:ascii="Arial" w:hAnsi="Arial" w:cs="Arial"/>
          <w:sz w:val="20"/>
        </w:rPr>
        <w:t>składania ofert, a jeżeli okres prowadzenia działalności jest krótszy – w tym okresie wykonał</w:t>
      </w:r>
      <w:r w:rsidR="009812F6" w:rsidRPr="0007475D">
        <w:rPr>
          <w:rFonts w:ascii="Arial" w:hAnsi="Arial" w:cs="Arial"/>
          <w:sz w:val="20"/>
        </w:rPr>
        <w:t xml:space="preserve"> </w:t>
      </w:r>
      <w:r w:rsidRPr="0007475D">
        <w:rPr>
          <w:rFonts w:ascii="Arial" w:hAnsi="Arial" w:cs="Arial"/>
          <w:sz w:val="20"/>
        </w:rPr>
        <w:t xml:space="preserve">należycie co najmniej </w:t>
      </w:r>
      <w:r w:rsidR="00B14ED0" w:rsidRPr="0007475D">
        <w:rPr>
          <w:rFonts w:ascii="Arial" w:hAnsi="Arial" w:cs="Arial"/>
          <w:b/>
          <w:sz w:val="20"/>
        </w:rPr>
        <w:t>jedną</w:t>
      </w:r>
      <w:r w:rsidR="00146FB3" w:rsidRPr="0007475D">
        <w:rPr>
          <w:rFonts w:ascii="Arial" w:hAnsi="Arial" w:cs="Arial"/>
          <w:b/>
          <w:sz w:val="20"/>
        </w:rPr>
        <w:t xml:space="preserve"> </w:t>
      </w:r>
      <w:r w:rsidRPr="0007475D">
        <w:rPr>
          <w:rFonts w:ascii="Arial" w:hAnsi="Arial" w:cs="Arial"/>
          <w:b/>
          <w:sz w:val="20"/>
        </w:rPr>
        <w:t>robot</w:t>
      </w:r>
      <w:r w:rsidR="00B14ED0" w:rsidRPr="0007475D">
        <w:rPr>
          <w:rFonts w:ascii="Arial" w:hAnsi="Arial" w:cs="Arial"/>
          <w:b/>
          <w:sz w:val="20"/>
        </w:rPr>
        <w:t>ę</w:t>
      </w:r>
      <w:r w:rsidRPr="0007475D">
        <w:rPr>
          <w:rFonts w:ascii="Arial" w:hAnsi="Arial" w:cs="Arial"/>
          <w:b/>
          <w:sz w:val="20"/>
        </w:rPr>
        <w:t xml:space="preserve"> </w:t>
      </w:r>
      <w:r w:rsidRPr="0007475D">
        <w:rPr>
          <w:rFonts w:ascii="Arial" w:hAnsi="Arial" w:cs="Arial"/>
          <w:b/>
          <w:sz w:val="20"/>
        </w:rPr>
        <w:lastRenderedPageBreak/>
        <w:t>budowlan</w:t>
      </w:r>
      <w:r w:rsidR="00B14ED0" w:rsidRPr="0007475D">
        <w:rPr>
          <w:rFonts w:ascii="Arial" w:hAnsi="Arial" w:cs="Arial"/>
          <w:b/>
          <w:sz w:val="20"/>
        </w:rPr>
        <w:t>ą</w:t>
      </w:r>
      <w:r w:rsidR="00811C18" w:rsidRPr="0007475D">
        <w:rPr>
          <w:rFonts w:ascii="Arial" w:hAnsi="Arial" w:cs="Arial"/>
          <w:sz w:val="20"/>
        </w:rPr>
        <w:t xml:space="preserve"> </w:t>
      </w:r>
      <w:r w:rsidRPr="0007475D">
        <w:rPr>
          <w:rFonts w:ascii="Arial" w:hAnsi="Arial" w:cs="Arial"/>
          <w:sz w:val="20"/>
        </w:rPr>
        <w:t>polegając</w:t>
      </w:r>
      <w:r w:rsidR="00B14ED0" w:rsidRPr="0007475D">
        <w:rPr>
          <w:rFonts w:ascii="Arial" w:hAnsi="Arial" w:cs="Arial"/>
          <w:sz w:val="20"/>
        </w:rPr>
        <w:t>ą</w:t>
      </w:r>
      <w:r w:rsidRPr="0007475D">
        <w:rPr>
          <w:rFonts w:ascii="Arial" w:hAnsi="Arial" w:cs="Arial"/>
          <w:sz w:val="20"/>
        </w:rPr>
        <w:t xml:space="preserve"> na budowie lub przebudowie lub</w:t>
      </w:r>
      <w:r w:rsidR="001867B8" w:rsidRPr="0007475D">
        <w:rPr>
          <w:rFonts w:ascii="Arial" w:hAnsi="Arial" w:cs="Arial"/>
          <w:sz w:val="20"/>
        </w:rPr>
        <w:t xml:space="preserve"> </w:t>
      </w:r>
      <w:r w:rsidRPr="0007475D">
        <w:rPr>
          <w:rFonts w:ascii="Arial" w:hAnsi="Arial" w:cs="Arial"/>
          <w:sz w:val="20"/>
        </w:rPr>
        <w:t xml:space="preserve">rozbudowie </w:t>
      </w:r>
      <w:r w:rsidR="00B14ED0" w:rsidRPr="0007475D">
        <w:rPr>
          <w:rFonts w:ascii="Arial" w:hAnsi="Arial" w:cs="Arial"/>
          <w:sz w:val="20"/>
        </w:rPr>
        <w:t xml:space="preserve">sieci i przyłączy </w:t>
      </w:r>
      <w:proofErr w:type="spellStart"/>
      <w:r w:rsidR="00B14ED0" w:rsidRPr="0007475D">
        <w:rPr>
          <w:rFonts w:ascii="Arial" w:hAnsi="Arial" w:cs="Arial"/>
          <w:sz w:val="20"/>
        </w:rPr>
        <w:t>wod-kan</w:t>
      </w:r>
      <w:proofErr w:type="spellEnd"/>
      <w:r w:rsidR="00B303C0" w:rsidRPr="0007475D">
        <w:rPr>
          <w:rFonts w:ascii="Arial" w:hAnsi="Arial" w:cs="Arial"/>
          <w:sz w:val="20"/>
        </w:rPr>
        <w:t xml:space="preserve"> o wartości minimum </w:t>
      </w:r>
      <w:r w:rsidR="00B14ED0" w:rsidRPr="0007475D">
        <w:rPr>
          <w:rFonts w:ascii="Arial" w:hAnsi="Arial" w:cs="Arial"/>
          <w:b/>
          <w:bCs/>
          <w:sz w:val="20"/>
        </w:rPr>
        <w:t>20</w:t>
      </w:r>
      <w:r w:rsidR="00B303C0" w:rsidRPr="0007475D">
        <w:rPr>
          <w:rFonts w:ascii="Arial" w:hAnsi="Arial" w:cs="Arial"/>
          <w:b/>
          <w:bCs/>
          <w:sz w:val="20"/>
        </w:rPr>
        <w:t>0 000,00 zł</w:t>
      </w:r>
      <w:r w:rsidR="001867B8" w:rsidRPr="0007475D">
        <w:rPr>
          <w:rFonts w:ascii="Arial" w:hAnsi="Arial" w:cs="Arial"/>
          <w:b/>
          <w:bCs/>
          <w:sz w:val="20"/>
        </w:rPr>
        <w:t xml:space="preserve"> </w:t>
      </w:r>
      <w:r w:rsidR="00AC2BBA" w:rsidRPr="0007475D">
        <w:rPr>
          <w:rFonts w:ascii="Arial" w:hAnsi="Arial" w:cs="Arial"/>
          <w:b/>
          <w:bCs/>
          <w:sz w:val="20"/>
        </w:rPr>
        <w:t>brutto</w:t>
      </w:r>
      <w:r w:rsidR="00B303C0" w:rsidRPr="0007475D">
        <w:rPr>
          <w:rFonts w:ascii="Arial" w:hAnsi="Arial" w:cs="Arial"/>
          <w:sz w:val="20"/>
        </w:rPr>
        <w:t>,</w:t>
      </w:r>
    </w:p>
    <w:p w14:paraId="06A6044A" w14:textId="7BB1180F" w:rsidR="00CB7BE7" w:rsidRPr="0007475D" w:rsidRDefault="005A5794" w:rsidP="001554F9">
      <w:pPr>
        <w:pStyle w:val="pkt"/>
        <w:numPr>
          <w:ilvl w:val="0"/>
          <w:numId w:val="26"/>
        </w:numPr>
        <w:spacing w:line="360" w:lineRule="auto"/>
        <w:ind w:left="1246" w:hanging="434"/>
        <w:rPr>
          <w:rFonts w:ascii="Arial" w:hAnsi="Arial" w:cs="Arial"/>
          <w:sz w:val="20"/>
        </w:rPr>
      </w:pPr>
      <w:r w:rsidRPr="0007475D">
        <w:rPr>
          <w:rFonts w:ascii="Arial" w:hAnsi="Arial" w:cs="Arial"/>
          <w:sz w:val="20"/>
        </w:rPr>
        <w:t>dysponuje osobami zdolnymi do wykonania zamówienia</w:t>
      </w:r>
      <w:r w:rsidR="0007475D" w:rsidRPr="0007475D">
        <w:rPr>
          <w:rFonts w:ascii="Arial" w:hAnsi="Arial" w:cs="Arial"/>
          <w:sz w:val="20"/>
        </w:rPr>
        <w:t xml:space="preserve">, </w:t>
      </w:r>
      <w:proofErr w:type="spellStart"/>
      <w:r w:rsidR="0007475D" w:rsidRPr="0007475D">
        <w:rPr>
          <w:rFonts w:ascii="Arial" w:hAnsi="Arial" w:cs="Arial"/>
          <w:sz w:val="20"/>
        </w:rPr>
        <w:t>t.j</w:t>
      </w:r>
      <w:proofErr w:type="spellEnd"/>
      <w:r w:rsidR="0007475D" w:rsidRPr="0007475D">
        <w:rPr>
          <w:rFonts w:ascii="Arial" w:hAnsi="Arial" w:cs="Arial"/>
          <w:sz w:val="20"/>
        </w:rPr>
        <w:t xml:space="preserve">. </w:t>
      </w:r>
      <w:r w:rsidR="002A30BC" w:rsidRPr="0007475D">
        <w:rPr>
          <w:rFonts w:ascii="Arial" w:hAnsi="Arial" w:cs="Arial"/>
          <w:b/>
          <w:sz w:val="20"/>
        </w:rPr>
        <w:t>kierownik</w:t>
      </w:r>
      <w:r w:rsidR="0007475D" w:rsidRPr="0007475D">
        <w:rPr>
          <w:rFonts w:ascii="Arial" w:hAnsi="Arial" w:cs="Arial"/>
          <w:b/>
          <w:sz w:val="20"/>
        </w:rPr>
        <w:t>iem</w:t>
      </w:r>
      <w:r w:rsidR="002A30BC" w:rsidRPr="0007475D">
        <w:rPr>
          <w:rFonts w:ascii="Arial" w:hAnsi="Arial" w:cs="Arial"/>
          <w:b/>
          <w:sz w:val="20"/>
        </w:rPr>
        <w:t xml:space="preserve"> robót</w:t>
      </w:r>
      <w:r w:rsidR="002A30BC" w:rsidRPr="0007475D">
        <w:rPr>
          <w:rFonts w:ascii="Arial" w:hAnsi="Arial" w:cs="Arial"/>
          <w:sz w:val="20"/>
        </w:rPr>
        <w:t xml:space="preserve"> posiadający</w:t>
      </w:r>
      <w:r w:rsidR="0007475D" w:rsidRPr="0007475D">
        <w:rPr>
          <w:rFonts w:ascii="Arial" w:hAnsi="Arial" w:cs="Arial"/>
          <w:sz w:val="20"/>
        </w:rPr>
        <w:t>m</w:t>
      </w:r>
      <w:r w:rsidR="002A30BC" w:rsidRPr="0007475D">
        <w:rPr>
          <w:rFonts w:ascii="Arial" w:hAnsi="Arial" w:cs="Arial"/>
          <w:sz w:val="20"/>
        </w:rPr>
        <w:t xml:space="preserve"> uprawniania</w:t>
      </w:r>
      <w:r w:rsidR="005A144A" w:rsidRPr="0007475D">
        <w:rPr>
          <w:rFonts w:ascii="Arial" w:hAnsi="Arial" w:cs="Arial"/>
          <w:sz w:val="20"/>
        </w:rPr>
        <w:t xml:space="preserve"> </w:t>
      </w:r>
      <w:r w:rsidR="002A30BC" w:rsidRPr="0007475D">
        <w:rPr>
          <w:rFonts w:ascii="Arial" w:hAnsi="Arial" w:cs="Arial"/>
          <w:sz w:val="20"/>
        </w:rPr>
        <w:t>budowlan</w:t>
      </w:r>
      <w:r w:rsidR="005A144A" w:rsidRPr="0007475D">
        <w:rPr>
          <w:rFonts w:ascii="Arial" w:hAnsi="Arial" w:cs="Arial"/>
          <w:sz w:val="20"/>
        </w:rPr>
        <w:t>e</w:t>
      </w:r>
      <w:r w:rsidR="002A30BC" w:rsidRPr="0007475D">
        <w:rPr>
          <w:rFonts w:ascii="Arial" w:hAnsi="Arial" w:cs="Arial"/>
          <w:sz w:val="20"/>
        </w:rPr>
        <w:t xml:space="preserve"> </w:t>
      </w:r>
      <w:r w:rsidR="005A144A" w:rsidRPr="0007475D">
        <w:rPr>
          <w:rFonts w:ascii="Arial" w:hAnsi="Arial" w:cs="Arial"/>
          <w:sz w:val="20"/>
          <w:u w:val="single"/>
        </w:rPr>
        <w:t>branży</w:t>
      </w:r>
      <w:r w:rsidR="002A30BC" w:rsidRPr="0007475D">
        <w:rPr>
          <w:rFonts w:ascii="Arial" w:hAnsi="Arial" w:cs="Arial"/>
          <w:sz w:val="20"/>
          <w:u w:val="single"/>
        </w:rPr>
        <w:t xml:space="preserve"> sanitarnej bez ograniczeń</w:t>
      </w:r>
      <w:r w:rsidR="002C6086" w:rsidRPr="0007475D">
        <w:rPr>
          <w:rFonts w:ascii="Arial" w:hAnsi="Arial" w:cs="Arial"/>
          <w:sz w:val="20"/>
        </w:rPr>
        <w:t xml:space="preserve"> </w:t>
      </w:r>
      <w:r w:rsidR="00C52338" w:rsidRPr="0007475D">
        <w:rPr>
          <w:rFonts w:ascii="Arial" w:hAnsi="Arial" w:cs="Arial"/>
          <w:sz w:val="20"/>
          <w:u w:val="single"/>
        </w:rPr>
        <w:t>(wodociągowej, kanalizacyjnej)</w:t>
      </w:r>
      <w:r w:rsidR="0007475D" w:rsidRPr="0007475D">
        <w:rPr>
          <w:rFonts w:ascii="Arial" w:hAnsi="Arial" w:cs="Arial"/>
          <w:sz w:val="20"/>
          <w:u w:val="single"/>
        </w:rPr>
        <w:t>.</w:t>
      </w:r>
    </w:p>
    <w:p w14:paraId="2E337980" w14:textId="77777777" w:rsidR="006F62DF" w:rsidRPr="00E0778B" w:rsidRDefault="002240A5" w:rsidP="00966921">
      <w:pPr>
        <w:pStyle w:val="Akapitzlist"/>
        <w:numPr>
          <w:ilvl w:val="0"/>
          <w:numId w:val="39"/>
        </w:numPr>
        <w:spacing w:line="360" w:lineRule="auto"/>
        <w:ind w:left="448" w:hanging="448"/>
        <w:jc w:val="both"/>
        <w:rPr>
          <w:rFonts w:ascii="Arial" w:hAnsi="Arial" w:cs="Arial"/>
          <w:bCs/>
          <w:sz w:val="20"/>
          <w:szCs w:val="20"/>
        </w:rPr>
      </w:pPr>
      <w:r w:rsidRPr="00E0778B">
        <w:rPr>
          <w:rFonts w:ascii="Arial" w:hAnsi="Arial" w:cs="Arial"/>
          <w:bCs/>
          <w:sz w:val="20"/>
          <w:szCs w:val="20"/>
        </w:rPr>
        <w:tab/>
      </w:r>
      <w:r w:rsidR="006F62DF" w:rsidRPr="00E0778B">
        <w:rPr>
          <w:rFonts w:ascii="Arial" w:hAnsi="Arial" w:cs="Arial"/>
          <w:bCs/>
          <w:sz w:val="20"/>
          <w:szCs w:val="20"/>
        </w:rPr>
        <w:t xml:space="preserve">Zamawiający, w stosunku do Wykonawców wspólnie ubiegających się o udzielenie zamówienia, </w:t>
      </w:r>
      <w:r w:rsidR="005A5794" w:rsidRPr="00E0778B">
        <w:rPr>
          <w:rFonts w:ascii="Arial" w:hAnsi="Arial" w:cs="Arial"/>
          <w:bCs/>
          <w:sz w:val="20"/>
          <w:szCs w:val="20"/>
        </w:rPr>
        <w:br/>
      </w:r>
      <w:r w:rsidR="006F62DF" w:rsidRPr="00E0778B">
        <w:rPr>
          <w:rFonts w:ascii="Arial" w:hAnsi="Arial" w:cs="Arial"/>
          <w:bCs/>
          <w:sz w:val="20"/>
          <w:szCs w:val="20"/>
        </w:rPr>
        <w:t>w odniesieni</w:t>
      </w:r>
      <w:r w:rsidR="003F3B8D" w:rsidRPr="00E0778B">
        <w:rPr>
          <w:rFonts w:ascii="Arial" w:hAnsi="Arial" w:cs="Arial"/>
          <w:bCs/>
          <w:sz w:val="20"/>
          <w:szCs w:val="20"/>
        </w:rPr>
        <w:t>u do warunku dotyczącego</w:t>
      </w:r>
      <w:r w:rsidR="00280AFD" w:rsidRPr="00E0778B">
        <w:rPr>
          <w:rFonts w:ascii="Arial" w:hAnsi="Arial" w:cs="Arial"/>
          <w:bCs/>
          <w:sz w:val="20"/>
          <w:szCs w:val="20"/>
        </w:rPr>
        <w:t xml:space="preserve"> </w:t>
      </w:r>
      <w:r w:rsidR="003F3B8D" w:rsidRPr="00E0778B">
        <w:rPr>
          <w:rFonts w:ascii="Arial" w:hAnsi="Arial" w:cs="Arial"/>
          <w:bCs/>
          <w:sz w:val="20"/>
          <w:szCs w:val="20"/>
        </w:rPr>
        <w:t>zdolności technicznej lub zawodowej – dopuszcza łączne spełnianie warunku przez Wykonawców.</w:t>
      </w:r>
    </w:p>
    <w:p w14:paraId="07C8EF08" w14:textId="3F99A8B7" w:rsidR="00505F53" w:rsidRPr="00E0778B" w:rsidRDefault="002240A5" w:rsidP="00966921">
      <w:pPr>
        <w:pStyle w:val="Akapitzlist"/>
        <w:numPr>
          <w:ilvl w:val="0"/>
          <w:numId w:val="39"/>
        </w:numPr>
        <w:spacing w:line="360" w:lineRule="auto"/>
        <w:ind w:left="448" w:hanging="448"/>
        <w:jc w:val="both"/>
        <w:rPr>
          <w:rFonts w:ascii="Arial" w:hAnsi="Arial" w:cs="Arial"/>
          <w:bCs/>
          <w:sz w:val="20"/>
          <w:szCs w:val="20"/>
        </w:rPr>
      </w:pPr>
      <w:r w:rsidRPr="00E0778B">
        <w:rPr>
          <w:rFonts w:ascii="Arial" w:hAnsi="Arial" w:cs="Arial"/>
          <w:sz w:val="20"/>
          <w:szCs w:val="20"/>
        </w:rPr>
        <w:tab/>
      </w:r>
      <w:r w:rsidR="00DB47AA" w:rsidRPr="00E0778B">
        <w:rPr>
          <w:rFonts w:ascii="Arial" w:hAnsi="Arial" w:cs="Arial"/>
          <w:sz w:val="20"/>
          <w:szCs w:val="20"/>
        </w:rPr>
        <w:t>Zamawiający może</w:t>
      </w:r>
      <w:r w:rsidR="00523A86" w:rsidRPr="00E0778B">
        <w:rPr>
          <w:rFonts w:ascii="Arial" w:hAnsi="Arial" w:cs="Arial"/>
          <w:sz w:val="20"/>
          <w:szCs w:val="20"/>
        </w:rPr>
        <w:t xml:space="preserve"> na każdym </w:t>
      </w:r>
      <w:r w:rsidR="00751997" w:rsidRPr="00E0778B">
        <w:rPr>
          <w:rFonts w:ascii="Arial" w:hAnsi="Arial" w:cs="Arial"/>
          <w:sz w:val="20"/>
          <w:szCs w:val="20"/>
        </w:rPr>
        <w:t xml:space="preserve">etapie postępowania uznać, </w:t>
      </w:r>
      <w:r w:rsidR="00505F53" w:rsidRPr="00E0778B">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286BCFB" w14:textId="77777777" w:rsidR="009051D6" w:rsidRPr="00D41D15" w:rsidRDefault="00C54A96" w:rsidP="00966921">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sidRPr="00D41D15">
        <w:rPr>
          <w:rFonts w:ascii="Arial" w:hAnsi="Arial" w:cs="Arial"/>
          <w:b/>
          <w:sz w:val="20"/>
          <w:szCs w:val="20"/>
        </w:rPr>
        <w:tab/>
      </w:r>
      <w:r w:rsidR="00A76ADE" w:rsidRPr="00D41D15">
        <w:rPr>
          <w:rFonts w:ascii="Arial" w:hAnsi="Arial" w:cs="Arial"/>
          <w:b/>
          <w:sz w:val="20"/>
          <w:szCs w:val="20"/>
        </w:rPr>
        <w:t>PODSTAWY WYKLUCZENIA Z POSTĘPOWANIA</w:t>
      </w:r>
    </w:p>
    <w:p w14:paraId="460CB011" w14:textId="77777777" w:rsidR="00F4348D" w:rsidRPr="00E0778B" w:rsidRDefault="002240A5" w:rsidP="00966921">
      <w:pPr>
        <w:pStyle w:val="Teksttreci0"/>
        <w:numPr>
          <w:ilvl w:val="0"/>
          <w:numId w:val="21"/>
        </w:numPr>
        <w:shd w:val="clear" w:color="auto" w:fill="auto"/>
        <w:tabs>
          <w:tab w:val="clear" w:pos="1009"/>
        </w:tabs>
        <w:spacing w:before="240" w:line="360" w:lineRule="auto"/>
        <w:ind w:left="426" w:hanging="426"/>
        <w:jc w:val="both"/>
        <w:rPr>
          <w:rFonts w:ascii="Arial" w:hAnsi="Arial" w:cs="Arial"/>
          <w:sz w:val="20"/>
          <w:szCs w:val="20"/>
          <w:lang w:val="pl-PL"/>
        </w:rPr>
      </w:pPr>
      <w:r w:rsidRPr="00E0778B">
        <w:rPr>
          <w:rFonts w:ascii="Arial" w:hAnsi="Arial" w:cs="Arial"/>
          <w:sz w:val="20"/>
          <w:szCs w:val="20"/>
          <w:lang w:val="pl-PL"/>
        </w:rPr>
        <w:tab/>
      </w:r>
      <w:r w:rsidR="00FB0A07" w:rsidRPr="00E0778B">
        <w:rPr>
          <w:rFonts w:ascii="Arial" w:hAnsi="Arial" w:cs="Arial"/>
          <w:sz w:val="20"/>
          <w:szCs w:val="20"/>
          <w:lang w:val="pl-PL"/>
        </w:rPr>
        <w:t>Z postępowania o udzi</w:t>
      </w:r>
      <w:r w:rsidR="00751997" w:rsidRPr="00E0778B">
        <w:rPr>
          <w:rFonts w:ascii="Arial" w:hAnsi="Arial" w:cs="Arial"/>
          <w:sz w:val="20"/>
          <w:szCs w:val="20"/>
          <w:lang w:val="pl-PL"/>
        </w:rPr>
        <w:t>elenie zamówienia wyklucza się W</w:t>
      </w:r>
      <w:r w:rsidR="00FB0A07" w:rsidRPr="00E0778B">
        <w:rPr>
          <w:rFonts w:ascii="Arial" w:hAnsi="Arial" w:cs="Arial"/>
          <w:sz w:val="20"/>
          <w:szCs w:val="20"/>
          <w:lang w:val="pl-PL"/>
        </w:rPr>
        <w:t>ykonawc</w:t>
      </w:r>
      <w:r w:rsidR="001A1386" w:rsidRPr="00E0778B">
        <w:rPr>
          <w:rFonts w:ascii="Arial" w:hAnsi="Arial" w:cs="Arial"/>
          <w:sz w:val="20"/>
          <w:szCs w:val="20"/>
          <w:lang w:val="pl-PL"/>
        </w:rPr>
        <w:t>ów</w:t>
      </w:r>
      <w:r w:rsidR="00FB0A07" w:rsidRPr="00E0778B">
        <w:rPr>
          <w:rFonts w:ascii="Arial" w:hAnsi="Arial" w:cs="Arial"/>
          <w:sz w:val="20"/>
          <w:szCs w:val="20"/>
          <w:lang w:val="pl-PL"/>
        </w:rPr>
        <w:t>, w stosunku do któr</w:t>
      </w:r>
      <w:r w:rsidR="001A1386" w:rsidRPr="00E0778B">
        <w:rPr>
          <w:rFonts w:ascii="Arial" w:hAnsi="Arial" w:cs="Arial"/>
          <w:sz w:val="20"/>
          <w:szCs w:val="20"/>
          <w:lang w:val="pl-PL"/>
        </w:rPr>
        <w:t>ych</w:t>
      </w:r>
      <w:r w:rsidR="00FB0A07" w:rsidRPr="00E0778B">
        <w:rPr>
          <w:rFonts w:ascii="Arial" w:hAnsi="Arial" w:cs="Arial"/>
          <w:sz w:val="20"/>
          <w:szCs w:val="20"/>
          <w:lang w:val="pl-PL"/>
        </w:rPr>
        <w:t xml:space="preserve"> zachodzi którakolwiek z okoliczności</w:t>
      </w:r>
      <w:r w:rsidR="001A1386" w:rsidRPr="00E0778B">
        <w:rPr>
          <w:rFonts w:ascii="Arial" w:hAnsi="Arial" w:cs="Arial"/>
          <w:sz w:val="20"/>
          <w:szCs w:val="20"/>
          <w:lang w:val="pl-PL"/>
        </w:rPr>
        <w:t xml:space="preserve"> wskazanych:</w:t>
      </w:r>
    </w:p>
    <w:p w14:paraId="6FCB4F92" w14:textId="77777777" w:rsidR="00E84975" w:rsidRPr="00E0778B" w:rsidRDefault="002240A5" w:rsidP="00966921">
      <w:pPr>
        <w:pStyle w:val="Teksttreci0"/>
        <w:numPr>
          <w:ilvl w:val="0"/>
          <w:numId w:val="25"/>
        </w:numPr>
        <w:shd w:val="clear" w:color="auto" w:fill="auto"/>
        <w:spacing w:line="360" w:lineRule="auto"/>
        <w:ind w:left="812" w:hanging="386"/>
        <w:jc w:val="both"/>
        <w:rPr>
          <w:rFonts w:ascii="Arial" w:hAnsi="Arial" w:cs="Arial"/>
          <w:sz w:val="20"/>
          <w:szCs w:val="20"/>
          <w:lang w:val="pl-PL"/>
        </w:rPr>
      </w:pPr>
      <w:r w:rsidRPr="00E0778B">
        <w:rPr>
          <w:rFonts w:ascii="Arial" w:hAnsi="Arial" w:cs="Arial"/>
          <w:sz w:val="20"/>
          <w:szCs w:val="20"/>
          <w:lang w:val="pl-PL"/>
        </w:rPr>
        <w:tab/>
      </w:r>
      <w:r w:rsidR="001A1386" w:rsidRPr="00E0778B">
        <w:rPr>
          <w:rFonts w:ascii="Arial" w:hAnsi="Arial" w:cs="Arial"/>
          <w:sz w:val="20"/>
          <w:szCs w:val="20"/>
          <w:lang w:val="pl-PL"/>
        </w:rPr>
        <w:t xml:space="preserve">w art. </w:t>
      </w:r>
      <w:r w:rsidR="007D51E4" w:rsidRPr="00E0778B">
        <w:rPr>
          <w:rFonts w:ascii="Arial" w:hAnsi="Arial" w:cs="Arial"/>
          <w:sz w:val="20"/>
          <w:szCs w:val="20"/>
          <w:lang w:val="pl-PL"/>
        </w:rPr>
        <w:t xml:space="preserve">108 ust. 1 </w:t>
      </w:r>
      <w:proofErr w:type="spellStart"/>
      <w:r w:rsidR="0022144E" w:rsidRPr="00E0778B">
        <w:rPr>
          <w:rFonts w:ascii="Arial" w:hAnsi="Arial" w:cs="Arial"/>
          <w:sz w:val="20"/>
          <w:szCs w:val="20"/>
          <w:lang w:val="pl-PL"/>
        </w:rPr>
        <w:t>p.z.p</w:t>
      </w:r>
      <w:proofErr w:type="spellEnd"/>
      <w:r w:rsidR="0022144E" w:rsidRPr="00E0778B">
        <w:rPr>
          <w:rFonts w:ascii="Arial" w:hAnsi="Arial" w:cs="Arial"/>
          <w:sz w:val="20"/>
          <w:szCs w:val="20"/>
          <w:lang w:val="pl-PL"/>
        </w:rPr>
        <w:t>.</w:t>
      </w:r>
      <w:r w:rsidR="001A1386" w:rsidRPr="00E0778B">
        <w:rPr>
          <w:rFonts w:ascii="Arial" w:hAnsi="Arial" w:cs="Arial"/>
          <w:sz w:val="20"/>
          <w:szCs w:val="20"/>
          <w:lang w:val="pl-PL"/>
        </w:rPr>
        <w:t>;</w:t>
      </w:r>
    </w:p>
    <w:p w14:paraId="65B8743F" w14:textId="77777777" w:rsidR="00E84975" w:rsidRPr="00E0778B" w:rsidRDefault="002240A5" w:rsidP="00966921">
      <w:pPr>
        <w:pStyle w:val="Teksttreci0"/>
        <w:numPr>
          <w:ilvl w:val="0"/>
          <w:numId w:val="25"/>
        </w:numPr>
        <w:shd w:val="clear" w:color="auto" w:fill="auto"/>
        <w:spacing w:line="360" w:lineRule="auto"/>
        <w:ind w:left="812" w:hanging="386"/>
        <w:jc w:val="both"/>
        <w:rPr>
          <w:rFonts w:ascii="Arial" w:hAnsi="Arial" w:cs="Arial"/>
          <w:sz w:val="20"/>
          <w:szCs w:val="20"/>
          <w:lang w:val="pl-PL"/>
        </w:rPr>
      </w:pPr>
      <w:r w:rsidRPr="00E0778B">
        <w:rPr>
          <w:rFonts w:ascii="Arial" w:hAnsi="Arial" w:cs="Arial"/>
          <w:sz w:val="20"/>
          <w:szCs w:val="20"/>
          <w:lang w:val="pl-PL"/>
        </w:rPr>
        <w:tab/>
      </w:r>
      <w:r w:rsidR="001A1386" w:rsidRPr="00E0778B">
        <w:rPr>
          <w:rFonts w:ascii="Arial" w:hAnsi="Arial" w:cs="Arial"/>
          <w:sz w:val="20"/>
          <w:szCs w:val="20"/>
          <w:lang w:val="pl-PL"/>
        </w:rPr>
        <w:t xml:space="preserve">w art. </w:t>
      </w:r>
      <w:r w:rsidR="00AD7AEF" w:rsidRPr="00E0778B">
        <w:rPr>
          <w:rFonts w:ascii="Arial" w:hAnsi="Arial" w:cs="Arial"/>
          <w:sz w:val="20"/>
          <w:szCs w:val="20"/>
          <w:lang w:val="pl-PL"/>
        </w:rPr>
        <w:t xml:space="preserve">109 ust. 1 </w:t>
      </w:r>
      <w:r w:rsidR="00413BD0" w:rsidRPr="00E0778B">
        <w:rPr>
          <w:rFonts w:ascii="Arial" w:hAnsi="Arial" w:cs="Arial"/>
          <w:sz w:val="20"/>
          <w:szCs w:val="20"/>
          <w:lang w:val="pl-PL"/>
        </w:rPr>
        <w:t xml:space="preserve">pkt. 4, 5, 7 </w:t>
      </w:r>
      <w:proofErr w:type="spellStart"/>
      <w:r w:rsidR="0022144E" w:rsidRPr="00E0778B">
        <w:rPr>
          <w:rFonts w:ascii="Arial" w:hAnsi="Arial" w:cs="Arial"/>
          <w:sz w:val="20"/>
          <w:szCs w:val="20"/>
          <w:lang w:val="pl-PL"/>
        </w:rPr>
        <w:t>p.z.p</w:t>
      </w:r>
      <w:proofErr w:type="spellEnd"/>
      <w:r w:rsidR="0022144E" w:rsidRPr="00E0778B">
        <w:rPr>
          <w:rFonts w:ascii="Arial" w:hAnsi="Arial" w:cs="Arial"/>
          <w:sz w:val="20"/>
          <w:szCs w:val="20"/>
          <w:lang w:val="pl-PL"/>
        </w:rPr>
        <w:t>.,</w:t>
      </w:r>
      <w:r w:rsidR="001A1386" w:rsidRPr="00E0778B">
        <w:rPr>
          <w:rFonts w:ascii="Arial" w:hAnsi="Arial" w:cs="Arial"/>
          <w:sz w:val="20"/>
          <w:szCs w:val="20"/>
          <w:lang w:val="pl-PL"/>
        </w:rPr>
        <w:t xml:space="preserve"> tj.:</w:t>
      </w:r>
    </w:p>
    <w:p w14:paraId="7050776A" w14:textId="77777777" w:rsidR="00413BD0" w:rsidRPr="00E0778B" w:rsidRDefault="002240A5" w:rsidP="00966921">
      <w:pPr>
        <w:pStyle w:val="pkt"/>
        <w:numPr>
          <w:ilvl w:val="0"/>
          <w:numId w:val="26"/>
        </w:numPr>
        <w:spacing w:line="360" w:lineRule="auto"/>
        <w:ind w:left="1246" w:hanging="434"/>
        <w:rPr>
          <w:rFonts w:ascii="Arial" w:hAnsi="Arial" w:cs="Arial"/>
          <w:bCs/>
          <w:kern w:val="32"/>
          <w:sz w:val="20"/>
        </w:rPr>
      </w:pPr>
      <w:r w:rsidRPr="00E0778B">
        <w:rPr>
          <w:rFonts w:ascii="Arial" w:hAnsi="Arial" w:cs="Arial"/>
          <w:bCs/>
          <w:kern w:val="32"/>
          <w:sz w:val="20"/>
        </w:rPr>
        <w:tab/>
      </w:r>
      <w:r w:rsidR="00413BD0" w:rsidRPr="00E0778B">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E0778B" w:rsidRDefault="002240A5" w:rsidP="00966921">
      <w:pPr>
        <w:pStyle w:val="pkt"/>
        <w:numPr>
          <w:ilvl w:val="0"/>
          <w:numId w:val="26"/>
        </w:numPr>
        <w:spacing w:before="0" w:after="0" w:line="360" w:lineRule="auto"/>
        <w:ind w:left="1246" w:hanging="434"/>
        <w:rPr>
          <w:rFonts w:ascii="Arial" w:hAnsi="Arial" w:cs="Arial"/>
          <w:b/>
          <w:bCs/>
          <w:kern w:val="32"/>
          <w:sz w:val="20"/>
        </w:rPr>
      </w:pPr>
      <w:r w:rsidRPr="00E0778B">
        <w:rPr>
          <w:rFonts w:ascii="Arial" w:hAnsi="Arial" w:cs="Arial"/>
          <w:bCs/>
          <w:kern w:val="32"/>
          <w:sz w:val="20"/>
        </w:rPr>
        <w:tab/>
      </w:r>
      <w:r w:rsidR="00413BD0" w:rsidRPr="00E0778B">
        <w:rPr>
          <w:rFonts w:ascii="Arial" w:hAnsi="Arial" w:cs="Arial"/>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E0778B" w:rsidRDefault="002240A5" w:rsidP="00966921">
      <w:pPr>
        <w:pStyle w:val="pkt"/>
        <w:numPr>
          <w:ilvl w:val="0"/>
          <w:numId w:val="26"/>
        </w:numPr>
        <w:spacing w:before="0" w:after="0" w:line="360" w:lineRule="auto"/>
        <w:ind w:left="1246" w:hanging="434"/>
        <w:rPr>
          <w:rFonts w:ascii="Arial" w:hAnsi="Arial" w:cs="Arial"/>
          <w:bCs/>
          <w:kern w:val="32"/>
          <w:sz w:val="20"/>
        </w:rPr>
      </w:pPr>
      <w:r w:rsidRPr="00E0778B">
        <w:rPr>
          <w:rFonts w:ascii="Arial" w:hAnsi="Arial" w:cs="Arial"/>
          <w:bCs/>
          <w:kern w:val="32"/>
          <w:sz w:val="20"/>
        </w:rPr>
        <w:tab/>
      </w:r>
      <w:r w:rsidR="00413BD0" w:rsidRPr="00E0778B">
        <w:rPr>
          <w:rFonts w:ascii="Arial" w:hAnsi="Arial" w:cs="Arial"/>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77777777" w:rsidR="00FB0A07" w:rsidRPr="00E0778B" w:rsidRDefault="002240A5" w:rsidP="00966921">
      <w:pPr>
        <w:pStyle w:val="Teksttreci0"/>
        <w:numPr>
          <w:ilvl w:val="0"/>
          <w:numId w:val="21"/>
        </w:numPr>
        <w:shd w:val="clear" w:color="auto" w:fill="auto"/>
        <w:tabs>
          <w:tab w:val="clear" w:pos="1009"/>
        </w:tabs>
        <w:spacing w:line="360" w:lineRule="auto"/>
        <w:ind w:left="426" w:hanging="426"/>
        <w:jc w:val="both"/>
        <w:rPr>
          <w:rFonts w:ascii="Arial" w:hAnsi="Arial" w:cs="Arial"/>
          <w:sz w:val="20"/>
          <w:szCs w:val="20"/>
          <w:lang w:val="pl-PL"/>
        </w:rPr>
      </w:pPr>
      <w:r w:rsidRPr="00E0778B">
        <w:rPr>
          <w:rFonts w:ascii="Arial" w:hAnsi="Arial" w:cs="Arial"/>
          <w:sz w:val="20"/>
          <w:szCs w:val="20"/>
          <w:lang w:val="pl-PL"/>
        </w:rPr>
        <w:tab/>
      </w:r>
      <w:r w:rsidR="00FB0A07" w:rsidRPr="00E0778B">
        <w:rPr>
          <w:rFonts w:ascii="Arial" w:hAnsi="Arial" w:cs="Arial"/>
          <w:sz w:val="20"/>
          <w:szCs w:val="20"/>
          <w:lang w:val="pl-PL"/>
        </w:rPr>
        <w:t xml:space="preserve">Wykluczenie </w:t>
      </w:r>
      <w:r w:rsidR="001A1386" w:rsidRPr="00E0778B">
        <w:rPr>
          <w:rFonts w:ascii="Arial" w:hAnsi="Arial" w:cs="Arial"/>
          <w:sz w:val="20"/>
          <w:szCs w:val="20"/>
          <w:lang w:val="pl-PL"/>
        </w:rPr>
        <w:t>W</w:t>
      </w:r>
      <w:r w:rsidR="00FB0A07" w:rsidRPr="00E0778B">
        <w:rPr>
          <w:rFonts w:ascii="Arial" w:hAnsi="Arial" w:cs="Arial"/>
          <w:sz w:val="20"/>
          <w:szCs w:val="20"/>
          <w:lang w:val="pl-PL"/>
        </w:rPr>
        <w:t xml:space="preserve">ykonawcy następuje zgodnie z art. </w:t>
      </w:r>
      <w:r w:rsidR="008F0365" w:rsidRPr="00E0778B">
        <w:rPr>
          <w:rFonts w:ascii="Arial" w:hAnsi="Arial" w:cs="Arial"/>
          <w:sz w:val="20"/>
          <w:szCs w:val="20"/>
          <w:lang w:val="pl-PL"/>
        </w:rPr>
        <w:t xml:space="preserve">111 </w:t>
      </w:r>
      <w:proofErr w:type="spellStart"/>
      <w:r w:rsidR="00CE22F4" w:rsidRPr="00E0778B">
        <w:rPr>
          <w:rFonts w:ascii="Arial" w:hAnsi="Arial" w:cs="Arial"/>
          <w:sz w:val="20"/>
          <w:szCs w:val="20"/>
          <w:lang w:val="pl-PL"/>
        </w:rPr>
        <w:t>p.z.p</w:t>
      </w:r>
      <w:proofErr w:type="spellEnd"/>
      <w:r w:rsidR="00CE22F4" w:rsidRPr="00E0778B">
        <w:rPr>
          <w:rFonts w:ascii="Arial" w:hAnsi="Arial" w:cs="Arial"/>
          <w:sz w:val="20"/>
          <w:szCs w:val="20"/>
          <w:lang w:val="pl-PL"/>
        </w:rPr>
        <w:t xml:space="preserve">. </w:t>
      </w:r>
    </w:p>
    <w:p w14:paraId="3039F523" w14:textId="77777777" w:rsidR="003B377F" w:rsidRPr="00E0778B" w:rsidRDefault="00C54A96" w:rsidP="00966921">
      <w:pPr>
        <w:pStyle w:val="Akapitzlist"/>
        <w:numPr>
          <w:ilvl w:val="0"/>
          <w:numId w:val="19"/>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sidRPr="00E0778B">
        <w:rPr>
          <w:rFonts w:ascii="Arial" w:hAnsi="Arial" w:cs="Arial"/>
          <w:b/>
          <w:sz w:val="20"/>
          <w:szCs w:val="20"/>
        </w:rPr>
        <w:tab/>
      </w:r>
      <w:r w:rsidR="00E3032A" w:rsidRPr="00E0778B">
        <w:rPr>
          <w:rFonts w:ascii="Arial" w:hAnsi="Arial" w:cs="Arial"/>
          <w:b/>
          <w:sz w:val="20"/>
          <w:szCs w:val="20"/>
        </w:rPr>
        <w:t>OŚWIADCZENIA I DOKUMENTY, JAKIE ZOBOWIĄZANI SĄ DOSTAR</w:t>
      </w:r>
      <w:r w:rsidR="00225683" w:rsidRPr="00E0778B">
        <w:rPr>
          <w:rFonts w:ascii="Arial" w:hAnsi="Arial" w:cs="Arial"/>
          <w:b/>
          <w:sz w:val="20"/>
          <w:szCs w:val="20"/>
        </w:rPr>
        <w:t xml:space="preserve">CZYĆ WYKONAWCY W CELU </w:t>
      </w:r>
      <w:r w:rsidR="00E81B72" w:rsidRPr="00E0778B">
        <w:rPr>
          <w:rFonts w:ascii="Arial" w:hAnsi="Arial" w:cs="Arial"/>
          <w:b/>
          <w:sz w:val="20"/>
          <w:szCs w:val="20"/>
        </w:rPr>
        <w:t xml:space="preserve">POTWIERDZENIA SPEŁNIANIA WARUNKÓW UDZIAŁU W POSTĘPOWANIU </w:t>
      </w:r>
      <w:r w:rsidR="00FA7F11" w:rsidRPr="00E0778B">
        <w:rPr>
          <w:rFonts w:ascii="Arial" w:hAnsi="Arial" w:cs="Arial"/>
          <w:b/>
          <w:sz w:val="20"/>
          <w:szCs w:val="20"/>
        </w:rPr>
        <w:t>ORAZ</w:t>
      </w:r>
      <w:r w:rsidR="00225683" w:rsidRPr="00E0778B">
        <w:rPr>
          <w:rFonts w:ascii="Arial" w:hAnsi="Arial" w:cs="Arial"/>
          <w:b/>
          <w:sz w:val="20"/>
          <w:szCs w:val="20"/>
        </w:rPr>
        <w:t xml:space="preserve"> WYKAZANIA</w:t>
      </w:r>
      <w:r w:rsidR="00FA7F11" w:rsidRPr="00E0778B">
        <w:rPr>
          <w:rFonts w:ascii="Arial" w:hAnsi="Arial" w:cs="Arial"/>
          <w:b/>
          <w:sz w:val="20"/>
          <w:szCs w:val="20"/>
        </w:rPr>
        <w:t xml:space="preserve"> </w:t>
      </w:r>
      <w:r w:rsidR="00E3032A" w:rsidRPr="00E0778B">
        <w:rPr>
          <w:rFonts w:ascii="Arial" w:hAnsi="Arial" w:cs="Arial"/>
          <w:b/>
          <w:sz w:val="20"/>
          <w:szCs w:val="20"/>
        </w:rPr>
        <w:t>BRAKU PODSTAW WYKLUCZENIA</w:t>
      </w:r>
      <w:r w:rsidR="00CF0BA5" w:rsidRPr="00E0778B">
        <w:rPr>
          <w:rFonts w:ascii="Arial" w:hAnsi="Arial" w:cs="Arial"/>
          <w:b/>
          <w:sz w:val="20"/>
          <w:szCs w:val="20"/>
        </w:rPr>
        <w:t xml:space="preserve"> (PODMIOTOWE ŚRODKI DOWODOWE)</w:t>
      </w:r>
    </w:p>
    <w:p w14:paraId="3A7E00C1" w14:textId="03A6BB4C" w:rsidR="00D02E57" w:rsidRPr="00E0778B" w:rsidRDefault="002240A5" w:rsidP="00966921">
      <w:pPr>
        <w:pStyle w:val="Akapitzlist"/>
        <w:numPr>
          <w:ilvl w:val="0"/>
          <w:numId w:val="27"/>
        </w:numPr>
        <w:spacing w:before="240" w:line="360" w:lineRule="auto"/>
        <w:ind w:left="284" w:hanging="426"/>
        <w:jc w:val="both"/>
        <w:rPr>
          <w:rFonts w:ascii="Arial" w:hAnsi="Arial" w:cs="Arial"/>
          <w:sz w:val="20"/>
          <w:szCs w:val="20"/>
        </w:rPr>
      </w:pPr>
      <w:r w:rsidRPr="00E0778B">
        <w:rPr>
          <w:rFonts w:ascii="Arial" w:hAnsi="Arial" w:cs="Arial"/>
          <w:sz w:val="20"/>
          <w:szCs w:val="20"/>
        </w:rPr>
        <w:tab/>
      </w:r>
      <w:r w:rsidR="00E3032A" w:rsidRPr="00E0778B">
        <w:rPr>
          <w:rFonts w:ascii="Arial" w:hAnsi="Arial" w:cs="Arial"/>
          <w:sz w:val="20"/>
          <w:szCs w:val="20"/>
        </w:rPr>
        <w:t>Do oferty Wykonawca zobowiązany jest dołączyć aktualne na dzień składania ofert</w:t>
      </w:r>
      <w:r w:rsidR="00A52DBF" w:rsidRPr="00E0778B">
        <w:rPr>
          <w:rFonts w:ascii="Arial" w:hAnsi="Arial" w:cs="Arial"/>
          <w:sz w:val="20"/>
          <w:szCs w:val="20"/>
        </w:rPr>
        <w:t xml:space="preserve"> </w:t>
      </w:r>
      <w:r w:rsidR="00881CE8" w:rsidRPr="00E0778B">
        <w:rPr>
          <w:rFonts w:ascii="Arial" w:hAnsi="Arial" w:cs="Arial"/>
          <w:sz w:val="20"/>
          <w:szCs w:val="20"/>
        </w:rPr>
        <w:t xml:space="preserve">oświadczenie </w:t>
      </w:r>
      <w:r w:rsidR="005A5794" w:rsidRPr="00E0778B">
        <w:rPr>
          <w:rFonts w:ascii="Arial" w:hAnsi="Arial" w:cs="Arial"/>
          <w:sz w:val="20"/>
          <w:szCs w:val="20"/>
        </w:rPr>
        <w:br/>
      </w:r>
      <w:r w:rsidR="00AE5C60" w:rsidRPr="00E0778B">
        <w:rPr>
          <w:rFonts w:ascii="Arial" w:hAnsi="Arial" w:cs="Arial"/>
          <w:sz w:val="20"/>
          <w:szCs w:val="20"/>
        </w:rPr>
        <w:t xml:space="preserve">o spełnianiu </w:t>
      </w:r>
      <w:r w:rsidR="00AE5C60" w:rsidRPr="00E87786">
        <w:rPr>
          <w:rFonts w:ascii="Arial" w:hAnsi="Arial" w:cs="Arial"/>
          <w:sz w:val="20"/>
          <w:szCs w:val="20"/>
        </w:rPr>
        <w:t xml:space="preserve">warunków udziału w postępowaniu oraz </w:t>
      </w:r>
      <w:r w:rsidR="00881CE8" w:rsidRPr="00E87786">
        <w:rPr>
          <w:rFonts w:ascii="Arial" w:hAnsi="Arial" w:cs="Arial"/>
          <w:sz w:val="20"/>
          <w:szCs w:val="20"/>
        </w:rPr>
        <w:t xml:space="preserve">o braku podstaw do wykluczenia z postępowania – zgodnie z </w:t>
      </w:r>
      <w:r w:rsidR="00BD1389" w:rsidRPr="00E87786">
        <w:rPr>
          <w:rFonts w:ascii="Arial" w:hAnsi="Arial" w:cs="Arial"/>
          <w:b/>
          <w:sz w:val="20"/>
          <w:szCs w:val="20"/>
        </w:rPr>
        <w:t>Załącznikiem nr</w:t>
      </w:r>
      <w:r w:rsidR="00D32541" w:rsidRPr="00E87786">
        <w:rPr>
          <w:rFonts w:ascii="Arial" w:hAnsi="Arial" w:cs="Arial"/>
          <w:b/>
          <w:sz w:val="20"/>
          <w:szCs w:val="20"/>
        </w:rPr>
        <w:t xml:space="preserve"> </w:t>
      </w:r>
      <w:r w:rsidR="00E87786" w:rsidRPr="00E87786">
        <w:rPr>
          <w:rFonts w:ascii="Arial" w:hAnsi="Arial" w:cs="Arial"/>
          <w:b/>
          <w:sz w:val="20"/>
          <w:szCs w:val="20"/>
        </w:rPr>
        <w:t>4</w:t>
      </w:r>
      <w:r w:rsidR="00D32541" w:rsidRPr="00E87786">
        <w:rPr>
          <w:rFonts w:ascii="Arial" w:hAnsi="Arial" w:cs="Arial"/>
          <w:b/>
          <w:sz w:val="20"/>
          <w:szCs w:val="20"/>
        </w:rPr>
        <w:t xml:space="preserve"> do SWZ</w:t>
      </w:r>
      <w:r w:rsidR="00E87786" w:rsidRPr="00E87786">
        <w:rPr>
          <w:rFonts w:ascii="Arial" w:hAnsi="Arial" w:cs="Arial"/>
          <w:sz w:val="20"/>
          <w:szCs w:val="20"/>
        </w:rPr>
        <w:t>.</w:t>
      </w:r>
    </w:p>
    <w:p w14:paraId="0EEFB911" w14:textId="77777777" w:rsidR="00D02E57" w:rsidRPr="00E0778B" w:rsidRDefault="002240A5" w:rsidP="00966921">
      <w:pPr>
        <w:pStyle w:val="Akapitzlist"/>
        <w:numPr>
          <w:ilvl w:val="0"/>
          <w:numId w:val="27"/>
        </w:numPr>
        <w:spacing w:line="360" w:lineRule="auto"/>
        <w:ind w:left="284" w:hanging="426"/>
        <w:jc w:val="both"/>
        <w:rPr>
          <w:rFonts w:ascii="Arial" w:hAnsi="Arial" w:cs="Arial"/>
          <w:sz w:val="20"/>
          <w:szCs w:val="20"/>
        </w:rPr>
      </w:pPr>
      <w:r w:rsidRPr="00E0778B">
        <w:rPr>
          <w:rFonts w:ascii="Arial" w:hAnsi="Arial" w:cs="Arial"/>
          <w:sz w:val="20"/>
          <w:szCs w:val="20"/>
        </w:rPr>
        <w:tab/>
      </w:r>
      <w:r w:rsidR="00881CE8" w:rsidRPr="00E0778B">
        <w:rPr>
          <w:rFonts w:ascii="Arial" w:hAnsi="Arial" w:cs="Arial"/>
          <w:sz w:val="20"/>
          <w:szCs w:val="20"/>
        </w:rPr>
        <w:t>Informacje zawarte w oświadczeni</w:t>
      </w:r>
      <w:r w:rsidR="00A52DBF" w:rsidRPr="00E0778B">
        <w:rPr>
          <w:rFonts w:ascii="Arial" w:hAnsi="Arial" w:cs="Arial"/>
          <w:sz w:val="20"/>
          <w:szCs w:val="20"/>
        </w:rPr>
        <w:t>u</w:t>
      </w:r>
      <w:r w:rsidR="00881CE8" w:rsidRPr="00E0778B">
        <w:rPr>
          <w:rFonts w:ascii="Arial" w:hAnsi="Arial" w:cs="Arial"/>
          <w:sz w:val="20"/>
          <w:szCs w:val="20"/>
        </w:rPr>
        <w:t>, o który</w:t>
      </w:r>
      <w:r w:rsidR="00A52DBF" w:rsidRPr="00E0778B">
        <w:rPr>
          <w:rFonts w:ascii="Arial" w:hAnsi="Arial" w:cs="Arial"/>
          <w:sz w:val="20"/>
          <w:szCs w:val="20"/>
        </w:rPr>
        <w:t xml:space="preserve">m </w:t>
      </w:r>
      <w:r w:rsidR="00881CE8" w:rsidRPr="00E0778B">
        <w:rPr>
          <w:rFonts w:ascii="Arial" w:hAnsi="Arial" w:cs="Arial"/>
          <w:sz w:val="20"/>
          <w:szCs w:val="20"/>
        </w:rPr>
        <w:t xml:space="preserve">mowa w </w:t>
      </w:r>
      <w:r w:rsidR="00A52DBF" w:rsidRPr="00E0778B">
        <w:rPr>
          <w:rFonts w:ascii="Arial" w:hAnsi="Arial" w:cs="Arial"/>
          <w:sz w:val="20"/>
          <w:szCs w:val="20"/>
        </w:rPr>
        <w:t xml:space="preserve">pkt 1 </w:t>
      </w:r>
      <w:r w:rsidR="00881CE8" w:rsidRPr="00E0778B">
        <w:rPr>
          <w:rFonts w:ascii="Arial" w:hAnsi="Arial" w:cs="Arial"/>
          <w:sz w:val="20"/>
          <w:szCs w:val="20"/>
        </w:rPr>
        <w:t>stanowią wstępne potwierdzenie, że Wykonawca nie podlega wykluczeniu oraz spełnia warunki udziału w postępowaniu.</w:t>
      </w:r>
    </w:p>
    <w:p w14:paraId="1D9B898F" w14:textId="77777777" w:rsidR="00D02E57" w:rsidRPr="00E0778B" w:rsidRDefault="002240A5" w:rsidP="00966921">
      <w:pPr>
        <w:pStyle w:val="Akapitzlist"/>
        <w:numPr>
          <w:ilvl w:val="0"/>
          <w:numId w:val="27"/>
        </w:numPr>
        <w:spacing w:line="360" w:lineRule="auto"/>
        <w:ind w:left="284" w:hanging="426"/>
        <w:jc w:val="both"/>
        <w:rPr>
          <w:rFonts w:ascii="Arial" w:hAnsi="Arial" w:cs="Arial"/>
          <w:sz w:val="20"/>
          <w:szCs w:val="20"/>
        </w:rPr>
      </w:pPr>
      <w:r w:rsidRPr="00E0778B">
        <w:rPr>
          <w:rFonts w:ascii="Arial" w:hAnsi="Arial" w:cs="Arial"/>
          <w:sz w:val="20"/>
          <w:szCs w:val="20"/>
        </w:rPr>
        <w:lastRenderedPageBreak/>
        <w:tab/>
      </w:r>
      <w:r w:rsidR="00BE17E8" w:rsidRPr="00E0778B">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E0778B">
        <w:rPr>
          <w:rFonts w:ascii="Arial" w:hAnsi="Arial" w:cs="Arial"/>
          <w:sz w:val="20"/>
          <w:szCs w:val="20"/>
        </w:rPr>
        <w:t xml:space="preserve">złożenia </w:t>
      </w:r>
      <w:r w:rsidR="00BE17E8" w:rsidRPr="00E0778B">
        <w:rPr>
          <w:rFonts w:ascii="Arial" w:hAnsi="Arial" w:cs="Arial"/>
          <w:sz w:val="20"/>
          <w:szCs w:val="20"/>
        </w:rPr>
        <w:t>podmiotowych środków dowodowych.</w:t>
      </w:r>
    </w:p>
    <w:p w14:paraId="72F8F841" w14:textId="77777777" w:rsidR="00E731AF" w:rsidRPr="00E0778B" w:rsidRDefault="00933EC0" w:rsidP="00966921">
      <w:pPr>
        <w:pStyle w:val="Akapitzlist"/>
        <w:numPr>
          <w:ilvl w:val="0"/>
          <w:numId w:val="27"/>
        </w:numPr>
        <w:spacing w:line="360" w:lineRule="auto"/>
        <w:ind w:left="284" w:hanging="426"/>
        <w:jc w:val="both"/>
        <w:rPr>
          <w:rFonts w:ascii="Arial" w:hAnsi="Arial" w:cs="Arial"/>
          <w:sz w:val="20"/>
          <w:szCs w:val="20"/>
        </w:rPr>
      </w:pPr>
      <w:r w:rsidRPr="00E0778B">
        <w:rPr>
          <w:rFonts w:ascii="Arial" w:hAnsi="Arial" w:cs="Arial"/>
          <w:sz w:val="20"/>
          <w:szCs w:val="20"/>
        </w:rPr>
        <w:tab/>
      </w:r>
      <w:r w:rsidR="00E731AF" w:rsidRPr="00E0778B">
        <w:rPr>
          <w:rFonts w:ascii="Arial" w:hAnsi="Arial" w:cs="Arial"/>
          <w:sz w:val="20"/>
          <w:szCs w:val="20"/>
        </w:rPr>
        <w:t>Podmiotowe środki dowodowe wymagane od wykonawcy obejmują:</w:t>
      </w:r>
    </w:p>
    <w:p w14:paraId="5458D67D" w14:textId="4E184451" w:rsidR="00197AE7" w:rsidRPr="00E0778B" w:rsidRDefault="003E26D0" w:rsidP="00966921">
      <w:pPr>
        <w:pStyle w:val="Akapitzlist"/>
        <w:numPr>
          <w:ilvl w:val="2"/>
          <w:numId w:val="39"/>
        </w:numPr>
        <w:spacing w:line="360" w:lineRule="auto"/>
        <w:ind w:left="710" w:hanging="435"/>
        <w:jc w:val="both"/>
        <w:rPr>
          <w:rFonts w:ascii="Arial" w:hAnsi="Arial" w:cs="Arial"/>
          <w:sz w:val="20"/>
          <w:szCs w:val="20"/>
        </w:rPr>
      </w:pPr>
      <w:r>
        <w:rPr>
          <w:rFonts w:ascii="Arial" w:hAnsi="Arial" w:cs="Arial"/>
          <w:sz w:val="20"/>
          <w:szCs w:val="20"/>
        </w:rPr>
        <w:t>O</w:t>
      </w:r>
      <w:r w:rsidRPr="003E26D0">
        <w:rPr>
          <w:rFonts w:ascii="Arial" w:hAnsi="Arial" w:cs="Arial"/>
          <w:sz w:val="20"/>
          <w:szCs w:val="20"/>
        </w:rPr>
        <w:t>świadczeni</w:t>
      </w:r>
      <w:r>
        <w:rPr>
          <w:rFonts w:ascii="Arial" w:hAnsi="Arial" w:cs="Arial"/>
          <w:sz w:val="20"/>
          <w:szCs w:val="20"/>
        </w:rPr>
        <w:t>e</w:t>
      </w:r>
      <w:r w:rsidRPr="003E26D0">
        <w:rPr>
          <w:rFonts w:ascii="Arial" w:hAnsi="Arial" w:cs="Arial"/>
          <w:sz w:val="20"/>
          <w:szCs w:val="20"/>
        </w:rPr>
        <w:t xml:space="preserve">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r w:rsidR="00197AE7" w:rsidRPr="002C0F9C">
        <w:rPr>
          <w:rFonts w:ascii="Arial" w:hAnsi="Arial" w:cs="Arial"/>
          <w:sz w:val="20"/>
          <w:szCs w:val="20"/>
        </w:rPr>
        <w:t xml:space="preserve"> – </w:t>
      </w:r>
      <w:r w:rsidR="00197AE7" w:rsidRPr="002C0F9C">
        <w:rPr>
          <w:rFonts w:ascii="Arial" w:hAnsi="Arial" w:cs="Arial"/>
          <w:b/>
          <w:bCs/>
          <w:sz w:val="20"/>
          <w:szCs w:val="20"/>
        </w:rPr>
        <w:t xml:space="preserve">załącznik nr </w:t>
      </w:r>
      <w:r w:rsidR="002C0F9C" w:rsidRPr="002C0F9C">
        <w:rPr>
          <w:rFonts w:ascii="Arial" w:hAnsi="Arial" w:cs="Arial"/>
          <w:b/>
          <w:bCs/>
          <w:sz w:val="20"/>
          <w:szCs w:val="20"/>
        </w:rPr>
        <w:t>6</w:t>
      </w:r>
      <w:r w:rsidR="00992D88" w:rsidRPr="002C0F9C">
        <w:rPr>
          <w:rFonts w:ascii="Arial" w:hAnsi="Arial" w:cs="Arial"/>
          <w:b/>
          <w:bCs/>
          <w:sz w:val="20"/>
          <w:szCs w:val="20"/>
        </w:rPr>
        <w:t xml:space="preserve"> do SWZ</w:t>
      </w:r>
      <w:r w:rsidR="000F4F5C" w:rsidRPr="002C0F9C">
        <w:rPr>
          <w:rFonts w:ascii="Arial" w:hAnsi="Arial" w:cs="Arial"/>
          <w:sz w:val="20"/>
          <w:szCs w:val="20"/>
        </w:rPr>
        <w:t>;</w:t>
      </w:r>
    </w:p>
    <w:p w14:paraId="6F29636E" w14:textId="1BF4978E" w:rsidR="00197AE7" w:rsidRPr="006362C1" w:rsidRDefault="003E26D0" w:rsidP="00966921">
      <w:pPr>
        <w:pStyle w:val="Akapitzlist"/>
        <w:numPr>
          <w:ilvl w:val="2"/>
          <w:numId w:val="39"/>
        </w:numPr>
        <w:spacing w:line="360" w:lineRule="auto"/>
        <w:ind w:left="710" w:hanging="435"/>
        <w:jc w:val="both"/>
        <w:rPr>
          <w:rFonts w:ascii="Arial" w:hAnsi="Arial" w:cs="Arial"/>
          <w:sz w:val="20"/>
          <w:szCs w:val="20"/>
        </w:rPr>
      </w:pPr>
      <w:r>
        <w:rPr>
          <w:rFonts w:ascii="Arial" w:hAnsi="Arial" w:cs="Arial"/>
          <w:sz w:val="20"/>
          <w:szCs w:val="20"/>
        </w:rPr>
        <w:t>O</w:t>
      </w:r>
      <w:r w:rsidRPr="003E26D0">
        <w:rPr>
          <w:rFonts w:ascii="Arial" w:hAnsi="Arial" w:cs="Arial"/>
          <w:sz w:val="20"/>
          <w:szCs w:val="20"/>
        </w:rPr>
        <w:t>dpis lub informacj</w:t>
      </w:r>
      <w:r>
        <w:rPr>
          <w:rFonts w:ascii="Arial" w:hAnsi="Arial" w:cs="Arial"/>
          <w:sz w:val="20"/>
          <w:szCs w:val="20"/>
        </w:rPr>
        <w:t>a</w:t>
      </w:r>
      <w:r w:rsidRPr="003E26D0">
        <w:rPr>
          <w:rFonts w:ascii="Arial" w:hAnsi="Arial" w:cs="Arial"/>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6362C1">
        <w:rPr>
          <w:rFonts w:ascii="Arial" w:hAnsi="Arial" w:cs="Arial"/>
          <w:sz w:val="20"/>
          <w:szCs w:val="20"/>
        </w:rPr>
        <w:t>;</w:t>
      </w:r>
    </w:p>
    <w:p w14:paraId="21D873FD" w14:textId="40D58BDC" w:rsidR="00810956" w:rsidRPr="006362C1" w:rsidRDefault="00B43EB5" w:rsidP="00966921">
      <w:pPr>
        <w:pStyle w:val="Akapitzlist"/>
        <w:numPr>
          <w:ilvl w:val="2"/>
          <w:numId w:val="39"/>
        </w:numPr>
        <w:spacing w:line="360" w:lineRule="auto"/>
        <w:ind w:left="710" w:hanging="435"/>
        <w:jc w:val="both"/>
        <w:rPr>
          <w:rFonts w:ascii="Arial" w:hAnsi="Arial" w:cs="Arial"/>
          <w:sz w:val="20"/>
          <w:szCs w:val="20"/>
        </w:rPr>
      </w:pPr>
      <w:r>
        <w:rPr>
          <w:rFonts w:ascii="Arial" w:hAnsi="Arial" w:cs="Arial"/>
          <w:sz w:val="20"/>
          <w:szCs w:val="20"/>
        </w:rPr>
        <w:t>W</w:t>
      </w:r>
      <w:r w:rsidRPr="00B43EB5">
        <w:rPr>
          <w:rFonts w:ascii="Arial" w:hAnsi="Arial" w:cs="Arial"/>
          <w:sz w:val="20"/>
          <w:szCs w:val="20"/>
        </w:rPr>
        <w:t>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444643" w:rsidRPr="006362C1">
        <w:rPr>
          <w:rFonts w:ascii="Arial" w:hAnsi="Arial" w:cs="Arial"/>
          <w:sz w:val="20"/>
          <w:szCs w:val="20"/>
        </w:rPr>
        <w:t xml:space="preserve"> - </w:t>
      </w:r>
      <w:r w:rsidR="00444643" w:rsidRPr="006362C1">
        <w:rPr>
          <w:rFonts w:ascii="Arial" w:hAnsi="Arial" w:cs="Arial"/>
          <w:b/>
          <w:bCs/>
          <w:sz w:val="20"/>
          <w:szCs w:val="20"/>
        </w:rPr>
        <w:t xml:space="preserve">załącznik nr </w:t>
      </w:r>
      <w:r w:rsidR="006362C1" w:rsidRPr="006362C1">
        <w:rPr>
          <w:rFonts w:ascii="Arial" w:hAnsi="Arial" w:cs="Arial"/>
          <w:b/>
          <w:bCs/>
          <w:sz w:val="20"/>
          <w:szCs w:val="20"/>
        </w:rPr>
        <w:t>8</w:t>
      </w:r>
      <w:r w:rsidR="00992D88" w:rsidRPr="006362C1">
        <w:rPr>
          <w:rFonts w:ascii="Arial" w:hAnsi="Arial" w:cs="Arial"/>
          <w:b/>
          <w:bCs/>
          <w:sz w:val="20"/>
          <w:szCs w:val="20"/>
        </w:rPr>
        <w:t xml:space="preserve"> do SWZ</w:t>
      </w:r>
      <w:r w:rsidR="000F4F5C" w:rsidRPr="006362C1">
        <w:rPr>
          <w:rFonts w:ascii="Arial" w:hAnsi="Arial" w:cs="Arial"/>
          <w:sz w:val="20"/>
          <w:szCs w:val="20"/>
        </w:rPr>
        <w:t>;</w:t>
      </w:r>
    </w:p>
    <w:p w14:paraId="07E682A9" w14:textId="0FBFD58C" w:rsidR="001867B8" w:rsidRPr="006362C1" w:rsidRDefault="00B43EB5" w:rsidP="00966921">
      <w:pPr>
        <w:pStyle w:val="Akapitzlist"/>
        <w:numPr>
          <w:ilvl w:val="2"/>
          <w:numId w:val="39"/>
        </w:numPr>
        <w:spacing w:line="360" w:lineRule="auto"/>
        <w:ind w:left="710" w:hanging="435"/>
        <w:jc w:val="both"/>
        <w:rPr>
          <w:rFonts w:ascii="Arial" w:hAnsi="Arial" w:cs="Arial"/>
          <w:sz w:val="20"/>
          <w:szCs w:val="20"/>
        </w:rPr>
      </w:pPr>
      <w:r>
        <w:rPr>
          <w:rFonts w:ascii="Arial" w:hAnsi="Arial" w:cs="Arial"/>
          <w:sz w:val="20"/>
          <w:szCs w:val="20"/>
        </w:rPr>
        <w:t>W</w:t>
      </w:r>
      <w:r w:rsidRPr="00B43EB5">
        <w:rPr>
          <w:rFonts w:ascii="Arial" w:hAnsi="Arial" w:cs="Arial"/>
          <w:sz w:val="20"/>
          <w:szCs w:val="20"/>
        </w:rPr>
        <w:t>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877EF4" w:rsidRPr="006362C1">
        <w:rPr>
          <w:rFonts w:ascii="Arial" w:hAnsi="Arial" w:cs="Arial"/>
          <w:sz w:val="20"/>
          <w:szCs w:val="20"/>
        </w:rPr>
        <w:t xml:space="preserve"> – </w:t>
      </w:r>
      <w:r w:rsidR="00877EF4" w:rsidRPr="006362C1">
        <w:rPr>
          <w:rFonts w:ascii="Arial" w:hAnsi="Arial" w:cs="Arial"/>
          <w:b/>
          <w:sz w:val="20"/>
          <w:szCs w:val="20"/>
        </w:rPr>
        <w:t xml:space="preserve">załącznik nr </w:t>
      </w:r>
      <w:r w:rsidR="006362C1" w:rsidRPr="006362C1">
        <w:rPr>
          <w:rFonts w:ascii="Arial" w:hAnsi="Arial" w:cs="Arial"/>
          <w:b/>
          <w:sz w:val="20"/>
          <w:szCs w:val="20"/>
        </w:rPr>
        <w:t>9</w:t>
      </w:r>
      <w:r w:rsidR="00877EF4" w:rsidRPr="006362C1">
        <w:rPr>
          <w:rFonts w:ascii="Arial" w:hAnsi="Arial" w:cs="Arial"/>
          <w:b/>
          <w:sz w:val="20"/>
          <w:szCs w:val="20"/>
        </w:rPr>
        <w:t xml:space="preserve"> do SWZ</w:t>
      </w:r>
      <w:r w:rsidR="00877EF4" w:rsidRPr="006362C1">
        <w:rPr>
          <w:rFonts w:ascii="Arial" w:hAnsi="Arial" w:cs="Arial"/>
          <w:sz w:val="20"/>
          <w:szCs w:val="20"/>
        </w:rPr>
        <w:t>.</w:t>
      </w:r>
    </w:p>
    <w:p w14:paraId="312F4764" w14:textId="236601B8" w:rsidR="0070502E" w:rsidRPr="000848D8" w:rsidRDefault="003E26D0" w:rsidP="00966921">
      <w:pPr>
        <w:pStyle w:val="Akapitzlist"/>
        <w:numPr>
          <w:ilvl w:val="0"/>
          <w:numId w:val="39"/>
        </w:numPr>
        <w:spacing w:line="360" w:lineRule="auto"/>
        <w:ind w:left="434" w:hanging="434"/>
        <w:jc w:val="both"/>
        <w:rPr>
          <w:rFonts w:ascii="Arial" w:hAnsi="Arial" w:cs="Arial"/>
          <w:sz w:val="20"/>
          <w:szCs w:val="20"/>
        </w:rPr>
      </w:pPr>
      <w:r w:rsidRPr="003E26D0">
        <w:rPr>
          <w:rFonts w:ascii="Arial" w:hAnsi="Arial" w:cs="Arial"/>
          <w:sz w:val="20"/>
          <w:szCs w:val="20"/>
        </w:rPr>
        <w:t>Jeżeli wykonawca ma siedzibę lub miejsce zamieszkania poza granicami Rzeczypospolitej Polskiej, zamiast</w:t>
      </w:r>
      <w:r>
        <w:rPr>
          <w:rFonts w:ascii="Arial" w:hAnsi="Arial" w:cs="Arial"/>
          <w:sz w:val="20"/>
          <w:szCs w:val="20"/>
        </w:rPr>
        <w:t xml:space="preserve"> </w:t>
      </w:r>
      <w:r w:rsidRPr="003E26D0">
        <w:rPr>
          <w:rFonts w:ascii="Arial" w:hAnsi="Arial" w:cs="Arial"/>
          <w:sz w:val="20"/>
          <w:szCs w:val="20"/>
        </w:rPr>
        <w:t xml:space="preserve">odpisu albo informacji z Krajowego Rejestru Sądowego lub z Centralnej Ewidencji i Informacji o Działalności Gospodarczej, o których mowa w </w:t>
      </w:r>
      <w:r>
        <w:rPr>
          <w:rFonts w:ascii="Arial" w:hAnsi="Arial" w:cs="Arial"/>
          <w:sz w:val="20"/>
          <w:szCs w:val="20"/>
        </w:rPr>
        <w:t>pkt 4</w:t>
      </w:r>
      <w:r w:rsidRPr="003E26D0">
        <w:rPr>
          <w:rFonts w:ascii="Arial" w:hAnsi="Arial" w:cs="Arial"/>
          <w:sz w:val="20"/>
          <w:szCs w:val="20"/>
        </w:rPr>
        <w:t xml:space="preserve"> </w:t>
      </w:r>
      <w:proofErr w:type="spellStart"/>
      <w:r>
        <w:rPr>
          <w:rFonts w:ascii="Arial" w:hAnsi="Arial" w:cs="Arial"/>
          <w:sz w:val="20"/>
          <w:szCs w:val="20"/>
        </w:rPr>
        <w:t>ppkt</w:t>
      </w:r>
      <w:proofErr w:type="spellEnd"/>
      <w:r>
        <w:rPr>
          <w:rFonts w:ascii="Arial" w:hAnsi="Arial" w:cs="Arial"/>
          <w:sz w:val="20"/>
          <w:szCs w:val="20"/>
        </w:rPr>
        <w:t xml:space="preserve"> 2)</w:t>
      </w:r>
      <w:r w:rsidRPr="003E26D0">
        <w:rPr>
          <w:rFonts w:ascii="Arial" w:hAnsi="Arial" w:cs="Arial"/>
          <w:sz w:val="20"/>
          <w:szCs w:val="20"/>
        </w:rPr>
        <w:t xml:space="preserve"> – składa dokument lub dokumenty wystawione w kraju, w którym wykonawca ma siedzibę lub miejsce zamieszkania, potwierdzające odpowiednio, że</w:t>
      </w:r>
      <w:r>
        <w:rPr>
          <w:rFonts w:ascii="Arial" w:hAnsi="Arial" w:cs="Arial"/>
          <w:sz w:val="20"/>
          <w:szCs w:val="20"/>
        </w:rPr>
        <w:t xml:space="preserve"> </w:t>
      </w:r>
      <w:r w:rsidRPr="003E26D0">
        <w:rPr>
          <w:rFonts w:ascii="Arial" w:hAnsi="Arial"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hAnsi="Arial" w:cs="Arial"/>
          <w:sz w:val="20"/>
          <w:szCs w:val="20"/>
        </w:rPr>
        <w:t xml:space="preserve">. </w:t>
      </w:r>
      <w:r w:rsidRPr="003E26D0">
        <w:rPr>
          <w:rFonts w:ascii="Arial" w:hAnsi="Arial" w:cs="Arial"/>
          <w:sz w:val="20"/>
          <w:szCs w:val="20"/>
        </w:rPr>
        <w:t>Dokument</w:t>
      </w:r>
      <w:r w:rsidR="0099424B">
        <w:rPr>
          <w:rFonts w:ascii="Arial" w:hAnsi="Arial" w:cs="Arial"/>
          <w:sz w:val="20"/>
          <w:szCs w:val="20"/>
        </w:rPr>
        <w:t xml:space="preserve">y te </w:t>
      </w:r>
      <w:r w:rsidRPr="003E26D0">
        <w:rPr>
          <w:rFonts w:ascii="Arial" w:hAnsi="Arial" w:cs="Arial"/>
          <w:sz w:val="20"/>
          <w:szCs w:val="20"/>
        </w:rPr>
        <w:t>powin</w:t>
      </w:r>
      <w:r w:rsidR="0099424B">
        <w:rPr>
          <w:rFonts w:ascii="Arial" w:hAnsi="Arial" w:cs="Arial"/>
          <w:sz w:val="20"/>
          <w:szCs w:val="20"/>
        </w:rPr>
        <w:t>ny</w:t>
      </w:r>
      <w:r w:rsidRPr="003E26D0">
        <w:rPr>
          <w:rFonts w:ascii="Arial" w:hAnsi="Arial" w:cs="Arial"/>
          <w:sz w:val="20"/>
          <w:szCs w:val="20"/>
        </w:rPr>
        <w:t xml:space="preserve"> być wystawione nie wcześniej niż 3 miesiące przed ich złożeniem</w:t>
      </w:r>
      <w:r w:rsidR="0099424B">
        <w:rPr>
          <w:rFonts w:ascii="Arial" w:hAnsi="Arial" w:cs="Arial"/>
          <w:sz w:val="20"/>
          <w:szCs w:val="20"/>
        </w:rPr>
        <w:t>.</w:t>
      </w:r>
    </w:p>
    <w:p w14:paraId="7DD2916E" w14:textId="2927AEB2" w:rsidR="0094542A" w:rsidRPr="000848D8" w:rsidRDefault="0094542A" w:rsidP="00966921">
      <w:pPr>
        <w:pStyle w:val="Akapitzlist"/>
        <w:numPr>
          <w:ilvl w:val="0"/>
          <w:numId w:val="39"/>
        </w:numPr>
        <w:spacing w:line="360" w:lineRule="auto"/>
        <w:ind w:left="434" w:hanging="434"/>
        <w:jc w:val="both"/>
        <w:rPr>
          <w:rFonts w:ascii="Arial" w:hAnsi="Arial" w:cs="Arial"/>
          <w:sz w:val="20"/>
          <w:szCs w:val="20"/>
        </w:rPr>
      </w:pPr>
      <w:r w:rsidRPr="000848D8">
        <w:rPr>
          <w:rFonts w:ascii="Arial" w:hAnsi="Arial" w:cs="Arial"/>
          <w:sz w:val="20"/>
          <w:szCs w:val="20"/>
        </w:rPr>
        <w:t>Jeżeli w kraju, w którym Wykonawca ma siedzibę lub miejsce zamieszkania, nie wydaje się dok</w:t>
      </w:r>
      <w:r w:rsidR="008F76BA" w:rsidRPr="000848D8">
        <w:rPr>
          <w:rFonts w:ascii="Arial" w:hAnsi="Arial" w:cs="Arial"/>
          <w:sz w:val="20"/>
          <w:szCs w:val="20"/>
        </w:rPr>
        <w:t xml:space="preserve">umentów, o których mowa w </w:t>
      </w:r>
      <w:r w:rsidR="0099424B">
        <w:rPr>
          <w:rFonts w:ascii="Arial" w:hAnsi="Arial" w:cs="Arial"/>
          <w:sz w:val="20"/>
          <w:szCs w:val="20"/>
        </w:rPr>
        <w:t>pkt</w:t>
      </w:r>
      <w:r w:rsidR="008F76BA" w:rsidRPr="000848D8">
        <w:rPr>
          <w:rFonts w:ascii="Arial" w:hAnsi="Arial" w:cs="Arial"/>
          <w:sz w:val="20"/>
          <w:szCs w:val="20"/>
        </w:rPr>
        <w:t xml:space="preserve"> 4</w:t>
      </w:r>
      <w:r w:rsidR="00584B7F" w:rsidRPr="000848D8">
        <w:rPr>
          <w:rFonts w:ascii="Arial" w:hAnsi="Arial" w:cs="Arial"/>
          <w:sz w:val="20"/>
          <w:szCs w:val="20"/>
        </w:rPr>
        <w:t xml:space="preserve"> </w:t>
      </w:r>
      <w:proofErr w:type="spellStart"/>
      <w:r w:rsidR="0099424B">
        <w:rPr>
          <w:rFonts w:ascii="Arial" w:hAnsi="Arial" w:cs="Arial"/>
          <w:sz w:val="20"/>
          <w:szCs w:val="20"/>
        </w:rPr>
        <w:t>p</w:t>
      </w:r>
      <w:r w:rsidR="00584B7F" w:rsidRPr="000848D8">
        <w:rPr>
          <w:rFonts w:ascii="Arial" w:hAnsi="Arial" w:cs="Arial"/>
          <w:sz w:val="20"/>
          <w:szCs w:val="20"/>
        </w:rPr>
        <w:t>pkt</w:t>
      </w:r>
      <w:proofErr w:type="spellEnd"/>
      <w:r w:rsidR="00584B7F" w:rsidRPr="000848D8">
        <w:rPr>
          <w:rFonts w:ascii="Arial" w:hAnsi="Arial" w:cs="Arial"/>
          <w:sz w:val="20"/>
          <w:szCs w:val="20"/>
        </w:rPr>
        <w:t xml:space="preserve"> 2</w:t>
      </w:r>
      <w:r w:rsidR="0099424B">
        <w:rPr>
          <w:rFonts w:ascii="Arial" w:hAnsi="Arial" w:cs="Arial"/>
          <w:sz w:val="20"/>
          <w:szCs w:val="20"/>
        </w:rPr>
        <w:t>)</w:t>
      </w:r>
      <w:r w:rsidRPr="000848D8">
        <w:rPr>
          <w:rFonts w:ascii="Arial" w:hAnsi="Arial" w:cs="Arial"/>
          <w:sz w:val="20"/>
          <w:szCs w:val="20"/>
        </w:rPr>
        <w:t xml:space="preserve">, </w:t>
      </w:r>
      <w:r w:rsidR="0099424B" w:rsidRPr="0099424B">
        <w:rPr>
          <w:rFonts w:ascii="Arial" w:hAnsi="Arial" w:cs="Arial"/>
          <w:sz w:val="20"/>
          <w:szCs w:val="20"/>
        </w:rPr>
        <w:t>zastępuje się je odpowiednio w całości lub w części dokumentem zawierającym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12221B74" w14:textId="77777777" w:rsidR="00B940AE" w:rsidRPr="000848D8" w:rsidRDefault="00B940AE" w:rsidP="00966921">
      <w:pPr>
        <w:pStyle w:val="Akapitzlist"/>
        <w:numPr>
          <w:ilvl w:val="0"/>
          <w:numId w:val="39"/>
        </w:numPr>
        <w:spacing w:line="360" w:lineRule="auto"/>
        <w:ind w:left="434" w:hanging="434"/>
        <w:jc w:val="both"/>
        <w:rPr>
          <w:rFonts w:ascii="Arial" w:hAnsi="Arial" w:cs="Arial"/>
          <w:sz w:val="20"/>
          <w:szCs w:val="20"/>
        </w:rPr>
      </w:pPr>
      <w:r w:rsidRPr="000848D8">
        <w:rPr>
          <w:rFonts w:ascii="Arial" w:hAnsi="Arial" w:cs="Arial"/>
          <w:sz w:val="20"/>
          <w:szCs w:val="20"/>
        </w:rPr>
        <w:lastRenderedPageBreak/>
        <w:t>Zamawiający nie wzywa do złożenia podmiotowych środków dowodowych, jeżeli:</w:t>
      </w:r>
    </w:p>
    <w:p w14:paraId="4183F999" w14:textId="39274D5B" w:rsidR="00B940AE" w:rsidRPr="000848D8" w:rsidRDefault="00B940AE" w:rsidP="00933EC0">
      <w:pPr>
        <w:pStyle w:val="Akapitzlist"/>
        <w:spacing w:line="360" w:lineRule="auto"/>
        <w:ind w:left="882" w:hanging="434"/>
        <w:jc w:val="both"/>
        <w:rPr>
          <w:rFonts w:ascii="Arial" w:hAnsi="Arial" w:cs="Arial"/>
          <w:sz w:val="20"/>
          <w:szCs w:val="20"/>
        </w:rPr>
      </w:pPr>
      <w:r w:rsidRPr="000848D8">
        <w:rPr>
          <w:rFonts w:ascii="Arial" w:hAnsi="Arial" w:cs="Arial"/>
          <w:sz w:val="20"/>
          <w:szCs w:val="20"/>
        </w:rPr>
        <w:t>1)</w:t>
      </w:r>
      <w:r w:rsidRPr="000848D8">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0848D8">
        <w:rPr>
          <w:rFonts w:ascii="Arial" w:hAnsi="Arial" w:cs="Arial"/>
          <w:sz w:val="20"/>
          <w:szCs w:val="20"/>
        </w:rPr>
        <w:t xml:space="preserve"> oświadczeniu</w:t>
      </w:r>
      <w:r w:rsidR="00030A96" w:rsidRPr="000848D8">
        <w:rPr>
          <w:rFonts w:ascii="Arial" w:hAnsi="Arial" w:cs="Arial"/>
          <w:sz w:val="20"/>
          <w:szCs w:val="20"/>
        </w:rPr>
        <w:t xml:space="preserve">, o którym mowa w art. 125 ust. 1 </w:t>
      </w:r>
      <w:proofErr w:type="spellStart"/>
      <w:r w:rsidR="00030A96" w:rsidRPr="000848D8">
        <w:rPr>
          <w:rFonts w:ascii="Arial" w:hAnsi="Arial" w:cs="Arial"/>
          <w:sz w:val="20"/>
          <w:szCs w:val="20"/>
        </w:rPr>
        <w:t>p.z.p</w:t>
      </w:r>
      <w:proofErr w:type="spellEnd"/>
      <w:r w:rsidR="00A95F03">
        <w:rPr>
          <w:rFonts w:ascii="Arial" w:hAnsi="Arial" w:cs="Arial"/>
          <w:sz w:val="20"/>
          <w:szCs w:val="20"/>
        </w:rPr>
        <w:t>.</w:t>
      </w:r>
      <w:r w:rsidRPr="000848D8">
        <w:rPr>
          <w:rFonts w:ascii="Arial" w:hAnsi="Arial" w:cs="Arial"/>
          <w:sz w:val="20"/>
          <w:szCs w:val="20"/>
        </w:rPr>
        <w:t xml:space="preserve"> dane umożliwiające dostęp do tych środków;</w:t>
      </w:r>
    </w:p>
    <w:p w14:paraId="7F0B2EDB" w14:textId="77777777" w:rsidR="00B940AE" w:rsidRPr="000848D8" w:rsidRDefault="00B940AE" w:rsidP="00933EC0">
      <w:pPr>
        <w:pStyle w:val="Akapitzlist"/>
        <w:spacing w:line="360" w:lineRule="auto"/>
        <w:ind w:left="882" w:hanging="434"/>
        <w:jc w:val="both"/>
        <w:rPr>
          <w:rFonts w:ascii="Arial" w:hAnsi="Arial" w:cs="Arial"/>
          <w:sz w:val="20"/>
          <w:szCs w:val="20"/>
        </w:rPr>
      </w:pPr>
      <w:r w:rsidRPr="000848D8">
        <w:rPr>
          <w:rFonts w:ascii="Arial" w:hAnsi="Arial" w:cs="Arial"/>
          <w:sz w:val="20"/>
          <w:szCs w:val="20"/>
        </w:rPr>
        <w:t>2)</w:t>
      </w:r>
      <w:r w:rsidRPr="000848D8">
        <w:rPr>
          <w:rFonts w:ascii="Arial" w:hAnsi="Arial" w:cs="Arial"/>
          <w:sz w:val="20"/>
          <w:szCs w:val="20"/>
        </w:rPr>
        <w:tab/>
        <w:t>podmiotowym środkiem dowodowym jest oświadczenie, którego treść odpowiada zakresowi oświadczenia, o którym mowa w art. 125 ust. 1.</w:t>
      </w:r>
    </w:p>
    <w:p w14:paraId="6B118450" w14:textId="77777777" w:rsidR="004F14B9" w:rsidRPr="000848D8" w:rsidRDefault="001B30F8" w:rsidP="00933EC0">
      <w:pPr>
        <w:spacing w:line="360" w:lineRule="auto"/>
        <w:ind w:left="434" w:hanging="434"/>
        <w:jc w:val="both"/>
        <w:rPr>
          <w:rFonts w:ascii="Arial" w:hAnsi="Arial" w:cs="Arial"/>
          <w:sz w:val="20"/>
          <w:szCs w:val="20"/>
        </w:rPr>
      </w:pPr>
      <w:r w:rsidRPr="000848D8">
        <w:rPr>
          <w:rFonts w:ascii="Arial" w:hAnsi="Arial" w:cs="Arial"/>
          <w:b/>
          <w:sz w:val="20"/>
          <w:szCs w:val="20"/>
        </w:rPr>
        <w:t>8.</w:t>
      </w:r>
      <w:r w:rsidRPr="000848D8">
        <w:rPr>
          <w:rFonts w:ascii="Arial" w:hAnsi="Arial" w:cs="Arial"/>
          <w:b/>
          <w:sz w:val="20"/>
          <w:szCs w:val="20"/>
        </w:rPr>
        <w:tab/>
      </w:r>
      <w:r w:rsidR="00B940AE" w:rsidRPr="000848D8">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1A0DDB8A" w14:textId="77777777" w:rsidR="00952895" w:rsidRPr="005C52D5" w:rsidRDefault="001B30F8" w:rsidP="00146FB3">
      <w:pPr>
        <w:spacing w:line="360" w:lineRule="auto"/>
        <w:ind w:left="434" w:hanging="434"/>
        <w:jc w:val="both"/>
        <w:rPr>
          <w:rFonts w:ascii="Arial" w:hAnsi="Arial" w:cs="Arial"/>
          <w:sz w:val="20"/>
          <w:szCs w:val="20"/>
          <w:highlight w:val="yellow"/>
        </w:rPr>
      </w:pPr>
      <w:r w:rsidRPr="000848D8">
        <w:rPr>
          <w:rFonts w:ascii="Arial" w:hAnsi="Arial" w:cs="Arial"/>
          <w:b/>
          <w:sz w:val="20"/>
          <w:szCs w:val="20"/>
        </w:rPr>
        <w:t>9.</w:t>
      </w:r>
      <w:r w:rsidRPr="000848D8">
        <w:rPr>
          <w:rFonts w:ascii="Arial" w:hAnsi="Arial" w:cs="Arial"/>
          <w:b/>
          <w:sz w:val="20"/>
          <w:szCs w:val="20"/>
        </w:rPr>
        <w:tab/>
      </w:r>
      <w:r w:rsidR="008561CD" w:rsidRPr="000848D8">
        <w:rPr>
          <w:rFonts w:ascii="Arial" w:hAnsi="Arial" w:cs="Arial"/>
          <w:sz w:val="20"/>
          <w:szCs w:val="20"/>
        </w:rPr>
        <w:t>W zakresie nieuregulowanym ustawą</w:t>
      </w:r>
      <w:r w:rsidR="00257D98" w:rsidRPr="000848D8">
        <w:rPr>
          <w:rFonts w:ascii="Arial" w:hAnsi="Arial" w:cs="Arial"/>
          <w:sz w:val="20"/>
          <w:szCs w:val="20"/>
        </w:rPr>
        <w:t xml:space="preserve"> </w:t>
      </w:r>
      <w:proofErr w:type="spellStart"/>
      <w:r w:rsidR="00257D98" w:rsidRPr="000848D8">
        <w:rPr>
          <w:rFonts w:ascii="Arial" w:hAnsi="Arial" w:cs="Arial"/>
          <w:sz w:val="20"/>
          <w:szCs w:val="20"/>
        </w:rPr>
        <w:t>p.z.p</w:t>
      </w:r>
      <w:proofErr w:type="spellEnd"/>
      <w:r w:rsidR="00257D98" w:rsidRPr="000848D8">
        <w:rPr>
          <w:rFonts w:ascii="Arial" w:hAnsi="Arial" w:cs="Arial"/>
          <w:sz w:val="20"/>
          <w:szCs w:val="20"/>
        </w:rPr>
        <w:t xml:space="preserve">. </w:t>
      </w:r>
      <w:r w:rsidR="008561CD" w:rsidRPr="000848D8">
        <w:rPr>
          <w:rFonts w:ascii="Arial" w:hAnsi="Arial" w:cs="Arial"/>
          <w:sz w:val="20"/>
          <w:szCs w:val="20"/>
        </w:rPr>
        <w:t>lub niniejszą SWZ do oświadczeń i dokumentów składanych przez Wykonawcę w postępowaniu zastosowanie mają</w:t>
      </w:r>
      <w:r w:rsidR="00DD50ED" w:rsidRPr="000848D8">
        <w:rPr>
          <w:rFonts w:ascii="Arial" w:hAnsi="Arial" w:cs="Arial"/>
          <w:sz w:val="20"/>
          <w:szCs w:val="20"/>
        </w:rPr>
        <w:t xml:space="preserve"> w szczególności przepisy rozporządzenia Ministra Rozwoju </w:t>
      </w:r>
      <w:r w:rsidR="0087091C" w:rsidRPr="000848D8">
        <w:rPr>
          <w:rFonts w:ascii="Arial" w:hAnsi="Arial" w:cs="Arial"/>
          <w:sz w:val="20"/>
          <w:szCs w:val="20"/>
        </w:rPr>
        <w:t xml:space="preserve">Pracy i Technologii z dnia 23 grudnia 2020 r. w sprawie podmiotowych środków dowodowych oraz innych dokumentów lub oświadczeń, jakich może żądać zamawiający od wykonawcy </w:t>
      </w:r>
      <w:r w:rsidR="00B96D9B" w:rsidRPr="000848D8">
        <w:rPr>
          <w:rFonts w:ascii="Arial" w:hAnsi="Arial" w:cs="Arial"/>
          <w:sz w:val="20"/>
          <w:szCs w:val="20"/>
        </w:rPr>
        <w:t xml:space="preserve">oraz rozporządzenia Prezesa Rady Ministrów z dnia </w:t>
      </w:r>
      <w:r w:rsidR="00146FB3" w:rsidRPr="000848D8">
        <w:rPr>
          <w:rFonts w:ascii="Arial" w:hAnsi="Arial" w:cs="Arial"/>
          <w:sz w:val="20"/>
          <w:szCs w:val="20"/>
        </w:rPr>
        <w:t>30</w:t>
      </w:r>
      <w:r w:rsidR="00933EC0" w:rsidRPr="000848D8">
        <w:rPr>
          <w:rFonts w:ascii="Arial" w:hAnsi="Arial" w:cs="Arial"/>
          <w:caps/>
          <w:sz w:val="20"/>
        </w:rPr>
        <w:t xml:space="preserve"> </w:t>
      </w:r>
      <w:r w:rsidR="0087091C" w:rsidRPr="000848D8">
        <w:rPr>
          <w:rFonts w:ascii="Arial" w:hAnsi="Arial" w:cs="Arial"/>
          <w:sz w:val="20"/>
          <w:szCs w:val="20"/>
        </w:rPr>
        <w:t xml:space="preserve">grudnia </w:t>
      </w:r>
      <w:r w:rsidR="00B96D9B" w:rsidRPr="000848D8">
        <w:rPr>
          <w:rFonts w:ascii="Arial" w:hAnsi="Arial" w:cs="Arial"/>
          <w:sz w:val="20"/>
          <w:szCs w:val="20"/>
        </w:rPr>
        <w:t xml:space="preserve">2020 r. </w:t>
      </w:r>
      <w:r w:rsidR="00146FB3" w:rsidRPr="000848D8">
        <w:rPr>
          <w:rFonts w:ascii="Arial" w:hAnsi="Arial" w:cs="Arial"/>
          <w:sz w:val="20"/>
          <w:szCs w:val="20"/>
        </w:rPr>
        <w:br/>
      </w:r>
      <w:r w:rsidR="00B96D9B" w:rsidRPr="000848D8">
        <w:rPr>
          <w:rFonts w:ascii="Arial" w:hAnsi="Arial" w:cs="Arial"/>
          <w:sz w:val="20"/>
          <w:szCs w:val="20"/>
        </w:rPr>
        <w:t>w sprawie sposobu sporządzania i przekazywania informacji oraz wymagań technicznych dla dokumentów elektronicznych oraz środków komunikacji elektronicznej w postępowaniu o udzielenie zamówienia publicznego lub konkursie.</w:t>
      </w:r>
    </w:p>
    <w:p w14:paraId="20ABF4F5" w14:textId="77777777" w:rsidR="00C135CB" w:rsidRPr="000848D8" w:rsidRDefault="0055240B" w:rsidP="00966921">
      <w:pPr>
        <w:pStyle w:val="Akapitzlist"/>
        <w:numPr>
          <w:ilvl w:val="0"/>
          <w:numId w:val="19"/>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0848D8">
        <w:rPr>
          <w:rFonts w:ascii="Arial" w:hAnsi="Arial" w:cs="Arial"/>
          <w:b/>
          <w:sz w:val="20"/>
          <w:szCs w:val="20"/>
        </w:rPr>
        <w:t xml:space="preserve">POLEGANIE </w:t>
      </w:r>
      <w:r w:rsidR="002307A6" w:rsidRPr="000848D8">
        <w:rPr>
          <w:rFonts w:ascii="Arial" w:hAnsi="Arial" w:cs="Arial"/>
          <w:b/>
          <w:sz w:val="20"/>
          <w:szCs w:val="20"/>
        </w:rPr>
        <w:t>NA ZASOBACH INNYCH PODMIOTÓW</w:t>
      </w:r>
    </w:p>
    <w:p w14:paraId="7FE11AD7" w14:textId="77777777" w:rsidR="0047236E" w:rsidRPr="000848D8" w:rsidRDefault="003F7649" w:rsidP="00966921">
      <w:pPr>
        <w:pStyle w:val="Teksttreci40"/>
        <w:numPr>
          <w:ilvl w:val="3"/>
          <w:numId w:val="21"/>
        </w:numPr>
        <w:shd w:val="clear" w:color="auto" w:fill="auto"/>
        <w:tabs>
          <w:tab w:val="clear" w:pos="1009"/>
        </w:tabs>
        <w:spacing w:after="0" w:line="360" w:lineRule="auto"/>
        <w:ind w:left="426" w:right="20" w:hanging="426"/>
        <w:rPr>
          <w:rFonts w:ascii="Arial" w:hAnsi="Arial" w:cs="Arial"/>
          <w:sz w:val="20"/>
          <w:szCs w:val="20"/>
          <w:lang w:val="pl-PL"/>
        </w:rPr>
      </w:pPr>
      <w:r w:rsidRPr="000848D8">
        <w:rPr>
          <w:rFonts w:ascii="Arial" w:hAnsi="Arial" w:cs="Arial"/>
          <w:sz w:val="20"/>
          <w:szCs w:val="20"/>
          <w:lang w:val="pl-PL"/>
        </w:rPr>
        <w:tab/>
      </w:r>
      <w:r w:rsidR="00B20F54" w:rsidRPr="000848D8">
        <w:rPr>
          <w:rFonts w:ascii="Arial" w:hAnsi="Arial" w:cs="Arial"/>
          <w:sz w:val="20"/>
          <w:szCs w:val="20"/>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77777777" w:rsidR="00F82107" w:rsidRPr="000848D8"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0848D8">
        <w:rPr>
          <w:rFonts w:ascii="Arial" w:hAnsi="Arial" w:cs="Arial"/>
          <w:sz w:val="20"/>
          <w:szCs w:val="20"/>
          <w:lang w:val="pl-PL"/>
        </w:rPr>
        <w:tab/>
      </w:r>
      <w:r w:rsidR="0047236E" w:rsidRPr="000848D8">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30A9121C" w:rsidR="00361400" w:rsidRPr="000848D8"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0848D8">
        <w:rPr>
          <w:rFonts w:ascii="Arial" w:hAnsi="Arial" w:cs="Arial"/>
          <w:sz w:val="20"/>
          <w:szCs w:val="20"/>
          <w:lang w:val="pl-PL"/>
        </w:rPr>
        <w:tab/>
      </w:r>
      <w:r w:rsidR="0047236E" w:rsidRPr="000848D8">
        <w:rPr>
          <w:rFonts w:ascii="Arial" w:hAnsi="Arial" w:cs="Arial"/>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0848D8">
        <w:rPr>
          <w:rFonts w:ascii="Arial" w:hAnsi="Arial" w:cs="Arial"/>
          <w:sz w:val="20"/>
          <w:szCs w:val="20"/>
          <w:lang w:val="pl-PL"/>
        </w:rPr>
        <w:t xml:space="preserve"> Wzór oświadczenia </w:t>
      </w:r>
      <w:r w:rsidR="00F82107" w:rsidRPr="002C5441">
        <w:rPr>
          <w:rFonts w:ascii="Arial" w:hAnsi="Arial" w:cs="Arial"/>
          <w:sz w:val="20"/>
          <w:szCs w:val="20"/>
          <w:lang w:val="pl-PL"/>
        </w:rPr>
        <w:t xml:space="preserve">stanowi </w:t>
      </w:r>
      <w:r w:rsidR="00F82107" w:rsidRPr="002C5441">
        <w:rPr>
          <w:rFonts w:ascii="Arial" w:hAnsi="Arial" w:cs="Arial"/>
          <w:b/>
          <w:bCs/>
          <w:sz w:val="20"/>
          <w:szCs w:val="20"/>
          <w:lang w:val="pl-PL"/>
        </w:rPr>
        <w:t xml:space="preserve">załącznik nr </w:t>
      </w:r>
      <w:r w:rsidR="002C5441" w:rsidRPr="002C5441">
        <w:rPr>
          <w:rFonts w:ascii="Arial" w:hAnsi="Arial" w:cs="Arial"/>
          <w:b/>
          <w:bCs/>
          <w:sz w:val="20"/>
          <w:szCs w:val="20"/>
          <w:lang w:val="pl-PL"/>
        </w:rPr>
        <w:t>7</w:t>
      </w:r>
      <w:r w:rsidR="00A80D8B" w:rsidRPr="002C5441">
        <w:rPr>
          <w:rFonts w:ascii="Arial" w:hAnsi="Arial" w:cs="Arial"/>
          <w:b/>
          <w:bCs/>
          <w:sz w:val="20"/>
          <w:szCs w:val="20"/>
          <w:lang w:val="pl-PL"/>
        </w:rPr>
        <w:t xml:space="preserve"> </w:t>
      </w:r>
      <w:r w:rsidR="00F82107" w:rsidRPr="002C5441">
        <w:rPr>
          <w:rFonts w:ascii="Arial" w:hAnsi="Arial" w:cs="Arial"/>
          <w:b/>
          <w:bCs/>
          <w:sz w:val="20"/>
          <w:szCs w:val="20"/>
          <w:lang w:val="pl-PL"/>
        </w:rPr>
        <w:t>do SWZ.</w:t>
      </w:r>
    </w:p>
    <w:p w14:paraId="7C762D67" w14:textId="77777777" w:rsidR="002272B0" w:rsidRPr="000848D8"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0848D8">
        <w:rPr>
          <w:rFonts w:ascii="Arial" w:hAnsi="Arial" w:cs="Arial"/>
          <w:sz w:val="20"/>
          <w:szCs w:val="20"/>
          <w:lang w:val="pl-PL"/>
        </w:rPr>
        <w:tab/>
      </w:r>
      <w:r w:rsidR="00361400" w:rsidRPr="000848D8">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warunków udziału </w:t>
      </w:r>
      <w:r w:rsidR="00877EF4" w:rsidRPr="000848D8">
        <w:rPr>
          <w:rFonts w:ascii="Arial" w:hAnsi="Arial" w:cs="Arial"/>
          <w:sz w:val="20"/>
          <w:szCs w:val="20"/>
          <w:lang w:val="pl-PL"/>
        </w:rPr>
        <w:br/>
      </w:r>
      <w:r w:rsidR="00361400" w:rsidRPr="000848D8">
        <w:rPr>
          <w:rFonts w:ascii="Arial" w:hAnsi="Arial" w:cs="Arial"/>
          <w:sz w:val="20"/>
          <w:szCs w:val="20"/>
          <w:lang w:val="pl-PL"/>
        </w:rPr>
        <w:t>w postępowaniu, a także bada, czy nie zachodzą wobec tego podmiotu podstawy wykluczenia, które zostały przewidziane względem wykonawcy.</w:t>
      </w:r>
    </w:p>
    <w:p w14:paraId="5CB8B7C3" w14:textId="77777777" w:rsidR="00690982" w:rsidRPr="000848D8" w:rsidRDefault="003F7649"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sz w:val="20"/>
          <w:szCs w:val="20"/>
          <w:lang w:val="pl-PL"/>
        </w:rPr>
      </w:pPr>
      <w:r w:rsidRPr="000848D8">
        <w:rPr>
          <w:rFonts w:ascii="Arial" w:hAnsi="Arial" w:cs="Arial"/>
          <w:sz w:val="20"/>
          <w:szCs w:val="20"/>
          <w:lang w:val="pl-PL"/>
        </w:rPr>
        <w:tab/>
      </w:r>
      <w:r w:rsidR="002272B0" w:rsidRPr="000848D8">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0848D8" w:rsidRDefault="00690982" w:rsidP="00966921">
      <w:pPr>
        <w:pStyle w:val="Teksttreci40"/>
        <w:numPr>
          <w:ilvl w:val="3"/>
          <w:numId w:val="21"/>
        </w:numPr>
        <w:shd w:val="clear" w:color="auto" w:fill="auto"/>
        <w:tabs>
          <w:tab w:val="clear" w:pos="1009"/>
        </w:tabs>
        <w:spacing w:before="0" w:after="0" w:line="360" w:lineRule="auto"/>
        <w:ind w:left="426" w:right="20" w:hanging="426"/>
        <w:rPr>
          <w:rFonts w:ascii="Arial" w:hAnsi="Arial" w:cs="Arial"/>
          <w:b/>
          <w:sz w:val="20"/>
          <w:szCs w:val="20"/>
          <w:lang w:val="pl-PL"/>
        </w:rPr>
      </w:pPr>
      <w:r w:rsidRPr="000848D8">
        <w:rPr>
          <w:rFonts w:ascii="Arial" w:hAnsi="Arial" w:cs="Arial"/>
          <w:b/>
          <w:sz w:val="20"/>
          <w:szCs w:val="20"/>
          <w:u w:val="single"/>
          <w:lang w:val="pl-PL"/>
        </w:rPr>
        <w:t>UWAGA:</w:t>
      </w:r>
      <w:r w:rsidRPr="000848D8">
        <w:rPr>
          <w:rFonts w:ascii="Arial" w:hAnsi="Arial" w:cs="Arial"/>
          <w:b/>
          <w:sz w:val="20"/>
          <w:szCs w:val="20"/>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27306496" w:rsidR="00F70501" w:rsidRPr="000848D8" w:rsidRDefault="003F7649" w:rsidP="00966921">
      <w:pPr>
        <w:pStyle w:val="Teksttreci0"/>
        <w:numPr>
          <w:ilvl w:val="3"/>
          <w:numId w:val="21"/>
        </w:numPr>
        <w:tabs>
          <w:tab w:val="clear" w:pos="1009"/>
        </w:tabs>
        <w:spacing w:line="360" w:lineRule="auto"/>
        <w:ind w:left="426" w:hanging="426"/>
        <w:jc w:val="both"/>
        <w:rPr>
          <w:rFonts w:ascii="Arial" w:hAnsi="Arial" w:cs="Arial"/>
          <w:sz w:val="20"/>
          <w:szCs w:val="20"/>
          <w:lang w:val="pl-PL"/>
        </w:rPr>
      </w:pPr>
      <w:r w:rsidRPr="000848D8">
        <w:rPr>
          <w:rFonts w:ascii="Arial" w:hAnsi="Arial" w:cs="Arial"/>
          <w:sz w:val="20"/>
          <w:szCs w:val="20"/>
          <w:lang w:val="pl-PL"/>
        </w:rPr>
        <w:lastRenderedPageBreak/>
        <w:tab/>
      </w:r>
      <w:r w:rsidR="00F70501" w:rsidRPr="000848D8">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848D8">
        <w:rPr>
          <w:rFonts w:ascii="Arial" w:hAnsi="Arial" w:cs="Arial"/>
          <w:sz w:val="20"/>
          <w:szCs w:val="20"/>
          <w:lang w:val="pl-PL"/>
        </w:rPr>
        <w:t xml:space="preserve">Rozdziale X </w:t>
      </w:r>
      <w:r w:rsidR="002C5441">
        <w:rPr>
          <w:rFonts w:ascii="Arial" w:hAnsi="Arial" w:cs="Arial"/>
          <w:sz w:val="20"/>
          <w:szCs w:val="20"/>
          <w:lang w:val="pl-PL"/>
        </w:rPr>
        <w:t>pkt</w:t>
      </w:r>
      <w:r w:rsidR="00F70501" w:rsidRPr="000848D8">
        <w:rPr>
          <w:rFonts w:ascii="Arial" w:hAnsi="Arial" w:cs="Arial"/>
          <w:sz w:val="20"/>
          <w:szCs w:val="20"/>
          <w:lang w:val="pl-PL"/>
        </w:rPr>
        <w:t xml:space="preserve"> 1</w:t>
      </w:r>
      <w:r w:rsidR="00F10817" w:rsidRPr="000848D8">
        <w:rPr>
          <w:rFonts w:ascii="Arial" w:hAnsi="Arial" w:cs="Arial"/>
          <w:sz w:val="20"/>
          <w:szCs w:val="20"/>
          <w:lang w:val="pl-PL"/>
        </w:rPr>
        <w:t xml:space="preserve"> SWZ</w:t>
      </w:r>
      <w:r w:rsidR="00F70501" w:rsidRPr="000848D8">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848D8">
        <w:rPr>
          <w:rFonts w:ascii="Arial" w:hAnsi="Arial" w:cs="Arial"/>
          <w:sz w:val="20"/>
          <w:szCs w:val="20"/>
          <w:lang w:val="pl-PL"/>
        </w:rPr>
        <w:t>, zgodnie z katalogiem dokumentów określonych w Rozdziale X SWZ</w:t>
      </w:r>
      <w:r w:rsidR="00F70501" w:rsidRPr="000848D8">
        <w:rPr>
          <w:rFonts w:ascii="Arial" w:hAnsi="Arial" w:cs="Arial"/>
          <w:sz w:val="20"/>
          <w:szCs w:val="20"/>
          <w:lang w:val="pl-PL"/>
        </w:rPr>
        <w:t>.</w:t>
      </w:r>
    </w:p>
    <w:p w14:paraId="480CB4DD" w14:textId="77777777" w:rsidR="005919F8" w:rsidRPr="000848D8" w:rsidRDefault="005919F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0848D8">
        <w:rPr>
          <w:rFonts w:ascii="Arial" w:hAnsi="Arial" w:cs="Arial"/>
          <w:b/>
          <w:sz w:val="20"/>
          <w:szCs w:val="20"/>
          <w:lang w:val="pl-PL"/>
        </w:rPr>
        <w:t>INFORMACJA DLA WYKONAWCÓW WSPÓLNIE UBIEGAJĄCYCH SIĘ O UDZIELENIE ZAMÓWIENIA (SPÓŁKI CYWILNE/ KONSORCJA)</w:t>
      </w:r>
    </w:p>
    <w:p w14:paraId="2A8367F7" w14:textId="77777777" w:rsidR="003F6529" w:rsidRPr="000848D8" w:rsidRDefault="003F7649" w:rsidP="00966921">
      <w:pPr>
        <w:pStyle w:val="Akapitzlist"/>
        <w:numPr>
          <w:ilvl w:val="0"/>
          <w:numId w:val="22"/>
        </w:numPr>
        <w:tabs>
          <w:tab w:val="clear" w:pos="1009"/>
        </w:tabs>
        <w:spacing w:before="240" w:line="360" w:lineRule="auto"/>
        <w:ind w:left="426" w:hanging="426"/>
        <w:contextualSpacing/>
        <w:jc w:val="both"/>
        <w:rPr>
          <w:rFonts w:ascii="Arial" w:hAnsi="Arial" w:cs="Arial"/>
          <w:sz w:val="20"/>
          <w:szCs w:val="20"/>
        </w:rPr>
      </w:pPr>
      <w:r w:rsidRPr="000848D8">
        <w:rPr>
          <w:rFonts w:ascii="Arial" w:hAnsi="Arial" w:cs="Arial"/>
          <w:sz w:val="20"/>
          <w:szCs w:val="20"/>
        </w:rPr>
        <w:tab/>
      </w:r>
      <w:r w:rsidR="00592248" w:rsidRPr="000848D8">
        <w:rPr>
          <w:rFonts w:ascii="Arial" w:hAnsi="Arial" w:cs="Arial"/>
          <w:sz w:val="20"/>
          <w:szCs w:val="20"/>
        </w:rPr>
        <w:t>Wykonawcy mogą wspólnie ubiegać się o udzielenie zamówienia. W takim przypadku Wykonawcy ustanawiają pełnomocnika</w:t>
      </w:r>
      <w:r w:rsidR="0055240B" w:rsidRPr="000848D8">
        <w:rPr>
          <w:rFonts w:ascii="Arial" w:hAnsi="Arial" w:cs="Arial"/>
          <w:sz w:val="20"/>
          <w:szCs w:val="20"/>
        </w:rPr>
        <w:t xml:space="preserve"> do reprezentowania ich w </w:t>
      </w:r>
      <w:r w:rsidR="00BD1389" w:rsidRPr="000848D8">
        <w:rPr>
          <w:rFonts w:ascii="Arial" w:hAnsi="Arial" w:cs="Arial"/>
          <w:sz w:val="20"/>
          <w:szCs w:val="20"/>
        </w:rPr>
        <w:t>postępowaniu albo</w:t>
      </w:r>
      <w:r w:rsidR="0055240B" w:rsidRPr="000848D8">
        <w:rPr>
          <w:rFonts w:ascii="Arial" w:hAnsi="Arial" w:cs="Arial"/>
          <w:sz w:val="20"/>
          <w:szCs w:val="20"/>
        </w:rPr>
        <w:t xml:space="preserve"> do reprez</w:t>
      </w:r>
      <w:r w:rsidR="007C7451" w:rsidRPr="000848D8">
        <w:rPr>
          <w:rFonts w:ascii="Arial" w:hAnsi="Arial" w:cs="Arial"/>
          <w:sz w:val="20"/>
          <w:szCs w:val="20"/>
        </w:rPr>
        <w:t>en</w:t>
      </w:r>
      <w:r w:rsidR="0055240B" w:rsidRPr="000848D8">
        <w:rPr>
          <w:rFonts w:ascii="Arial" w:hAnsi="Arial" w:cs="Arial"/>
          <w:sz w:val="20"/>
          <w:szCs w:val="20"/>
        </w:rPr>
        <w:t xml:space="preserve">towania i zawarcia umowy w sprawie zamówienia </w:t>
      </w:r>
      <w:r w:rsidR="007C7451" w:rsidRPr="000848D8">
        <w:rPr>
          <w:rFonts w:ascii="Arial" w:hAnsi="Arial" w:cs="Arial"/>
          <w:sz w:val="20"/>
          <w:szCs w:val="20"/>
        </w:rPr>
        <w:t>publicznego. Pełnomocnictwo</w:t>
      </w:r>
      <w:r w:rsidR="00592248" w:rsidRPr="000848D8">
        <w:rPr>
          <w:rFonts w:ascii="Arial" w:hAnsi="Arial" w:cs="Arial"/>
          <w:b/>
          <w:sz w:val="20"/>
          <w:szCs w:val="20"/>
        </w:rPr>
        <w:t xml:space="preserve"> </w:t>
      </w:r>
      <w:r w:rsidR="00592248" w:rsidRPr="000848D8">
        <w:rPr>
          <w:rFonts w:ascii="Arial" w:hAnsi="Arial" w:cs="Arial"/>
          <w:sz w:val="20"/>
          <w:szCs w:val="20"/>
        </w:rPr>
        <w:t>winno być załączone</w:t>
      </w:r>
      <w:r w:rsidR="0055240B" w:rsidRPr="000848D8">
        <w:rPr>
          <w:rFonts w:ascii="Arial" w:hAnsi="Arial" w:cs="Arial"/>
          <w:sz w:val="20"/>
          <w:szCs w:val="20"/>
        </w:rPr>
        <w:t xml:space="preserve"> do oferty</w:t>
      </w:r>
      <w:r w:rsidR="00862DB9" w:rsidRPr="000848D8">
        <w:rPr>
          <w:rFonts w:ascii="Arial" w:hAnsi="Arial" w:cs="Arial"/>
          <w:sz w:val="20"/>
          <w:szCs w:val="20"/>
        </w:rPr>
        <w:t xml:space="preserve">. </w:t>
      </w:r>
    </w:p>
    <w:p w14:paraId="0E3834DE" w14:textId="768A8CEE" w:rsidR="00BA73FC" w:rsidRPr="000848D8"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0848D8">
        <w:rPr>
          <w:rFonts w:ascii="Arial" w:hAnsi="Arial" w:cs="Arial"/>
          <w:sz w:val="20"/>
          <w:szCs w:val="20"/>
        </w:rPr>
        <w:tab/>
      </w:r>
      <w:r w:rsidR="005919F8" w:rsidRPr="000848D8">
        <w:rPr>
          <w:rFonts w:ascii="Arial" w:hAnsi="Arial" w:cs="Arial"/>
          <w:sz w:val="20"/>
          <w:szCs w:val="20"/>
        </w:rPr>
        <w:t xml:space="preserve">W przypadku Wykonawców wspólnie ubiegających się o udzielenie zamówienia, </w:t>
      </w:r>
      <w:r w:rsidR="00BD1389" w:rsidRPr="000848D8">
        <w:rPr>
          <w:rFonts w:ascii="Arial" w:hAnsi="Arial" w:cs="Arial"/>
          <w:sz w:val="20"/>
          <w:szCs w:val="20"/>
        </w:rPr>
        <w:t xml:space="preserve">oświadczenia, </w:t>
      </w:r>
      <w:r w:rsidR="00877EF4" w:rsidRPr="000848D8">
        <w:rPr>
          <w:rFonts w:ascii="Arial" w:hAnsi="Arial" w:cs="Arial"/>
          <w:sz w:val="20"/>
          <w:szCs w:val="20"/>
        </w:rPr>
        <w:br/>
      </w:r>
      <w:r w:rsidR="00BD1389" w:rsidRPr="000848D8">
        <w:rPr>
          <w:rFonts w:ascii="Arial" w:hAnsi="Arial" w:cs="Arial"/>
          <w:sz w:val="20"/>
          <w:szCs w:val="20"/>
        </w:rPr>
        <w:t>o</w:t>
      </w:r>
      <w:r w:rsidR="00D55929" w:rsidRPr="000848D8">
        <w:rPr>
          <w:rFonts w:ascii="Arial" w:hAnsi="Arial" w:cs="Arial"/>
          <w:sz w:val="20"/>
          <w:szCs w:val="20"/>
        </w:rPr>
        <w:t xml:space="preserve"> których mowa w Rozdziale X</w:t>
      </w:r>
      <w:r w:rsidR="007163F2" w:rsidRPr="000848D8">
        <w:rPr>
          <w:rFonts w:ascii="Arial" w:hAnsi="Arial" w:cs="Arial"/>
          <w:sz w:val="20"/>
          <w:szCs w:val="20"/>
        </w:rPr>
        <w:t xml:space="preserve"> </w:t>
      </w:r>
      <w:r w:rsidR="002C5441">
        <w:rPr>
          <w:rFonts w:ascii="Arial" w:hAnsi="Arial" w:cs="Arial"/>
          <w:sz w:val="20"/>
          <w:szCs w:val="20"/>
        </w:rPr>
        <w:t>pkt</w:t>
      </w:r>
      <w:r w:rsidR="007163F2" w:rsidRPr="000848D8">
        <w:rPr>
          <w:rFonts w:ascii="Arial" w:hAnsi="Arial" w:cs="Arial"/>
          <w:sz w:val="20"/>
          <w:szCs w:val="20"/>
        </w:rPr>
        <w:t xml:space="preserve"> </w:t>
      </w:r>
      <w:r w:rsidR="00B1605F" w:rsidRPr="000848D8">
        <w:rPr>
          <w:rFonts w:ascii="Arial" w:hAnsi="Arial" w:cs="Arial"/>
          <w:sz w:val="20"/>
          <w:szCs w:val="20"/>
        </w:rPr>
        <w:t>1</w:t>
      </w:r>
      <w:r w:rsidR="007163F2" w:rsidRPr="000848D8">
        <w:rPr>
          <w:rFonts w:ascii="Arial" w:hAnsi="Arial" w:cs="Arial"/>
          <w:sz w:val="20"/>
          <w:szCs w:val="20"/>
        </w:rPr>
        <w:t xml:space="preserve"> SWZ,</w:t>
      </w:r>
      <w:r w:rsidR="00DF5E25" w:rsidRPr="000848D8">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77777777" w:rsidR="00DF5E25" w:rsidRPr="000848D8"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0848D8">
        <w:rPr>
          <w:rFonts w:ascii="Arial" w:hAnsi="Arial" w:cs="Arial"/>
          <w:sz w:val="20"/>
          <w:szCs w:val="20"/>
        </w:rPr>
        <w:tab/>
      </w:r>
      <w:r w:rsidR="00BA73FC" w:rsidRPr="000848D8">
        <w:rPr>
          <w:rFonts w:ascii="Arial" w:hAnsi="Arial" w:cs="Arial"/>
          <w:sz w:val="20"/>
          <w:szCs w:val="20"/>
        </w:rPr>
        <w:t xml:space="preserve">Wykonawcy wspólnie ubiegający się o udzielenie zamówienia dołączają do oferty oświadczenie, </w:t>
      </w:r>
      <w:r w:rsidR="00877EF4" w:rsidRPr="000848D8">
        <w:rPr>
          <w:rFonts w:ascii="Arial" w:hAnsi="Arial" w:cs="Arial"/>
          <w:sz w:val="20"/>
          <w:szCs w:val="20"/>
        </w:rPr>
        <w:br/>
      </w:r>
      <w:r w:rsidR="00BA73FC" w:rsidRPr="000848D8">
        <w:rPr>
          <w:rFonts w:ascii="Arial" w:hAnsi="Arial" w:cs="Arial"/>
          <w:sz w:val="20"/>
          <w:szCs w:val="20"/>
        </w:rPr>
        <w:t>z którego wynika, które roboty budowlane wykonają poszczególni wykonawcy.</w:t>
      </w:r>
    </w:p>
    <w:p w14:paraId="42308843" w14:textId="77777777" w:rsidR="00974EE8" w:rsidRPr="000848D8" w:rsidRDefault="003F7649" w:rsidP="00966921">
      <w:pPr>
        <w:pStyle w:val="Akapitzlist"/>
        <w:numPr>
          <w:ilvl w:val="0"/>
          <w:numId w:val="22"/>
        </w:numPr>
        <w:tabs>
          <w:tab w:val="clear" w:pos="1009"/>
        </w:tabs>
        <w:spacing w:line="360" w:lineRule="auto"/>
        <w:ind w:left="426" w:hanging="426"/>
        <w:contextualSpacing/>
        <w:jc w:val="both"/>
        <w:rPr>
          <w:rFonts w:ascii="Arial" w:hAnsi="Arial" w:cs="Arial"/>
          <w:sz w:val="20"/>
          <w:szCs w:val="20"/>
        </w:rPr>
      </w:pPr>
      <w:r w:rsidRPr="000848D8">
        <w:rPr>
          <w:rFonts w:ascii="Arial" w:hAnsi="Arial" w:cs="Arial"/>
          <w:sz w:val="20"/>
          <w:szCs w:val="20"/>
        </w:rPr>
        <w:tab/>
      </w:r>
      <w:r w:rsidR="007163F2" w:rsidRPr="000848D8">
        <w:rPr>
          <w:rFonts w:ascii="Arial" w:hAnsi="Arial" w:cs="Arial"/>
          <w:sz w:val="20"/>
          <w:szCs w:val="20"/>
        </w:rPr>
        <w:t>Oświadczenia i dokumenty potwierdzające brak podstaw do wykluczenia z postępowania</w:t>
      </w:r>
      <w:r w:rsidR="00CF0BA5" w:rsidRPr="000848D8">
        <w:rPr>
          <w:rFonts w:ascii="Arial" w:hAnsi="Arial" w:cs="Arial"/>
          <w:sz w:val="20"/>
          <w:szCs w:val="20"/>
        </w:rPr>
        <w:t xml:space="preserve"> </w:t>
      </w:r>
      <w:r w:rsidR="007163F2" w:rsidRPr="000848D8">
        <w:rPr>
          <w:rFonts w:ascii="Arial" w:hAnsi="Arial" w:cs="Arial"/>
          <w:sz w:val="20"/>
          <w:szCs w:val="20"/>
        </w:rPr>
        <w:t>składa każdy z Wykonawców wspólnie ubiegających się o zamówienie.</w:t>
      </w:r>
      <w:bookmarkStart w:id="1" w:name="bookmark11"/>
    </w:p>
    <w:p w14:paraId="5AE8511F" w14:textId="77777777" w:rsidR="00974EE8" w:rsidRPr="000848D8" w:rsidRDefault="00974EE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0848D8">
        <w:rPr>
          <w:rFonts w:ascii="Arial" w:hAnsi="Arial" w:cs="Arial"/>
          <w:b/>
          <w:bCs/>
          <w:sz w:val="20"/>
          <w:szCs w:val="20"/>
        </w:rPr>
        <w:t xml:space="preserve">SPOSÓB KOMUNIKACJI ORAZ </w:t>
      </w:r>
      <w:bookmarkEnd w:id="1"/>
      <w:r w:rsidR="00D16134" w:rsidRPr="000848D8">
        <w:rPr>
          <w:rFonts w:ascii="Arial" w:hAnsi="Arial" w:cs="Arial"/>
          <w:b/>
          <w:bCs/>
          <w:sz w:val="20"/>
          <w:szCs w:val="20"/>
        </w:rPr>
        <w:t>WYJAŚNIENIA TREŚCI SWZ</w:t>
      </w:r>
    </w:p>
    <w:p w14:paraId="1D7D09DA" w14:textId="2A935365" w:rsidR="0025493A" w:rsidRPr="000848D8" w:rsidRDefault="003F7649" w:rsidP="00966921">
      <w:pPr>
        <w:pStyle w:val="Akapitzlist"/>
        <w:numPr>
          <w:ilvl w:val="1"/>
          <w:numId w:val="17"/>
        </w:numPr>
        <w:spacing w:before="240" w:line="360" w:lineRule="auto"/>
        <w:ind w:left="448" w:right="91" w:hanging="448"/>
        <w:jc w:val="both"/>
        <w:rPr>
          <w:rFonts w:ascii="Arial" w:hAnsi="Arial" w:cs="Arial"/>
          <w:bCs/>
          <w:sz w:val="20"/>
          <w:szCs w:val="20"/>
        </w:rPr>
      </w:pPr>
      <w:r w:rsidRPr="000848D8">
        <w:rPr>
          <w:rFonts w:ascii="Arial" w:hAnsi="Arial" w:cs="Arial"/>
          <w:bCs/>
          <w:sz w:val="20"/>
          <w:szCs w:val="20"/>
        </w:rPr>
        <w:tab/>
      </w:r>
      <w:r w:rsidR="001560B9" w:rsidRPr="000848D8">
        <w:rPr>
          <w:rFonts w:ascii="Arial" w:hAnsi="Arial" w:cs="Arial"/>
          <w:bCs/>
          <w:sz w:val="20"/>
          <w:szCs w:val="20"/>
        </w:rPr>
        <w:t xml:space="preserve">Komunikacja w </w:t>
      </w:r>
      <w:r w:rsidR="00DF4AE5">
        <w:rPr>
          <w:rFonts w:ascii="Arial" w:hAnsi="Arial" w:cs="Arial"/>
          <w:bCs/>
          <w:sz w:val="20"/>
          <w:szCs w:val="20"/>
        </w:rPr>
        <w:t xml:space="preserve">niniejszym </w:t>
      </w:r>
      <w:r w:rsidR="001560B9" w:rsidRPr="000848D8">
        <w:rPr>
          <w:rFonts w:ascii="Arial" w:hAnsi="Arial" w:cs="Arial"/>
          <w:bCs/>
          <w:sz w:val="20"/>
          <w:szCs w:val="20"/>
        </w:rPr>
        <w:t xml:space="preserve">postępowaniu, w tym składanie ofert, wymiana informacji oraz przekazywanie dokumentów lub oświadczeń między zamawiającym a wykonawcą, z uwzględnieniem wyjątków określonych w ustawie </w:t>
      </w:r>
      <w:proofErr w:type="spellStart"/>
      <w:r w:rsidR="00F34ED9" w:rsidRPr="000848D8">
        <w:rPr>
          <w:rFonts w:ascii="Arial" w:hAnsi="Arial" w:cs="Arial"/>
          <w:bCs/>
          <w:sz w:val="20"/>
          <w:szCs w:val="20"/>
        </w:rPr>
        <w:t>p.z.p</w:t>
      </w:r>
      <w:proofErr w:type="spellEnd"/>
      <w:r w:rsidR="00F34ED9" w:rsidRPr="000848D8">
        <w:rPr>
          <w:rFonts w:ascii="Arial" w:hAnsi="Arial" w:cs="Arial"/>
          <w:bCs/>
          <w:sz w:val="20"/>
          <w:szCs w:val="20"/>
        </w:rPr>
        <w:t>.</w:t>
      </w:r>
      <w:r w:rsidR="001560B9" w:rsidRPr="000848D8">
        <w:rPr>
          <w:rFonts w:ascii="Arial" w:hAnsi="Arial" w:cs="Arial"/>
          <w:bCs/>
          <w:sz w:val="20"/>
          <w:szCs w:val="20"/>
        </w:rPr>
        <w:t>, odbywa się przy użyciu środków komunikacji elektronicznej</w:t>
      </w:r>
      <w:r w:rsidR="00A23425">
        <w:rPr>
          <w:rFonts w:ascii="Arial" w:hAnsi="Arial" w:cs="Arial"/>
          <w:bCs/>
          <w:sz w:val="20"/>
          <w:szCs w:val="20"/>
        </w:rPr>
        <w:t>, za pomocą platformy zakupowej pod adresem strony internetowej wskazanej w Rozdziale I niniejszej SWZ</w:t>
      </w:r>
      <w:r w:rsidR="001560B9" w:rsidRPr="000848D8">
        <w:rPr>
          <w:rFonts w:ascii="Arial" w:hAnsi="Arial" w:cs="Arial"/>
          <w:bCs/>
          <w:sz w:val="20"/>
          <w:szCs w:val="20"/>
        </w:rPr>
        <w:t xml:space="preserve">. </w:t>
      </w:r>
      <w:r w:rsidR="004D7E91" w:rsidRPr="000848D8">
        <w:rPr>
          <w:rFonts w:ascii="Arial" w:hAnsi="Arial" w:cs="Arial"/>
          <w:bCs/>
          <w:sz w:val="20"/>
          <w:szCs w:val="20"/>
        </w:rPr>
        <w:t xml:space="preserve">Przez środki komunikacji elektronicznej rozumie się środki komunikacji elektronicznej zdefiniowane </w:t>
      </w:r>
      <w:r w:rsidR="00877EF4" w:rsidRPr="000848D8">
        <w:rPr>
          <w:rFonts w:ascii="Arial" w:hAnsi="Arial" w:cs="Arial"/>
          <w:bCs/>
          <w:sz w:val="20"/>
          <w:szCs w:val="20"/>
        </w:rPr>
        <w:br/>
      </w:r>
      <w:r w:rsidR="004D7E91" w:rsidRPr="000848D8">
        <w:rPr>
          <w:rFonts w:ascii="Arial" w:hAnsi="Arial" w:cs="Arial"/>
          <w:bCs/>
          <w:sz w:val="20"/>
          <w:szCs w:val="20"/>
        </w:rPr>
        <w:t>w ustawie z dnia 18 lipca 2002 r. o świadczeniu usług drogą elektroniczną (</w:t>
      </w:r>
      <w:r w:rsidR="004D78C2" w:rsidRPr="000848D8">
        <w:rPr>
          <w:rFonts w:ascii="Arial" w:hAnsi="Arial" w:cs="Arial"/>
          <w:bCs/>
          <w:sz w:val="20"/>
          <w:szCs w:val="20"/>
        </w:rPr>
        <w:t>Dz. U. z 2020 r. poz. 344</w:t>
      </w:r>
      <w:r w:rsidR="004D7E91" w:rsidRPr="000848D8">
        <w:rPr>
          <w:rFonts w:ascii="Arial" w:hAnsi="Arial" w:cs="Arial"/>
          <w:bCs/>
          <w:sz w:val="20"/>
          <w:szCs w:val="20"/>
        </w:rPr>
        <w:t xml:space="preserve">). </w:t>
      </w:r>
    </w:p>
    <w:p w14:paraId="3DFD836B" w14:textId="1EC8B365" w:rsidR="00146FB3" w:rsidRPr="00A23425" w:rsidRDefault="005B472B" w:rsidP="00966921">
      <w:pPr>
        <w:pStyle w:val="Akapitzlist"/>
        <w:numPr>
          <w:ilvl w:val="1"/>
          <w:numId w:val="17"/>
        </w:numPr>
        <w:spacing w:line="360" w:lineRule="auto"/>
        <w:ind w:left="448" w:right="91" w:hanging="448"/>
        <w:jc w:val="both"/>
        <w:rPr>
          <w:rFonts w:ascii="Arial" w:hAnsi="Arial" w:cs="Arial"/>
          <w:bCs/>
          <w:sz w:val="20"/>
          <w:szCs w:val="20"/>
        </w:rPr>
      </w:pPr>
      <w:r w:rsidRPr="000848D8">
        <w:rPr>
          <w:rFonts w:ascii="Arial" w:hAnsi="Arial" w:cs="Arial"/>
          <w:bCs/>
          <w:sz w:val="20"/>
          <w:szCs w:val="20"/>
        </w:rPr>
        <w:tab/>
      </w:r>
      <w:r w:rsidR="00F32503" w:rsidRPr="000848D8">
        <w:rPr>
          <w:rFonts w:ascii="Arial" w:hAnsi="Arial" w:cs="Arial"/>
          <w:bCs/>
          <w:sz w:val="20"/>
          <w:szCs w:val="20"/>
        </w:rPr>
        <w:t xml:space="preserve">Ofertę, oświadczenia, o </w:t>
      </w:r>
      <w:r w:rsidR="00F32503" w:rsidRPr="00A23425">
        <w:rPr>
          <w:rFonts w:ascii="Arial" w:hAnsi="Arial" w:cs="Arial"/>
          <w:bCs/>
          <w:sz w:val="20"/>
          <w:szCs w:val="20"/>
        </w:rPr>
        <w:t>których mowa w art. 125 ust. 1</w:t>
      </w:r>
      <w:r w:rsidR="00F34ED9" w:rsidRPr="00A23425">
        <w:rPr>
          <w:rFonts w:ascii="Arial" w:hAnsi="Arial" w:cs="Arial"/>
          <w:bCs/>
          <w:sz w:val="20"/>
          <w:szCs w:val="20"/>
        </w:rPr>
        <w:t xml:space="preserve"> </w:t>
      </w:r>
      <w:proofErr w:type="spellStart"/>
      <w:r w:rsidR="00F34ED9" w:rsidRPr="00A23425">
        <w:rPr>
          <w:rFonts w:ascii="Arial" w:hAnsi="Arial" w:cs="Arial"/>
          <w:bCs/>
          <w:sz w:val="20"/>
          <w:szCs w:val="20"/>
        </w:rPr>
        <w:t>p.z.p</w:t>
      </w:r>
      <w:proofErr w:type="spellEnd"/>
      <w:r w:rsidR="00F34ED9" w:rsidRPr="00A23425">
        <w:rPr>
          <w:rFonts w:ascii="Arial" w:hAnsi="Arial" w:cs="Arial"/>
          <w:bCs/>
          <w:sz w:val="20"/>
          <w:szCs w:val="20"/>
        </w:rPr>
        <w:t>.</w:t>
      </w:r>
      <w:r w:rsidR="00F32503" w:rsidRPr="00A23425">
        <w:rPr>
          <w:rFonts w:ascii="Arial" w:hAnsi="Arial" w:cs="Arial"/>
          <w:bCs/>
          <w:sz w:val="20"/>
          <w:szCs w:val="20"/>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A23425">
        <w:rPr>
          <w:rFonts w:ascii="Arial" w:hAnsi="Arial" w:cs="Arial"/>
          <w:bCs/>
          <w:sz w:val="20"/>
          <w:szCs w:val="20"/>
        </w:rPr>
        <w:t>doc</w:t>
      </w:r>
      <w:proofErr w:type="spellEnd"/>
      <w:r w:rsidR="00F32503" w:rsidRPr="00A23425">
        <w:rPr>
          <w:rFonts w:ascii="Arial" w:hAnsi="Arial" w:cs="Arial"/>
          <w:bCs/>
          <w:sz w:val="20"/>
          <w:szCs w:val="20"/>
        </w:rPr>
        <w:t>, .</w:t>
      </w:r>
      <w:proofErr w:type="spellStart"/>
      <w:r w:rsidR="00F32503" w:rsidRPr="00A23425">
        <w:rPr>
          <w:rFonts w:ascii="Arial" w:hAnsi="Arial" w:cs="Arial"/>
          <w:bCs/>
          <w:sz w:val="20"/>
          <w:szCs w:val="20"/>
        </w:rPr>
        <w:t>docx</w:t>
      </w:r>
      <w:proofErr w:type="spellEnd"/>
      <w:r w:rsidR="00F32503" w:rsidRPr="00A23425">
        <w:rPr>
          <w:rFonts w:ascii="Arial" w:hAnsi="Arial" w:cs="Arial"/>
          <w:bCs/>
          <w:sz w:val="20"/>
          <w:szCs w:val="20"/>
        </w:rPr>
        <w:t>, .</w:t>
      </w:r>
      <w:proofErr w:type="spellStart"/>
      <w:r w:rsidR="00F32503" w:rsidRPr="00A23425">
        <w:rPr>
          <w:rFonts w:ascii="Arial" w:hAnsi="Arial" w:cs="Arial"/>
          <w:bCs/>
          <w:sz w:val="20"/>
          <w:szCs w:val="20"/>
        </w:rPr>
        <w:t>odt</w:t>
      </w:r>
      <w:proofErr w:type="spellEnd"/>
      <w:r w:rsidR="00F32503" w:rsidRPr="00A23425">
        <w:rPr>
          <w:rFonts w:ascii="Arial" w:hAnsi="Arial" w:cs="Arial"/>
          <w:bCs/>
          <w:sz w:val="20"/>
          <w:szCs w:val="20"/>
        </w:rPr>
        <w:t xml:space="preserve">. </w:t>
      </w:r>
      <w:r w:rsidR="008228F7" w:rsidRPr="00A23425">
        <w:rPr>
          <w:rFonts w:ascii="Arial" w:hAnsi="Arial" w:cs="Arial"/>
          <w:bCs/>
          <w:sz w:val="20"/>
          <w:szCs w:val="20"/>
        </w:rPr>
        <w:t xml:space="preserve">Ofertę, a także oświadczenie o jakim mowa w </w:t>
      </w:r>
      <w:r w:rsidR="00C6136B" w:rsidRPr="00A23425">
        <w:rPr>
          <w:rFonts w:ascii="Arial" w:hAnsi="Arial" w:cs="Arial"/>
          <w:bCs/>
          <w:sz w:val="20"/>
          <w:szCs w:val="20"/>
        </w:rPr>
        <w:t>R</w:t>
      </w:r>
      <w:r w:rsidR="008228F7" w:rsidRPr="00A23425">
        <w:rPr>
          <w:rFonts w:ascii="Arial" w:hAnsi="Arial" w:cs="Arial"/>
          <w:bCs/>
          <w:sz w:val="20"/>
          <w:szCs w:val="20"/>
        </w:rPr>
        <w:t xml:space="preserve">ozdziale </w:t>
      </w:r>
      <w:r w:rsidR="00C6136B" w:rsidRPr="00A23425">
        <w:rPr>
          <w:rFonts w:ascii="Arial" w:hAnsi="Arial" w:cs="Arial"/>
          <w:bCs/>
          <w:sz w:val="20"/>
          <w:szCs w:val="20"/>
        </w:rPr>
        <w:t xml:space="preserve">X </w:t>
      </w:r>
      <w:r w:rsidR="00196EDC" w:rsidRPr="00A23425">
        <w:rPr>
          <w:rFonts w:ascii="Arial" w:hAnsi="Arial" w:cs="Arial"/>
          <w:bCs/>
          <w:sz w:val="20"/>
          <w:szCs w:val="20"/>
        </w:rPr>
        <w:t>pkt</w:t>
      </w:r>
      <w:r w:rsidR="00C6136B" w:rsidRPr="00A23425">
        <w:rPr>
          <w:rFonts w:ascii="Arial" w:hAnsi="Arial" w:cs="Arial"/>
          <w:bCs/>
          <w:sz w:val="20"/>
          <w:szCs w:val="20"/>
        </w:rPr>
        <w:t xml:space="preserve"> 1 SWZ</w:t>
      </w:r>
      <w:r w:rsidR="008228F7" w:rsidRPr="00A23425">
        <w:rPr>
          <w:rFonts w:ascii="Arial" w:hAnsi="Arial" w:cs="Arial"/>
          <w:bCs/>
          <w:sz w:val="20"/>
          <w:szCs w:val="20"/>
        </w:rPr>
        <w:t xml:space="preserve"> </w:t>
      </w:r>
      <w:r w:rsidR="0025493A" w:rsidRPr="00A23425">
        <w:rPr>
          <w:rFonts w:ascii="Arial" w:hAnsi="Arial" w:cs="Arial"/>
          <w:bCs/>
          <w:sz w:val="20"/>
          <w:szCs w:val="20"/>
        </w:rPr>
        <w:t>składa się, pod rygorem nieważności, w formie elektronicznej lub w postaci elektronicznej opatrzonej podpisem zaufanym lub podpisem osobistym.</w:t>
      </w:r>
      <w:r w:rsidR="00146FB3" w:rsidRPr="00A23425">
        <w:rPr>
          <w:rFonts w:ascii="Arial" w:hAnsi="Arial" w:cs="Arial"/>
          <w:b/>
          <w:sz w:val="20"/>
          <w:szCs w:val="20"/>
        </w:rPr>
        <w:t xml:space="preserve"> </w:t>
      </w:r>
    </w:p>
    <w:p w14:paraId="41A762EF" w14:textId="77777777" w:rsidR="002C6086" w:rsidRPr="000848D8" w:rsidRDefault="009C4AEA" w:rsidP="00966921">
      <w:pPr>
        <w:pStyle w:val="Akapitzlist"/>
        <w:numPr>
          <w:ilvl w:val="1"/>
          <w:numId w:val="17"/>
        </w:numPr>
        <w:spacing w:line="360" w:lineRule="auto"/>
        <w:ind w:left="448" w:right="92" w:hanging="448"/>
        <w:jc w:val="both"/>
        <w:rPr>
          <w:rFonts w:ascii="Arial" w:hAnsi="Arial" w:cs="Arial"/>
          <w:bCs/>
          <w:sz w:val="20"/>
          <w:szCs w:val="20"/>
        </w:rPr>
      </w:pPr>
      <w:r w:rsidRPr="000848D8">
        <w:rPr>
          <w:rFonts w:ascii="Arial" w:hAnsi="Arial" w:cs="Arial"/>
          <w:bCs/>
          <w:sz w:val="20"/>
          <w:szCs w:val="20"/>
        </w:rPr>
        <w:t>Zamawia</w:t>
      </w:r>
      <w:r w:rsidR="00146FB3" w:rsidRPr="000848D8">
        <w:rPr>
          <w:rFonts w:ascii="Arial" w:hAnsi="Arial" w:cs="Arial"/>
          <w:bCs/>
          <w:sz w:val="20"/>
          <w:szCs w:val="20"/>
        </w:rPr>
        <w:t>j</w:t>
      </w:r>
      <w:r w:rsidRPr="000848D8">
        <w:rPr>
          <w:rFonts w:ascii="Arial" w:hAnsi="Arial" w:cs="Arial"/>
          <w:bCs/>
          <w:sz w:val="20"/>
          <w:szCs w:val="20"/>
        </w:rPr>
        <w:t>ą</w:t>
      </w:r>
      <w:r w:rsidR="00146FB3" w:rsidRPr="000848D8">
        <w:rPr>
          <w:rFonts w:ascii="Arial" w:hAnsi="Arial" w:cs="Arial"/>
          <w:bCs/>
          <w:sz w:val="20"/>
          <w:szCs w:val="20"/>
        </w:rPr>
        <w:t>cy informuje, że instrukcja korzystania z Platformy Zakupowej dotyczącej w szczególności logowania</w:t>
      </w:r>
      <w:r w:rsidR="00AD1EC0" w:rsidRPr="000848D8">
        <w:rPr>
          <w:rFonts w:ascii="Arial" w:hAnsi="Arial" w:cs="Arial"/>
          <w:bCs/>
          <w:sz w:val="20"/>
          <w:szCs w:val="20"/>
        </w:rPr>
        <w:t>, składania wniosków o wyjaśnienie treści SWZ, składania ofert oraz innych czynności podejmowanych w niniejszym postępowaniu przy użyciu Platformy Zakupowej znajdują się w zakładce „Instrukcje dla Wykonawców”</w:t>
      </w:r>
      <w:r w:rsidR="00146FB3" w:rsidRPr="000848D8">
        <w:rPr>
          <w:rFonts w:ascii="Arial" w:hAnsi="Arial" w:cs="Arial"/>
          <w:bCs/>
          <w:sz w:val="20"/>
          <w:szCs w:val="20"/>
        </w:rPr>
        <w:t xml:space="preserve"> </w:t>
      </w:r>
      <w:r w:rsidR="00AD1EC0" w:rsidRPr="000848D8">
        <w:rPr>
          <w:rFonts w:ascii="Arial" w:hAnsi="Arial" w:cs="Arial"/>
          <w:bCs/>
          <w:sz w:val="20"/>
          <w:szCs w:val="20"/>
        </w:rPr>
        <w:t>na stronie internetowej pod adresem</w:t>
      </w:r>
      <w:r w:rsidR="002C6086" w:rsidRPr="000848D8">
        <w:rPr>
          <w:rFonts w:ascii="Arial" w:hAnsi="Arial" w:cs="Arial"/>
          <w:bCs/>
          <w:sz w:val="20"/>
          <w:szCs w:val="20"/>
        </w:rPr>
        <w:t>:</w:t>
      </w:r>
    </w:p>
    <w:p w14:paraId="4D8B341B" w14:textId="77777777" w:rsidR="00146FB3" w:rsidRPr="000848D8" w:rsidRDefault="002C6086" w:rsidP="002C6086">
      <w:pPr>
        <w:spacing w:line="360" w:lineRule="auto"/>
        <w:ind w:right="92"/>
        <w:jc w:val="both"/>
        <w:rPr>
          <w:rFonts w:ascii="Arial" w:hAnsi="Arial" w:cs="Arial"/>
          <w:bCs/>
          <w:sz w:val="20"/>
          <w:szCs w:val="20"/>
        </w:rPr>
      </w:pPr>
      <w:r w:rsidRPr="000848D8">
        <w:rPr>
          <w:rFonts w:ascii="Arial" w:hAnsi="Arial" w:cs="Arial"/>
          <w:b/>
          <w:bCs/>
          <w:color w:val="8DB3E2" w:themeColor="text2" w:themeTint="66"/>
          <w:sz w:val="20"/>
          <w:szCs w:val="20"/>
        </w:rPr>
        <w:t xml:space="preserve">       </w:t>
      </w:r>
      <w:r w:rsidRPr="000848D8">
        <w:rPr>
          <w:rFonts w:ascii="Arial" w:hAnsi="Arial" w:cs="Arial"/>
          <w:b/>
          <w:bCs/>
          <w:color w:val="8DB3E2" w:themeColor="text2" w:themeTint="66"/>
          <w:sz w:val="20"/>
          <w:szCs w:val="20"/>
          <w:u w:val="single"/>
        </w:rPr>
        <w:t xml:space="preserve"> </w:t>
      </w:r>
      <w:r w:rsidR="00AD1EC0" w:rsidRPr="000848D8">
        <w:rPr>
          <w:rFonts w:ascii="Arial" w:hAnsi="Arial" w:cs="Arial"/>
          <w:b/>
          <w:bCs/>
          <w:color w:val="8DB3E2" w:themeColor="text2" w:themeTint="66"/>
          <w:sz w:val="20"/>
          <w:szCs w:val="20"/>
          <w:u w:val="single"/>
        </w:rPr>
        <w:t>https://platformazakupowa.pl/strona/45-instrukcje</w:t>
      </w:r>
    </w:p>
    <w:p w14:paraId="705ABC02" w14:textId="4CB1315F" w:rsidR="00630E68" w:rsidRPr="000848D8" w:rsidRDefault="005B472B"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bCs/>
          <w:sz w:val="20"/>
          <w:szCs w:val="20"/>
        </w:rPr>
        <w:tab/>
      </w:r>
      <w:r w:rsidR="00630E68" w:rsidRPr="000848D8">
        <w:rPr>
          <w:rFonts w:ascii="Arial" w:hAnsi="Arial" w:cs="Arial"/>
          <w:bCs/>
          <w:sz w:val="20"/>
          <w:szCs w:val="20"/>
        </w:rPr>
        <w:t>Zgodnie</w:t>
      </w:r>
      <w:r w:rsidR="00630E68" w:rsidRPr="000848D8">
        <w:rPr>
          <w:rFonts w:ascii="Arial" w:hAnsi="Arial" w:cs="Arial"/>
          <w:sz w:val="20"/>
          <w:szCs w:val="20"/>
        </w:rPr>
        <w:t xml:space="preserve"> z </w:t>
      </w:r>
      <w:r w:rsidR="007F329E" w:rsidRPr="000848D8">
        <w:rPr>
          <w:rFonts w:ascii="Arial" w:hAnsi="Arial" w:cs="Arial"/>
          <w:sz w:val="20"/>
          <w:szCs w:val="20"/>
        </w:rPr>
        <w:t>67 ustawy</w:t>
      </w:r>
      <w:r w:rsidR="008E63FD" w:rsidRPr="000848D8">
        <w:rPr>
          <w:rFonts w:ascii="Arial" w:hAnsi="Arial" w:cs="Arial"/>
          <w:sz w:val="20"/>
          <w:szCs w:val="20"/>
        </w:rPr>
        <w:t xml:space="preserve"> </w:t>
      </w:r>
      <w:proofErr w:type="spellStart"/>
      <w:r w:rsidR="008E63FD" w:rsidRPr="000848D8">
        <w:rPr>
          <w:rFonts w:ascii="Arial" w:hAnsi="Arial" w:cs="Arial"/>
          <w:sz w:val="20"/>
          <w:szCs w:val="20"/>
        </w:rPr>
        <w:t>p.z.p</w:t>
      </w:r>
      <w:proofErr w:type="spellEnd"/>
      <w:r w:rsidR="008E63FD" w:rsidRPr="000848D8">
        <w:rPr>
          <w:rFonts w:ascii="Arial" w:hAnsi="Arial" w:cs="Arial"/>
          <w:sz w:val="20"/>
          <w:szCs w:val="20"/>
        </w:rPr>
        <w:t>.</w:t>
      </w:r>
      <w:r w:rsidR="00630E68" w:rsidRPr="000848D8">
        <w:rPr>
          <w:rFonts w:ascii="Arial" w:hAnsi="Arial" w:cs="Arial"/>
          <w:sz w:val="20"/>
          <w:szCs w:val="20"/>
        </w:rPr>
        <w:t xml:space="preserve"> Zamawiający podaje wymagania techniczne związane z korzystaniem </w:t>
      </w:r>
      <w:r w:rsidR="009C4AEA" w:rsidRPr="000848D8">
        <w:rPr>
          <w:rFonts w:ascii="Arial" w:hAnsi="Arial" w:cs="Arial"/>
          <w:sz w:val="20"/>
          <w:szCs w:val="20"/>
        </w:rPr>
        <w:br/>
      </w:r>
      <w:r w:rsidR="00630E68" w:rsidRPr="000848D8">
        <w:rPr>
          <w:rFonts w:ascii="Arial" w:hAnsi="Arial" w:cs="Arial"/>
          <w:sz w:val="20"/>
          <w:szCs w:val="20"/>
        </w:rPr>
        <w:t>z Platformy</w:t>
      </w:r>
      <w:r w:rsidR="00527144">
        <w:rPr>
          <w:rFonts w:ascii="Arial" w:hAnsi="Arial" w:cs="Arial"/>
          <w:sz w:val="20"/>
          <w:szCs w:val="20"/>
        </w:rPr>
        <w:t>:</w:t>
      </w:r>
    </w:p>
    <w:p w14:paraId="63EB8E83" w14:textId="77777777" w:rsidR="005C6758" w:rsidRPr="000848D8" w:rsidRDefault="005B472B" w:rsidP="00966921">
      <w:pPr>
        <w:pStyle w:val="Akapitzlist"/>
        <w:numPr>
          <w:ilvl w:val="0"/>
          <w:numId w:val="36"/>
        </w:numPr>
        <w:spacing w:line="360" w:lineRule="auto"/>
        <w:ind w:left="852" w:right="92" w:hanging="426"/>
        <w:jc w:val="both"/>
        <w:rPr>
          <w:rFonts w:ascii="Arial" w:hAnsi="Arial" w:cs="Arial"/>
          <w:caps/>
          <w:sz w:val="20"/>
          <w:szCs w:val="20"/>
        </w:rPr>
      </w:pPr>
      <w:r w:rsidRPr="000848D8">
        <w:rPr>
          <w:rFonts w:ascii="Arial" w:hAnsi="Arial" w:cs="Arial"/>
          <w:sz w:val="20"/>
          <w:szCs w:val="20"/>
        </w:rPr>
        <w:tab/>
      </w:r>
      <w:r w:rsidR="00630E68" w:rsidRPr="000848D8">
        <w:rPr>
          <w:rFonts w:ascii="Arial" w:hAnsi="Arial" w:cs="Arial"/>
          <w:sz w:val="20"/>
          <w:szCs w:val="20"/>
        </w:rPr>
        <w:t xml:space="preserve">stały dostęp do sieci Internet </w:t>
      </w:r>
      <w:r w:rsidR="004602C1" w:rsidRPr="000848D8">
        <w:rPr>
          <w:rFonts w:ascii="Arial" w:hAnsi="Arial" w:cs="Arial"/>
          <w:sz w:val="20"/>
          <w:szCs w:val="20"/>
        </w:rPr>
        <w:t xml:space="preserve">o gwarantowanej przepustowości </w:t>
      </w:r>
      <w:r w:rsidR="00630E68" w:rsidRPr="000848D8">
        <w:rPr>
          <w:rFonts w:ascii="Arial" w:hAnsi="Arial" w:cs="Arial"/>
          <w:sz w:val="20"/>
          <w:szCs w:val="20"/>
        </w:rPr>
        <w:t>nie mniejsz</w:t>
      </w:r>
      <w:r w:rsidR="004602C1" w:rsidRPr="000848D8">
        <w:rPr>
          <w:rFonts w:ascii="Arial" w:hAnsi="Arial" w:cs="Arial"/>
          <w:sz w:val="20"/>
          <w:szCs w:val="20"/>
        </w:rPr>
        <w:t xml:space="preserve">ej </w:t>
      </w:r>
      <w:r w:rsidR="00630E68" w:rsidRPr="000848D8">
        <w:rPr>
          <w:rFonts w:ascii="Arial" w:hAnsi="Arial" w:cs="Arial"/>
          <w:sz w:val="20"/>
          <w:szCs w:val="20"/>
        </w:rPr>
        <w:t>niż</w:t>
      </w:r>
      <w:r w:rsidR="00B60D96" w:rsidRPr="000848D8">
        <w:rPr>
          <w:rFonts w:ascii="Arial" w:hAnsi="Arial" w:cs="Arial"/>
          <w:sz w:val="20"/>
          <w:szCs w:val="20"/>
        </w:rPr>
        <w:t xml:space="preserve"> 512 </w:t>
      </w:r>
      <w:proofErr w:type="spellStart"/>
      <w:r w:rsidR="004602C1" w:rsidRPr="000848D8">
        <w:rPr>
          <w:rFonts w:ascii="Arial" w:hAnsi="Arial" w:cs="Arial"/>
          <w:sz w:val="20"/>
          <w:szCs w:val="20"/>
        </w:rPr>
        <w:t>kb</w:t>
      </w:r>
      <w:proofErr w:type="spellEnd"/>
      <w:r w:rsidR="00B60D96" w:rsidRPr="000848D8">
        <w:rPr>
          <w:rFonts w:ascii="Arial" w:hAnsi="Arial" w:cs="Arial"/>
          <w:sz w:val="20"/>
          <w:szCs w:val="20"/>
        </w:rPr>
        <w:t>/</w:t>
      </w:r>
      <w:r w:rsidR="004602C1" w:rsidRPr="000848D8">
        <w:rPr>
          <w:rFonts w:ascii="Arial" w:hAnsi="Arial" w:cs="Arial"/>
          <w:sz w:val="20"/>
          <w:szCs w:val="20"/>
        </w:rPr>
        <w:t>s</w:t>
      </w:r>
      <w:r w:rsidR="00B60D96" w:rsidRPr="000848D8">
        <w:rPr>
          <w:rFonts w:ascii="Arial" w:hAnsi="Arial" w:cs="Arial"/>
          <w:sz w:val="20"/>
          <w:szCs w:val="20"/>
        </w:rPr>
        <w:t>,</w:t>
      </w:r>
    </w:p>
    <w:p w14:paraId="5EC7261C" w14:textId="77777777" w:rsidR="00B60D96" w:rsidRPr="000848D8" w:rsidRDefault="005B472B" w:rsidP="00966921">
      <w:pPr>
        <w:pStyle w:val="Akapitzlist"/>
        <w:numPr>
          <w:ilvl w:val="0"/>
          <w:numId w:val="36"/>
        </w:numPr>
        <w:spacing w:line="360" w:lineRule="auto"/>
        <w:ind w:left="852" w:right="92" w:hanging="426"/>
        <w:jc w:val="both"/>
        <w:rPr>
          <w:rFonts w:ascii="Arial" w:hAnsi="Arial" w:cs="Arial"/>
          <w:sz w:val="20"/>
          <w:szCs w:val="20"/>
        </w:rPr>
      </w:pPr>
      <w:r w:rsidRPr="000848D8">
        <w:rPr>
          <w:rFonts w:ascii="Arial" w:hAnsi="Arial" w:cs="Arial"/>
          <w:bCs/>
          <w:sz w:val="20"/>
          <w:szCs w:val="20"/>
        </w:rPr>
        <w:lastRenderedPageBreak/>
        <w:tab/>
      </w:r>
      <w:r w:rsidR="00B60D96" w:rsidRPr="000848D8">
        <w:rPr>
          <w:rFonts w:ascii="Arial" w:hAnsi="Arial" w:cs="Arial"/>
          <w:bCs/>
          <w:sz w:val="20"/>
          <w:szCs w:val="20"/>
        </w:rPr>
        <w:t xml:space="preserve">komputer klasy PC lub MAC o następującej konfiguracji: </w:t>
      </w:r>
      <w:r w:rsidR="007B72A8" w:rsidRPr="000848D8">
        <w:rPr>
          <w:rFonts w:ascii="Arial" w:hAnsi="Arial" w:cs="Arial"/>
          <w:bCs/>
          <w:sz w:val="20"/>
          <w:szCs w:val="20"/>
        </w:rPr>
        <w:t>pamięć</w:t>
      </w:r>
      <w:r w:rsidR="00B60D96" w:rsidRPr="000848D8">
        <w:rPr>
          <w:rFonts w:ascii="Arial" w:hAnsi="Arial" w:cs="Arial"/>
          <w:bCs/>
          <w:sz w:val="20"/>
          <w:szCs w:val="20"/>
        </w:rPr>
        <w:t xml:space="preserve"> min. 2 GB Ram, procesor Intel IV 2 GHZ lub jego nowsza wersja, jeden z systemów operacyjnych</w:t>
      </w:r>
      <w:r w:rsidR="004602C1" w:rsidRPr="000848D8">
        <w:rPr>
          <w:rFonts w:ascii="Arial" w:hAnsi="Arial" w:cs="Arial"/>
          <w:bCs/>
          <w:sz w:val="20"/>
          <w:szCs w:val="20"/>
        </w:rPr>
        <w:t xml:space="preserve"> </w:t>
      </w:r>
      <w:r w:rsidR="00B60D96" w:rsidRPr="000848D8">
        <w:rPr>
          <w:rFonts w:ascii="Arial" w:hAnsi="Arial" w:cs="Arial"/>
          <w:bCs/>
          <w:sz w:val="20"/>
          <w:szCs w:val="20"/>
        </w:rPr>
        <w:t>- MS Windows 7, Mac Os x 10 4, Linux lub ich nowsz</w:t>
      </w:r>
      <w:r w:rsidR="004602C1" w:rsidRPr="000848D8">
        <w:rPr>
          <w:rFonts w:ascii="Arial" w:hAnsi="Arial" w:cs="Arial"/>
          <w:bCs/>
          <w:sz w:val="20"/>
          <w:szCs w:val="20"/>
        </w:rPr>
        <w:t>e</w:t>
      </w:r>
      <w:r w:rsidR="00B60D96" w:rsidRPr="000848D8">
        <w:rPr>
          <w:rFonts w:ascii="Arial" w:hAnsi="Arial" w:cs="Arial"/>
          <w:bCs/>
          <w:sz w:val="20"/>
          <w:szCs w:val="20"/>
        </w:rPr>
        <w:t xml:space="preserve"> wersje,</w:t>
      </w:r>
    </w:p>
    <w:p w14:paraId="190DD6F1" w14:textId="77777777" w:rsidR="004602C1" w:rsidRPr="000848D8" w:rsidRDefault="004602C1" w:rsidP="00966921">
      <w:pPr>
        <w:pStyle w:val="Akapitzlist"/>
        <w:numPr>
          <w:ilvl w:val="0"/>
          <w:numId w:val="36"/>
        </w:numPr>
        <w:spacing w:line="360" w:lineRule="auto"/>
        <w:ind w:left="426" w:right="92" w:firstLine="0"/>
        <w:jc w:val="both"/>
        <w:rPr>
          <w:rFonts w:ascii="Arial" w:hAnsi="Arial" w:cs="Arial"/>
          <w:bCs/>
          <w:sz w:val="20"/>
          <w:szCs w:val="20"/>
        </w:rPr>
      </w:pPr>
      <w:r w:rsidRPr="000848D8">
        <w:rPr>
          <w:rFonts w:ascii="Arial" w:hAnsi="Arial" w:cs="Arial"/>
          <w:bCs/>
          <w:sz w:val="20"/>
          <w:szCs w:val="20"/>
        </w:rPr>
        <w:t xml:space="preserve">   zainstalowana dowolna </w:t>
      </w:r>
      <w:r w:rsidR="00B60D96" w:rsidRPr="000848D8">
        <w:rPr>
          <w:rFonts w:ascii="Arial" w:hAnsi="Arial" w:cs="Arial"/>
          <w:bCs/>
          <w:sz w:val="20"/>
          <w:szCs w:val="20"/>
        </w:rPr>
        <w:t>przeglądarka internetowa</w:t>
      </w:r>
      <w:r w:rsidRPr="000848D8">
        <w:rPr>
          <w:rFonts w:ascii="Arial" w:hAnsi="Arial" w:cs="Arial"/>
          <w:bCs/>
          <w:sz w:val="20"/>
          <w:szCs w:val="20"/>
        </w:rPr>
        <w:t>, w przypadku</w:t>
      </w:r>
      <w:r w:rsidR="00B60D96" w:rsidRPr="000848D8">
        <w:rPr>
          <w:rFonts w:ascii="Arial" w:hAnsi="Arial" w:cs="Arial"/>
          <w:bCs/>
          <w:sz w:val="20"/>
          <w:szCs w:val="20"/>
        </w:rPr>
        <w:t xml:space="preserve"> Internet Explorer minimalnie </w:t>
      </w:r>
      <w:r w:rsidRPr="000848D8">
        <w:rPr>
          <w:rFonts w:ascii="Arial" w:hAnsi="Arial" w:cs="Arial"/>
          <w:bCs/>
          <w:sz w:val="20"/>
          <w:szCs w:val="20"/>
        </w:rPr>
        <w:br/>
        <w:t xml:space="preserve">       </w:t>
      </w:r>
      <w:r w:rsidR="00B60D96" w:rsidRPr="000848D8">
        <w:rPr>
          <w:rFonts w:ascii="Arial" w:hAnsi="Arial" w:cs="Arial"/>
          <w:bCs/>
          <w:sz w:val="20"/>
          <w:szCs w:val="20"/>
        </w:rPr>
        <w:t>wersja</w:t>
      </w:r>
      <w:r w:rsidRPr="000848D8">
        <w:rPr>
          <w:rFonts w:ascii="Arial" w:hAnsi="Arial" w:cs="Arial"/>
          <w:bCs/>
          <w:sz w:val="20"/>
          <w:szCs w:val="20"/>
        </w:rPr>
        <w:t xml:space="preserve"> </w:t>
      </w:r>
      <w:r w:rsidR="00B60D96" w:rsidRPr="000848D8">
        <w:rPr>
          <w:rFonts w:ascii="Arial" w:hAnsi="Arial" w:cs="Arial"/>
          <w:bCs/>
          <w:sz w:val="20"/>
          <w:szCs w:val="20"/>
        </w:rPr>
        <w:t>10 0,</w:t>
      </w:r>
    </w:p>
    <w:p w14:paraId="42FB9C10" w14:textId="77777777" w:rsidR="00B60D96" w:rsidRPr="000848D8" w:rsidRDefault="004602C1" w:rsidP="004602C1">
      <w:pPr>
        <w:spacing w:line="360" w:lineRule="auto"/>
        <w:ind w:left="426" w:right="92"/>
        <w:jc w:val="both"/>
        <w:rPr>
          <w:rFonts w:ascii="Arial" w:hAnsi="Arial" w:cs="Arial"/>
          <w:sz w:val="20"/>
          <w:szCs w:val="20"/>
        </w:rPr>
      </w:pPr>
      <w:r w:rsidRPr="000848D8">
        <w:rPr>
          <w:rFonts w:ascii="Arial" w:hAnsi="Arial" w:cs="Arial"/>
          <w:b/>
          <w:bCs/>
          <w:sz w:val="20"/>
          <w:szCs w:val="20"/>
        </w:rPr>
        <w:t>4)</w:t>
      </w:r>
      <w:r w:rsidRPr="000848D8">
        <w:rPr>
          <w:rFonts w:ascii="Arial" w:hAnsi="Arial" w:cs="Arial"/>
          <w:bCs/>
          <w:sz w:val="20"/>
          <w:szCs w:val="20"/>
        </w:rPr>
        <w:t xml:space="preserve">    </w:t>
      </w:r>
      <w:r w:rsidR="00B60D96" w:rsidRPr="000848D8">
        <w:rPr>
          <w:rFonts w:ascii="Arial" w:hAnsi="Arial" w:cs="Arial"/>
          <w:bCs/>
          <w:sz w:val="20"/>
          <w:szCs w:val="20"/>
        </w:rPr>
        <w:t>włączona obsługa języka Java</w:t>
      </w:r>
      <w:r w:rsidRPr="000848D8">
        <w:rPr>
          <w:rFonts w:ascii="Arial" w:hAnsi="Arial" w:cs="Arial"/>
          <w:bCs/>
          <w:sz w:val="20"/>
          <w:szCs w:val="20"/>
        </w:rPr>
        <w:t>S</w:t>
      </w:r>
      <w:r w:rsidR="00B60D96" w:rsidRPr="000848D8">
        <w:rPr>
          <w:rFonts w:ascii="Arial" w:hAnsi="Arial" w:cs="Arial"/>
          <w:bCs/>
          <w:sz w:val="20"/>
          <w:szCs w:val="20"/>
        </w:rPr>
        <w:t>cript,</w:t>
      </w:r>
    </w:p>
    <w:p w14:paraId="499EFAB6" w14:textId="77777777" w:rsidR="00B60D96" w:rsidRPr="000848D8" w:rsidRDefault="00B60D96" w:rsidP="00966921">
      <w:pPr>
        <w:pStyle w:val="Akapitzlist"/>
        <w:numPr>
          <w:ilvl w:val="0"/>
          <w:numId w:val="36"/>
        </w:numPr>
        <w:spacing w:line="360" w:lineRule="auto"/>
        <w:ind w:left="852" w:right="92" w:hanging="426"/>
        <w:jc w:val="both"/>
        <w:rPr>
          <w:rFonts w:ascii="Arial" w:hAnsi="Arial" w:cs="Arial"/>
          <w:sz w:val="20"/>
          <w:szCs w:val="20"/>
        </w:rPr>
      </w:pPr>
      <w:r w:rsidRPr="000848D8">
        <w:rPr>
          <w:rFonts w:ascii="Arial" w:hAnsi="Arial" w:cs="Arial"/>
          <w:bCs/>
          <w:sz w:val="20"/>
          <w:szCs w:val="20"/>
        </w:rPr>
        <w:t xml:space="preserve">zainstalowany program Adobe </w:t>
      </w:r>
      <w:proofErr w:type="spellStart"/>
      <w:r w:rsidRPr="000848D8">
        <w:rPr>
          <w:rFonts w:ascii="Arial" w:hAnsi="Arial" w:cs="Arial"/>
          <w:bCs/>
          <w:sz w:val="20"/>
          <w:szCs w:val="20"/>
        </w:rPr>
        <w:t>Acrobat</w:t>
      </w:r>
      <w:proofErr w:type="spellEnd"/>
      <w:r w:rsidRPr="000848D8">
        <w:rPr>
          <w:rFonts w:ascii="Arial" w:hAnsi="Arial" w:cs="Arial"/>
          <w:bCs/>
          <w:sz w:val="20"/>
          <w:szCs w:val="20"/>
        </w:rPr>
        <w:t xml:space="preserve"> Reader lub inny obsługujący format plików. pdf.,</w:t>
      </w:r>
    </w:p>
    <w:p w14:paraId="7304FD58" w14:textId="77777777" w:rsidR="004602C1" w:rsidRPr="000848D8" w:rsidRDefault="004602C1" w:rsidP="00966921">
      <w:pPr>
        <w:pStyle w:val="Akapitzlist"/>
        <w:numPr>
          <w:ilvl w:val="0"/>
          <w:numId w:val="36"/>
        </w:numPr>
        <w:spacing w:line="360" w:lineRule="auto"/>
        <w:ind w:left="852" w:right="92" w:hanging="426"/>
        <w:jc w:val="both"/>
        <w:rPr>
          <w:rFonts w:ascii="Arial" w:hAnsi="Arial" w:cs="Arial"/>
          <w:sz w:val="20"/>
          <w:szCs w:val="20"/>
        </w:rPr>
      </w:pPr>
      <w:r w:rsidRPr="000848D8">
        <w:rPr>
          <w:rFonts w:ascii="Arial" w:hAnsi="Arial" w:cs="Arial"/>
          <w:bCs/>
          <w:sz w:val="20"/>
          <w:szCs w:val="20"/>
        </w:rPr>
        <w:t>Szyfrowanie na platforma zakupowa.pl odbywa się za pomocą protokołu TLS 1.3</w:t>
      </w:r>
    </w:p>
    <w:p w14:paraId="4A3F8EED" w14:textId="77777777" w:rsidR="000848D8" w:rsidRPr="000848D8" w:rsidRDefault="004602C1" w:rsidP="00966921">
      <w:pPr>
        <w:pStyle w:val="Akapitzlist"/>
        <w:numPr>
          <w:ilvl w:val="0"/>
          <w:numId w:val="36"/>
        </w:numPr>
        <w:spacing w:line="360" w:lineRule="auto"/>
        <w:ind w:left="852" w:right="92" w:hanging="426"/>
        <w:jc w:val="both"/>
        <w:rPr>
          <w:rFonts w:ascii="Arial" w:hAnsi="Arial" w:cs="Arial"/>
          <w:sz w:val="20"/>
          <w:szCs w:val="20"/>
        </w:rPr>
      </w:pPr>
      <w:r w:rsidRPr="000848D8">
        <w:rPr>
          <w:rFonts w:ascii="Arial" w:hAnsi="Arial" w:cs="Arial"/>
          <w:bCs/>
          <w:sz w:val="20"/>
          <w:szCs w:val="20"/>
        </w:rPr>
        <w:t>O</w:t>
      </w:r>
      <w:r w:rsidR="00B60D96" w:rsidRPr="000848D8">
        <w:rPr>
          <w:rFonts w:ascii="Arial" w:hAnsi="Arial" w:cs="Arial"/>
          <w:bCs/>
          <w:sz w:val="20"/>
          <w:szCs w:val="20"/>
        </w:rPr>
        <w:t>znaczenie czasu odbioru danych przez platformę zakupowa stanowi datę oraz dokładny czas (</w:t>
      </w:r>
      <w:proofErr w:type="spellStart"/>
      <w:r w:rsidR="00B60D96" w:rsidRPr="000848D8">
        <w:rPr>
          <w:rFonts w:ascii="Arial" w:hAnsi="Arial" w:cs="Arial"/>
          <w:bCs/>
          <w:sz w:val="20"/>
          <w:szCs w:val="20"/>
        </w:rPr>
        <w:t>hh:mm:ss</w:t>
      </w:r>
      <w:proofErr w:type="spellEnd"/>
      <w:r w:rsidRPr="000848D8">
        <w:rPr>
          <w:rFonts w:ascii="Arial" w:hAnsi="Arial" w:cs="Arial"/>
          <w:bCs/>
          <w:sz w:val="20"/>
          <w:szCs w:val="20"/>
        </w:rPr>
        <w:t>)</w:t>
      </w:r>
      <w:r w:rsidR="00B60D96" w:rsidRPr="000848D8">
        <w:rPr>
          <w:rFonts w:ascii="Arial" w:hAnsi="Arial" w:cs="Arial"/>
          <w:bCs/>
          <w:sz w:val="20"/>
          <w:szCs w:val="20"/>
        </w:rPr>
        <w:t xml:space="preserve"> generowany wg. czasu lokalnego serwera synchronizowanego </w:t>
      </w:r>
      <w:r w:rsidRPr="000848D8">
        <w:rPr>
          <w:rFonts w:ascii="Arial" w:hAnsi="Arial" w:cs="Arial"/>
          <w:bCs/>
          <w:sz w:val="20"/>
          <w:szCs w:val="20"/>
        </w:rPr>
        <w:t>z</w:t>
      </w:r>
      <w:r w:rsidR="00B60D96" w:rsidRPr="000848D8">
        <w:rPr>
          <w:rFonts w:ascii="Arial" w:hAnsi="Arial" w:cs="Arial"/>
          <w:bCs/>
          <w:sz w:val="20"/>
          <w:szCs w:val="20"/>
        </w:rPr>
        <w:t xml:space="preserve"> zegarem Głównego </w:t>
      </w:r>
      <w:r w:rsidRPr="000848D8">
        <w:rPr>
          <w:rFonts w:ascii="Arial" w:hAnsi="Arial" w:cs="Arial"/>
          <w:bCs/>
          <w:sz w:val="20"/>
          <w:szCs w:val="20"/>
        </w:rPr>
        <w:t xml:space="preserve">Urzędu </w:t>
      </w:r>
      <w:r w:rsidR="00B60D96" w:rsidRPr="000848D8">
        <w:rPr>
          <w:rFonts w:ascii="Arial" w:hAnsi="Arial" w:cs="Arial"/>
          <w:bCs/>
          <w:sz w:val="20"/>
          <w:szCs w:val="20"/>
        </w:rPr>
        <w:t>Miar.</w:t>
      </w:r>
    </w:p>
    <w:p w14:paraId="519CEFB4" w14:textId="035B0087" w:rsidR="000848D8" w:rsidRPr="000848D8" w:rsidRDefault="000848D8"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bCs/>
          <w:sz w:val="20"/>
          <w:szCs w:val="20"/>
        </w:rPr>
        <w:t>Osobą</w:t>
      </w:r>
      <w:r w:rsidRPr="000848D8">
        <w:rPr>
          <w:rFonts w:ascii="Arial" w:hAnsi="Arial" w:cs="Arial"/>
          <w:sz w:val="20"/>
          <w:szCs w:val="20"/>
        </w:rPr>
        <w:t xml:space="preserve"> uprawnioną do kontaktu z Wykonawcami jest:</w:t>
      </w:r>
    </w:p>
    <w:p w14:paraId="4D41D02F" w14:textId="77777777" w:rsidR="00527144" w:rsidRPr="00527144" w:rsidRDefault="000848D8" w:rsidP="00966921">
      <w:pPr>
        <w:pStyle w:val="Akapitzlist"/>
        <w:numPr>
          <w:ilvl w:val="0"/>
          <w:numId w:val="40"/>
        </w:numPr>
        <w:spacing w:line="360" w:lineRule="auto"/>
        <w:ind w:right="92"/>
        <w:jc w:val="both"/>
        <w:rPr>
          <w:rFonts w:ascii="Arial" w:hAnsi="Arial" w:cs="Arial"/>
          <w:sz w:val="20"/>
          <w:szCs w:val="20"/>
        </w:rPr>
      </w:pPr>
      <w:r w:rsidRPr="00527144">
        <w:rPr>
          <w:rFonts w:ascii="Arial" w:hAnsi="Arial" w:cs="Arial"/>
          <w:bCs/>
          <w:sz w:val="20"/>
          <w:szCs w:val="20"/>
        </w:rPr>
        <w:t>stanowisko</w:t>
      </w:r>
      <w:r w:rsidR="00527144" w:rsidRPr="00527144">
        <w:rPr>
          <w:rFonts w:ascii="Arial" w:hAnsi="Arial" w:cs="Arial"/>
          <w:bCs/>
          <w:sz w:val="20"/>
          <w:szCs w:val="20"/>
        </w:rPr>
        <w:t xml:space="preserve">: </w:t>
      </w:r>
      <w:r w:rsidRPr="00527144">
        <w:rPr>
          <w:rFonts w:ascii="Arial" w:hAnsi="Arial" w:cs="Arial"/>
          <w:bCs/>
          <w:sz w:val="20"/>
          <w:szCs w:val="20"/>
        </w:rPr>
        <w:tab/>
        <w:t>Kierownik Działu Zamówień Publicznych i Zaopatrzenia</w:t>
      </w:r>
    </w:p>
    <w:p w14:paraId="1EBF395A" w14:textId="77777777" w:rsidR="00527144" w:rsidRDefault="000848D8" w:rsidP="00527144">
      <w:pPr>
        <w:pStyle w:val="Akapitzlist"/>
        <w:spacing w:line="360" w:lineRule="auto"/>
        <w:ind w:left="1004" w:right="92"/>
        <w:jc w:val="both"/>
        <w:rPr>
          <w:rFonts w:ascii="Arial" w:hAnsi="Arial" w:cs="Arial"/>
          <w:sz w:val="20"/>
          <w:szCs w:val="20"/>
        </w:rPr>
      </w:pPr>
      <w:r w:rsidRPr="00527144">
        <w:rPr>
          <w:rFonts w:ascii="Arial" w:hAnsi="Arial" w:cs="Arial"/>
          <w:sz w:val="20"/>
          <w:szCs w:val="20"/>
        </w:rPr>
        <w:t>imię i nazwisko</w:t>
      </w:r>
      <w:r w:rsidR="00527144" w:rsidRPr="00527144">
        <w:rPr>
          <w:rFonts w:ascii="Arial" w:hAnsi="Arial" w:cs="Arial"/>
          <w:sz w:val="20"/>
          <w:szCs w:val="20"/>
        </w:rPr>
        <w:t>:</w:t>
      </w:r>
      <w:r w:rsidR="00527144" w:rsidRPr="00527144">
        <w:rPr>
          <w:rFonts w:ascii="Arial" w:hAnsi="Arial" w:cs="Arial"/>
          <w:sz w:val="20"/>
          <w:szCs w:val="20"/>
        </w:rPr>
        <w:tab/>
      </w:r>
      <w:r w:rsidR="00527144" w:rsidRPr="00527144">
        <w:rPr>
          <w:rFonts w:ascii="Arial" w:hAnsi="Arial" w:cs="Arial"/>
          <w:sz w:val="20"/>
          <w:szCs w:val="20"/>
        </w:rPr>
        <w:tab/>
      </w:r>
      <w:r w:rsidRPr="00527144">
        <w:rPr>
          <w:rFonts w:ascii="Arial" w:hAnsi="Arial" w:cs="Arial"/>
          <w:sz w:val="20"/>
          <w:szCs w:val="20"/>
        </w:rPr>
        <w:t>Mirosław Czarnecki</w:t>
      </w:r>
    </w:p>
    <w:p w14:paraId="41A40A79" w14:textId="77777777" w:rsidR="00527144" w:rsidRDefault="000848D8" w:rsidP="00527144">
      <w:pPr>
        <w:pStyle w:val="Akapitzlist"/>
        <w:spacing w:line="360" w:lineRule="auto"/>
        <w:ind w:left="1004" w:right="92"/>
        <w:jc w:val="both"/>
        <w:rPr>
          <w:rFonts w:ascii="Arial" w:hAnsi="Arial" w:cs="Arial"/>
          <w:sz w:val="20"/>
          <w:szCs w:val="20"/>
        </w:rPr>
      </w:pPr>
      <w:r w:rsidRPr="00527144">
        <w:rPr>
          <w:rFonts w:ascii="Arial" w:hAnsi="Arial" w:cs="Arial"/>
          <w:sz w:val="20"/>
          <w:szCs w:val="20"/>
        </w:rPr>
        <w:t>tel. 89 675 23 05</w:t>
      </w:r>
      <w:r w:rsidRPr="00527144">
        <w:rPr>
          <w:rFonts w:ascii="Arial" w:hAnsi="Arial" w:cs="Arial"/>
          <w:sz w:val="20"/>
          <w:szCs w:val="20"/>
        </w:rPr>
        <w:tab/>
      </w:r>
    </w:p>
    <w:p w14:paraId="79A09950" w14:textId="286B90F0" w:rsidR="000848D8" w:rsidRPr="00527144" w:rsidRDefault="000848D8" w:rsidP="00527144">
      <w:pPr>
        <w:pStyle w:val="Akapitzlist"/>
        <w:spacing w:line="360" w:lineRule="auto"/>
        <w:ind w:left="1004" w:right="92"/>
        <w:jc w:val="both"/>
        <w:rPr>
          <w:rFonts w:ascii="Arial" w:hAnsi="Arial" w:cs="Arial"/>
          <w:sz w:val="20"/>
          <w:szCs w:val="20"/>
        </w:rPr>
      </w:pPr>
      <w:r w:rsidRPr="00527144">
        <w:rPr>
          <w:rFonts w:ascii="Arial" w:hAnsi="Arial" w:cs="Arial"/>
          <w:sz w:val="20"/>
          <w:szCs w:val="20"/>
        </w:rPr>
        <w:t>w godz.  8.00 - 15.00</w:t>
      </w:r>
    </w:p>
    <w:p w14:paraId="1CE127FD" w14:textId="77777777" w:rsidR="00527144" w:rsidRDefault="000848D8" w:rsidP="00966921">
      <w:pPr>
        <w:pStyle w:val="Akapitzlist"/>
        <w:numPr>
          <w:ilvl w:val="0"/>
          <w:numId w:val="40"/>
        </w:numPr>
        <w:spacing w:line="360" w:lineRule="auto"/>
        <w:ind w:right="92"/>
        <w:jc w:val="both"/>
        <w:rPr>
          <w:rFonts w:ascii="Arial" w:hAnsi="Arial" w:cs="Arial"/>
          <w:sz w:val="20"/>
          <w:szCs w:val="20"/>
        </w:rPr>
      </w:pPr>
      <w:r w:rsidRPr="000848D8">
        <w:rPr>
          <w:rFonts w:ascii="Arial" w:hAnsi="Arial" w:cs="Arial"/>
          <w:sz w:val="20"/>
          <w:szCs w:val="20"/>
        </w:rPr>
        <w:t>stanowisko</w:t>
      </w:r>
      <w:r w:rsidR="00527144">
        <w:rPr>
          <w:rFonts w:ascii="Arial" w:hAnsi="Arial" w:cs="Arial"/>
          <w:sz w:val="20"/>
          <w:szCs w:val="20"/>
        </w:rPr>
        <w:t xml:space="preserve">: </w:t>
      </w:r>
      <w:r w:rsidRPr="000848D8">
        <w:rPr>
          <w:rFonts w:ascii="Arial" w:hAnsi="Arial" w:cs="Arial"/>
          <w:sz w:val="20"/>
          <w:szCs w:val="20"/>
        </w:rPr>
        <w:tab/>
        <w:t>Specjalista w Dziale Zamówień Publicznych i Zaopatrzenia</w:t>
      </w:r>
    </w:p>
    <w:p w14:paraId="0244DFC3" w14:textId="77777777" w:rsidR="00527144" w:rsidRDefault="000848D8" w:rsidP="00527144">
      <w:pPr>
        <w:pStyle w:val="Akapitzlist"/>
        <w:spacing w:line="360" w:lineRule="auto"/>
        <w:ind w:left="1004" w:right="92"/>
        <w:jc w:val="both"/>
        <w:rPr>
          <w:rFonts w:ascii="Arial" w:hAnsi="Arial" w:cs="Arial"/>
          <w:sz w:val="20"/>
          <w:szCs w:val="20"/>
        </w:rPr>
      </w:pPr>
      <w:r w:rsidRPr="00527144">
        <w:rPr>
          <w:rFonts w:ascii="Arial" w:hAnsi="Arial" w:cs="Arial"/>
          <w:sz w:val="20"/>
          <w:szCs w:val="20"/>
        </w:rPr>
        <w:t>imię i nazwisko</w:t>
      </w:r>
      <w:r w:rsidR="00527144" w:rsidRPr="00527144">
        <w:rPr>
          <w:rFonts w:ascii="Arial" w:hAnsi="Arial" w:cs="Arial"/>
          <w:sz w:val="20"/>
          <w:szCs w:val="20"/>
        </w:rPr>
        <w:t>:</w:t>
      </w:r>
      <w:r w:rsidRPr="00527144">
        <w:rPr>
          <w:rFonts w:ascii="Arial" w:hAnsi="Arial" w:cs="Arial"/>
          <w:sz w:val="20"/>
          <w:szCs w:val="20"/>
        </w:rPr>
        <w:t xml:space="preserve"> Grzegorz Malinowski</w:t>
      </w:r>
    </w:p>
    <w:p w14:paraId="320C62F1" w14:textId="77777777" w:rsidR="00527144" w:rsidRDefault="000848D8" w:rsidP="00527144">
      <w:pPr>
        <w:pStyle w:val="Akapitzlist"/>
        <w:spacing w:line="360" w:lineRule="auto"/>
        <w:ind w:left="1004" w:right="92"/>
        <w:jc w:val="both"/>
        <w:rPr>
          <w:rFonts w:ascii="Arial" w:hAnsi="Arial" w:cs="Arial"/>
          <w:sz w:val="20"/>
          <w:szCs w:val="20"/>
        </w:rPr>
      </w:pPr>
      <w:r w:rsidRPr="00527144">
        <w:rPr>
          <w:rFonts w:ascii="Arial" w:hAnsi="Arial" w:cs="Arial"/>
          <w:sz w:val="20"/>
          <w:szCs w:val="20"/>
        </w:rPr>
        <w:t>tel. 89 675 23 05</w:t>
      </w:r>
      <w:r w:rsidRPr="00527144">
        <w:rPr>
          <w:rFonts w:ascii="Arial" w:hAnsi="Arial" w:cs="Arial"/>
          <w:sz w:val="20"/>
          <w:szCs w:val="20"/>
        </w:rPr>
        <w:tab/>
      </w:r>
    </w:p>
    <w:p w14:paraId="35D8027F" w14:textId="3F476C23" w:rsidR="000848D8" w:rsidRPr="00527144" w:rsidRDefault="000848D8" w:rsidP="00527144">
      <w:pPr>
        <w:pStyle w:val="Akapitzlist"/>
        <w:spacing w:line="360" w:lineRule="auto"/>
        <w:ind w:left="1004" w:right="92"/>
        <w:jc w:val="both"/>
        <w:rPr>
          <w:rFonts w:ascii="Arial" w:hAnsi="Arial" w:cs="Arial"/>
          <w:sz w:val="20"/>
          <w:szCs w:val="20"/>
        </w:rPr>
      </w:pPr>
      <w:r w:rsidRPr="00527144">
        <w:rPr>
          <w:rFonts w:ascii="Arial" w:hAnsi="Arial" w:cs="Arial"/>
          <w:sz w:val="20"/>
          <w:szCs w:val="20"/>
        </w:rPr>
        <w:t>w godz.  8.00 - 15.00</w:t>
      </w:r>
      <w:r w:rsidR="005B472B" w:rsidRPr="00527144">
        <w:rPr>
          <w:rFonts w:ascii="Arial" w:hAnsi="Arial" w:cs="Arial"/>
          <w:sz w:val="20"/>
          <w:szCs w:val="20"/>
        </w:rPr>
        <w:tab/>
      </w:r>
    </w:p>
    <w:p w14:paraId="27763B02" w14:textId="3AE484C0" w:rsidR="00974EE8" w:rsidRPr="000848D8" w:rsidRDefault="00E60549"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sz w:val="20"/>
          <w:szCs w:val="20"/>
        </w:rPr>
        <w:t>W korespondencji kierowanej do Zamawiającego Wykonawcy powinni posługiwać się numerem przedmiotowego postępowania.</w:t>
      </w:r>
      <w:r w:rsidR="00DC047F" w:rsidRPr="000848D8">
        <w:rPr>
          <w:rFonts w:ascii="Arial" w:hAnsi="Arial" w:cs="Arial"/>
          <w:sz w:val="20"/>
          <w:szCs w:val="20"/>
        </w:rPr>
        <w:t xml:space="preserve"> </w:t>
      </w:r>
    </w:p>
    <w:p w14:paraId="7DC27F63" w14:textId="77777777" w:rsidR="00A23336" w:rsidRPr="000848D8" w:rsidRDefault="005B472B"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sz w:val="20"/>
          <w:szCs w:val="20"/>
        </w:rPr>
        <w:tab/>
      </w:r>
      <w:r w:rsidR="00371F60" w:rsidRPr="000848D8">
        <w:rPr>
          <w:rFonts w:ascii="Arial" w:hAnsi="Arial" w:cs="Arial"/>
          <w:sz w:val="20"/>
          <w:szCs w:val="20"/>
        </w:rPr>
        <w:t>Wykonawca może zwrócić się do zamawiającego z wnioskiem o wyjaśnienie treści SWZ.</w:t>
      </w:r>
    </w:p>
    <w:p w14:paraId="299DEAA2" w14:textId="4EE6B6C8" w:rsidR="00A23336" w:rsidRPr="000848D8"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sz w:val="20"/>
          <w:szCs w:val="20"/>
        </w:rPr>
        <w:tab/>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r w:rsidR="00A23336" w:rsidRPr="000848D8">
        <w:rPr>
          <w:rFonts w:ascii="Arial" w:hAnsi="Arial" w:cs="Arial"/>
          <w:sz w:val="20"/>
          <w:szCs w:val="20"/>
        </w:rPr>
        <w:t xml:space="preserve">. </w:t>
      </w:r>
    </w:p>
    <w:p w14:paraId="2A3F1175" w14:textId="67EB53EF" w:rsidR="00920DBE" w:rsidRPr="000848D8"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sz w:val="20"/>
          <w:szCs w:val="20"/>
        </w:rPr>
        <w:tab/>
        <w:t xml:space="preserve">Jeżeli zamawiający nie udzieli wyjaśnień w terminie, o którym mowa w </w:t>
      </w:r>
      <w:r w:rsidR="00DF4AE5">
        <w:rPr>
          <w:rFonts w:ascii="Arial" w:hAnsi="Arial" w:cs="Arial"/>
          <w:sz w:val="20"/>
          <w:szCs w:val="20"/>
        </w:rPr>
        <w:t>pkt</w:t>
      </w:r>
      <w:r w:rsidRPr="000848D8">
        <w:rPr>
          <w:rFonts w:ascii="Arial" w:hAnsi="Arial" w:cs="Arial"/>
          <w:sz w:val="20"/>
          <w:szCs w:val="20"/>
        </w:rPr>
        <w:t xml:space="preserve"> </w:t>
      </w:r>
      <w:r w:rsidR="00DF4AE5">
        <w:rPr>
          <w:rFonts w:ascii="Arial" w:hAnsi="Arial" w:cs="Arial"/>
          <w:sz w:val="20"/>
          <w:szCs w:val="20"/>
        </w:rPr>
        <w:t>8</w:t>
      </w:r>
      <w:r w:rsidRPr="000848D8">
        <w:rPr>
          <w:rFonts w:ascii="Arial" w:hAnsi="Arial" w:cs="Arial"/>
          <w:sz w:val="20"/>
          <w:szCs w:val="20"/>
        </w:rPr>
        <w:t>, przedł</w:t>
      </w:r>
      <w:r w:rsidR="00A23336" w:rsidRPr="000848D8">
        <w:rPr>
          <w:rFonts w:ascii="Arial" w:hAnsi="Arial" w:cs="Arial"/>
          <w:sz w:val="20"/>
          <w:szCs w:val="20"/>
        </w:rPr>
        <w:t>uża termin składania</w:t>
      </w:r>
      <w:r w:rsidRPr="000848D8">
        <w:rPr>
          <w:rFonts w:ascii="Arial" w:hAnsi="Arial" w:cs="Arial"/>
          <w:sz w:val="20"/>
          <w:szCs w:val="20"/>
        </w:rPr>
        <w:t xml:space="preserve"> ofert o czas niezbędny do zapoznania się wszystkich zainteresowanych wykonawców </w:t>
      </w:r>
      <w:r w:rsidR="006E36E5" w:rsidRPr="000848D8">
        <w:rPr>
          <w:rFonts w:ascii="Arial" w:hAnsi="Arial" w:cs="Arial"/>
          <w:sz w:val="20"/>
          <w:szCs w:val="20"/>
        </w:rPr>
        <w:br/>
      </w:r>
      <w:r w:rsidRPr="000848D8">
        <w:rPr>
          <w:rFonts w:ascii="Arial" w:hAnsi="Arial" w:cs="Arial"/>
          <w:sz w:val="20"/>
          <w:szCs w:val="20"/>
        </w:rPr>
        <w:t>z wyjaśnieniami niezbędnymi do należytego przygotowania i złożenia ofert.</w:t>
      </w:r>
      <w:r w:rsidR="00920DBE" w:rsidRPr="000848D8">
        <w:rPr>
          <w:rFonts w:ascii="Arial" w:hAnsi="Arial" w:cs="Arial"/>
          <w:sz w:val="20"/>
          <w:szCs w:val="20"/>
        </w:rPr>
        <w:t xml:space="preserve"> </w:t>
      </w:r>
      <w:r w:rsidRPr="000848D8">
        <w:rPr>
          <w:rFonts w:ascii="Arial" w:hAnsi="Arial" w:cs="Arial"/>
          <w:sz w:val="20"/>
          <w:szCs w:val="20"/>
        </w:rPr>
        <w:t xml:space="preserve">W przypadku gdy wniosek o wyjaśnienie treści SWZ nie wpłynął w terminie, o którym mowa w </w:t>
      </w:r>
      <w:r w:rsidR="00DF4AE5">
        <w:rPr>
          <w:rFonts w:ascii="Arial" w:hAnsi="Arial" w:cs="Arial"/>
          <w:sz w:val="20"/>
          <w:szCs w:val="20"/>
        </w:rPr>
        <w:t>pkt 8</w:t>
      </w:r>
      <w:r w:rsidRPr="000848D8">
        <w:rPr>
          <w:rFonts w:ascii="Arial" w:hAnsi="Arial" w:cs="Arial"/>
          <w:sz w:val="20"/>
          <w:szCs w:val="20"/>
        </w:rPr>
        <w:t>, zamawiający nie ma obowiązku udzielania wyjaśnień SWZ oraz obowiązku przedłużenia terminu składania ofert.</w:t>
      </w:r>
    </w:p>
    <w:p w14:paraId="508D8FB8" w14:textId="12DFE169" w:rsidR="00371F60" w:rsidRPr="000848D8" w:rsidRDefault="00371F60" w:rsidP="00966921">
      <w:pPr>
        <w:pStyle w:val="Akapitzlist"/>
        <w:numPr>
          <w:ilvl w:val="1"/>
          <w:numId w:val="17"/>
        </w:numPr>
        <w:spacing w:line="360" w:lineRule="auto"/>
        <w:ind w:left="448" w:right="92" w:hanging="448"/>
        <w:jc w:val="both"/>
        <w:rPr>
          <w:rFonts w:ascii="Arial" w:hAnsi="Arial" w:cs="Arial"/>
          <w:sz w:val="20"/>
          <w:szCs w:val="20"/>
        </w:rPr>
      </w:pPr>
      <w:r w:rsidRPr="000848D8">
        <w:rPr>
          <w:rFonts w:ascii="Arial" w:hAnsi="Arial" w:cs="Arial"/>
          <w:sz w:val="20"/>
          <w:szCs w:val="20"/>
        </w:rPr>
        <w:tab/>
        <w:t xml:space="preserve">Przedłużenie terminu składania ofert, o których mowa w </w:t>
      </w:r>
      <w:r w:rsidR="00DF4AE5">
        <w:rPr>
          <w:rFonts w:ascii="Arial" w:hAnsi="Arial" w:cs="Arial"/>
          <w:sz w:val="20"/>
          <w:szCs w:val="20"/>
        </w:rPr>
        <w:t>pkt 9</w:t>
      </w:r>
      <w:r w:rsidRPr="000848D8">
        <w:rPr>
          <w:rFonts w:ascii="Arial" w:hAnsi="Arial" w:cs="Arial"/>
          <w:sz w:val="20"/>
          <w:szCs w:val="20"/>
        </w:rPr>
        <w:t>, nie wpływa na bieg terminu składania wniosku o wyjaśnienie treści SWZ.</w:t>
      </w:r>
    </w:p>
    <w:p w14:paraId="61CF53FE" w14:textId="77777777" w:rsidR="0034764B" w:rsidRPr="004C5C02" w:rsidRDefault="0034764B"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2" w:name="bookmark12"/>
      <w:r w:rsidRPr="004C5C02">
        <w:rPr>
          <w:rFonts w:ascii="Arial" w:hAnsi="Arial" w:cs="Arial"/>
          <w:b/>
          <w:bCs/>
          <w:sz w:val="20"/>
          <w:szCs w:val="20"/>
        </w:rPr>
        <w:t>OPIS SPOSOBU PRZYGOTOWANIA OFER</w:t>
      </w:r>
      <w:bookmarkEnd w:id="2"/>
      <w:r w:rsidR="00641EB7" w:rsidRPr="004C5C02">
        <w:rPr>
          <w:rFonts w:ascii="Arial" w:hAnsi="Arial" w:cs="Arial"/>
          <w:b/>
          <w:bCs/>
          <w:sz w:val="20"/>
          <w:szCs w:val="20"/>
        </w:rPr>
        <w:t>T ORAZ WYMAGANIA FORMALNE DOTYCZĄCE SKŁADANYCH OŚWIADCZEŃ I DOKUMENTÓW</w:t>
      </w:r>
    </w:p>
    <w:p w14:paraId="69D6226B" w14:textId="77777777" w:rsidR="0034764B" w:rsidRPr="004C5C02" w:rsidRDefault="004214EF" w:rsidP="00966921">
      <w:pPr>
        <w:pStyle w:val="Akapitzlist"/>
        <w:numPr>
          <w:ilvl w:val="0"/>
          <w:numId w:val="18"/>
        </w:numPr>
        <w:tabs>
          <w:tab w:val="clear" w:pos="1706"/>
        </w:tabs>
        <w:spacing w:before="240" w:line="360" w:lineRule="auto"/>
        <w:ind w:left="426" w:hanging="426"/>
        <w:jc w:val="both"/>
        <w:rPr>
          <w:rFonts w:ascii="Arial" w:hAnsi="Arial" w:cs="Arial"/>
          <w:sz w:val="20"/>
          <w:szCs w:val="20"/>
        </w:rPr>
      </w:pPr>
      <w:r w:rsidRPr="004C5C02">
        <w:rPr>
          <w:rFonts w:ascii="Arial" w:hAnsi="Arial" w:cs="Arial"/>
          <w:sz w:val="20"/>
          <w:szCs w:val="20"/>
        </w:rPr>
        <w:tab/>
      </w:r>
      <w:r w:rsidR="0034764B" w:rsidRPr="004C5C02">
        <w:rPr>
          <w:rFonts w:ascii="Arial" w:hAnsi="Arial" w:cs="Arial"/>
          <w:sz w:val="20"/>
          <w:szCs w:val="20"/>
        </w:rPr>
        <w:t>Wykonawca może złożyć tylko jedną ofertę.</w:t>
      </w:r>
    </w:p>
    <w:p w14:paraId="56F35955" w14:textId="77777777" w:rsidR="0034764B" w:rsidRPr="004C5C02" w:rsidRDefault="004214EF" w:rsidP="00966921">
      <w:pPr>
        <w:numPr>
          <w:ilvl w:val="0"/>
          <w:numId w:val="18"/>
        </w:numPr>
        <w:tabs>
          <w:tab w:val="clear" w:pos="1706"/>
        </w:tabs>
        <w:spacing w:line="360" w:lineRule="auto"/>
        <w:ind w:left="426" w:hanging="426"/>
        <w:jc w:val="both"/>
        <w:rPr>
          <w:rFonts w:ascii="Arial" w:hAnsi="Arial" w:cs="Arial"/>
          <w:sz w:val="20"/>
          <w:szCs w:val="20"/>
        </w:rPr>
      </w:pPr>
      <w:r w:rsidRPr="004C5C02">
        <w:rPr>
          <w:rFonts w:ascii="Arial" w:hAnsi="Arial" w:cs="Arial"/>
          <w:sz w:val="20"/>
          <w:szCs w:val="20"/>
        </w:rPr>
        <w:tab/>
      </w:r>
      <w:r w:rsidR="00801FBF" w:rsidRPr="004C5C02">
        <w:rPr>
          <w:rFonts w:ascii="Arial" w:hAnsi="Arial" w:cs="Arial"/>
          <w:sz w:val="20"/>
          <w:szCs w:val="20"/>
        </w:rPr>
        <w:t>Treść oferty musi odpowiadać treści SWZ.</w:t>
      </w:r>
    </w:p>
    <w:p w14:paraId="50B6F263" w14:textId="77777777" w:rsidR="00AE2048" w:rsidRPr="004C5C02" w:rsidRDefault="004214EF" w:rsidP="00966921">
      <w:pPr>
        <w:numPr>
          <w:ilvl w:val="0"/>
          <w:numId w:val="18"/>
        </w:numPr>
        <w:tabs>
          <w:tab w:val="clear" w:pos="1706"/>
        </w:tabs>
        <w:spacing w:line="360" w:lineRule="auto"/>
        <w:ind w:left="426" w:right="20" w:hanging="426"/>
        <w:jc w:val="both"/>
        <w:rPr>
          <w:rFonts w:ascii="Arial" w:hAnsi="Arial" w:cs="Arial"/>
          <w:b/>
          <w:sz w:val="20"/>
          <w:szCs w:val="20"/>
        </w:rPr>
      </w:pPr>
      <w:r w:rsidRPr="004C5C02">
        <w:rPr>
          <w:rFonts w:ascii="Arial" w:hAnsi="Arial" w:cs="Arial"/>
          <w:sz w:val="20"/>
          <w:szCs w:val="20"/>
        </w:rPr>
        <w:tab/>
      </w:r>
      <w:r w:rsidR="0034764B" w:rsidRPr="004C5C02">
        <w:rPr>
          <w:rFonts w:ascii="Arial" w:hAnsi="Arial" w:cs="Arial"/>
          <w:sz w:val="20"/>
          <w:szCs w:val="20"/>
        </w:rPr>
        <w:t xml:space="preserve">Ofertę </w:t>
      </w:r>
      <w:r w:rsidR="00801FBF" w:rsidRPr="004C5C02">
        <w:rPr>
          <w:rFonts w:ascii="Arial" w:hAnsi="Arial" w:cs="Arial"/>
          <w:sz w:val="20"/>
          <w:szCs w:val="20"/>
        </w:rPr>
        <w:t xml:space="preserve">składa się na Formularzu Ofertowym – zgodnie z </w:t>
      </w:r>
      <w:r w:rsidR="00D32541" w:rsidRPr="004C5C02">
        <w:rPr>
          <w:rFonts w:ascii="Arial" w:hAnsi="Arial" w:cs="Arial"/>
          <w:b/>
          <w:sz w:val="20"/>
          <w:szCs w:val="20"/>
        </w:rPr>
        <w:t>Załącznikiem nr 1 do SWZ</w:t>
      </w:r>
      <w:r w:rsidR="00801FBF" w:rsidRPr="004C5C02">
        <w:rPr>
          <w:rFonts w:ascii="Arial" w:hAnsi="Arial" w:cs="Arial"/>
          <w:sz w:val="20"/>
          <w:szCs w:val="20"/>
        </w:rPr>
        <w:t>. Wraz z ofertą Wykonawca jest zobowiązany złożyć:</w:t>
      </w:r>
    </w:p>
    <w:p w14:paraId="157D9802" w14:textId="1B4FFF13" w:rsidR="00E84975" w:rsidRPr="004C5C02" w:rsidRDefault="004214EF" w:rsidP="00966921">
      <w:pPr>
        <w:pStyle w:val="Akapitzlist"/>
        <w:numPr>
          <w:ilvl w:val="0"/>
          <w:numId w:val="28"/>
        </w:numPr>
        <w:spacing w:line="360" w:lineRule="auto"/>
        <w:ind w:left="852" w:right="20" w:hanging="426"/>
        <w:jc w:val="both"/>
        <w:rPr>
          <w:rFonts w:ascii="Arial" w:hAnsi="Arial" w:cs="Arial"/>
          <w:b/>
          <w:sz w:val="20"/>
          <w:szCs w:val="20"/>
        </w:rPr>
      </w:pPr>
      <w:r w:rsidRPr="004C5C02">
        <w:rPr>
          <w:rFonts w:ascii="Arial" w:hAnsi="Arial" w:cs="Arial"/>
          <w:sz w:val="20"/>
          <w:szCs w:val="20"/>
        </w:rPr>
        <w:tab/>
      </w:r>
      <w:r w:rsidR="00801FBF" w:rsidRPr="004C5C02">
        <w:rPr>
          <w:rFonts w:ascii="Arial" w:hAnsi="Arial" w:cs="Arial"/>
          <w:sz w:val="20"/>
          <w:szCs w:val="20"/>
        </w:rPr>
        <w:t xml:space="preserve">oświadczenia, o których </w:t>
      </w:r>
      <w:r w:rsidR="000D4767" w:rsidRPr="004C5C02">
        <w:rPr>
          <w:rFonts w:ascii="Arial" w:hAnsi="Arial" w:cs="Arial"/>
          <w:sz w:val="20"/>
          <w:szCs w:val="20"/>
        </w:rPr>
        <w:t>mowa w Rozdziale X</w:t>
      </w:r>
      <w:r w:rsidR="00E4361D" w:rsidRPr="004C5C02">
        <w:rPr>
          <w:rFonts w:ascii="Arial" w:hAnsi="Arial" w:cs="Arial"/>
          <w:sz w:val="20"/>
          <w:szCs w:val="20"/>
        </w:rPr>
        <w:t xml:space="preserve"> </w:t>
      </w:r>
      <w:r w:rsidR="00E86AA8">
        <w:rPr>
          <w:rFonts w:ascii="Arial" w:hAnsi="Arial" w:cs="Arial"/>
          <w:sz w:val="20"/>
          <w:szCs w:val="20"/>
        </w:rPr>
        <w:t>pkt</w:t>
      </w:r>
      <w:r w:rsidR="00E4361D" w:rsidRPr="004C5C02">
        <w:rPr>
          <w:rFonts w:ascii="Arial" w:hAnsi="Arial" w:cs="Arial"/>
          <w:sz w:val="20"/>
          <w:szCs w:val="20"/>
        </w:rPr>
        <w:t xml:space="preserve"> 1</w:t>
      </w:r>
      <w:r w:rsidR="00801FBF" w:rsidRPr="004C5C02">
        <w:rPr>
          <w:rFonts w:ascii="Arial" w:hAnsi="Arial" w:cs="Arial"/>
          <w:sz w:val="20"/>
          <w:szCs w:val="20"/>
        </w:rPr>
        <w:t xml:space="preserve"> SWZ;</w:t>
      </w:r>
    </w:p>
    <w:p w14:paraId="0E3D489D" w14:textId="6BD5BE6A" w:rsidR="00E84975" w:rsidRPr="004C5C02" w:rsidRDefault="004214EF" w:rsidP="00966921">
      <w:pPr>
        <w:pStyle w:val="Akapitzlist"/>
        <w:numPr>
          <w:ilvl w:val="0"/>
          <w:numId w:val="28"/>
        </w:numPr>
        <w:spacing w:line="360" w:lineRule="auto"/>
        <w:ind w:left="852" w:right="20" w:hanging="426"/>
        <w:jc w:val="both"/>
        <w:rPr>
          <w:rFonts w:ascii="Arial" w:hAnsi="Arial" w:cs="Arial"/>
          <w:b/>
          <w:sz w:val="20"/>
          <w:szCs w:val="20"/>
        </w:rPr>
      </w:pPr>
      <w:r w:rsidRPr="004C5C02">
        <w:rPr>
          <w:rFonts w:ascii="Arial" w:hAnsi="Arial" w:cs="Arial"/>
          <w:sz w:val="20"/>
          <w:szCs w:val="20"/>
        </w:rPr>
        <w:tab/>
      </w:r>
      <w:r w:rsidR="00E4361D" w:rsidRPr="004C5C02">
        <w:rPr>
          <w:rFonts w:ascii="Arial" w:hAnsi="Arial" w:cs="Arial"/>
          <w:sz w:val="20"/>
          <w:szCs w:val="20"/>
        </w:rPr>
        <w:t>z</w:t>
      </w:r>
      <w:r w:rsidR="00801FBF" w:rsidRPr="004C5C02">
        <w:rPr>
          <w:rFonts w:ascii="Arial" w:hAnsi="Arial" w:cs="Arial"/>
          <w:sz w:val="20"/>
          <w:szCs w:val="20"/>
        </w:rPr>
        <w:t xml:space="preserve">obowiązanie innego podmiotu, o którym mowa w Rozdziale </w:t>
      </w:r>
      <w:r w:rsidR="00E4361D" w:rsidRPr="004C5C02">
        <w:rPr>
          <w:rFonts w:ascii="Arial" w:hAnsi="Arial" w:cs="Arial"/>
          <w:sz w:val="20"/>
          <w:szCs w:val="20"/>
        </w:rPr>
        <w:t>X</w:t>
      </w:r>
      <w:r w:rsidR="00BC1F66" w:rsidRPr="004C5C02">
        <w:rPr>
          <w:rFonts w:ascii="Arial" w:hAnsi="Arial" w:cs="Arial"/>
          <w:sz w:val="20"/>
          <w:szCs w:val="20"/>
        </w:rPr>
        <w:t>I</w:t>
      </w:r>
      <w:r w:rsidR="00801FBF" w:rsidRPr="004C5C02">
        <w:rPr>
          <w:rFonts w:ascii="Arial" w:hAnsi="Arial" w:cs="Arial"/>
          <w:sz w:val="20"/>
          <w:szCs w:val="20"/>
        </w:rPr>
        <w:t xml:space="preserve"> </w:t>
      </w:r>
      <w:r w:rsidR="00E86AA8">
        <w:rPr>
          <w:rFonts w:ascii="Arial" w:hAnsi="Arial" w:cs="Arial"/>
          <w:sz w:val="20"/>
          <w:szCs w:val="20"/>
        </w:rPr>
        <w:t>pkt</w:t>
      </w:r>
      <w:r w:rsidR="00801FBF" w:rsidRPr="004C5C02">
        <w:rPr>
          <w:rFonts w:ascii="Arial" w:hAnsi="Arial" w:cs="Arial"/>
          <w:sz w:val="20"/>
          <w:szCs w:val="20"/>
        </w:rPr>
        <w:t xml:space="preserve"> 3 SWZ (jeżeli dotyczy);</w:t>
      </w:r>
    </w:p>
    <w:p w14:paraId="4D480A31" w14:textId="77777777" w:rsidR="00E86AA8" w:rsidRPr="008C1B13" w:rsidRDefault="00BF093D" w:rsidP="00966921">
      <w:pPr>
        <w:pStyle w:val="Akapitzlist"/>
        <w:numPr>
          <w:ilvl w:val="0"/>
          <w:numId w:val="28"/>
        </w:numPr>
        <w:spacing w:line="360" w:lineRule="auto"/>
        <w:ind w:left="852" w:right="20" w:hanging="426"/>
        <w:jc w:val="both"/>
        <w:rPr>
          <w:rFonts w:ascii="Arial" w:hAnsi="Arial" w:cs="Arial"/>
          <w:b/>
          <w:sz w:val="20"/>
          <w:szCs w:val="20"/>
        </w:rPr>
      </w:pPr>
      <w:r w:rsidRPr="004C5C02">
        <w:rPr>
          <w:rFonts w:ascii="Arial" w:hAnsi="Arial" w:cs="Arial"/>
          <w:sz w:val="20"/>
          <w:szCs w:val="20"/>
        </w:rPr>
        <w:lastRenderedPageBreak/>
        <w:tab/>
      </w:r>
      <w:r w:rsidR="003F4068" w:rsidRPr="004C5C02">
        <w:rPr>
          <w:rFonts w:ascii="Arial" w:hAnsi="Arial" w:cs="Arial"/>
          <w:sz w:val="20"/>
          <w:szCs w:val="20"/>
        </w:rPr>
        <w:t xml:space="preserve">dokumenty, z których wynika prawo do podpisania oferty; </w:t>
      </w:r>
      <w:r w:rsidR="00801FBF" w:rsidRPr="004C5C02">
        <w:rPr>
          <w:rFonts w:ascii="Arial" w:hAnsi="Arial" w:cs="Arial"/>
          <w:sz w:val="20"/>
          <w:szCs w:val="20"/>
        </w:rPr>
        <w:t xml:space="preserve">odpowiednie pełnomocnictwa (jeżeli </w:t>
      </w:r>
      <w:r w:rsidR="00801FBF" w:rsidRPr="008C1B13">
        <w:rPr>
          <w:rFonts w:ascii="Arial" w:hAnsi="Arial" w:cs="Arial"/>
          <w:sz w:val="20"/>
          <w:szCs w:val="20"/>
        </w:rPr>
        <w:t>dotyczy)</w:t>
      </w:r>
      <w:r w:rsidR="006E36E5" w:rsidRPr="008C1B13">
        <w:rPr>
          <w:rFonts w:ascii="Arial" w:hAnsi="Arial" w:cs="Arial"/>
          <w:sz w:val="20"/>
          <w:szCs w:val="20"/>
        </w:rPr>
        <w:t>;</w:t>
      </w:r>
    </w:p>
    <w:p w14:paraId="066C9107" w14:textId="0FD62640" w:rsidR="00E84975" w:rsidRPr="008C1B13" w:rsidRDefault="006E36E5" w:rsidP="00966921">
      <w:pPr>
        <w:pStyle w:val="Akapitzlist"/>
        <w:numPr>
          <w:ilvl w:val="0"/>
          <w:numId w:val="28"/>
        </w:numPr>
        <w:spacing w:line="360" w:lineRule="auto"/>
        <w:ind w:left="852" w:right="20" w:hanging="426"/>
        <w:jc w:val="both"/>
        <w:rPr>
          <w:rFonts w:ascii="Arial" w:hAnsi="Arial" w:cs="Arial"/>
          <w:b/>
          <w:sz w:val="20"/>
          <w:szCs w:val="20"/>
        </w:rPr>
      </w:pPr>
      <w:r w:rsidRPr="008C1B13">
        <w:rPr>
          <w:rFonts w:ascii="Arial" w:hAnsi="Arial" w:cs="Arial"/>
          <w:b/>
          <w:sz w:val="20"/>
          <w:szCs w:val="20"/>
        </w:rPr>
        <w:t>kosztorys ofertowy</w:t>
      </w:r>
      <w:r w:rsidRPr="008C1B13">
        <w:rPr>
          <w:rFonts w:ascii="Arial" w:hAnsi="Arial" w:cs="Arial"/>
          <w:sz w:val="20"/>
          <w:szCs w:val="20"/>
        </w:rPr>
        <w:t xml:space="preserve"> sporządzony metodą szczegółową lub uproszczoną</w:t>
      </w:r>
      <w:r w:rsidR="00CB7BE7" w:rsidRPr="008C1B13">
        <w:rPr>
          <w:rFonts w:ascii="Arial" w:hAnsi="Arial" w:cs="Arial"/>
          <w:sz w:val="20"/>
          <w:szCs w:val="20"/>
        </w:rPr>
        <w:t>.</w:t>
      </w:r>
      <w:r w:rsidRPr="008C1B13">
        <w:rPr>
          <w:rFonts w:ascii="Arial" w:hAnsi="Arial" w:cs="Arial"/>
          <w:sz w:val="20"/>
          <w:szCs w:val="20"/>
        </w:rPr>
        <w:t xml:space="preserve"> </w:t>
      </w:r>
    </w:p>
    <w:p w14:paraId="0E045B0A" w14:textId="77777777" w:rsidR="00C42E9B"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8C1B13">
        <w:rPr>
          <w:rFonts w:ascii="Arial" w:hAnsi="Arial" w:cs="Arial"/>
          <w:sz w:val="20"/>
          <w:szCs w:val="20"/>
        </w:rPr>
        <w:tab/>
      </w:r>
      <w:r w:rsidR="0034764B" w:rsidRPr="008C1B13">
        <w:rPr>
          <w:rFonts w:ascii="Arial" w:hAnsi="Arial" w:cs="Arial"/>
          <w:sz w:val="20"/>
          <w:szCs w:val="20"/>
        </w:rPr>
        <w:t>Oferta powinna</w:t>
      </w:r>
      <w:r w:rsidR="0034764B" w:rsidRPr="004C5C02">
        <w:rPr>
          <w:rFonts w:ascii="Arial" w:hAnsi="Arial" w:cs="Arial"/>
          <w:sz w:val="20"/>
          <w:szCs w:val="20"/>
        </w:rPr>
        <w:t xml:space="preserve"> być podpisana przez osobę upoważnioną do reprezentowania Wykonawcy, zgodnie </w:t>
      </w:r>
      <w:r w:rsidR="00CB7BE7" w:rsidRPr="004C5C02">
        <w:rPr>
          <w:rFonts w:ascii="Arial" w:hAnsi="Arial" w:cs="Arial"/>
          <w:sz w:val="20"/>
          <w:szCs w:val="20"/>
        </w:rPr>
        <w:br/>
      </w:r>
      <w:r w:rsidR="0034764B" w:rsidRPr="004C5C02">
        <w:rPr>
          <w:rFonts w:ascii="Arial" w:hAnsi="Arial" w:cs="Arial"/>
          <w:sz w:val="20"/>
          <w:szCs w:val="20"/>
        </w:rPr>
        <w:t>z formą reprezentacji Wykonawcy określoną w rejestrze lub innym dokumencie, właściwym dla danej formy organizacyjnej Wykonawcy albo przez upełnomocnionego przedstawiciela Wykonawcy.</w:t>
      </w:r>
      <w:r w:rsidR="0024411C" w:rsidRPr="004C5C02">
        <w:rPr>
          <w:rFonts w:ascii="Arial" w:hAnsi="Arial" w:cs="Arial"/>
          <w:sz w:val="20"/>
          <w:szCs w:val="20"/>
        </w:rPr>
        <w:t xml:space="preserve"> </w:t>
      </w:r>
      <w:r w:rsidR="009300A1" w:rsidRPr="004C5C02">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4C5C02">
        <w:rPr>
          <w:rFonts w:ascii="Arial" w:hAnsi="Arial" w:cs="Arial"/>
          <w:sz w:val="20"/>
          <w:szCs w:val="20"/>
        </w:rPr>
        <w:t xml:space="preserve"> </w:t>
      </w:r>
    </w:p>
    <w:p w14:paraId="58254986" w14:textId="77777777" w:rsidR="0034764B"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4C5C02">
        <w:rPr>
          <w:rFonts w:ascii="Arial" w:hAnsi="Arial" w:cs="Arial"/>
          <w:sz w:val="20"/>
          <w:szCs w:val="20"/>
        </w:rPr>
        <w:tab/>
      </w:r>
      <w:r w:rsidR="0034764B" w:rsidRPr="004C5C02">
        <w:rPr>
          <w:rFonts w:ascii="Arial" w:hAnsi="Arial" w:cs="Arial"/>
          <w:sz w:val="20"/>
          <w:szCs w:val="20"/>
        </w:rPr>
        <w:t xml:space="preserve">Oferta oraz pozostałe oświadczenia i dokumenty, dla których Zamawiający określił wzory w formie formularzy zamieszczonych </w:t>
      </w:r>
      <w:r w:rsidR="00141D3A" w:rsidRPr="004C5C02">
        <w:rPr>
          <w:rFonts w:ascii="Arial" w:hAnsi="Arial" w:cs="Arial"/>
          <w:sz w:val="20"/>
          <w:szCs w:val="20"/>
        </w:rPr>
        <w:t xml:space="preserve">w załącznikach do </w:t>
      </w:r>
      <w:r w:rsidR="0034764B" w:rsidRPr="004C5C02">
        <w:rPr>
          <w:rFonts w:ascii="Arial" w:hAnsi="Arial" w:cs="Arial"/>
          <w:sz w:val="20"/>
          <w:szCs w:val="20"/>
        </w:rPr>
        <w:t>SWZ, powinny być sporządzone zgodnie z tymi wzorami, co do treści oraz opisu kolumn i wierszy</w:t>
      </w:r>
      <w:r w:rsidR="00B07FC3" w:rsidRPr="004C5C02">
        <w:rPr>
          <w:rFonts w:ascii="Arial" w:hAnsi="Arial" w:cs="Arial"/>
          <w:sz w:val="20"/>
          <w:szCs w:val="20"/>
        </w:rPr>
        <w:t>.</w:t>
      </w:r>
    </w:p>
    <w:p w14:paraId="2982910B" w14:textId="77777777" w:rsidR="0024411C"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4C5C02">
        <w:rPr>
          <w:rFonts w:ascii="Arial" w:hAnsi="Arial" w:cs="Arial"/>
          <w:b/>
          <w:sz w:val="20"/>
          <w:szCs w:val="20"/>
        </w:rPr>
        <w:tab/>
      </w:r>
      <w:r w:rsidR="003D14EF" w:rsidRPr="004C5C02">
        <w:rPr>
          <w:rFonts w:ascii="Arial" w:hAnsi="Arial" w:cs="Arial"/>
          <w:b/>
          <w:sz w:val="20"/>
          <w:szCs w:val="20"/>
        </w:rPr>
        <w:t>Ofertę składa się pod rygorem nieważności w formie elektronicznej lub w postaci elektronicznej opatrzonej podpisem zaufanym lub podpisem osobistym</w:t>
      </w:r>
      <w:r w:rsidR="00EF4D9B" w:rsidRPr="004C5C02">
        <w:rPr>
          <w:rFonts w:ascii="Arial" w:hAnsi="Arial" w:cs="Arial"/>
          <w:b/>
          <w:sz w:val="20"/>
          <w:szCs w:val="20"/>
        </w:rPr>
        <w:t>.</w:t>
      </w:r>
    </w:p>
    <w:p w14:paraId="11031409" w14:textId="77777777" w:rsidR="0034764B"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4C5C02">
        <w:rPr>
          <w:rFonts w:ascii="Arial" w:hAnsi="Arial" w:cs="Arial"/>
          <w:sz w:val="20"/>
          <w:szCs w:val="20"/>
        </w:rPr>
        <w:tab/>
      </w:r>
      <w:r w:rsidR="0034764B" w:rsidRPr="004C5C02">
        <w:rPr>
          <w:rFonts w:ascii="Arial" w:hAnsi="Arial" w:cs="Arial"/>
          <w:sz w:val="20"/>
          <w:szCs w:val="20"/>
        </w:rPr>
        <w:t>Oferta powinna być sporządzona w języku polskim. Każdy dokument składający się na ofertę powinien być czytelny</w:t>
      </w:r>
      <w:r w:rsidR="00141D3A" w:rsidRPr="004C5C02">
        <w:rPr>
          <w:rFonts w:ascii="Arial" w:hAnsi="Arial" w:cs="Arial"/>
          <w:sz w:val="20"/>
          <w:szCs w:val="20"/>
        </w:rPr>
        <w:t>.</w:t>
      </w:r>
    </w:p>
    <w:p w14:paraId="3E246A39" w14:textId="2697506A" w:rsidR="00590C70"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4C5C02">
        <w:rPr>
          <w:rFonts w:ascii="Arial" w:hAnsi="Arial" w:cs="Arial"/>
          <w:sz w:val="20"/>
          <w:szCs w:val="20"/>
        </w:rPr>
        <w:tab/>
      </w:r>
      <w:r w:rsidR="00CB06F2" w:rsidRPr="004C5C02">
        <w:rPr>
          <w:rFonts w:ascii="Arial" w:hAnsi="Arial" w:cs="Arial"/>
          <w:sz w:val="20"/>
          <w:szCs w:val="20"/>
        </w:rPr>
        <w:t xml:space="preserve">Jeśli oferta zawiera informacje stanowiące tajemnicę przedsiębiorstwa w rozumieniu ustawy z dnia </w:t>
      </w:r>
      <w:r w:rsidR="00CB7BE7" w:rsidRPr="004C5C02">
        <w:rPr>
          <w:rFonts w:ascii="Arial" w:hAnsi="Arial" w:cs="Arial"/>
          <w:sz w:val="20"/>
          <w:szCs w:val="20"/>
        </w:rPr>
        <w:br/>
      </w:r>
      <w:r w:rsidR="00CB06F2" w:rsidRPr="004C5C02">
        <w:rPr>
          <w:rFonts w:ascii="Arial" w:hAnsi="Arial" w:cs="Arial"/>
          <w:sz w:val="20"/>
          <w:szCs w:val="20"/>
        </w:rPr>
        <w:t>16 kwietnia 1993 r. o zwalczaniu nieuczciwej konkurencji (</w:t>
      </w:r>
      <w:r w:rsidR="004D78C2" w:rsidRPr="004C5C02">
        <w:rPr>
          <w:rFonts w:ascii="Arial" w:hAnsi="Arial" w:cs="Arial"/>
          <w:sz w:val="20"/>
          <w:szCs w:val="20"/>
        </w:rPr>
        <w:t>Dz. U. z 2020 r. poz. 1913</w:t>
      </w:r>
      <w:r w:rsidR="00CB06F2" w:rsidRPr="004C5C02">
        <w:rPr>
          <w:rFonts w:ascii="Arial" w:hAnsi="Arial" w:cs="Arial"/>
          <w:sz w:val="20"/>
          <w:szCs w:val="20"/>
        </w:rPr>
        <w:t>), Wykonawca powinien nie później niż w terminie składania ofert, zastrzec, że nie mogą one być udostępnione oraz wykazać, iż zastrzeżone informacje stanowią tajemnicę przedsiębiorstwa.</w:t>
      </w:r>
    </w:p>
    <w:p w14:paraId="160BD517" w14:textId="77777777" w:rsidR="00CB7BE7"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4C5C02">
        <w:rPr>
          <w:rFonts w:ascii="Arial" w:hAnsi="Arial" w:cs="Arial"/>
          <w:sz w:val="20"/>
          <w:szCs w:val="20"/>
        </w:rPr>
        <w:tab/>
      </w:r>
      <w:r w:rsidR="007B5CCF" w:rsidRPr="004C5C02">
        <w:rPr>
          <w:rFonts w:ascii="Arial" w:hAnsi="Arial" w:cs="Arial"/>
          <w:sz w:val="20"/>
          <w:szCs w:val="20"/>
        </w:rPr>
        <w:t>W celu złożenia oferty należy</w:t>
      </w:r>
      <w:r w:rsidR="00590C70" w:rsidRPr="004C5C02">
        <w:rPr>
          <w:rFonts w:ascii="Arial" w:hAnsi="Arial" w:cs="Arial"/>
          <w:sz w:val="20"/>
          <w:szCs w:val="20"/>
        </w:rPr>
        <w:t xml:space="preserve"> </w:t>
      </w:r>
      <w:r w:rsidR="007B5CCF" w:rsidRPr="004C5C02">
        <w:rPr>
          <w:rFonts w:ascii="Arial" w:hAnsi="Arial" w:cs="Arial"/>
          <w:sz w:val="20"/>
          <w:szCs w:val="20"/>
        </w:rPr>
        <w:t xml:space="preserve">zarejestrować (zalogować) się na Platformie </w:t>
      </w:r>
      <w:r w:rsidR="00761BA8" w:rsidRPr="004C5C02">
        <w:rPr>
          <w:rFonts w:ascii="Arial" w:hAnsi="Arial" w:cs="Arial"/>
          <w:sz w:val="20"/>
          <w:szCs w:val="20"/>
        </w:rPr>
        <w:t xml:space="preserve">i postępować zgodnie </w:t>
      </w:r>
      <w:r w:rsidR="00CB7BE7" w:rsidRPr="004C5C02">
        <w:rPr>
          <w:rFonts w:ascii="Arial" w:hAnsi="Arial" w:cs="Arial"/>
          <w:sz w:val="20"/>
          <w:szCs w:val="20"/>
        </w:rPr>
        <w:br/>
        <w:t xml:space="preserve"> </w:t>
      </w:r>
      <w:r w:rsidR="00761BA8" w:rsidRPr="004C5C02">
        <w:rPr>
          <w:rFonts w:ascii="Arial" w:hAnsi="Arial" w:cs="Arial"/>
          <w:sz w:val="20"/>
          <w:szCs w:val="20"/>
        </w:rPr>
        <w:t xml:space="preserve">z </w:t>
      </w:r>
      <w:r w:rsidR="00CB7BE7" w:rsidRPr="004C5C02">
        <w:rPr>
          <w:rFonts w:ascii="Arial" w:hAnsi="Arial" w:cs="Arial"/>
          <w:sz w:val="20"/>
          <w:szCs w:val="20"/>
        </w:rPr>
        <w:t xml:space="preserve">   </w:t>
      </w:r>
      <w:r w:rsidR="00761BA8" w:rsidRPr="004C5C02">
        <w:rPr>
          <w:rFonts w:ascii="Arial" w:hAnsi="Arial" w:cs="Arial"/>
          <w:sz w:val="20"/>
          <w:szCs w:val="20"/>
        </w:rPr>
        <w:t xml:space="preserve">instrukcjami </w:t>
      </w:r>
      <w:r w:rsidR="00CB7BE7" w:rsidRPr="004C5C02">
        <w:rPr>
          <w:rFonts w:ascii="Arial" w:hAnsi="Arial" w:cs="Arial"/>
          <w:sz w:val="20"/>
          <w:szCs w:val="20"/>
        </w:rPr>
        <w:t xml:space="preserve">    </w:t>
      </w:r>
      <w:r w:rsidR="00DE366E" w:rsidRPr="004C5C02">
        <w:rPr>
          <w:rFonts w:ascii="Arial" w:hAnsi="Arial" w:cs="Arial"/>
          <w:sz w:val="20"/>
          <w:szCs w:val="20"/>
        </w:rPr>
        <w:t>dostępnymi</w:t>
      </w:r>
      <w:r w:rsidR="00CB7BE7" w:rsidRPr="004C5C02">
        <w:rPr>
          <w:rFonts w:ascii="Arial" w:hAnsi="Arial" w:cs="Arial"/>
          <w:sz w:val="20"/>
          <w:szCs w:val="20"/>
        </w:rPr>
        <w:t xml:space="preserve">   </w:t>
      </w:r>
      <w:r w:rsidR="00DE366E" w:rsidRPr="004C5C02">
        <w:rPr>
          <w:rFonts w:ascii="Arial" w:hAnsi="Arial" w:cs="Arial"/>
          <w:sz w:val="20"/>
          <w:szCs w:val="20"/>
        </w:rPr>
        <w:t xml:space="preserve"> u</w:t>
      </w:r>
      <w:r w:rsidR="00CB7BE7" w:rsidRPr="004C5C02">
        <w:rPr>
          <w:rFonts w:ascii="Arial" w:hAnsi="Arial" w:cs="Arial"/>
          <w:sz w:val="20"/>
          <w:szCs w:val="20"/>
        </w:rPr>
        <w:t xml:space="preserve">    </w:t>
      </w:r>
      <w:r w:rsidR="00DE366E" w:rsidRPr="004C5C02">
        <w:rPr>
          <w:rFonts w:ascii="Arial" w:hAnsi="Arial" w:cs="Arial"/>
          <w:sz w:val="20"/>
          <w:szCs w:val="20"/>
        </w:rPr>
        <w:t xml:space="preserve"> dostawcy </w:t>
      </w:r>
      <w:r w:rsidR="00CB7BE7" w:rsidRPr="004C5C02">
        <w:rPr>
          <w:rFonts w:ascii="Arial" w:hAnsi="Arial" w:cs="Arial"/>
          <w:sz w:val="20"/>
          <w:szCs w:val="20"/>
        </w:rPr>
        <w:t xml:space="preserve">     </w:t>
      </w:r>
      <w:r w:rsidR="00DE366E" w:rsidRPr="004C5C02">
        <w:rPr>
          <w:rFonts w:ascii="Arial" w:hAnsi="Arial" w:cs="Arial"/>
          <w:sz w:val="20"/>
          <w:szCs w:val="20"/>
        </w:rPr>
        <w:t>rozwiązania</w:t>
      </w:r>
      <w:r w:rsidR="00CB7BE7" w:rsidRPr="004C5C02">
        <w:rPr>
          <w:rFonts w:ascii="Arial" w:hAnsi="Arial" w:cs="Arial"/>
          <w:sz w:val="20"/>
          <w:szCs w:val="20"/>
        </w:rPr>
        <w:t xml:space="preserve">     </w:t>
      </w:r>
      <w:r w:rsidR="00DE366E" w:rsidRPr="004C5C02">
        <w:rPr>
          <w:rFonts w:ascii="Arial" w:hAnsi="Arial" w:cs="Arial"/>
          <w:sz w:val="20"/>
          <w:szCs w:val="20"/>
        </w:rPr>
        <w:t xml:space="preserve"> informatycznego </w:t>
      </w:r>
      <w:r w:rsidR="00CB7BE7" w:rsidRPr="004C5C02">
        <w:rPr>
          <w:rFonts w:ascii="Arial" w:hAnsi="Arial" w:cs="Arial"/>
          <w:sz w:val="20"/>
          <w:szCs w:val="20"/>
        </w:rPr>
        <w:t xml:space="preserve">    </w:t>
      </w:r>
      <w:r w:rsidR="00DE366E" w:rsidRPr="004C5C02">
        <w:rPr>
          <w:rFonts w:ascii="Arial" w:hAnsi="Arial" w:cs="Arial"/>
          <w:sz w:val="20"/>
          <w:szCs w:val="20"/>
        </w:rPr>
        <w:t xml:space="preserve">pod </w:t>
      </w:r>
      <w:r w:rsidR="00CB7BE7" w:rsidRPr="004C5C02">
        <w:rPr>
          <w:rFonts w:ascii="Arial" w:hAnsi="Arial" w:cs="Arial"/>
          <w:sz w:val="20"/>
          <w:szCs w:val="20"/>
        </w:rPr>
        <w:t xml:space="preserve">      </w:t>
      </w:r>
      <w:r w:rsidR="00DE366E" w:rsidRPr="004C5C02">
        <w:rPr>
          <w:rFonts w:ascii="Arial" w:hAnsi="Arial" w:cs="Arial"/>
          <w:sz w:val="20"/>
          <w:szCs w:val="20"/>
        </w:rPr>
        <w:t>adresem</w:t>
      </w:r>
    </w:p>
    <w:p w14:paraId="5EFA98AA" w14:textId="77777777" w:rsidR="00CB7BE7" w:rsidRPr="004C5C02" w:rsidRDefault="00CB7BE7" w:rsidP="00CB7BE7">
      <w:pPr>
        <w:spacing w:line="360" w:lineRule="auto"/>
        <w:ind w:right="92"/>
        <w:jc w:val="both"/>
        <w:rPr>
          <w:rFonts w:ascii="Arial" w:hAnsi="Arial" w:cs="Arial"/>
          <w:bCs/>
          <w:sz w:val="20"/>
          <w:szCs w:val="20"/>
        </w:rPr>
      </w:pPr>
      <w:r w:rsidRPr="004C5C02">
        <w:rPr>
          <w:rFonts w:ascii="Arial" w:hAnsi="Arial" w:cs="Arial"/>
          <w:b/>
          <w:bCs/>
          <w:color w:val="8DB3E2" w:themeColor="text2" w:themeTint="66"/>
          <w:sz w:val="20"/>
          <w:szCs w:val="20"/>
        </w:rPr>
        <w:t xml:space="preserve">       </w:t>
      </w:r>
      <w:r w:rsidRPr="004C5C02">
        <w:rPr>
          <w:rFonts w:ascii="Arial" w:hAnsi="Arial" w:cs="Arial"/>
          <w:b/>
          <w:bCs/>
          <w:color w:val="8DB3E2" w:themeColor="text2" w:themeTint="66"/>
          <w:sz w:val="20"/>
          <w:szCs w:val="20"/>
          <w:u w:val="single"/>
        </w:rPr>
        <w:t xml:space="preserve"> https://platformazakupowa.pl/strona/45-instrukcje</w:t>
      </w:r>
    </w:p>
    <w:p w14:paraId="4EBF8C45" w14:textId="10939A96" w:rsidR="00A16ADB" w:rsidRPr="004C5C02" w:rsidRDefault="00BF093D" w:rsidP="00966921">
      <w:pPr>
        <w:numPr>
          <w:ilvl w:val="0"/>
          <w:numId w:val="18"/>
        </w:numPr>
        <w:tabs>
          <w:tab w:val="clear" w:pos="1706"/>
        </w:tabs>
        <w:spacing w:line="360" w:lineRule="auto"/>
        <w:ind w:left="426" w:right="23" w:hanging="440"/>
        <w:jc w:val="both"/>
        <w:rPr>
          <w:rFonts w:ascii="Arial" w:hAnsi="Arial" w:cs="Arial"/>
          <w:sz w:val="20"/>
          <w:szCs w:val="20"/>
        </w:rPr>
      </w:pPr>
      <w:r w:rsidRPr="004C5C02">
        <w:rPr>
          <w:rFonts w:ascii="Arial" w:hAnsi="Arial" w:cs="Arial"/>
          <w:sz w:val="20"/>
          <w:szCs w:val="20"/>
        </w:rPr>
        <w:tab/>
      </w:r>
      <w:r w:rsidR="0034764B" w:rsidRPr="004C5C02">
        <w:rPr>
          <w:rFonts w:ascii="Arial" w:hAnsi="Arial" w:cs="Arial"/>
          <w:sz w:val="20"/>
          <w:szCs w:val="20"/>
        </w:rPr>
        <w:t>Przed upływem terminu składania ofert, Wykonawca może wprowadzić zmiany do złożonej oferty lub wycofać ofertę.</w:t>
      </w:r>
      <w:r w:rsidR="009C4B57" w:rsidRPr="004C5C02">
        <w:rPr>
          <w:rFonts w:ascii="Arial" w:hAnsi="Arial" w:cs="Arial"/>
          <w:sz w:val="20"/>
          <w:szCs w:val="20"/>
        </w:rPr>
        <w:t xml:space="preserve"> W tym celu </w:t>
      </w:r>
      <w:r w:rsidR="001B4C60" w:rsidRPr="004C5C02">
        <w:rPr>
          <w:rFonts w:ascii="Arial" w:hAnsi="Arial" w:cs="Arial"/>
          <w:sz w:val="20"/>
          <w:szCs w:val="20"/>
        </w:rPr>
        <w:t>należy w systemie Platformy kliknąć przycisk „Wycofaj ofertę”. Zmiana oferty następuje poprzez wycofanie oferty oraz jej ponown</w:t>
      </w:r>
      <w:r w:rsidR="00E86AA8">
        <w:rPr>
          <w:rFonts w:ascii="Arial" w:hAnsi="Arial" w:cs="Arial"/>
          <w:sz w:val="20"/>
          <w:szCs w:val="20"/>
        </w:rPr>
        <w:t xml:space="preserve">e </w:t>
      </w:r>
      <w:r w:rsidR="001B4C60" w:rsidRPr="004C5C02">
        <w:rPr>
          <w:rFonts w:ascii="Arial" w:hAnsi="Arial" w:cs="Arial"/>
          <w:sz w:val="20"/>
          <w:szCs w:val="20"/>
        </w:rPr>
        <w:t>złożeni</w:t>
      </w:r>
      <w:r w:rsidR="00E86AA8">
        <w:rPr>
          <w:rFonts w:ascii="Arial" w:hAnsi="Arial" w:cs="Arial"/>
          <w:sz w:val="20"/>
          <w:szCs w:val="20"/>
        </w:rPr>
        <w:t>e</w:t>
      </w:r>
      <w:r w:rsidR="001B4C60" w:rsidRPr="004C5C02">
        <w:rPr>
          <w:rFonts w:ascii="Arial" w:hAnsi="Arial" w:cs="Arial"/>
          <w:sz w:val="20"/>
          <w:szCs w:val="20"/>
        </w:rPr>
        <w:t>.</w:t>
      </w:r>
    </w:p>
    <w:p w14:paraId="25751D18" w14:textId="77777777" w:rsidR="00A16ADB" w:rsidRPr="004C5C02" w:rsidRDefault="00BF093D" w:rsidP="00966921">
      <w:pPr>
        <w:numPr>
          <w:ilvl w:val="0"/>
          <w:numId w:val="18"/>
        </w:numPr>
        <w:tabs>
          <w:tab w:val="clear" w:pos="1706"/>
        </w:tabs>
        <w:spacing w:line="360" w:lineRule="auto"/>
        <w:ind w:left="434" w:right="23" w:hanging="426"/>
        <w:jc w:val="both"/>
        <w:rPr>
          <w:rFonts w:ascii="Arial" w:hAnsi="Arial" w:cs="Arial"/>
          <w:sz w:val="20"/>
          <w:szCs w:val="20"/>
        </w:rPr>
      </w:pPr>
      <w:r w:rsidRPr="004C5C02">
        <w:rPr>
          <w:rFonts w:ascii="Arial" w:hAnsi="Arial" w:cs="Arial"/>
          <w:sz w:val="20"/>
          <w:szCs w:val="20"/>
        </w:rPr>
        <w:tab/>
      </w:r>
      <w:r w:rsidR="00A16ADB" w:rsidRPr="004C5C02">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14:paraId="18E9D605" w14:textId="77777777" w:rsidR="005851F8" w:rsidRPr="004C5C02" w:rsidRDefault="00BF093D" w:rsidP="00966921">
      <w:pPr>
        <w:numPr>
          <w:ilvl w:val="0"/>
          <w:numId w:val="18"/>
        </w:numPr>
        <w:tabs>
          <w:tab w:val="clear" w:pos="1706"/>
        </w:tabs>
        <w:spacing w:line="360" w:lineRule="auto"/>
        <w:ind w:left="434" w:right="23" w:hanging="426"/>
        <w:jc w:val="both"/>
        <w:rPr>
          <w:rFonts w:ascii="Arial" w:hAnsi="Arial" w:cs="Arial"/>
          <w:sz w:val="20"/>
          <w:szCs w:val="20"/>
        </w:rPr>
      </w:pPr>
      <w:r w:rsidRPr="004C5C02">
        <w:rPr>
          <w:rFonts w:ascii="Arial" w:hAnsi="Arial" w:cs="Arial"/>
          <w:sz w:val="20"/>
          <w:szCs w:val="20"/>
        </w:rPr>
        <w:tab/>
      </w:r>
      <w:r w:rsidR="00BA2DE7" w:rsidRPr="004C5C02">
        <w:rPr>
          <w:rFonts w:ascii="Arial" w:hAnsi="Arial" w:cs="Arial"/>
          <w:sz w:val="20"/>
          <w:szCs w:val="20"/>
        </w:rPr>
        <w:t>Wszystkie koszty związane z uczestnictwem w postępowaniu, w szczególności z przygotowaniem i złożeniem ofert</w:t>
      </w:r>
      <w:r w:rsidR="001B4C60" w:rsidRPr="004C5C02">
        <w:rPr>
          <w:rFonts w:ascii="Arial" w:hAnsi="Arial" w:cs="Arial"/>
          <w:sz w:val="20"/>
          <w:szCs w:val="20"/>
        </w:rPr>
        <w:t>y</w:t>
      </w:r>
      <w:r w:rsidR="00C76D87" w:rsidRPr="004C5C02">
        <w:rPr>
          <w:rFonts w:ascii="Arial" w:hAnsi="Arial" w:cs="Arial"/>
          <w:sz w:val="20"/>
          <w:szCs w:val="20"/>
        </w:rPr>
        <w:t xml:space="preserve"> </w:t>
      </w:r>
      <w:r w:rsidR="00BA2DE7" w:rsidRPr="004C5C02">
        <w:rPr>
          <w:rFonts w:ascii="Arial" w:hAnsi="Arial" w:cs="Arial"/>
          <w:sz w:val="20"/>
          <w:szCs w:val="20"/>
        </w:rPr>
        <w:t>ponosi Wykonawca składający ofertę.</w:t>
      </w:r>
      <w:r w:rsidR="00215D36" w:rsidRPr="004C5C02">
        <w:rPr>
          <w:rFonts w:ascii="Arial" w:hAnsi="Arial" w:cs="Arial"/>
          <w:sz w:val="20"/>
          <w:szCs w:val="20"/>
        </w:rPr>
        <w:t xml:space="preserve"> Zamawiający nie przewiduje zwrotu kosztów udziału w postępowaniu.</w:t>
      </w:r>
    </w:p>
    <w:p w14:paraId="5DC44F69" w14:textId="77777777" w:rsidR="00C80F47" w:rsidRPr="00387B86" w:rsidRDefault="00141D3A"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387B86">
        <w:rPr>
          <w:rFonts w:ascii="Arial" w:hAnsi="Arial" w:cs="Arial"/>
          <w:b/>
          <w:bCs/>
          <w:sz w:val="20"/>
          <w:szCs w:val="20"/>
        </w:rPr>
        <w:t>SPOS</w:t>
      </w:r>
      <w:r w:rsidR="006204E8" w:rsidRPr="00387B86">
        <w:rPr>
          <w:rFonts w:ascii="Arial" w:hAnsi="Arial" w:cs="Arial"/>
          <w:b/>
          <w:bCs/>
          <w:sz w:val="20"/>
          <w:szCs w:val="20"/>
        </w:rPr>
        <w:t>ÓB</w:t>
      </w:r>
      <w:r w:rsidR="006204E8" w:rsidRPr="00387B86">
        <w:rPr>
          <w:rFonts w:ascii="Arial" w:hAnsi="Arial" w:cs="Arial"/>
          <w:b/>
          <w:sz w:val="20"/>
          <w:szCs w:val="20"/>
          <w:lang w:val="pl-PL"/>
        </w:rPr>
        <w:t xml:space="preserve"> </w:t>
      </w:r>
      <w:r w:rsidRPr="00387B86">
        <w:rPr>
          <w:rFonts w:ascii="Arial" w:hAnsi="Arial" w:cs="Arial"/>
          <w:b/>
          <w:sz w:val="20"/>
          <w:szCs w:val="20"/>
          <w:lang w:val="pl-PL"/>
        </w:rPr>
        <w:t>OBLICZENIA CENY OFERTY</w:t>
      </w:r>
    </w:p>
    <w:p w14:paraId="4F2767EE" w14:textId="77777777" w:rsidR="009A1DE8" w:rsidRPr="00387B86" w:rsidRDefault="00BF093D" w:rsidP="00966921">
      <w:pPr>
        <w:numPr>
          <w:ilvl w:val="0"/>
          <w:numId w:val="23"/>
        </w:numPr>
        <w:suppressAutoHyphens/>
        <w:spacing w:before="240" w:line="360" w:lineRule="auto"/>
        <w:ind w:left="426" w:hanging="426"/>
        <w:jc w:val="both"/>
        <w:rPr>
          <w:rFonts w:ascii="Arial" w:hAnsi="Arial" w:cs="Arial"/>
          <w:sz w:val="20"/>
          <w:szCs w:val="20"/>
        </w:rPr>
      </w:pPr>
      <w:r w:rsidRPr="00387B86">
        <w:rPr>
          <w:rFonts w:ascii="Arial" w:hAnsi="Arial" w:cs="Arial"/>
          <w:sz w:val="20"/>
          <w:szCs w:val="20"/>
        </w:rPr>
        <w:tab/>
      </w:r>
      <w:r w:rsidR="004B79C1" w:rsidRPr="00387B86">
        <w:rPr>
          <w:rFonts w:ascii="Arial" w:hAnsi="Arial" w:cs="Arial"/>
          <w:sz w:val="20"/>
          <w:szCs w:val="20"/>
        </w:rPr>
        <w:t>Wykonawca podaje</w:t>
      </w:r>
      <w:r w:rsidR="00F66D30" w:rsidRPr="00387B86">
        <w:rPr>
          <w:rFonts w:ascii="Arial" w:hAnsi="Arial" w:cs="Arial"/>
          <w:sz w:val="20"/>
          <w:szCs w:val="20"/>
        </w:rPr>
        <w:t xml:space="preserve"> cenę</w:t>
      </w:r>
      <w:r w:rsidR="0043712B" w:rsidRPr="00387B86">
        <w:rPr>
          <w:rFonts w:ascii="Arial" w:hAnsi="Arial" w:cs="Arial"/>
          <w:sz w:val="20"/>
          <w:szCs w:val="20"/>
        </w:rPr>
        <w:t xml:space="preserve"> </w:t>
      </w:r>
      <w:r w:rsidR="00F66D30" w:rsidRPr="00387B86">
        <w:rPr>
          <w:rFonts w:ascii="Arial" w:hAnsi="Arial" w:cs="Arial"/>
          <w:sz w:val="20"/>
          <w:szCs w:val="20"/>
        </w:rPr>
        <w:t xml:space="preserve">za realizację przedmiotu zamówienia zgodnie ze wzorem </w:t>
      </w:r>
      <w:r w:rsidR="0043712B" w:rsidRPr="00387B86">
        <w:rPr>
          <w:rFonts w:ascii="Arial" w:hAnsi="Arial" w:cs="Arial"/>
          <w:sz w:val="20"/>
          <w:szCs w:val="20"/>
        </w:rPr>
        <w:t>Formularza Ofertowego</w:t>
      </w:r>
      <w:r w:rsidR="005851F8" w:rsidRPr="00387B86">
        <w:rPr>
          <w:rFonts w:ascii="Arial" w:hAnsi="Arial" w:cs="Arial"/>
          <w:sz w:val="20"/>
          <w:szCs w:val="20"/>
        </w:rPr>
        <w:t>, stanowiąc</w:t>
      </w:r>
      <w:r w:rsidR="0043712B" w:rsidRPr="00387B86">
        <w:rPr>
          <w:rFonts w:ascii="Arial" w:hAnsi="Arial" w:cs="Arial"/>
          <w:sz w:val="20"/>
          <w:szCs w:val="20"/>
        </w:rPr>
        <w:t xml:space="preserve">ego </w:t>
      </w:r>
      <w:r w:rsidR="005851F8" w:rsidRPr="00387B86">
        <w:rPr>
          <w:rFonts w:ascii="Arial" w:hAnsi="Arial" w:cs="Arial"/>
          <w:b/>
          <w:sz w:val="20"/>
          <w:szCs w:val="20"/>
        </w:rPr>
        <w:t>Załącznik nr 1</w:t>
      </w:r>
      <w:r w:rsidR="003B6C52" w:rsidRPr="00387B86">
        <w:rPr>
          <w:rFonts w:ascii="Arial" w:hAnsi="Arial" w:cs="Arial"/>
          <w:b/>
          <w:sz w:val="20"/>
          <w:szCs w:val="20"/>
        </w:rPr>
        <w:t xml:space="preserve"> do SWZ.</w:t>
      </w:r>
      <w:r w:rsidR="005851F8" w:rsidRPr="00387B86">
        <w:rPr>
          <w:rFonts w:ascii="Arial" w:hAnsi="Arial" w:cs="Arial"/>
          <w:b/>
          <w:sz w:val="20"/>
          <w:szCs w:val="20"/>
        </w:rPr>
        <w:t xml:space="preserve"> </w:t>
      </w:r>
    </w:p>
    <w:p w14:paraId="35CAE7CF" w14:textId="53CCDB32" w:rsidR="009A1DE8" w:rsidRPr="00387B86" w:rsidRDefault="00BF093D" w:rsidP="00966921">
      <w:pPr>
        <w:numPr>
          <w:ilvl w:val="0"/>
          <w:numId w:val="23"/>
        </w:numPr>
        <w:suppressAutoHyphens/>
        <w:spacing w:line="360" w:lineRule="auto"/>
        <w:ind w:left="426" w:hanging="426"/>
        <w:jc w:val="both"/>
        <w:rPr>
          <w:rFonts w:ascii="Arial" w:hAnsi="Arial" w:cs="Arial"/>
          <w:sz w:val="20"/>
          <w:szCs w:val="20"/>
        </w:rPr>
      </w:pPr>
      <w:r w:rsidRPr="00387B86">
        <w:rPr>
          <w:rFonts w:ascii="Arial" w:hAnsi="Arial" w:cs="Arial"/>
          <w:sz w:val="20"/>
        </w:rPr>
        <w:tab/>
      </w:r>
      <w:r w:rsidR="00D62767" w:rsidRPr="00387B86">
        <w:rPr>
          <w:rFonts w:ascii="Arial" w:hAnsi="Arial" w:cs="Arial"/>
          <w:sz w:val="20"/>
        </w:rPr>
        <w:t>C</w:t>
      </w:r>
      <w:r w:rsidR="009A1DE8" w:rsidRPr="00387B86">
        <w:rPr>
          <w:rFonts w:ascii="Arial" w:hAnsi="Arial" w:cs="Arial"/>
          <w:sz w:val="20"/>
        </w:rPr>
        <w:t>ena ofertowa brutto musi uwzględniać wszystkie koszty związane z realizacją przedmiotu zamówienia zgodnie</w:t>
      </w:r>
      <w:r w:rsidR="00A64477">
        <w:rPr>
          <w:rFonts w:ascii="Arial" w:hAnsi="Arial" w:cs="Arial"/>
          <w:sz w:val="20"/>
        </w:rPr>
        <w:t xml:space="preserve"> </w:t>
      </w:r>
      <w:r w:rsidR="009A1DE8" w:rsidRPr="00387B86">
        <w:rPr>
          <w:rFonts w:ascii="Arial" w:hAnsi="Arial" w:cs="Arial"/>
          <w:sz w:val="20"/>
        </w:rPr>
        <w:t xml:space="preserve">z opisem przedmiotu zamówienia oraz </w:t>
      </w:r>
      <w:r w:rsidR="00A64477">
        <w:rPr>
          <w:rFonts w:ascii="Arial" w:hAnsi="Arial" w:cs="Arial"/>
          <w:sz w:val="20"/>
        </w:rPr>
        <w:t>p</w:t>
      </w:r>
      <w:r w:rsidR="009A1DE8" w:rsidRPr="00387B86">
        <w:rPr>
          <w:rFonts w:ascii="Arial" w:hAnsi="Arial" w:cs="Arial"/>
          <w:sz w:val="20"/>
        </w:rPr>
        <w:t xml:space="preserve">ostanowieniami umowy </w:t>
      </w:r>
      <w:r w:rsidR="009A1DE8" w:rsidRPr="00387B86">
        <w:rPr>
          <w:rFonts w:ascii="Arial" w:hAnsi="Arial" w:cs="Arial"/>
          <w:sz w:val="20"/>
          <w:szCs w:val="20"/>
        </w:rPr>
        <w:t xml:space="preserve">określonymi </w:t>
      </w:r>
      <w:r w:rsidR="00A64477">
        <w:rPr>
          <w:rFonts w:ascii="Arial" w:hAnsi="Arial" w:cs="Arial"/>
          <w:sz w:val="20"/>
          <w:szCs w:val="20"/>
        </w:rPr>
        <w:t>we zworze umowy.</w:t>
      </w:r>
    </w:p>
    <w:p w14:paraId="442BBB94" w14:textId="088977B8" w:rsidR="009B48E2" w:rsidRPr="00387B86" w:rsidRDefault="00BF093D" w:rsidP="00966921">
      <w:pPr>
        <w:numPr>
          <w:ilvl w:val="0"/>
          <w:numId w:val="23"/>
        </w:numPr>
        <w:suppressAutoHyphens/>
        <w:spacing w:line="360" w:lineRule="auto"/>
        <w:ind w:left="426" w:hanging="426"/>
        <w:jc w:val="both"/>
        <w:rPr>
          <w:rFonts w:ascii="Arial" w:hAnsi="Arial" w:cs="Arial"/>
          <w:sz w:val="20"/>
          <w:szCs w:val="20"/>
        </w:rPr>
      </w:pPr>
      <w:r w:rsidRPr="00387B86">
        <w:rPr>
          <w:rFonts w:ascii="Arial" w:hAnsi="Arial" w:cs="Arial"/>
          <w:sz w:val="20"/>
          <w:szCs w:val="20"/>
        </w:rPr>
        <w:tab/>
      </w:r>
      <w:r w:rsidR="00CC38C5" w:rsidRPr="00387B86">
        <w:rPr>
          <w:rFonts w:ascii="Arial" w:hAnsi="Arial" w:cs="Arial"/>
          <w:sz w:val="20"/>
          <w:szCs w:val="20"/>
        </w:rPr>
        <w:t xml:space="preserve">Cena podana </w:t>
      </w:r>
      <w:r w:rsidR="00A64477">
        <w:rPr>
          <w:rFonts w:ascii="Arial" w:hAnsi="Arial" w:cs="Arial"/>
          <w:sz w:val="20"/>
          <w:szCs w:val="20"/>
        </w:rPr>
        <w:t>w</w:t>
      </w:r>
      <w:r w:rsidR="00CC38C5" w:rsidRPr="00387B86">
        <w:rPr>
          <w:rFonts w:ascii="Arial" w:hAnsi="Arial" w:cs="Arial"/>
          <w:sz w:val="20"/>
          <w:szCs w:val="20"/>
        </w:rPr>
        <w:t xml:space="preserve"> Formularzu Ofertowym jest ceną ostateczną, niepodlegającą negocjacji </w:t>
      </w:r>
      <w:r w:rsidR="00CB7BE7" w:rsidRPr="00387B86">
        <w:rPr>
          <w:rFonts w:ascii="Arial" w:hAnsi="Arial" w:cs="Arial"/>
          <w:sz w:val="20"/>
          <w:szCs w:val="20"/>
        </w:rPr>
        <w:br/>
      </w:r>
      <w:r w:rsidR="00CC38C5" w:rsidRPr="00387B86">
        <w:rPr>
          <w:rFonts w:ascii="Arial" w:hAnsi="Arial" w:cs="Arial"/>
          <w:sz w:val="20"/>
          <w:szCs w:val="20"/>
        </w:rPr>
        <w:t>i wyczerpującą wszelkie należności Wykonawcy wobec Zamawiającego związane z realizacją przedmiotu zamówienia.</w:t>
      </w:r>
    </w:p>
    <w:p w14:paraId="5CC7EC43" w14:textId="77777777" w:rsidR="00C80F47" w:rsidRPr="00387B86" w:rsidRDefault="00BF093D" w:rsidP="00966921">
      <w:pPr>
        <w:numPr>
          <w:ilvl w:val="0"/>
          <w:numId w:val="23"/>
        </w:numPr>
        <w:suppressAutoHyphens/>
        <w:spacing w:line="360" w:lineRule="auto"/>
        <w:ind w:left="426" w:hanging="426"/>
        <w:jc w:val="both"/>
        <w:rPr>
          <w:rFonts w:ascii="Arial" w:hAnsi="Arial" w:cs="Arial"/>
          <w:sz w:val="20"/>
        </w:rPr>
      </w:pPr>
      <w:r w:rsidRPr="00387B86">
        <w:rPr>
          <w:rFonts w:ascii="Arial" w:hAnsi="Arial" w:cs="Arial"/>
          <w:sz w:val="20"/>
        </w:rPr>
        <w:tab/>
      </w:r>
      <w:r w:rsidR="00C80F47" w:rsidRPr="00387B86">
        <w:rPr>
          <w:rFonts w:ascii="Arial" w:hAnsi="Arial" w:cs="Arial"/>
          <w:sz w:val="20"/>
        </w:rPr>
        <w:t>Cena oferty</w:t>
      </w:r>
      <w:r w:rsidR="00045E04" w:rsidRPr="00387B86">
        <w:rPr>
          <w:rFonts w:ascii="Arial" w:hAnsi="Arial" w:cs="Arial"/>
          <w:sz w:val="20"/>
        </w:rPr>
        <w:t xml:space="preserve"> </w:t>
      </w:r>
      <w:r w:rsidR="00C80F47" w:rsidRPr="00387B86">
        <w:rPr>
          <w:rFonts w:ascii="Arial" w:hAnsi="Arial" w:cs="Arial"/>
          <w:sz w:val="20"/>
        </w:rPr>
        <w:t>powinna być wyrażona w złotych polskich (PLN) z dokładnością do dwóch miejsc po przecinku.</w:t>
      </w:r>
    </w:p>
    <w:p w14:paraId="7CBFBBD3" w14:textId="77777777" w:rsidR="0004303A" w:rsidRPr="00387B86" w:rsidRDefault="00BF093D" w:rsidP="00966921">
      <w:pPr>
        <w:numPr>
          <w:ilvl w:val="0"/>
          <w:numId w:val="23"/>
        </w:numPr>
        <w:suppressAutoHyphens/>
        <w:spacing w:line="360" w:lineRule="auto"/>
        <w:ind w:left="426" w:hanging="426"/>
        <w:jc w:val="both"/>
        <w:rPr>
          <w:rFonts w:ascii="Arial" w:hAnsi="Arial" w:cs="Arial"/>
          <w:sz w:val="20"/>
        </w:rPr>
      </w:pPr>
      <w:r w:rsidRPr="00387B86">
        <w:rPr>
          <w:rFonts w:ascii="Arial" w:hAnsi="Arial" w:cs="Arial"/>
          <w:sz w:val="20"/>
        </w:rPr>
        <w:tab/>
      </w:r>
      <w:r w:rsidR="0004303A" w:rsidRPr="00387B86">
        <w:rPr>
          <w:rFonts w:ascii="Arial" w:hAnsi="Arial" w:cs="Arial"/>
          <w:sz w:val="20"/>
        </w:rPr>
        <w:t>Zamawiający nie przewiduje rozliczeń w walucie obcej.</w:t>
      </w:r>
    </w:p>
    <w:p w14:paraId="629586A9" w14:textId="77777777" w:rsidR="0004303A" w:rsidRPr="00387B86" w:rsidRDefault="00BF093D" w:rsidP="00966921">
      <w:pPr>
        <w:numPr>
          <w:ilvl w:val="0"/>
          <w:numId w:val="23"/>
        </w:numPr>
        <w:suppressAutoHyphens/>
        <w:spacing w:line="360" w:lineRule="auto"/>
        <w:ind w:left="426" w:hanging="426"/>
        <w:jc w:val="both"/>
        <w:rPr>
          <w:rFonts w:ascii="Arial" w:hAnsi="Arial" w:cs="Arial"/>
          <w:sz w:val="20"/>
        </w:rPr>
      </w:pPr>
      <w:r w:rsidRPr="00387B86">
        <w:rPr>
          <w:rFonts w:ascii="Arial" w:hAnsi="Arial" w:cs="Arial"/>
          <w:sz w:val="20"/>
        </w:rPr>
        <w:lastRenderedPageBreak/>
        <w:tab/>
      </w:r>
      <w:r w:rsidR="0004303A" w:rsidRPr="00387B86">
        <w:rPr>
          <w:rFonts w:ascii="Arial" w:hAnsi="Arial" w:cs="Arial"/>
          <w:sz w:val="20"/>
        </w:rPr>
        <w:t xml:space="preserve">Wyliczona cena oferty brutto będzie służyć do porównania złożonych </w:t>
      </w:r>
      <w:r w:rsidR="00D52F06" w:rsidRPr="00387B86">
        <w:rPr>
          <w:rFonts w:ascii="Arial" w:hAnsi="Arial" w:cs="Arial"/>
          <w:sz w:val="20"/>
        </w:rPr>
        <w:t>ofert i do rozliczenia w trakcie realizacji zamówienia.</w:t>
      </w:r>
    </w:p>
    <w:p w14:paraId="7A8AD1EC" w14:textId="77777777" w:rsidR="00047248" w:rsidRPr="00047248" w:rsidRDefault="00BF093D" w:rsidP="00966921">
      <w:pPr>
        <w:numPr>
          <w:ilvl w:val="0"/>
          <w:numId w:val="23"/>
        </w:numPr>
        <w:suppressAutoHyphens/>
        <w:spacing w:line="360" w:lineRule="auto"/>
        <w:ind w:left="426" w:hanging="426"/>
        <w:jc w:val="both"/>
        <w:rPr>
          <w:rFonts w:ascii="Arial" w:hAnsi="Arial" w:cs="Arial"/>
          <w:b/>
          <w:sz w:val="20"/>
          <w:szCs w:val="20"/>
        </w:rPr>
      </w:pPr>
      <w:r w:rsidRPr="00387B86">
        <w:rPr>
          <w:rFonts w:ascii="Arial" w:hAnsi="Arial" w:cs="Arial"/>
          <w:sz w:val="20"/>
          <w:szCs w:val="20"/>
        </w:rPr>
        <w:tab/>
      </w:r>
      <w:r w:rsidR="00166665" w:rsidRPr="00387B86">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sidRPr="00387B86">
        <w:rPr>
          <w:rFonts w:ascii="Arial" w:hAnsi="Arial" w:cs="Arial"/>
          <w:sz w:val="20"/>
          <w:szCs w:val="20"/>
        </w:rPr>
        <w:t>Dz. U. z 2020 r. poz. 106</w:t>
      </w:r>
      <w:r w:rsidR="00166665" w:rsidRPr="00387B86">
        <w:rPr>
          <w:rFonts w:ascii="Arial" w:hAnsi="Arial" w:cs="Arial"/>
          <w:sz w:val="20"/>
          <w:szCs w:val="20"/>
        </w:rPr>
        <w:t xml:space="preserve">), dla celów zastosowania kryterium ceny zamawiający dolicza do przedstawionej </w:t>
      </w:r>
      <w:r w:rsidR="00CB7BE7" w:rsidRPr="00387B86">
        <w:rPr>
          <w:rFonts w:ascii="Arial" w:hAnsi="Arial" w:cs="Arial"/>
          <w:sz w:val="20"/>
          <w:szCs w:val="20"/>
        </w:rPr>
        <w:br/>
      </w:r>
      <w:r w:rsidR="00166665" w:rsidRPr="00387B86">
        <w:rPr>
          <w:rFonts w:ascii="Arial" w:hAnsi="Arial" w:cs="Arial"/>
          <w:sz w:val="20"/>
          <w:szCs w:val="20"/>
        </w:rPr>
        <w:t>w tej ofercie ceny kwotę podatku od towarów i usług, którą miałby obowiązek rozliczyć.</w:t>
      </w:r>
    </w:p>
    <w:p w14:paraId="1D5BE8B9" w14:textId="4199E785" w:rsidR="00166665" w:rsidRPr="00387B86" w:rsidRDefault="00166665" w:rsidP="00966921">
      <w:pPr>
        <w:numPr>
          <w:ilvl w:val="0"/>
          <w:numId w:val="23"/>
        </w:numPr>
        <w:suppressAutoHyphens/>
        <w:spacing w:line="360" w:lineRule="auto"/>
        <w:ind w:left="426" w:hanging="426"/>
        <w:jc w:val="both"/>
        <w:rPr>
          <w:rFonts w:ascii="Arial" w:hAnsi="Arial" w:cs="Arial"/>
          <w:b/>
          <w:sz w:val="20"/>
          <w:szCs w:val="20"/>
        </w:rPr>
      </w:pPr>
      <w:r w:rsidRPr="00387B86">
        <w:rPr>
          <w:rFonts w:ascii="Arial" w:hAnsi="Arial" w:cs="Arial"/>
          <w:sz w:val="20"/>
          <w:szCs w:val="20"/>
        </w:rPr>
        <w:t xml:space="preserve">W </w:t>
      </w:r>
      <w:r w:rsidR="00047248">
        <w:rPr>
          <w:rFonts w:ascii="Arial" w:hAnsi="Arial" w:cs="Arial"/>
          <w:sz w:val="20"/>
          <w:szCs w:val="20"/>
        </w:rPr>
        <w:t>ofercie, o której mowa w</w:t>
      </w:r>
      <w:r w:rsidRPr="00387B86">
        <w:rPr>
          <w:rFonts w:ascii="Arial" w:hAnsi="Arial" w:cs="Arial"/>
          <w:sz w:val="20"/>
          <w:szCs w:val="20"/>
        </w:rPr>
        <w:t xml:space="preserve"> </w:t>
      </w:r>
      <w:r w:rsidR="009413C7">
        <w:rPr>
          <w:rFonts w:ascii="Arial" w:hAnsi="Arial" w:cs="Arial"/>
          <w:sz w:val="20"/>
          <w:szCs w:val="20"/>
        </w:rPr>
        <w:t>pkt</w:t>
      </w:r>
      <w:r w:rsidRPr="00387B86">
        <w:rPr>
          <w:rFonts w:ascii="Arial" w:hAnsi="Arial" w:cs="Arial"/>
          <w:sz w:val="20"/>
          <w:szCs w:val="20"/>
        </w:rPr>
        <w:t xml:space="preserve"> </w:t>
      </w:r>
      <w:r w:rsidR="00047248">
        <w:rPr>
          <w:rFonts w:ascii="Arial" w:hAnsi="Arial" w:cs="Arial"/>
          <w:sz w:val="20"/>
          <w:szCs w:val="20"/>
        </w:rPr>
        <w:t>7</w:t>
      </w:r>
      <w:r w:rsidRPr="00387B86">
        <w:rPr>
          <w:rFonts w:ascii="Arial" w:hAnsi="Arial" w:cs="Arial"/>
          <w:sz w:val="20"/>
          <w:szCs w:val="20"/>
        </w:rPr>
        <w:t>, wykonawca ma obowiązek:</w:t>
      </w:r>
    </w:p>
    <w:p w14:paraId="69FBC730" w14:textId="77777777" w:rsidR="00166665" w:rsidRPr="00387B86" w:rsidRDefault="00166665" w:rsidP="00CB7BE7">
      <w:pPr>
        <w:tabs>
          <w:tab w:val="left" w:pos="3855"/>
        </w:tabs>
        <w:suppressAutoHyphens/>
        <w:spacing w:line="360" w:lineRule="auto"/>
        <w:ind w:left="826" w:hanging="409"/>
        <w:jc w:val="both"/>
        <w:rPr>
          <w:rFonts w:ascii="Arial" w:hAnsi="Arial" w:cs="Arial"/>
          <w:sz w:val="20"/>
          <w:szCs w:val="20"/>
        </w:rPr>
      </w:pPr>
      <w:r w:rsidRPr="00387B86">
        <w:rPr>
          <w:rFonts w:ascii="Arial" w:hAnsi="Arial" w:cs="Arial"/>
          <w:sz w:val="20"/>
          <w:szCs w:val="20"/>
        </w:rPr>
        <w:t>1)</w:t>
      </w:r>
      <w:r w:rsidRPr="00387B86">
        <w:rPr>
          <w:rFonts w:ascii="Arial" w:hAnsi="Arial" w:cs="Arial"/>
          <w:sz w:val="20"/>
          <w:szCs w:val="20"/>
        </w:rPr>
        <w:tab/>
        <w:t xml:space="preserve">poinformowania zamawiającego, że wybór jego oferty będzie prowadził do powstania </w:t>
      </w:r>
      <w:r w:rsidR="00CB7BE7" w:rsidRPr="00387B86">
        <w:rPr>
          <w:rFonts w:ascii="Arial" w:hAnsi="Arial" w:cs="Arial"/>
          <w:sz w:val="20"/>
          <w:szCs w:val="20"/>
        </w:rPr>
        <w:br/>
      </w:r>
      <w:r w:rsidRPr="00387B86">
        <w:rPr>
          <w:rFonts w:ascii="Arial" w:hAnsi="Arial" w:cs="Arial"/>
          <w:sz w:val="20"/>
          <w:szCs w:val="20"/>
        </w:rPr>
        <w:t>u zamawiającego obowiązku podatkowego;</w:t>
      </w:r>
    </w:p>
    <w:p w14:paraId="7B156F4D" w14:textId="77777777" w:rsidR="00166665" w:rsidRPr="00387B86" w:rsidRDefault="00166665" w:rsidP="00F86F50">
      <w:pPr>
        <w:tabs>
          <w:tab w:val="left" w:pos="3855"/>
        </w:tabs>
        <w:suppressAutoHyphens/>
        <w:spacing w:line="360" w:lineRule="auto"/>
        <w:ind w:left="826" w:hanging="409"/>
        <w:jc w:val="both"/>
        <w:rPr>
          <w:rFonts w:ascii="Arial" w:hAnsi="Arial" w:cs="Arial"/>
          <w:sz w:val="20"/>
          <w:szCs w:val="20"/>
        </w:rPr>
      </w:pPr>
      <w:r w:rsidRPr="00387B86">
        <w:rPr>
          <w:rFonts w:ascii="Arial" w:hAnsi="Arial" w:cs="Arial"/>
          <w:sz w:val="20"/>
          <w:szCs w:val="20"/>
        </w:rPr>
        <w:t>2)</w:t>
      </w:r>
      <w:r w:rsidRPr="00387B86">
        <w:rPr>
          <w:rFonts w:ascii="Arial" w:hAnsi="Arial" w:cs="Arial"/>
          <w:sz w:val="20"/>
          <w:szCs w:val="20"/>
        </w:rPr>
        <w:tab/>
        <w:t>wskazania nazwy (rodzaju) towaru lub usługi, których dostawa lub świadczenie będą prowadziły do powstania obowiązku podatkowego;</w:t>
      </w:r>
    </w:p>
    <w:p w14:paraId="005BC846" w14:textId="77777777" w:rsidR="00166665" w:rsidRPr="00387B86" w:rsidRDefault="00166665" w:rsidP="00F86F50">
      <w:pPr>
        <w:tabs>
          <w:tab w:val="left" w:pos="3855"/>
        </w:tabs>
        <w:suppressAutoHyphens/>
        <w:spacing w:line="360" w:lineRule="auto"/>
        <w:ind w:left="826" w:hanging="409"/>
        <w:jc w:val="both"/>
        <w:rPr>
          <w:rFonts w:ascii="Arial" w:hAnsi="Arial" w:cs="Arial"/>
          <w:sz w:val="20"/>
          <w:szCs w:val="20"/>
        </w:rPr>
      </w:pPr>
      <w:r w:rsidRPr="00387B86">
        <w:rPr>
          <w:rFonts w:ascii="Arial" w:hAnsi="Arial" w:cs="Arial"/>
          <w:sz w:val="20"/>
          <w:szCs w:val="20"/>
        </w:rPr>
        <w:t>3)</w:t>
      </w:r>
      <w:r w:rsidRPr="00387B86">
        <w:rPr>
          <w:rFonts w:ascii="Arial" w:hAnsi="Arial" w:cs="Arial"/>
          <w:sz w:val="20"/>
          <w:szCs w:val="20"/>
        </w:rPr>
        <w:tab/>
        <w:t>wskazania wartości towaru lub usługi objętego obowiązkiem podatkowym zamawiającego, bez kwoty podatku;</w:t>
      </w:r>
    </w:p>
    <w:p w14:paraId="5C1EDD1A" w14:textId="77777777" w:rsidR="00166665" w:rsidRPr="00387B86" w:rsidRDefault="00166665" w:rsidP="00F86F50">
      <w:pPr>
        <w:tabs>
          <w:tab w:val="left" w:pos="3855"/>
        </w:tabs>
        <w:suppressAutoHyphens/>
        <w:spacing w:line="360" w:lineRule="auto"/>
        <w:ind w:left="826" w:hanging="409"/>
        <w:jc w:val="both"/>
        <w:rPr>
          <w:rFonts w:ascii="Arial" w:hAnsi="Arial" w:cs="Arial"/>
          <w:sz w:val="20"/>
          <w:szCs w:val="20"/>
        </w:rPr>
      </w:pPr>
      <w:r w:rsidRPr="00387B86">
        <w:rPr>
          <w:rFonts w:ascii="Arial" w:hAnsi="Arial" w:cs="Arial"/>
          <w:sz w:val="20"/>
          <w:szCs w:val="20"/>
        </w:rPr>
        <w:t>4)</w:t>
      </w:r>
      <w:r w:rsidRPr="00387B86">
        <w:rPr>
          <w:rFonts w:ascii="Arial" w:hAnsi="Arial" w:cs="Arial"/>
          <w:sz w:val="20"/>
          <w:szCs w:val="20"/>
        </w:rPr>
        <w:tab/>
        <w:t>wskazania stawki podatku od towarów i usług, która zgodnie z wiedzą wykonawcy, będzie miała zastosowanie.</w:t>
      </w:r>
    </w:p>
    <w:p w14:paraId="271506B7" w14:textId="4E5D5395" w:rsidR="00C80F47" w:rsidRPr="00387B86" w:rsidRDefault="00F86F50" w:rsidP="00966921">
      <w:pPr>
        <w:numPr>
          <w:ilvl w:val="0"/>
          <w:numId w:val="23"/>
        </w:numPr>
        <w:suppressAutoHyphens/>
        <w:spacing w:line="360" w:lineRule="auto"/>
        <w:ind w:left="426" w:hanging="426"/>
        <w:jc w:val="both"/>
        <w:rPr>
          <w:rFonts w:ascii="Arial" w:hAnsi="Arial" w:cs="Arial"/>
          <w:b/>
          <w:sz w:val="20"/>
          <w:szCs w:val="20"/>
        </w:rPr>
      </w:pPr>
      <w:r w:rsidRPr="00387B86">
        <w:rPr>
          <w:rFonts w:ascii="Arial" w:hAnsi="Arial" w:cs="Arial"/>
          <w:sz w:val="20"/>
          <w:szCs w:val="20"/>
        </w:rPr>
        <w:tab/>
      </w:r>
      <w:r w:rsidR="003E42FE" w:rsidRPr="00387B86">
        <w:rPr>
          <w:rFonts w:ascii="Arial" w:hAnsi="Arial" w:cs="Arial"/>
          <w:sz w:val="20"/>
          <w:szCs w:val="20"/>
        </w:rPr>
        <w:t>Wzór Formularza O</w:t>
      </w:r>
      <w:r w:rsidR="00B7046B" w:rsidRPr="00387B86">
        <w:rPr>
          <w:rFonts w:ascii="Arial" w:hAnsi="Arial" w:cs="Arial"/>
          <w:sz w:val="20"/>
          <w:szCs w:val="20"/>
        </w:rPr>
        <w:t>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w:t>
      </w:r>
    </w:p>
    <w:p w14:paraId="6CAF5B4B" w14:textId="77777777" w:rsidR="00552FBA" w:rsidRPr="008C1B13" w:rsidRDefault="00C80F47"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8C1B13">
        <w:rPr>
          <w:rFonts w:ascii="Arial" w:hAnsi="Arial" w:cs="Arial"/>
          <w:b/>
          <w:bCs/>
          <w:sz w:val="20"/>
          <w:szCs w:val="20"/>
        </w:rPr>
        <w:t>WYMAGANIA</w:t>
      </w:r>
      <w:r w:rsidRPr="008C1B13">
        <w:rPr>
          <w:rFonts w:ascii="Arial" w:hAnsi="Arial" w:cs="Arial"/>
          <w:b/>
          <w:sz w:val="20"/>
        </w:rPr>
        <w:t xml:space="preserve"> DOTYCZĄCE WADIUM</w:t>
      </w:r>
    </w:p>
    <w:p w14:paraId="47450D92" w14:textId="2A30A744" w:rsidR="008E4C19" w:rsidRPr="008C1B13" w:rsidRDefault="008E4C19" w:rsidP="00966921">
      <w:pPr>
        <w:numPr>
          <w:ilvl w:val="0"/>
          <w:numId w:val="41"/>
        </w:numPr>
        <w:suppressAutoHyphens/>
        <w:spacing w:line="360" w:lineRule="auto"/>
        <w:ind w:left="426" w:hanging="426"/>
        <w:jc w:val="both"/>
        <w:rPr>
          <w:rFonts w:ascii="Arial" w:hAnsi="Arial" w:cs="Arial"/>
          <w:b/>
          <w:bCs/>
          <w:sz w:val="20"/>
          <w:szCs w:val="20"/>
        </w:rPr>
      </w:pPr>
      <w:r w:rsidRPr="008C1B13">
        <w:rPr>
          <w:rFonts w:ascii="Arial" w:hAnsi="Arial" w:cs="Arial"/>
          <w:sz w:val="20"/>
          <w:szCs w:val="20"/>
        </w:rPr>
        <w:t xml:space="preserve">Wykonawca przystępujący do postępowania jest zobowiązany, przed upływem terminu składania ofert,  wnieść wadium w </w:t>
      </w:r>
      <w:r w:rsidRPr="00957C67">
        <w:rPr>
          <w:rFonts w:ascii="Arial" w:hAnsi="Arial" w:cs="Arial"/>
          <w:sz w:val="20"/>
          <w:szCs w:val="20"/>
        </w:rPr>
        <w:t xml:space="preserve">kwocie: </w:t>
      </w:r>
      <w:r w:rsidR="00E91268" w:rsidRPr="00957C67">
        <w:rPr>
          <w:rFonts w:ascii="Arial" w:hAnsi="Arial" w:cs="Arial"/>
          <w:b/>
          <w:bCs/>
          <w:sz w:val="20"/>
          <w:szCs w:val="20"/>
        </w:rPr>
        <w:t>4000,00 zł</w:t>
      </w:r>
      <w:r w:rsidRPr="00957C67">
        <w:rPr>
          <w:rFonts w:ascii="Arial" w:hAnsi="Arial" w:cs="Arial"/>
          <w:b/>
          <w:bCs/>
          <w:sz w:val="20"/>
          <w:szCs w:val="20"/>
        </w:rPr>
        <w:t xml:space="preserve"> (słownie: </w:t>
      </w:r>
      <w:r w:rsidR="008C1B13" w:rsidRPr="00957C67">
        <w:rPr>
          <w:rFonts w:ascii="Arial" w:hAnsi="Arial" w:cs="Arial"/>
          <w:b/>
          <w:bCs/>
          <w:sz w:val="20"/>
          <w:szCs w:val="20"/>
        </w:rPr>
        <w:t xml:space="preserve">cztery </w:t>
      </w:r>
      <w:r w:rsidR="008C1B13" w:rsidRPr="008C1B13">
        <w:rPr>
          <w:rFonts w:ascii="Arial" w:hAnsi="Arial" w:cs="Arial"/>
          <w:b/>
          <w:bCs/>
          <w:sz w:val="20"/>
          <w:szCs w:val="20"/>
        </w:rPr>
        <w:t>tysiące 00/100 zł</w:t>
      </w:r>
      <w:r w:rsidRPr="008C1B13">
        <w:rPr>
          <w:rFonts w:ascii="Arial" w:hAnsi="Arial" w:cs="Arial"/>
          <w:b/>
          <w:bCs/>
          <w:sz w:val="20"/>
          <w:szCs w:val="20"/>
        </w:rPr>
        <w:t>).</w:t>
      </w:r>
    </w:p>
    <w:p w14:paraId="3F266318" w14:textId="0329A10A" w:rsidR="008E4C19" w:rsidRPr="00957C67" w:rsidRDefault="008E4C19" w:rsidP="00966921">
      <w:pPr>
        <w:numPr>
          <w:ilvl w:val="0"/>
          <w:numId w:val="41"/>
        </w:numPr>
        <w:suppressAutoHyphens/>
        <w:spacing w:line="360" w:lineRule="auto"/>
        <w:ind w:left="426" w:hanging="426"/>
        <w:jc w:val="both"/>
        <w:rPr>
          <w:rFonts w:ascii="Arial" w:hAnsi="Arial" w:cs="Arial"/>
          <w:sz w:val="20"/>
          <w:szCs w:val="20"/>
        </w:rPr>
      </w:pPr>
      <w:r w:rsidRPr="008E4C19">
        <w:rPr>
          <w:rFonts w:ascii="Arial" w:hAnsi="Arial" w:cs="Arial"/>
          <w:sz w:val="20"/>
          <w:szCs w:val="20"/>
        </w:rPr>
        <w:t xml:space="preserve">Wadium musi obejmować pełen okres związania ofertą tj. do dnia </w:t>
      </w:r>
      <w:r w:rsidR="00957C67" w:rsidRPr="00957C67">
        <w:rPr>
          <w:rFonts w:ascii="Arial" w:hAnsi="Arial" w:cs="Arial"/>
          <w:b/>
          <w:sz w:val="20"/>
          <w:szCs w:val="20"/>
        </w:rPr>
        <w:t>do dnia 13.05.2021r.</w:t>
      </w:r>
    </w:p>
    <w:p w14:paraId="3EB46D61" w14:textId="0B55CB93" w:rsidR="008E4C19" w:rsidRPr="00957C67" w:rsidRDefault="008E4C19" w:rsidP="00966921">
      <w:pPr>
        <w:numPr>
          <w:ilvl w:val="0"/>
          <w:numId w:val="41"/>
        </w:numPr>
        <w:suppressAutoHyphens/>
        <w:spacing w:line="360" w:lineRule="auto"/>
        <w:ind w:left="426" w:hanging="426"/>
        <w:jc w:val="both"/>
        <w:rPr>
          <w:rFonts w:ascii="Arial" w:hAnsi="Arial" w:cs="Arial"/>
          <w:sz w:val="20"/>
          <w:szCs w:val="20"/>
        </w:rPr>
      </w:pPr>
      <w:r w:rsidRPr="00957C67">
        <w:rPr>
          <w:rFonts w:ascii="Arial" w:hAnsi="Arial" w:cs="Arial"/>
          <w:sz w:val="20"/>
          <w:szCs w:val="20"/>
        </w:rPr>
        <w:tab/>
        <w:t xml:space="preserve">Wadium może być wniesione w jednej lub kilku formach wskazanych w art. 97 ust. 7 ustawy </w:t>
      </w:r>
      <w:proofErr w:type="spellStart"/>
      <w:r w:rsidR="00966921" w:rsidRPr="00957C67">
        <w:rPr>
          <w:rFonts w:ascii="Arial" w:hAnsi="Arial" w:cs="Arial"/>
          <w:sz w:val="20"/>
          <w:szCs w:val="20"/>
        </w:rPr>
        <w:t>p.</w:t>
      </w:r>
      <w:r w:rsidRPr="00957C67">
        <w:rPr>
          <w:rFonts w:ascii="Arial" w:hAnsi="Arial" w:cs="Arial"/>
          <w:sz w:val="20"/>
          <w:szCs w:val="20"/>
        </w:rPr>
        <w:t>z</w:t>
      </w:r>
      <w:r w:rsidR="00966921" w:rsidRPr="00957C67">
        <w:rPr>
          <w:rFonts w:ascii="Arial" w:hAnsi="Arial" w:cs="Arial"/>
          <w:sz w:val="20"/>
          <w:szCs w:val="20"/>
        </w:rPr>
        <w:t>.</w:t>
      </w:r>
      <w:r w:rsidRPr="00957C67">
        <w:rPr>
          <w:rFonts w:ascii="Arial" w:hAnsi="Arial" w:cs="Arial"/>
          <w:sz w:val="20"/>
          <w:szCs w:val="20"/>
        </w:rPr>
        <w:t>p</w:t>
      </w:r>
      <w:proofErr w:type="spellEnd"/>
      <w:r w:rsidRPr="00957C67">
        <w:rPr>
          <w:rFonts w:ascii="Arial" w:hAnsi="Arial" w:cs="Arial"/>
          <w:sz w:val="20"/>
          <w:szCs w:val="20"/>
        </w:rPr>
        <w:t>.</w:t>
      </w:r>
    </w:p>
    <w:p w14:paraId="2AD4FE07" w14:textId="5E5DA2AA" w:rsidR="008E4C19" w:rsidRPr="008E4C19" w:rsidRDefault="008E4C19" w:rsidP="00966921">
      <w:pPr>
        <w:numPr>
          <w:ilvl w:val="0"/>
          <w:numId w:val="41"/>
        </w:numPr>
        <w:suppressAutoHyphens/>
        <w:spacing w:line="360" w:lineRule="auto"/>
        <w:ind w:left="426" w:hanging="426"/>
        <w:jc w:val="both"/>
        <w:rPr>
          <w:rFonts w:ascii="Arial" w:hAnsi="Arial" w:cs="Arial"/>
          <w:sz w:val="20"/>
          <w:szCs w:val="20"/>
        </w:rPr>
      </w:pPr>
      <w:r w:rsidRPr="00957C67">
        <w:rPr>
          <w:rFonts w:ascii="Arial" w:hAnsi="Arial" w:cs="Arial"/>
          <w:sz w:val="20"/>
          <w:szCs w:val="20"/>
        </w:rPr>
        <w:tab/>
      </w:r>
      <w:r w:rsidR="00E91268" w:rsidRPr="00957C67">
        <w:rPr>
          <w:rFonts w:ascii="Arial" w:hAnsi="Arial" w:cs="Arial"/>
          <w:sz w:val="20"/>
          <w:szCs w:val="20"/>
        </w:rPr>
        <w:t>Wadium wnoszone w pieniądzu należy wpł</w:t>
      </w:r>
      <w:r w:rsidR="00966921" w:rsidRPr="00957C67">
        <w:rPr>
          <w:rFonts w:ascii="Arial" w:hAnsi="Arial" w:cs="Arial"/>
          <w:sz w:val="20"/>
          <w:szCs w:val="20"/>
        </w:rPr>
        <w:t>a</w:t>
      </w:r>
      <w:r w:rsidR="00E91268" w:rsidRPr="00957C67">
        <w:rPr>
          <w:rFonts w:ascii="Arial" w:hAnsi="Arial" w:cs="Arial"/>
          <w:sz w:val="20"/>
          <w:szCs w:val="20"/>
        </w:rPr>
        <w:t>cić przelewem na rachunek ban</w:t>
      </w:r>
      <w:r w:rsidR="00E91268" w:rsidRPr="00E91268">
        <w:rPr>
          <w:rFonts w:ascii="Arial" w:hAnsi="Arial" w:cs="Arial"/>
          <w:sz w:val="20"/>
          <w:szCs w:val="20"/>
        </w:rPr>
        <w:t xml:space="preserve">kowy Zamawiającego: </w:t>
      </w:r>
      <w:r w:rsidR="00E91268" w:rsidRPr="00E91268">
        <w:rPr>
          <w:rFonts w:ascii="Arial" w:hAnsi="Arial" w:cs="Arial"/>
          <w:b/>
          <w:bCs/>
          <w:sz w:val="20"/>
          <w:szCs w:val="20"/>
        </w:rPr>
        <w:t xml:space="preserve">BANK PEKAO S.A. nr  22 1240 5598 1111 0000 5025 4990  </w:t>
      </w:r>
      <w:r w:rsidR="00E91268" w:rsidRPr="00E91268">
        <w:rPr>
          <w:rFonts w:ascii="Arial" w:hAnsi="Arial" w:cs="Arial"/>
          <w:sz w:val="20"/>
          <w:szCs w:val="20"/>
        </w:rPr>
        <w:t xml:space="preserve">z adnotacją </w:t>
      </w:r>
      <w:r w:rsidR="00E91268" w:rsidRPr="00E91268">
        <w:rPr>
          <w:rFonts w:ascii="Arial" w:hAnsi="Arial" w:cs="Arial"/>
          <w:b/>
          <w:bCs/>
          <w:sz w:val="20"/>
          <w:szCs w:val="20"/>
        </w:rPr>
        <w:t>„wadium – „Modernizacja sieci wodociągowej na terenie szpitala.” Sprawa nr 01/2021”</w:t>
      </w:r>
      <w:r w:rsidR="00E91268" w:rsidRPr="00E91268">
        <w:rPr>
          <w:rFonts w:ascii="Arial" w:hAnsi="Arial" w:cs="Arial"/>
          <w:sz w:val="20"/>
          <w:szCs w:val="20"/>
        </w:rPr>
        <w:t xml:space="preserve">. </w:t>
      </w:r>
      <w:r w:rsidRPr="00E91268">
        <w:rPr>
          <w:rFonts w:ascii="Arial" w:hAnsi="Arial" w:cs="Arial"/>
          <w:sz w:val="20"/>
          <w:szCs w:val="20"/>
        </w:rPr>
        <w:t xml:space="preserve"> Wadium</w:t>
      </w:r>
      <w:r w:rsidRPr="008E4C19">
        <w:rPr>
          <w:rFonts w:ascii="Arial" w:hAnsi="Arial" w:cs="Arial"/>
          <w:sz w:val="20"/>
          <w:szCs w:val="20"/>
        </w:rPr>
        <w:t xml:space="preserve"> musi wpłynąć na wskazany rachunek bankowy zamawiającego najpóźniej przed upływem terminu składania ofert (decyduje data wpływu na rachunek bankowy zamawiającego).</w:t>
      </w:r>
    </w:p>
    <w:p w14:paraId="48221993" w14:textId="1F2FAC93" w:rsidR="008E4C19" w:rsidRPr="008E4C19" w:rsidRDefault="008E4C19" w:rsidP="00966921">
      <w:pPr>
        <w:numPr>
          <w:ilvl w:val="0"/>
          <w:numId w:val="41"/>
        </w:numPr>
        <w:suppressAutoHyphens/>
        <w:spacing w:line="360" w:lineRule="auto"/>
        <w:ind w:left="426" w:hanging="426"/>
        <w:jc w:val="both"/>
        <w:rPr>
          <w:rFonts w:ascii="Arial" w:hAnsi="Arial" w:cs="Arial"/>
          <w:sz w:val="20"/>
          <w:szCs w:val="20"/>
        </w:rPr>
      </w:pPr>
      <w:r w:rsidRPr="008E4C19">
        <w:rPr>
          <w:rFonts w:ascii="Arial" w:hAnsi="Arial" w:cs="Arial"/>
          <w:sz w:val="20"/>
          <w:szCs w:val="20"/>
        </w:rPr>
        <w:tab/>
        <w:t>Wadium wnoszone w poręczeniach lub gwarancjach należy załączyć do oferty w oryginale w postaci dokumentu elektronicznego podpisanego kwalifikowanym podpisem elektronicznym przez wystawcę dokumentu i powinno zawierać następujące elementy:</w:t>
      </w:r>
    </w:p>
    <w:p w14:paraId="5F3BFDBC" w14:textId="0EC78243" w:rsidR="008E4C19" w:rsidRPr="008E4C19" w:rsidRDefault="008E4C19" w:rsidP="008E4C19">
      <w:pPr>
        <w:suppressAutoHyphens/>
        <w:spacing w:line="360" w:lineRule="auto"/>
        <w:ind w:left="426"/>
        <w:jc w:val="both"/>
        <w:rPr>
          <w:rFonts w:ascii="Arial" w:hAnsi="Arial" w:cs="Arial"/>
          <w:sz w:val="20"/>
          <w:szCs w:val="20"/>
        </w:rPr>
      </w:pPr>
      <w:r w:rsidRPr="008E4C19">
        <w:rPr>
          <w:rFonts w:ascii="Arial" w:hAnsi="Arial" w:cs="Arial"/>
          <w:sz w:val="20"/>
          <w:szCs w:val="20"/>
        </w:rPr>
        <w:t>-</w:t>
      </w:r>
      <w:r w:rsidRPr="008E4C19">
        <w:rPr>
          <w:rFonts w:ascii="Arial" w:hAnsi="Arial" w:cs="Arial"/>
          <w:sz w:val="20"/>
          <w:szCs w:val="20"/>
        </w:rPr>
        <w:tab/>
        <w:t xml:space="preserve">nazwę dającego zlecenie (wykonawcy), beneficjenta gwarancji (zamawiającego), gwaranta/poręczyciela oraz wskazanie ich siedzib. Beneficjentem wskazanym w gwarancji lub poręczeniu musi być </w:t>
      </w:r>
      <w:r w:rsidR="00E91268">
        <w:rPr>
          <w:rFonts w:ascii="Arial" w:hAnsi="Arial" w:cs="Arial"/>
          <w:sz w:val="20"/>
          <w:szCs w:val="20"/>
        </w:rPr>
        <w:t>Zamawiający określony w Rozdziale I niniejszej SWZ.</w:t>
      </w:r>
    </w:p>
    <w:p w14:paraId="1B81ED44" w14:textId="77777777" w:rsidR="008E4C19" w:rsidRPr="008E4C19" w:rsidRDefault="008E4C19" w:rsidP="008E4C19">
      <w:pPr>
        <w:suppressAutoHyphens/>
        <w:spacing w:line="360" w:lineRule="auto"/>
        <w:ind w:left="426"/>
        <w:jc w:val="both"/>
        <w:rPr>
          <w:rFonts w:ascii="Arial" w:hAnsi="Arial" w:cs="Arial"/>
          <w:sz w:val="20"/>
          <w:szCs w:val="20"/>
        </w:rPr>
      </w:pPr>
      <w:r w:rsidRPr="008E4C19">
        <w:rPr>
          <w:rFonts w:ascii="Arial" w:hAnsi="Arial" w:cs="Arial"/>
          <w:sz w:val="20"/>
          <w:szCs w:val="20"/>
        </w:rPr>
        <w:t>-</w:t>
      </w:r>
      <w:r w:rsidRPr="008E4C19">
        <w:rPr>
          <w:rFonts w:ascii="Arial" w:hAnsi="Arial" w:cs="Arial"/>
          <w:sz w:val="20"/>
          <w:szCs w:val="20"/>
        </w:rPr>
        <w:tab/>
        <w:t>określenie wierzytelności, która ma być zabezpieczona gwarancją/poręczeniem,</w:t>
      </w:r>
    </w:p>
    <w:p w14:paraId="6278069E" w14:textId="77777777" w:rsidR="008E4C19" w:rsidRPr="008E4C19" w:rsidRDefault="008E4C19" w:rsidP="008E4C19">
      <w:pPr>
        <w:suppressAutoHyphens/>
        <w:spacing w:line="360" w:lineRule="auto"/>
        <w:ind w:left="426"/>
        <w:jc w:val="both"/>
        <w:rPr>
          <w:rFonts w:ascii="Arial" w:hAnsi="Arial" w:cs="Arial"/>
          <w:sz w:val="20"/>
          <w:szCs w:val="20"/>
        </w:rPr>
      </w:pPr>
      <w:r w:rsidRPr="008E4C19">
        <w:rPr>
          <w:rFonts w:ascii="Arial" w:hAnsi="Arial" w:cs="Arial"/>
          <w:sz w:val="20"/>
          <w:szCs w:val="20"/>
        </w:rPr>
        <w:t>-</w:t>
      </w:r>
      <w:r w:rsidRPr="008E4C19">
        <w:rPr>
          <w:rFonts w:ascii="Arial" w:hAnsi="Arial" w:cs="Arial"/>
          <w:sz w:val="20"/>
          <w:szCs w:val="20"/>
        </w:rPr>
        <w:tab/>
        <w:t>kwotę gwarancji/poręczenia,</w:t>
      </w:r>
    </w:p>
    <w:p w14:paraId="31A2CF17" w14:textId="77777777" w:rsidR="008E4C19" w:rsidRPr="008E4C19" w:rsidRDefault="008E4C19" w:rsidP="008E4C19">
      <w:pPr>
        <w:suppressAutoHyphens/>
        <w:spacing w:line="360" w:lineRule="auto"/>
        <w:ind w:left="426"/>
        <w:jc w:val="both"/>
        <w:rPr>
          <w:rFonts w:ascii="Arial" w:hAnsi="Arial" w:cs="Arial"/>
          <w:sz w:val="20"/>
          <w:szCs w:val="20"/>
        </w:rPr>
      </w:pPr>
      <w:r w:rsidRPr="008E4C19">
        <w:rPr>
          <w:rFonts w:ascii="Arial" w:hAnsi="Arial" w:cs="Arial"/>
          <w:sz w:val="20"/>
          <w:szCs w:val="20"/>
        </w:rPr>
        <w:t>-</w:t>
      </w:r>
      <w:r w:rsidRPr="008E4C19">
        <w:rPr>
          <w:rFonts w:ascii="Arial" w:hAnsi="Arial" w:cs="Arial"/>
          <w:sz w:val="20"/>
          <w:szCs w:val="20"/>
        </w:rPr>
        <w:tab/>
        <w:t>termin ważności gwarancji/poręczenia,</w:t>
      </w:r>
    </w:p>
    <w:p w14:paraId="4DEF6A37" w14:textId="0DFCF992" w:rsidR="008E4C19" w:rsidRPr="008E4C19" w:rsidRDefault="008E4C19" w:rsidP="008E4C19">
      <w:pPr>
        <w:suppressAutoHyphens/>
        <w:spacing w:line="360" w:lineRule="auto"/>
        <w:ind w:left="426"/>
        <w:jc w:val="both"/>
        <w:rPr>
          <w:rFonts w:ascii="Arial" w:hAnsi="Arial" w:cs="Arial"/>
          <w:sz w:val="20"/>
          <w:szCs w:val="20"/>
        </w:rPr>
      </w:pPr>
      <w:r w:rsidRPr="008E4C19">
        <w:rPr>
          <w:rFonts w:ascii="Arial" w:hAnsi="Arial" w:cs="Arial"/>
          <w:sz w:val="20"/>
          <w:szCs w:val="20"/>
        </w:rPr>
        <w:t>-</w:t>
      </w:r>
      <w:r w:rsidRPr="008E4C19">
        <w:rPr>
          <w:rFonts w:ascii="Arial" w:hAnsi="Arial" w:cs="Arial"/>
          <w:sz w:val="20"/>
          <w:szCs w:val="20"/>
        </w:rPr>
        <w:tab/>
        <w:t xml:space="preserve">zobowiązanie gwaranta do zapłacenia kwoty gwarancji/poręczenia bezwarunkowo, na pierwsze pisemne żądanie zamawiającego, w sytuacjach określonych w art. 98 ust. 6 ustawy </w:t>
      </w:r>
      <w:proofErr w:type="spellStart"/>
      <w:r w:rsidR="00966921">
        <w:rPr>
          <w:rFonts w:ascii="Arial" w:hAnsi="Arial" w:cs="Arial"/>
          <w:sz w:val="20"/>
          <w:szCs w:val="20"/>
        </w:rPr>
        <w:t>p.</w:t>
      </w:r>
      <w:r w:rsidRPr="008E4C19">
        <w:rPr>
          <w:rFonts w:ascii="Arial" w:hAnsi="Arial" w:cs="Arial"/>
          <w:sz w:val="20"/>
          <w:szCs w:val="20"/>
        </w:rPr>
        <w:t>z</w:t>
      </w:r>
      <w:r w:rsidR="00966921">
        <w:rPr>
          <w:rFonts w:ascii="Arial" w:hAnsi="Arial" w:cs="Arial"/>
          <w:sz w:val="20"/>
          <w:szCs w:val="20"/>
        </w:rPr>
        <w:t>.</w:t>
      </w:r>
      <w:r w:rsidRPr="008E4C19">
        <w:rPr>
          <w:rFonts w:ascii="Arial" w:hAnsi="Arial" w:cs="Arial"/>
          <w:sz w:val="20"/>
          <w:szCs w:val="20"/>
        </w:rPr>
        <w:t>p</w:t>
      </w:r>
      <w:proofErr w:type="spellEnd"/>
      <w:r w:rsidRPr="008E4C19">
        <w:rPr>
          <w:rFonts w:ascii="Arial" w:hAnsi="Arial" w:cs="Arial"/>
          <w:sz w:val="20"/>
          <w:szCs w:val="20"/>
        </w:rPr>
        <w:t>.</w:t>
      </w:r>
    </w:p>
    <w:p w14:paraId="74CA970B" w14:textId="64A9D5BD" w:rsidR="008E4C19" w:rsidRPr="008E4C19" w:rsidRDefault="008E4C19" w:rsidP="00966921">
      <w:pPr>
        <w:numPr>
          <w:ilvl w:val="0"/>
          <w:numId w:val="41"/>
        </w:numPr>
        <w:suppressAutoHyphens/>
        <w:spacing w:line="360" w:lineRule="auto"/>
        <w:ind w:left="426" w:hanging="426"/>
        <w:jc w:val="both"/>
        <w:rPr>
          <w:rFonts w:ascii="Arial" w:hAnsi="Arial" w:cs="Arial"/>
          <w:sz w:val="20"/>
          <w:szCs w:val="20"/>
        </w:rPr>
      </w:pPr>
      <w:r w:rsidRPr="008E4C19">
        <w:rPr>
          <w:rFonts w:ascii="Arial" w:hAnsi="Arial" w:cs="Arial"/>
          <w:sz w:val="20"/>
          <w:szCs w:val="20"/>
        </w:rPr>
        <w:t xml:space="preserve">W przypadku, gdy wykonawca nie wniósł wadium lub wniósł w sposób nieprawidłowy lub nie utrzymywał wadium nieprzerwanie do upływu terminu związania ofertą lub złożył wniosek o zwrot wadium, w </w:t>
      </w:r>
      <w:r w:rsidRPr="008E4C19">
        <w:rPr>
          <w:rFonts w:ascii="Arial" w:hAnsi="Arial" w:cs="Arial"/>
          <w:sz w:val="20"/>
          <w:szCs w:val="20"/>
        </w:rPr>
        <w:lastRenderedPageBreak/>
        <w:t xml:space="preserve">przypadku o którym mowa w art. 98 ust. 2 pkt 3 ustawy </w:t>
      </w:r>
      <w:proofErr w:type="spellStart"/>
      <w:r w:rsidR="00966921">
        <w:rPr>
          <w:rFonts w:ascii="Arial" w:hAnsi="Arial" w:cs="Arial"/>
          <w:sz w:val="20"/>
          <w:szCs w:val="20"/>
        </w:rPr>
        <w:t>p.</w:t>
      </w:r>
      <w:r w:rsidRPr="008E4C19">
        <w:rPr>
          <w:rFonts w:ascii="Arial" w:hAnsi="Arial" w:cs="Arial"/>
          <w:sz w:val="20"/>
          <w:szCs w:val="20"/>
        </w:rPr>
        <w:t>z</w:t>
      </w:r>
      <w:r w:rsidR="00966921">
        <w:rPr>
          <w:rFonts w:ascii="Arial" w:hAnsi="Arial" w:cs="Arial"/>
          <w:sz w:val="20"/>
          <w:szCs w:val="20"/>
        </w:rPr>
        <w:t>.</w:t>
      </w:r>
      <w:r w:rsidRPr="008E4C19">
        <w:rPr>
          <w:rFonts w:ascii="Arial" w:hAnsi="Arial" w:cs="Arial"/>
          <w:sz w:val="20"/>
          <w:szCs w:val="20"/>
        </w:rPr>
        <w:t>p</w:t>
      </w:r>
      <w:proofErr w:type="spellEnd"/>
      <w:r w:rsidR="00966921">
        <w:rPr>
          <w:rFonts w:ascii="Arial" w:hAnsi="Arial" w:cs="Arial"/>
          <w:sz w:val="20"/>
          <w:szCs w:val="20"/>
        </w:rPr>
        <w:t>.</w:t>
      </w:r>
      <w:r w:rsidRPr="008E4C19">
        <w:rPr>
          <w:rFonts w:ascii="Arial" w:hAnsi="Arial" w:cs="Arial"/>
          <w:sz w:val="20"/>
          <w:szCs w:val="20"/>
        </w:rPr>
        <w:t xml:space="preserve">, zamawiający odrzuci ofertę na podstawie art. 226 ust. 1 pkt 14 ustawy </w:t>
      </w:r>
      <w:proofErr w:type="spellStart"/>
      <w:r w:rsidR="00966921">
        <w:rPr>
          <w:rFonts w:ascii="Arial" w:hAnsi="Arial" w:cs="Arial"/>
          <w:sz w:val="20"/>
          <w:szCs w:val="20"/>
        </w:rPr>
        <w:t>p.</w:t>
      </w:r>
      <w:r w:rsidRPr="008E4C19">
        <w:rPr>
          <w:rFonts w:ascii="Arial" w:hAnsi="Arial" w:cs="Arial"/>
          <w:sz w:val="20"/>
          <w:szCs w:val="20"/>
        </w:rPr>
        <w:t>z</w:t>
      </w:r>
      <w:r w:rsidR="00966921">
        <w:rPr>
          <w:rFonts w:ascii="Arial" w:hAnsi="Arial" w:cs="Arial"/>
          <w:sz w:val="20"/>
          <w:szCs w:val="20"/>
        </w:rPr>
        <w:t>.</w:t>
      </w:r>
      <w:r w:rsidRPr="008E4C19">
        <w:rPr>
          <w:rFonts w:ascii="Arial" w:hAnsi="Arial" w:cs="Arial"/>
          <w:sz w:val="20"/>
          <w:szCs w:val="20"/>
        </w:rPr>
        <w:t>p</w:t>
      </w:r>
      <w:proofErr w:type="spellEnd"/>
      <w:r w:rsidRPr="008E4C19">
        <w:rPr>
          <w:rFonts w:ascii="Arial" w:hAnsi="Arial" w:cs="Arial"/>
          <w:sz w:val="20"/>
          <w:szCs w:val="20"/>
        </w:rPr>
        <w:t>.</w:t>
      </w:r>
    </w:p>
    <w:p w14:paraId="1B1183C0" w14:textId="669F0752" w:rsidR="008E4C19" w:rsidRPr="008E4C19" w:rsidRDefault="008E4C19" w:rsidP="00966921">
      <w:pPr>
        <w:numPr>
          <w:ilvl w:val="0"/>
          <w:numId w:val="41"/>
        </w:numPr>
        <w:suppressAutoHyphens/>
        <w:spacing w:line="360" w:lineRule="auto"/>
        <w:ind w:left="426" w:hanging="426"/>
        <w:jc w:val="both"/>
        <w:rPr>
          <w:rFonts w:ascii="Arial" w:hAnsi="Arial" w:cs="Arial"/>
          <w:sz w:val="20"/>
          <w:szCs w:val="20"/>
        </w:rPr>
      </w:pPr>
      <w:r w:rsidRPr="008E4C19">
        <w:rPr>
          <w:rFonts w:ascii="Arial" w:hAnsi="Arial" w:cs="Arial"/>
          <w:sz w:val="20"/>
          <w:szCs w:val="20"/>
        </w:rPr>
        <w:tab/>
        <w:t xml:space="preserve">Zamawiający dokona zwrotu wadium na zasadach określonych w art. 98 ust. 1–5 ustawy </w:t>
      </w:r>
      <w:proofErr w:type="spellStart"/>
      <w:r w:rsidR="00966921">
        <w:rPr>
          <w:rFonts w:ascii="Arial" w:hAnsi="Arial" w:cs="Arial"/>
          <w:sz w:val="20"/>
          <w:szCs w:val="20"/>
        </w:rPr>
        <w:t>p.</w:t>
      </w:r>
      <w:r w:rsidRPr="008E4C19">
        <w:rPr>
          <w:rFonts w:ascii="Arial" w:hAnsi="Arial" w:cs="Arial"/>
          <w:sz w:val="20"/>
          <w:szCs w:val="20"/>
        </w:rPr>
        <w:t>z</w:t>
      </w:r>
      <w:r w:rsidR="00966921">
        <w:rPr>
          <w:rFonts w:ascii="Arial" w:hAnsi="Arial" w:cs="Arial"/>
          <w:sz w:val="20"/>
          <w:szCs w:val="20"/>
        </w:rPr>
        <w:t>.</w:t>
      </w:r>
      <w:r w:rsidRPr="008E4C19">
        <w:rPr>
          <w:rFonts w:ascii="Arial" w:hAnsi="Arial" w:cs="Arial"/>
          <w:sz w:val="20"/>
          <w:szCs w:val="20"/>
        </w:rPr>
        <w:t>p</w:t>
      </w:r>
      <w:proofErr w:type="spellEnd"/>
      <w:r w:rsidRPr="008E4C19">
        <w:rPr>
          <w:rFonts w:ascii="Arial" w:hAnsi="Arial" w:cs="Arial"/>
          <w:sz w:val="20"/>
          <w:szCs w:val="20"/>
        </w:rPr>
        <w:t>.</w:t>
      </w:r>
    </w:p>
    <w:p w14:paraId="1E4E2AA8" w14:textId="4556BEEC" w:rsidR="00CB7BE7" w:rsidRPr="008E4C19" w:rsidRDefault="008E4C19" w:rsidP="00966921">
      <w:pPr>
        <w:numPr>
          <w:ilvl w:val="0"/>
          <w:numId w:val="41"/>
        </w:numPr>
        <w:suppressAutoHyphens/>
        <w:spacing w:line="360" w:lineRule="auto"/>
        <w:ind w:left="426" w:hanging="426"/>
        <w:jc w:val="both"/>
        <w:rPr>
          <w:rFonts w:ascii="Arial" w:hAnsi="Arial" w:cs="Arial"/>
          <w:sz w:val="20"/>
          <w:szCs w:val="20"/>
        </w:rPr>
      </w:pPr>
      <w:r w:rsidRPr="008E4C19">
        <w:rPr>
          <w:rFonts w:ascii="Arial" w:hAnsi="Arial" w:cs="Arial"/>
          <w:sz w:val="20"/>
          <w:szCs w:val="20"/>
        </w:rPr>
        <w:tab/>
        <w:t xml:space="preserve">Zamawiający zatrzymuje wadium wraz z odsetkami na podstawie art. 98 ust. 6 ustawy </w:t>
      </w:r>
      <w:proofErr w:type="spellStart"/>
      <w:r w:rsidR="00966921">
        <w:rPr>
          <w:rFonts w:ascii="Arial" w:hAnsi="Arial" w:cs="Arial"/>
          <w:sz w:val="20"/>
          <w:szCs w:val="20"/>
        </w:rPr>
        <w:t>p.</w:t>
      </w:r>
      <w:r w:rsidRPr="008E4C19">
        <w:rPr>
          <w:rFonts w:ascii="Arial" w:hAnsi="Arial" w:cs="Arial"/>
          <w:sz w:val="20"/>
          <w:szCs w:val="20"/>
        </w:rPr>
        <w:t>z</w:t>
      </w:r>
      <w:r w:rsidR="00966921">
        <w:rPr>
          <w:rFonts w:ascii="Arial" w:hAnsi="Arial" w:cs="Arial"/>
          <w:sz w:val="20"/>
          <w:szCs w:val="20"/>
        </w:rPr>
        <w:t>.</w:t>
      </w:r>
      <w:r w:rsidRPr="008E4C19">
        <w:rPr>
          <w:rFonts w:ascii="Arial" w:hAnsi="Arial" w:cs="Arial"/>
          <w:sz w:val="20"/>
          <w:szCs w:val="20"/>
        </w:rPr>
        <w:t>p</w:t>
      </w:r>
      <w:proofErr w:type="spellEnd"/>
      <w:r w:rsidRPr="008E4C19">
        <w:rPr>
          <w:rFonts w:ascii="Arial" w:hAnsi="Arial" w:cs="Arial"/>
          <w:sz w:val="20"/>
          <w:szCs w:val="20"/>
        </w:rPr>
        <w:t>.</w:t>
      </w:r>
    </w:p>
    <w:p w14:paraId="37C743C7" w14:textId="77777777" w:rsidR="00552FBA" w:rsidRPr="00387B86" w:rsidRDefault="005B5095"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387B86">
        <w:rPr>
          <w:rFonts w:ascii="Arial" w:hAnsi="Arial" w:cs="Arial"/>
          <w:b/>
          <w:bCs/>
          <w:sz w:val="20"/>
          <w:szCs w:val="20"/>
        </w:rPr>
        <w:t>TERMIN</w:t>
      </w:r>
      <w:r w:rsidRPr="00387B86">
        <w:rPr>
          <w:rFonts w:ascii="Arial" w:hAnsi="Arial" w:cs="Arial"/>
          <w:b/>
          <w:sz w:val="20"/>
          <w:szCs w:val="20"/>
        </w:rPr>
        <w:t xml:space="preserve"> ZWIĄZANIA OFERTĄ</w:t>
      </w:r>
    </w:p>
    <w:p w14:paraId="727FED7A" w14:textId="1ABE00EA" w:rsidR="006204E8" w:rsidRPr="00387B86" w:rsidRDefault="00710865" w:rsidP="00966921">
      <w:pPr>
        <w:numPr>
          <w:ilvl w:val="0"/>
          <w:numId w:val="9"/>
        </w:numPr>
        <w:tabs>
          <w:tab w:val="clear" w:pos="1800"/>
        </w:tabs>
        <w:spacing w:before="240" w:line="360" w:lineRule="auto"/>
        <w:ind w:left="426" w:hanging="426"/>
        <w:jc w:val="both"/>
        <w:rPr>
          <w:rFonts w:ascii="Arial" w:hAnsi="Arial" w:cs="Arial"/>
          <w:sz w:val="20"/>
          <w:szCs w:val="20"/>
        </w:rPr>
      </w:pPr>
      <w:r w:rsidRPr="00387B86">
        <w:rPr>
          <w:rFonts w:ascii="Arial" w:hAnsi="Arial" w:cs="Arial"/>
          <w:sz w:val="20"/>
          <w:szCs w:val="20"/>
        </w:rPr>
        <w:tab/>
      </w:r>
      <w:r w:rsidR="00552FBA" w:rsidRPr="00387B86">
        <w:rPr>
          <w:rFonts w:ascii="Arial" w:hAnsi="Arial" w:cs="Arial"/>
          <w:sz w:val="20"/>
          <w:szCs w:val="20"/>
        </w:rPr>
        <w:t xml:space="preserve">Wykonawca będzie związany ofertą przez </w:t>
      </w:r>
      <w:r w:rsidR="00552FBA" w:rsidRPr="00957C67">
        <w:rPr>
          <w:rFonts w:ascii="Arial" w:hAnsi="Arial" w:cs="Arial"/>
          <w:sz w:val="20"/>
          <w:szCs w:val="20"/>
        </w:rPr>
        <w:t xml:space="preserve">okres </w:t>
      </w:r>
      <w:r w:rsidR="0040693A" w:rsidRPr="00957C67">
        <w:rPr>
          <w:rFonts w:ascii="Arial" w:hAnsi="Arial" w:cs="Arial"/>
          <w:b/>
          <w:sz w:val="20"/>
          <w:szCs w:val="20"/>
        </w:rPr>
        <w:t>3</w:t>
      </w:r>
      <w:r w:rsidR="006611FC" w:rsidRPr="00957C67">
        <w:rPr>
          <w:rFonts w:ascii="Arial" w:hAnsi="Arial" w:cs="Arial"/>
          <w:b/>
          <w:sz w:val="20"/>
          <w:szCs w:val="20"/>
        </w:rPr>
        <w:t>0</w:t>
      </w:r>
      <w:r w:rsidR="00552FBA" w:rsidRPr="00957C67">
        <w:rPr>
          <w:rFonts w:ascii="Arial" w:hAnsi="Arial" w:cs="Arial"/>
          <w:b/>
          <w:sz w:val="20"/>
          <w:szCs w:val="20"/>
        </w:rPr>
        <w:t xml:space="preserve"> dni</w:t>
      </w:r>
      <w:r w:rsidR="006204E8" w:rsidRPr="00957C67">
        <w:rPr>
          <w:rFonts w:ascii="Arial" w:hAnsi="Arial" w:cs="Arial"/>
          <w:sz w:val="20"/>
          <w:szCs w:val="20"/>
        </w:rPr>
        <w:t xml:space="preserve"> </w:t>
      </w:r>
      <w:r w:rsidR="006204E8" w:rsidRPr="00957C67">
        <w:rPr>
          <w:rFonts w:ascii="Arial" w:hAnsi="Arial" w:cs="Arial"/>
          <w:b/>
          <w:sz w:val="20"/>
          <w:szCs w:val="20"/>
        </w:rPr>
        <w:t xml:space="preserve">tj. do dnia </w:t>
      </w:r>
      <w:r w:rsidR="00637EF4" w:rsidRPr="00957C67">
        <w:rPr>
          <w:rFonts w:ascii="Arial" w:hAnsi="Arial" w:cs="Arial"/>
          <w:b/>
          <w:sz w:val="20"/>
          <w:szCs w:val="20"/>
        </w:rPr>
        <w:t>1</w:t>
      </w:r>
      <w:r w:rsidR="00957C67" w:rsidRPr="00957C67">
        <w:rPr>
          <w:rFonts w:ascii="Arial" w:hAnsi="Arial" w:cs="Arial"/>
          <w:b/>
          <w:sz w:val="20"/>
          <w:szCs w:val="20"/>
        </w:rPr>
        <w:t>3.05.</w:t>
      </w:r>
      <w:r w:rsidR="00903E4E" w:rsidRPr="00957C67">
        <w:rPr>
          <w:rFonts w:ascii="Arial" w:hAnsi="Arial" w:cs="Arial"/>
          <w:b/>
          <w:sz w:val="20"/>
          <w:szCs w:val="20"/>
        </w:rPr>
        <w:t>2021r</w:t>
      </w:r>
      <w:r w:rsidR="00903E4E" w:rsidRPr="00957C67">
        <w:rPr>
          <w:rFonts w:ascii="Arial" w:hAnsi="Arial" w:cs="Arial"/>
          <w:sz w:val="20"/>
          <w:szCs w:val="20"/>
        </w:rPr>
        <w:t>.</w:t>
      </w:r>
      <w:r w:rsidR="00552FBA" w:rsidRPr="00957C67">
        <w:rPr>
          <w:rFonts w:ascii="Arial" w:hAnsi="Arial" w:cs="Arial"/>
          <w:sz w:val="20"/>
          <w:szCs w:val="20"/>
        </w:rPr>
        <w:t xml:space="preserve"> Bieg terminu</w:t>
      </w:r>
      <w:r w:rsidR="00552FBA" w:rsidRPr="00387B86">
        <w:rPr>
          <w:rFonts w:ascii="Arial" w:hAnsi="Arial" w:cs="Arial"/>
          <w:sz w:val="20"/>
          <w:szCs w:val="20"/>
        </w:rPr>
        <w:t xml:space="preserve"> związania ofertą rozpoczyna się wraz z up</w:t>
      </w:r>
      <w:r w:rsidR="00AF7093" w:rsidRPr="00387B86">
        <w:rPr>
          <w:rFonts w:ascii="Arial" w:hAnsi="Arial" w:cs="Arial"/>
          <w:sz w:val="20"/>
          <w:szCs w:val="20"/>
        </w:rPr>
        <w:t>ływem terminu składania ofert.</w:t>
      </w:r>
    </w:p>
    <w:p w14:paraId="30C64666" w14:textId="3C6A0A71" w:rsidR="006204E8" w:rsidRPr="00387B86" w:rsidRDefault="00710865" w:rsidP="00966921">
      <w:pPr>
        <w:numPr>
          <w:ilvl w:val="0"/>
          <w:numId w:val="9"/>
        </w:numPr>
        <w:tabs>
          <w:tab w:val="clear" w:pos="1800"/>
        </w:tabs>
        <w:spacing w:line="360" w:lineRule="auto"/>
        <w:ind w:left="426" w:hanging="426"/>
        <w:jc w:val="both"/>
        <w:rPr>
          <w:rFonts w:ascii="Arial" w:hAnsi="Arial" w:cs="Arial"/>
          <w:sz w:val="20"/>
          <w:szCs w:val="20"/>
        </w:rPr>
      </w:pPr>
      <w:r w:rsidRPr="00387B86">
        <w:rPr>
          <w:rFonts w:ascii="Arial" w:hAnsi="Arial" w:cs="Arial"/>
          <w:sz w:val="20"/>
          <w:szCs w:val="20"/>
        </w:rPr>
        <w:tab/>
      </w:r>
      <w:r w:rsidR="006204E8" w:rsidRPr="00387B86">
        <w:rPr>
          <w:rFonts w:ascii="Arial" w:hAnsi="Arial" w:cs="Arial"/>
          <w:sz w:val="20"/>
          <w:szCs w:val="20"/>
        </w:rPr>
        <w:t xml:space="preserve">W przypadku gdy wybór najkorzystniejszej oferty nie nastąpi przed upływem terminu związania ofertą wskazanego w </w:t>
      </w:r>
      <w:r w:rsidR="009413C7">
        <w:rPr>
          <w:rFonts w:ascii="Arial" w:hAnsi="Arial" w:cs="Arial"/>
          <w:sz w:val="20"/>
          <w:szCs w:val="20"/>
        </w:rPr>
        <w:t>pkt</w:t>
      </w:r>
      <w:r w:rsidR="006204E8" w:rsidRPr="00387B86">
        <w:rPr>
          <w:rFonts w:ascii="Arial" w:hAnsi="Arial" w:cs="Arial"/>
          <w:sz w:val="20"/>
          <w:szCs w:val="20"/>
        </w:rPr>
        <w:t xml:space="preserve"> 1, Zamawiający przed upływem terminu związania ofertą zwraca się jednokrotnie do wykonawców o wyrażenie zgody na przedłużenie tego terminu o wskazywany przez niego okres, nie dłuższy niż 30 dni. </w:t>
      </w:r>
      <w:r w:rsidR="006204E8" w:rsidRPr="00387B86">
        <w:rPr>
          <w:rFonts w:ascii="Arial" w:hAnsi="Arial" w:cs="Arial"/>
          <w:sz w:val="20"/>
          <w:szCs w:val="20"/>
        </w:rPr>
        <w:tab/>
        <w:t>Przedłużenie terminu związania ofertą wymaga złożenia przez wykonawcę pisemnego oświadczenia o wyrażeniu zgody na przedłużenie terminu związania ofertą.</w:t>
      </w:r>
    </w:p>
    <w:p w14:paraId="4187923E" w14:textId="77777777" w:rsidR="00552FBA" w:rsidRPr="00387B86" w:rsidRDefault="00710865" w:rsidP="00966921">
      <w:pPr>
        <w:numPr>
          <w:ilvl w:val="0"/>
          <w:numId w:val="9"/>
        </w:numPr>
        <w:tabs>
          <w:tab w:val="clear" w:pos="1800"/>
        </w:tabs>
        <w:spacing w:line="360" w:lineRule="auto"/>
        <w:ind w:left="426" w:hanging="426"/>
        <w:jc w:val="both"/>
        <w:rPr>
          <w:rFonts w:ascii="Arial" w:hAnsi="Arial" w:cs="Arial"/>
          <w:sz w:val="20"/>
          <w:szCs w:val="20"/>
        </w:rPr>
      </w:pPr>
      <w:r w:rsidRPr="00387B86">
        <w:rPr>
          <w:rFonts w:ascii="Arial" w:hAnsi="Arial" w:cs="Arial"/>
          <w:sz w:val="20"/>
          <w:szCs w:val="20"/>
        </w:rPr>
        <w:tab/>
      </w:r>
      <w:r w:rsidR="00552FBA" w:rsidRPr="00387B86">
        <w:rPr>
          <w:rFonts w:ascii="Arial" w:hAnsi="Arial" w:cs="Arial"/>
          <w:sz w:val="20"/>
          <w:szCs w:val="20"/>
        </w:rPr>
        <w:t>Odmowa wyrażenia zgody na przedłużenie terminu związania ofertą nie powoduje utraty wadium.</w:t>
      </w:r>
    </w:p>
    <w:p w14:paraId="0902308A" w14:textId="77777777" w:rsidR="00552FBA" w:rsidRPr="00387B86" w:rsidRDefault="006204E8"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387B86">
        <w:rPr>
          <w:rFonts w:ascii="Arial" w:hAnsi="Arial" w:cs="Arial"/>
          <w:b/>
          <w:bCs/>
          <w:sz w:val="20"/>
          <w:szCs w:val="20"/>
        </w:rPr>
        <w:t>SPOSÓB</w:t>
      </w:r>
      <w:r w:rsidRPr="00387B86">
        <w:rPr>
          <w:rFonts w:ascii="Arial" w:hAnsi="Arial" w:cs="Arial"/>
          <w:b/>
          <w:sz w:val="20"/>
          <w:szCs w:val="20"/>
        </w:rPr>
        <w:t xml:space="preserve"> I</w:t>
      </w:r>
      <w:r w:rsidR="00D8710C" w:rsidRPr="00387B86">
        <w:rPr>
          <w:rFonts w:ascii="Arial" w:hAnsi="Arial" w:cs="Arial"/>
          <w:b/>
          <w:sz w:val="20"/>
          <w:szCs w:val="20"/>
        </w:rPr>
        <w:t xml:space="preserve"> TE</w:t>
      </w:r>
      <w:r w:rsidR="005B5095" w:rsidRPr="00387B86">
        <w:rPr>
          <w:rFonts w:ascii="Arial" w:hAnsi="Arial" w:cs="Arial"/>
          <w:b/>
          <w:sz w:val="20"/>
          <w:szCs w:val="20"/>
        </w:rPr>
        <w:t>RMIN SKŁADANIA I OTWARCIA OFERT</w:t>
      </w:r>
    </w:p>
    <w:p w14:paraId="340CD3B5" w14:textId="4B5A7145" w:rsidR="00B5063F" w:rsidRPr="00957C67" w:rsidRDefault="00710865" w:rsidP="00966921">
      <w:pPr>
        <w:numPr>
          <w:ilvl w:val="0"/>
          <w:numId w:val="11"/>
        </w:numPr>
        <w:tabs>
          <w:tab w:val="clear" w:pos="2340"/>
        </w:tabs>
        <w:spacing w:before="240" w:line="360" w:lineRule="auto"/>
        <w:ind w:left="426" w:hanging="426"/>
        <w:jc w:val="both"/>
        <w:rPr>
          <w:rFonts w:ascii="Arial" w:hAnsi="Arial" w:cs="Arial"/>
          <w:b/>
          <w:sz w:val="20"/>
          <w:szCs w:val="20"/>
        </w:rPr>
      </w:pPr>
      <w:r w:rsidRPr="00387B86">
        <w:rPr>
          <w:rFonts w:ascii="Arial" w:hAnsi="Arial" w:cs="Arial"/>
          <w:sz w:val="20"/>
          <w:szCs w:val="20"/>
        </w:rPr>
        <w:tab/>
      </w:r>
      <w:r w:rsidR="00B5063F" w:rsidRPr="00387B86">
        <w:rPr>
          <w:rFonts w:ascii="Arial" w:hAnsi="Arial" w:cs="Arial"/>
          <w:sz w:val="20"/>
          <w:szCs w:val="20"/>
        </w:rPr>
        <w:t xml:space="preserve">Ofertę należy złożyć </w:t>
      </w:r>
      <w:r w:rsidR="00B5063F" w:rsidRPr="00957C67">
        <w:rPr>
          <w:rFonts w:ascii="Arial" w:hAnsi="Arial" w:cs="Arial"/>
          <w:sz w:val="20"/>
          <w:szCs w:val="20"/>
        </w:rPr>
        <w:t xml:space="preserve">poprzez Platformę </w:t>
      </w:r>
      <w:r w:rsidR="00B5063F" w:rsidRPr="00957C67">
        <w:rPr>
          <w:rFonts w:ascii="Arial" w:hAnsi="Arial" w:cs="Arial"/>
          <w:b/>
          <w:sz w:val="20"/>
          <w:szCs w:val="20"/>
        </w:rPr>
        <w:t xml:space="preserve">do dnia </w:t>
      </w:r>
      <w:r w:rsidR="002C6086" w:rsidRPr="00957C67">
        <w:rPr>
          <w:rFonts w:ascii="Arial" w:hAnsi="Arial" w:cs="Arial"/>
          <w:b/>
          <w:sz w:val="20"/>
          <w:szCs w:val="20"/>
        </w:rPr>
        <w:t>1</w:t>
      </w:r>
      <w:r w:rsidR="00957C67" w:rsidRPr="00957C67">
        <w:rPr>
          <w:rFonts w:ascii="Arial" w:hAnsi="Arial" w:cs="Arial"/>
          <w:b/>
          <w:sz w:val="20"/>
          <w:szCs w:val="20"/>
        </w:rPr>
        <w:t>4</w:t>
      </w:r>
      <w:r w:rsidR="00CB68FD" w:rsidRPr="00957C67">
        <w:rPr>
          <w:rFonts w:ascii="Arial" w:hAnsi="Arial" w:cs="Arial"/>
          <w:b/>
          <w:sz w:val="20"/>
          <w:szCs w:val="20"/>
        </w:rPr>
        <w:t>.0</w:t>
      </w:r>
      <w:r w:rsidR="00957C67" w:rsidRPr="00957C67">
        <w:rPr>
          <w:rFonts w:ascii="Arial" w:hAnsi="Arial" w:cs="Arial"/>
          <w:b/>
          <w:sz w:val="20"/>
          <w:szCs w:val="20"/>
        </w:rPr>
        <w:t>4</w:t>
      </w:r>
      <w:r w:rsidR="00CB68FD" w:rsidRPr="00957C67">
        <w:rPr>
          <w:rFonts w:ascii="Arial" w:hAnsi="Arial" w:cs="Arial"/>
          <w:b/>
          <w:sz w:val="20"/>
          <w:szCs w:val="20"/>
        </w:rPr>
        <w:t>.2021</w:t>
      </w:r>
      <w:r w:rsidR="00B5063F" w:rsidRPr="00957C67">
        <w:rPr>
          <w:rFonts w:ascii="Arial" w:hAnsi="Arial" w:cs="Arial"/>
          <w:b/>
          <w:sz w:val="20"/>
          <w:szCs w:val="20"/>
        </w:rPr>
        <w:t xml:space="preserve">r. do godziny </w:t>
      </w:r>
      <w:r w:rsidR="00957C67" w:rsidRPr="00957C67">
        <w:rPr>
          <w:rFonts w:ascii="Arial" w:hAnsi="Arial" w:cs="Arial"/>
          <w:b/>
          <w:sz w:val="20"/>
          <w:szCs w:val="20"/>
        </w:rPr>
        <w:t>09</w:t>
      </w:r>
      <w:r w:rsidR="00B5063F" w:rsidRPr="00957C67">
        <w:rPr>
          <w:rFonts w:ascii="Arial" w:hAnsi="Arial" w:cs="Arial"/>
          <w:b/>
          <w:sz w:val="20"/>
          <w:szCs w:val="20"/>
        </w:rPr>
        <w:t>:00</w:t>
      </w:r>
      <w:r w:rsidR="00B5063F" w:rsidRPr="00957C67">
        <w:rPr>
          <w:rFonts w:ascii="Arial" w:hAnsi="Arial" w:cs="Arial"/>
          <w:sz w:val="20"/>
          <w:szCs w:val="20"/>
        </w:rPr>
        <w:t>.</w:t>
      </w:r>
    </w:p>
    <w:p w14:paraId="6B229BB8" w14:textId="77777777" w:rsidR="00115F5C" w:rsidRPr="00957C67"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957C67">
        <w:rPr>
          <w:rFonts w:ascii="Arial" w:hAnsi="Arial" w:cs="Arial"/>
          <w:sz w:val="20"/>
          <w:szCs w:val="20"/>
        </w:rPr>
        <w:tab/>
      </w:r>
      <w:r w:rsidR="00B5063F" w:rsidRPr="00957C67">
        <w:rPr>
          <w:rFonts w:ascii="Arial" w:hAnsi="Arial" w:cs="Arial"/>
          <w:sz w:val="20"/>
          <w:szCs w:val="20"/>
        </w:rPr>
        <w:t>O terminie złożenia oferty decyduje czas pełnego przeprocesowania transakcji na Platformie.</w:t>
      </w:r>
    </w:p>
    <w:p w14:paraId="29BCE14C" w14:textId="456F85BF" w:rsidR="00BA05B7" w:rsidRPr="00957C67"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957C67">
        <w:rPr>
          <w:rFonts w:ascii="Arial" w:hAnsi="Arial" w:cs="Arial"/>
          <w:sz w:val="20"/>
          <w:szCs w:val="20"/>
        </w:rPr>
        <w:tab/>
      </w:r>
      <w:r w:rsidR="00115F5C" w:rsidRPr="00957C67">
        <w:rPr>
          <w:rFonts w:ascii="Arial" w:hAnsi="Arial" w:cs="Arial"/>
          <w:sz w:val="20"/>
          <w:szCs w:val="20"/>
        </w:rPr>
        <w:t>Otwarcie ofert nast</w:t>
      </w:r>
      <w:r w:rsidR="006040F9" w:rsidRPr="00957C67">
        <w:rPr>
          <w:rFonts w:ascii="Arial" w:hAnsi="Arial" w:cs="Arial"/>
          <w:sz w:val="20"/>
          <w:szCs w:val="20"/>
        </w:rPr>
        <w:t>ąpi</w:t>
      </w:r>
      <w:r w:rsidR="00115F5C" w:rsidRPr="00957C67">
        <w:rPr>
          <w:rFonts w:ascii="Arial" w:hAnsi="Arial" w:cs="Arial"/>
          <w:sz w:val="20"/>
          <w:szCs w:val="20"/>
        </w:rPr>
        <w:t xml:space="preserve"> w dniu </w:t>
      </w:r>
      <w:r w:rsidR="00957C67" w:rsidRPr="00957C67">
        <w:rPr>
          <w:rFonts w:ascii="Arial" w:hAnsi="Arial" w:cs="Arial"/>
          <w:b/>
          <w:bCs/>
          <w:sz w:val="20"/>
          <w:szCs w:val="20"/>
        </w:rPr>
        <w:t>14</w:t>
      </w:r>
      <w:r w:rsidR="00CB68FD" w:rsidRPr="00957C67">
        <w:rPr>
          <w:rFonts w:ascii="Arial" w:hAnsi="Arial" w:cs="Arial"/>
          <w:b/>
          <w:bCs/>
          <w:sz w:val="20"/>
          <w:szCs w:val="20"/>
        </w:rPr>
        <w:t>.0</w:t>
      </w:r>
      <w:r w:rsidR="00957C67" w:rsidRPr="00957C67">
        <w:rPr>
          <w:rFonts w:ascii="Arial" w:hAnsi="Arial" w:cs="Arial"/>
          <w:b/>
          <w:bCs/>
          <w:sz w:val="20"/>
          <w:szCs w:val="20"/>
        </w:rPr>
        <w:t>4</w:t>
      </w:r>
      <w:r w:rsidR="00CB68FD" w:rsidRPr="00957C67">
        <w:rPr>
          <w:rFonts w:ascii="Arial" w:hAnsi="Arial" w:cs="Arial"/>
          <w:b/>
          <w:bCs/>
          <w:sz w:val="20"/>
          <w:szCs w:val="20"/>
        </w:rPr>
        <w:t>.2021r.</w:t>
      </w:r>
      <w:r w:rsidR="00115F5C" w:rsidRPr="00957C67">
        <w:rPr>
          <w:rFonts w:ascii="Arial" w:hAnsi="Arial" w:cs="Arial"/>
          <w:b/>
          <w:bCs/>
          <w:sz w:val="20"/>
          <w:szCs w:val="20"/>
        </w:rPr>
        <w:t xml:space="preserve"> o godzinie</w:t>
      </w:r>
      <w:r w:rsidR="00115F5C" w:rsidRPr="00957C67">
        <w:rPr>
          <w:rFonts w:ascii="Arial" w:hAnsi="Arial" w:cs="Arial"/>
          <w:b/>
          <w:sz w:val="20"/>
          <w:szCs w:val="20"/>
        </w:rPr>
        <w:t xml:space="preserve"> </w:t>
      </w:r>
      <w:r w:rsidR="00957C67" w:rsidRPr="00957C67">
        <w:rPr>
          <w:rFonts w:ascii="Arial" w:hAnsi="Arial" w:cs="Arial"/>
          <w:b/>
          <w:sz w:val="20"/>
          <w:szCs w:val="20"/>
        </w:rPr>
        <w:t>09</w:t>
      </w:r>
      <w:r w:rsidR="00115F5C" w:rsidRPr="00957C67">
        <w:rPr>
          <w:rFonts w:ascii="Arial" w:hAnsi="Arial" w:cs="Arial"/>
          <w:b/>
          <w:sz w:val="20"/>
          <w:szCs w:val="20"/>
        </w:rPr>
        <w:t>:30</w:t>
      </w:r>
      <w:r w:rsidR="00957C67" w:rsidRPr="00957C67">
        <w:rPr>
          <w:rFonts w:ascii="Arial" w:hAnsi="Arial" w:cs="Arial"/>
          <w:sz w:val="20"/>
          <w:szCs w:val="20"/>
        </w:rPr>
        <w:t>.</w:t>
      </w:r>
    </w:p>
    <w:p w14:paraId="4E1BF966" w14:textId="0FF6A9D2" w:rsidR="00BA05B7" w:rsidRPr="00387B86"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957C67">
        <w:rPr>
          <w:rFonts w:ascii="Arial" w:hAnsi="Arial" w:cs="Arial"/>
          <w:sz w:val="20"/>
          <w:szCs w:val="20"/>
        </w:rPr>
        <w:tab/>
      </w:r>
      <w:r w:rsidR="00115F5C" w:rsidRPr="00957C67">
        <w:rPr>
          <w:rFonts w:ascii="Arial" w:hAnsi="Arial" w:cs="Arial"/>
          <w:sz w:val="20"/>
          <w:szCs w:val="20"/>
        </w:rPr>
        <w:t xml:space="preserve">Najpóźniej przed otwarciem ofert </w:t>
      </w:r>
      <w:r w:rsidR="006040F9" w:rsidRPr="00957C67">
        <w:rPr>
          <w:rFonts w:ascii="Arial" w:hAnsi="Arial" w:cs="Arial"/>
          <w:sz w:val="20"/>
          <w:szCs w:val="20"/>
        </w:rPr>
        <w:t xml:space="preserve">Zamawiający </w:t>
      </w:r>
      <w:r w:rsidR="00115F5C" w:rsidRPr="00957C67">
        <w:rPr>
          <w:rFonts w:ascii="Arial" w:hAnsi="Arial" w:cs="Arial"/>
          <w:sz w:val="20"/>
          <w:szCs w:val="20"/>
        </w:rPr>
        <w:t>udostępni na</w:t>
      </w:r>
      <w:r w:rsidR="00115F5C" w:rsidRPr="00387B86">
        <w:rPr>
          <w:rFonts w:ascii="Arial" w:hAnsi="Arial" w:cs="Arial"/>
          <w:sz w:val="20"/>
          <w:szCs w:val="20"/>
        </w:rPr>
        <w:t xml:space="preserve"> stronie internetowej prowadzonego postępowania informację o kwocie, jaką zamierza przeznaczyć na sfinansowanie zamówienia. </w:t>
      </w:r>
    </w:p>
    <w:p w14:paraId="223BA143" w14:textId="251C9AD5" w:rsidR="00115F5C" w:rsidRPr="00387B86" w:rsidRDefault="00710865" w:rsidP="00966921">
      <w:pPr>
        <w:numPr>
          <w:ilvl w:val="0"/>
          <w:numId w:val="11"/>
        </w:numPr>
        <w:tabs>
          <w:tab w:val="clear" w:pos="2340"/>
        </w:tabs>
        <w:spacing w:line="360" w:lineRule="auto"/>
        <w:ind w:left="426" w:hanging="426"/>
        <w:jc w:val="both"/>
        <w:rPr>
          <w:rFonts w:ascii="Arial" w:hAnsi="Arial" w:cs="Arial"/>
          <w:b/>
          <w:sz w:val="20"/>
          <w:szCs w:val="20"/>
        </w:rPr>
      </w:pPr>
      <w:r w:rsidRPr="00387B86">
        <w:rPr>
          <w:rFonts w:ascii="Arial" w:hAnsi="Arial" w:cs="Arial"/>
          <w:sz w:val="20"/>
          <w:szCs w:val="20"/>
        </w:rPr>
        <w:tab/>
      </w:r>
      <w:r w:rsidR="00115F5C" w:rsidRPr="00387B86">
        <w:rPr>
          <w:rFonts w:ascii="Arial" w:hAnsi="Arial" w:cs="Arial"/>
          <w:sz w:val="20"/>
          <w:szCs w:val="20"/>
        </w:rPr>
        <w:t>Niezwłocznie po otwarciu ofert</w:t>
      </w:r>
      <w:r w:rsidR="003B0B12">
        <w:rPr>
          <w:rFonts w:ascii="Arial" w:hAnsi="Arial" w:cs="Arial"/>
          <w:sz w:val="20"/>
          <w:szCs w:val="20"/>
        </w:rPr>
        <w:t xml:space="preserve"> Zamawiający </w:t>
      </w:r>
      <w:r w:rsidR="00115F5C" w:rsidRPr="00387B86">
        <w:rPr>
          <w:rFonts w:ascii="Arial" w:hAnsi="Arial" w:cs="Arial"/>
          <w:sz w:val="20"/>
          <w:szCs w:val="20"/>
        </w:rPr>
        <w:t xml:space="preserve">udostępni na stronie internetowej prowadzonego postępowania informacje o: </w:t>
      </w:r>
    </w:p>
    <w:p w14:paraId="64A64DB2" w14:textId="77777777" w:rsidR="00115F5C" w:rsidRPr="00387B86" w:rsidRDefault="00115F5C" w:rsidP="00710865">
      <w:pPr>
        <w:spacing w:line="360" w:lineRule="auto"/>
        <w:ind w:left="826" w:hanging="395"/>
        <w:jc w:val="both"/>
        <w:rPr>
          <w:rFonts w:ascii="Arial" w:hAnsi="Arial" w:cs="Arial"/>
          <w:sz w:val="20"/>
          <w:szCs w:val="20"/>
        </w:rPr>
      </w:pPr>
      <w:r w:rsidRPr="00387B86">
        <w:rPr>
          <w:rFonts w:ascii="Arial" w:hAnsi="Arial" w:cs="Arial"/>
          <w:sz w:val="20"/>
          <w:szCs w:val="20"/>
        </w:rPr>
        <w:t>1)</w:t>
      </w:r>
      <w:r w:rsidRPr="00387B86">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387B86" w:rsidRDefault="00115F5C" w:rsidP="00710865">
      <w:pPr>
        <w:spacing w:line="360" w:lineRule="auto"/>
        <w:ind w:left="826" w:hanging="395"/>
        <w:jc w:val="both"/>
        <w:rPr>
          <w:rFonts w:ascii="Arial" w:hAnsi="Arial" w:cs="Arial"/>
          <w:sz w:val="20"/>
          <w:szCs w:val="20"/>
        </w:rPr>
      </w:pPr>
      <w:r w:rsidRPr="00387B86">
        <w:rPr>
          <w:rFonts w:ascii="Arial" w:hAnsi="Arial" w:cs="Arial"/>
          <w:sz w:val="20"/>
          <w:szCs w:val="20"/>
        </w:rPr>
        <w:t>2)</w:t>
      </w:r>
      <w:r w:rsidRPr="00387B86">
        <w:rPr>
          <w:rFonts w:ascii="Arial" w:hAnsi="Arial" w:cs="Arial"/>
          <w:sz w:val="20"/>
          <w:szCs w:val="20"/>
        </w:rPr>
        <w:tab/>
        <w:t>cenach lub kosztach zawartych w ofertach.</w:t>
      </w:r>
    </w:p>
    <w:p w14:paraId="1A04446C" w14:textId="5C731837" w:rsidR="00080477" w:rsidRPr="00387B86" w:rsidRDefault="00D226F7"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387B86">
        <w:rPr>
          <w:rFonts w:ascii="Arial" w:hAnsi="Arial" w:cs="Arial"/>
          <w:b/>
          <w:sz w:val="20"/>
          <w:szCs w:val="20"/>
        </w:rPr>
        <w:t xml:space="preserve"> </w:t>
      </w:r>
      <w:r w:rsidR="00927FE7" w:rsidRPr="00387B86">
        <w:rPr>
          <w:rFonts w:ascii="Arial" w:hAnsi="Arial" w:cs="Arial"/>
          <w:b/>
          <w:sz w:val="20"/>
          <w:szCs w:val="20"/>
        </w:rPr>
        <w:t>OPIS KRYTERIÓW</w:t>
      </w:r>
      <w:r w:rsidR="007660F9" w:rsidRPr="00387B86">
        <w:rPr>
          <w:rFonts w:ascii="Arial" w:hAnsi="Arial" w:cs="Arial"/>
          <w:b/>
          <w:sz w:val="20"/>
          <w:szCs w:val="20"/>
        </w:rPr>
        <w:t xml:space="preserve"> OCENY OFERT</w:t>
      </w:r>
      <w:r w:rsidR="00927FE7" w:rsidRPr="00387B86">
        <w:rPr>
          <w:rFonts w:ascii="Arial" w:hAnsi="Arial" w:cs="Arial"/>
          <w:b/>
          <w:sz w:val="20"/>
          <w:szCs w:val="20"/>
        </w:rPr>
        <w:t xml:space="preserve">, WRAZ Z PODANIEM WAG TYCH </w:t>
      </w:r>
      <w:r w:rsidR="005B5095" w:rsidRPr="00387B86">
        <w:rPr>
          <w:rFonts w:ascii="Arial" w:hAnsi="Arial" w:cs="Arial"/>
          <w:b/>
          <w:sz w:val="20"/>
          <w:szCs w:val="20"/>
        </w:rPr>
        <w:t>KRYTERIÓW I SPOSOBU</w:t>
      </w:r>
      <w:r w:rsidRPr="00387B86">
        <w:rPr>
          <w:rFonts w:ascii="Arial" w:hAnsi="Arial" w:cs="Arial"/>
          <w:b/>
          <w:sz w:val="20"/>
          <w:szCs w:val="20"/>
        </w:rPr>
        <w:br/>
      </w:r>
      <w:r w:rsidR="005B5095" w:rsidRPr="00387B86">
        <w:rPr>
          <w:rFonts w:ascii="Arial" w:hAnsi="Arial" w:cs="Arial"/>
          <w:b/>
          <w:sz w:val="20"/>
          <w:szCs w:val="20"/>
        </w:rPr>
        <w:t xml:space="preserve"> OCENY OFERT</w:t>
      </w:r>
    </w:p>
    <w:p w14:paraId="30C19CC8" w14:textId="77777777" w:rsidR="0073753E" w:rsidRPr="00387B86" w:rsidRDefault="00710865" w:rsidP="00966921">
      <w:pPr>
        <w:pStyle w:val="Akapitzlist"/>
        <w:numPr>
          <w:ilvl w:val="0"/>
          <w:numId w:val="24"/>
        </w:numPr>
        <w:tabs>
          <w:tab w:val="clear" w:pos="1800"/>
        </w:tabs>
        <w:spacing w:before="240" w:line="360" w:lineRule="auto"/>
        <w:ind w:left="426" w:hanging="426"/>
        <w:jc w:val="both"/>
        <w:rPr>
          <w:rFonts w:ascii="Arial" w:hAnsi="Arial" w:cs="Arial"/>
          <w:sz w:val="20"/>
          <w:szCs w:val="20"/>
        </w:rPr>
      </w:pPr>
      <w:r w:rsidRPr="00387B86">
        <w:rPr>
          <w:rFonts w:ascii="Arial" w:hAnsi="Arial" w:cs="Arial"/>
          <w:sz w:val="20"/>
          <w:szCs w:val="20"/>
        </w:rPr>
        <w:tab/>
      </w:r>
      <w:r w:rsidR="00D36AE2" w:rsidRPr="00387B86">
        <w:rPr>
          <w:rFonts w:ascii="Arial" w:hAnsi="Arial" w:cs="Arial"/>
          <w:sz w:val="20"/>
          <w:szCs w:val="20"/>
        </w:rPr>
        <w:t>Przy wyborze najkorzystniejszej oferty Zamawiający będzie się kierował następującymi kryteriami oceny ofert:</w:t>
      </w:r>
    </w:p>
    <w:p w14:paraId="0EA86B51" w14:textId="77777777" w:rsidR="00E84975" w:rsidRPr="00387B86" w:rsidRDefault="00710865" w:rsidP="00966921">
      <w:pPr>
        <w:pStyle w:val="Akapitzlist"/>
        <w:numPr>
          <w:ilvl w:val="0"/>
          <w:numId w:val="29"/>
        </w:numPr>
        <w:spacing w:line="360" w:lineRule="auto"/>
        <w:ind w:left="924" w:hanging="476"/>
        <w:rPr>
          <w:rFonts w:ascii="Arial" w:hAnsi="Arial" w:cs="Arial"/>
          <w:sz w:val="20"/>
          <w:szCs w:val="20"/>
        </w:rPr>
      </w:pPr>
      <w:r w:rsidRPr="00387B86">
        <w:rPr>
          <w:rFonts w:ascii="Arial" w:hAnsi="Arial" w:cs="Arial"/>
          <w:b/>
          <w:sz w:val="20"/>
          <w:szCs w:val="20"/>
        </w:rPr>
        <w:tab/>
      </w:r>
      <w:r w:rsidR="00D32541" w:rsidRPr="00387B86">
        <w:rPr>
          <w:rFonts w:ascii="Arial" w:hAnsi="Arial" w:cs="Arial"/>
          <w:b/>
          <w:sz w:val="20"/>
          <w:szCs w:val="20"/>
        </w:rPr>
        <w:t>Cena (C)</w:t>
      </w:r>
      <w:r w:rsidR="00D36AE2" w:rsidRPr="00387B86">
        <w:rPr>
          <w:rFonts w:ascii="Arial" w:hAnsi="Arial" w:cs="Arial"/>
          <w:sz w:val="20"/>
          <w:szCs w:val="20"/>
        </w:rPr>
        <w:t xml:space="preserve"> – waga kryterium </w:t>
      </w:r>
      <w:r w:rsidR="00CB68FD" w:rsidRPr="00387B86">
        <w:rPr>
          <w:rFonts w:ascii="Arial" w:hAnsi="Arial" w:cs="Arial"/>
          <w:sz w:val="20"/>
          <w:szCs w:val="20"/>
        </w:rPr>
        <w:t>60</w:t>
      </w:r>
      <w:r w:rsidR="00D36AE2" w:rsidRPr="00387B86">
        <w:rPr>
          <w:rFonts w:ascii="Arial" w:hAnsi="Arial" w:cs="Arial"/>
          <w:sz w:val="20"/>
          <w:szCs w:val="20"/>
        </w:rPr>
        <w:t>%;</w:t>
      </w:r>
    </w:p>
    <w:p w14:paraId="6E29C0EA" w14:textId="77777777" w:rsidR="0086085B" w:rsidRPr="00387B86" w:rsidRDefault="00710865" w:rsidP="00966921">
      <w:pPr>
        <w:pStyle w:val="Akapitzlist"/>
        <w:numPr>
          <w:ilvl w:val="0"/>
          <w:numId w:val="29"/>
        </w:numPr>
        <w:spacing w:line="360" w:lineRule="auto"/>
        <w:ind w:left="924" w:hanging="476"/>
        <w:rPr>
          <w:rFonts w:ascii="Arial" w:hAnsi="Arial" w:cs="Arial"/>
          <w:sz w:val="20"/>
          <w:szCs w:val="20"/>
        </w:rPr>
      </w:pPr>
      <w:r w:rsidRPr="00387B86">
        <w:rPr>
          <w:rFonts w:ascii="Arial" w:hAnsi="Arial" w:cs="Arial"/>
          <w:b/>
          <w:sz w:val="20"/>
          <w:szCs w:val="20"/>
        </w:rPr>
        <w:tab/>
      </w:r>
      <w:r w:rsidR="00CB68FD" w:rsidRPr="00387B86">
        <w:rPr>
          <w:rFonts w:ascii="Arial" w:hAnsi="Arial" w:cs="Arial"/>
          <w:b/>
          <w:sz w:val="20"/>
          <w:szCs w:val="20"/>
        </w:rPr>
        <w:t>Gwarancja (G)</w:t>
      </w:r>
      <w:r w:rsidR="001E29ED" w:rsidRPr="00387B86">
        <w:rPr>
          <w:rFonts w:ascii="Arial" w:hAnsi="Arial" w:cs="Arial"/>
          <w:caps/>
          <w:sz w:val="20"/>
        </w:rPr>
        <w:t xml:space="preserve"> </w:t>
      </w:r>
      <w:r w:rsidR="00F17125" w:rsidRPr="00387B86">
        <w:rPr>
          <w:rFonts w:ascii="Arial" w:hAnsi="Arial" w:cs="Arial"/>
          <w:sz w:val="20"/>
          <w:szCs w:val="20"/>
        </w:rPr>
        <w:t xml:space="preserve">– waga kryterium </w:t>
      </w:r>
      <w:r w:rsidR="00CB68FD" w:rsidRPr="00387B86">
        <w:rPr>
          <w:rFonts w:ascii="Arial" w:hAnsi="Arial" w:cs="Arial"/>
          <w:sz w:val="20"/>
          <w:szCs w:val="20"/>
        </w:rPr>
        <w:t>40</w:t>
      </w:r>
      <w:r w:rsidR="00982C62" w:rsidRPr="00387B86">
        <w:rPr>
          <w:rFonts w:ascii="Arial" w:hAnsi="Arial" w:cs="Arial"/>
          <w:sz w:val="20"/>
          <w:szCs w:val="20"/>
        </w:rPr>
        <w:t>%.</w:t>
      </w:r>
      <w:r w:rsidRPr="00387B86">
        <w:rPr>
          <w:rFonts w:ascii="Arial" w:hAnsi="Arial" w:cs="Arial"/>
          <w:sz w:val="20"/>
          <w:szCs w:val="20"/>
        </w:rPr>
        <w:tab/>
      </w:r>
    </w:p>
    <w:p w14:paraId="52DABD94" w14:textId="77777777" w:rsidR="00D36AE2" w:rsidRPr="00387B86" w:rsidRDefault="00710865" w:rsidP="00966921">
      <w:pPr>
        <w:pStyle w:val="Akapitzlist"/>
        <w:numPr>
          <w:ilvl w:val="0"/>
          <w:numId w:val="24"/>
        </w:numPr>
        <w:tabs>
          <w:tab w:val="clear" w:pos="1800"/>
        </w:tabs>
        <w:spacing w:before="240" w:line="360" w:lineRule="auto"/>
        <w:ind w:left="426" w:hanging="426"/>
        <w:jc w:val="both"/>
        <w:rPr>
          <w:rFonts w:ascii="Arial" w:hAnsi="Arial" w:cs="Arial"/>
          <w:sz w:val="20"/>
          <w:szCs w:val="20"/>
        </w:rPr>
      </w:pPr>
      <w:r w:rsidRPr="00387B86">
        <w:rPr>
          <w:rFonts w:ascii="Arial" w:hAnsi="Arial" w:cs="Arial"/>
          <w:sz w:val="20"/>
          <w:szCs w:val="20"/>
        </w:rPr>
        <w:tab/>
      </w:r>
      <w:r w:rsidR="00D36AE2" w:rsidRPr="00387B86">
        <w:rPr>
          <w:rFonts w:ascii="Arial" w:hAnsi="Arial" w:cs="Arial"/>
          <w:sz w:val="20"/>
          <w:szCs w:val="20"/>
        </w:rPr>
        <w:t>Zasady oceny ofert w poszczególnych kryteriach:</w:t>
      </w:r>
    </w:p>
    <w:p w14:paraId="2CA7B840" w14:textId="77777777" w:rsidR="00A209DE" w:rsidRPr="00387B86" w:rsidRDefault="001E29ED" w:rsidP="00966921">
      <w:pPr>
        <w:pStyle w:val="Akapitzlist"/>
        <w:numPr>
          <w:ilvl w:val="0"/>
          <w:numId w:val="30"/>
        </w:numPr>
        <w:spacing w:before="240" w:line="360" w:lineRule="auto"/>
        <w:ind w:left="910" w:hanging="484"/>
        <w:contextualSpacing/>
        <w:jc w:val="both"/>
        <w:rPr>
          <w:rFonts w:ascii="Arial" w:hAnsi="Arial" w:cs="Arial"/>
          <w:b/>
          <w:sz w:val="20"/>
          <w:szCs w:val="20"/>
        </w:rPr>
      </w:pPr>
      <w:r w:rsidRPr="00387B86">
        <w:rPr>
          <w:rFonts w:ascii="Arial" w:hAnsi="Arial" w:cs="Arial"/>
          <w:b/>
          <w:sz w:val="20"/>
          <w:szCs w:val="20"/>
        </w:rPr>
        <w:tab/>
      </w:r>
      <w:r w:rsidR="00A209DE" w:rsidRPr="00387B86">
        <w:rPr>
          <w:rFonts w:ascii="Arial" w:hAnsi="Arial" w:cs="Arial"/>
          <w:b/>
          <w:sz w:val="20"/>
          <w:szCs w:val="20"/>
        </w:rPr>
        <w:t xml:space="preserve">Cena (C) – waga </w:t>
      </w:r>
      <w:r w:rsidR="00CB68FD" w:rsidRPr="00387B86">
        <w:rPr>
          <w:rFonts w:ascii="Arial" w:hAnsi="Arial" w:cs="Arial"/>
          <w:b/>
          <w:sz w:val="20"/>
          <w:szCs w:val="20"/>
        </w:rPr>
        <w:t>60</w:t>
      </w:r>
      <w:r w:rsidR="00A209DE" w:rsidRPr="00387B86">
        <w:rPr>
          <w:rFonts w:ascii="Arial" w:hAnsi="Arial" w:cs="Arial"/>
          <w:b/>
          <w:sz w:val="20"/>
          <w:szCs w:val="20"/>
        </w:rPr>
        <w:t>%</w:t>
      </w:r>
    </w:p>
    <w:p w14:paraId="39542ECA" w14:textId="77777777" w:rsidR="00972413" w:rsidRPr="00387B86" w:rsidRDefault="00972413" w:rsidP="001E29ED">
      <w:pPr>
        <w:pStyle w:val="Akapitzlist"/>
        <w:spacing w:before="240" w:line="360" w:lineRule="auto"/>
        <w:ind w:left="2124"/>
        <w:jc w:val="both"/>
        <w:rPr>
          <w:rFonts w:ascii="Arial" w:hAnsi="Arial" w:cs="Arial"/>
          <w:b/>
          <w:sz w:val="20"/>
          <w:szCs w:val="20"/>
        </w:rPr>
      </w:pPr>
      <w:r w:rsidRPr="00387B86">
        <w:rPr>
          <w:rFonts w:ascii="Arial" w:hAnsi="Arial" w:cs="Arial"/>
          <w:b/>
          <w:sz w:val="20"/>
          <w:szCs w:val="20"/>
        </w:rPr>
        <w:t>cena najniższa brutto</w:t>
      </w:r>
      <w:r w:rsidR="007B72A8" w:rsidRPr="00387B86">
        <w:rPr>
          <w:rFonts w:ascii="Arial" w:hAnsi="Arial" w:cs="Arial"/>
          <w:b/>
          <w:sz w:val="16"/>
          <w:szCs w:val="16"/>
        </w:rPr>
        <w:t>*</w:t>
      </w:r>
    </w:p>
    <w:p w14:paraId="6D93D66B" w14:textId="77777777" w:rsidR="00972413" w:rsidRPr="00387B86" w:rsidRDefault="00972413" w:rsidP="00637338">
      <w:pPr>
        <w:pStyle w:val="Akapitzlist"/>
        <w:spacing w:line="360" w:lineRule="auto"/>
        <w:ind w:left="1080"/>
        <w:jc w:val="both"/>
        <w:rPr>
          <w:rFonts w:ascii="Arial" w:hAnsi="Arial" w:cs="Arial"/>
          <w:sz w:val="20"/>
          <w:szCs w:val="20"/>
        </w:rPr>
      </w:pPr>
      <w:r w:rsidRPr="00387B86">
        <w:rPr>
          <w:rFonts w:ascii="Arial" w:hAnsi="Arial" w:cs="Arial"/>
          <w:b/>
          <w:sz w:val="20"/>
          <w:szCs w:val="20"/>
        </w:rPr>
        <w:t>C =</w:t>
      </w:r>
      <w:r w:rsidRPr="00387B86">
        <w:rPr>
          <w:rFonts w:ascii="Arial" w:hAnsi="Arial" w:cs="Arial"/>
          <w:sz w:val="20"/>
          <w:szCs w:val="20"/>
        </w:rPr>
        <w:t xml:space="preserve"> </w:t>
      </w:r>
      <w:r w:rsidRPr="00387B86">
        <w:rPr>
          <w:rFonts w:ascii="Arial" w:hAnsi="Arial" w:cs="Arial"/>
          <w:strike/>
          <w:sz w:val="20"/>
          <w:szCs w:val="20"/>
        </w:rPr>
        <w:t xml:space="preserve">------------------------------------------------ </w:t>
      </w:r>
      <w:r w:rsidRPr="00387B86">
        <w:rPr>
          <w:rFonts w:ascii="Arial" w:hAnsi="Arial" w:cs="Arial"/>
          <w:sz w:val="20"/>
          <w:szCs w:val="20"/>
        </w:rPr>
        <w:t xml:space="preserve">  </w:t>
      </w:r>
      <w:r w:rsidRPr="00387B86">
        <w:rPr>
          <w:rFonts w:ascii="Arial" w:hAnsi="Arial" w:cs="Arial"/>
          <w:b/>
          <w:sz w:val="20"/>
          <w:szCs w:val="20"/>
        </w:rPr>
        <w:t xml:space="preserve">x 100 </w:t>
      </w:r>
      <w:r w:rsidR="00F17125" w:rsidRPr="00387B86">
        <w:rPr>
          <w:rFonts w:ascii="Arial" w:hAnsi="Arial" w:cs="Arial"/>
          <w:b/>
          <w:sz w:val="20"/>
          <w:szCs w:val="20"/>
        </w:rPr>
        <w:t xml:space="preserve">pkt x </w:t>
      </w:r>
      <w:r w:rsidR="00CB68FD" w:rsidRPr="00387B86">
        <w:rPr>
          <w:rFonts w:ascii="Arial" w:hAnsi="Arial" w:cs="Arial"/>
          <w:b/>
          <w:sz w:val="20"/>
          <w:szCs w:val="20"/>
        </w:rPr>
        <w:t>60</w:t>
      </w:r>
      <w:r w:rsidRPr="00387B86">
        <w:rPr>
          <w:rFonts w:ascii="Arial" w:hAnsi="Arial" w:cs="Arial"/>
          <w:b/>
          <w:sz w:val="20"/>
          <w:szCs w:val="20"/>
        </w:rPr>
        <w:t>%</w:t>
      </w:r>
    </w:p>
    <w:p w14:paraId="5B95BB4F" w14:textId="77777777" w:rsidR="00972413" w:rsidRPr="00387B86" w:rsidRDefault="00972413" w:rsidP="001E29ED">
      <w:pPr>
        <w:pStyle w:val="Akapitzlist"/>
        <w:spacing w:line="360" w:lineRule="auto"/>
        <w:ind w:left="1736"/>
        <w:jc w:val="both"/>
        <w:rPr>
          <w:rFonts w:ascii="Arial" w:hAnsi="Arial" w:cs="Arial"/>
          <w:b/>
          <w:sz w:val="20"/>
          <w:szCs w:val="20"/>
        </w:rPr>
      </w:pPr>
      <w:r w:rsidRPr="00387B86">
        <w:rPr>
          <w:rFonts w:ascii="Arial" w:hAnsi="Arial" w:cs="Arial"/>
          <w:b/>
          <w:sz w:val="20"/>
          <w:szCs w:val="20"/>
        </w:rPr>
        <w:t>cena oferty ocenianej brutto</w:t>
      </w:r>
    </w:p>
    <w:p w14:paraId="1A3FAA08" w14:textId="77777777" w:rsidR="00972413" w:rsidRPr="00387B86" w:rsidRDefault="00972413" w:rsidP="001E29ED">
      <w:pPr>
        <w:spacing w:before="240" w:line="360" w:lineRule="auto"/>
        <w:ind w:left="372" w:firstLine="708"/>
        <w:jc w:val="both"/>
        <w:rPr>
          <w:rFonts w:ascii="Arial" w:hAnsi="Arial" w:cs="Arial"/>
          <w:b/>
          <w:sz w:val="16"/>
          <w:szCs w:val="16"/>
        </w:rPr>
      </w:pPr>
      <w:r w:rsidRPr="00387B86">
        <w:rPr>
          <w:rFonts w:ascii="Arial" w:hAnsi="Arial" w:cs="Arial"/>
          <w:b/>
          <w:sz w:val="16"/>
          <w:szCs w:val="16"/>
        </w:rPr>
        <w:t>* spośród wszystkich złożonych ofert niepodlegających odrzuceniu</w:t>
      </w:r>
    </w:p>
    <w:p w14:paraId="176AB0B4" w14:textId="77777777" w:rsidR="00972413" w:rsidRPr="00387B86" w:rsidRDefault="001E29ED" w:rsidP="00966921">
      <w:pPr>
        <w:pStyle w:val="Akapitzlist"/>
        <w:numPr>
          <w:ilvl w:val="0"/>
          <w:numId w:val="31"/>
        </w:numPr>
        <w:spacing w:before="240" w:line="360" w:lineRule="auto"/>
        <w:ind w:left="1358" w:hanging="420"/>
        <w:contextualSpacing/>
        <w:jc w:val="both"/>
        <w:rPr>
          <w:rFonts w:ascii="Arial" w:hAnsi="Arial" w:cs="Arial"/>
          <w:sz w:val="20"/>
          <w:szCs w:val="20"/>
        </w:rPr>
      </w:pPr>
      <w:r w:rsidRPr="00387B86">
        <w:rPr>
          <w:rFonts w:ascii="Arial" w:hAnsi="Arial" w:cs="Arial"/>
          <w:sz w:val="20"/>
          <w:szCs w:val="20"/>
        </w:rPr>
        <w:lastRenderedPageBreak/>
        <w:tab/>
      </w:r>
      <w:r w:rsidR="00972413" w:rsidRPr="00387B86">
        <w:rPr>
          <w:rFonts w:ascii="Arial" w:hAnsi="Arial" w:cs="Arial"/>
          <w:sz w:val="20"/>
          <w:szCs w:val="20"/>
        </w:rPr>
        <w:t>Podstawą przyznania punktów w kryterium „cena” będzie cena ofertowa brutto podana przez W</w:t>
      </w:r>
      <w:r w:rsidR="002A6710" w:rsidRPr="00387B86">
        <w:rPr>
          <w:rFonts w:ascii="Arial" w:hAnsi="Arial" w:cs="Arial"/>
          <w:sz w:val="20"/>
          <w:szCs w:val="20"/>
        </w:rPr>
        <w:t>ykonawcę w Formularzu Ofertowym.</w:t>
      </w:r>
    </w:p>
    <w:p w14:paraId="73099AEA" w14:textId="77777777" w:rsidR="00972413" w:rsidRPr="000D12F2" w:rsidRDefault="001E29ED" w:rsidP="00966921">
      <w:pPr>
        <w:pStyle w:val="Akapitzlist"/>
        <w:numPr>
          <w:ilvl w:val="0"/>
          <w:numId w:val="31"/>
        </w:numPr>
        <w:spacing w:line="360" w:lineRule="auto"/>
        <w:ind w:left="1358" w:hanging="420"/>
        <w:contextualSpacing/>
        <w:jc w:val="both"/>
        <w:rPr>
          <w:rFonts w:ascii="Arial" w:hAnsi="Arial" w:cs="Arial"/>
          <w:sz w:val="20"/>
          <w:szCs w:val="20"/>
        </w:rPr>
      </w:pPr>
      <w:r w:rsidRPr="00387B86">
        <w:rPr>
          <w:rFonts w:ascii="Arial" w:hAnsi="Arial" w:cs="Arial"/>
          <w:sz w:val="20"/>
          <w:szCs w:val="20"/>
        </w:rPr>
        <w:tab/>
      </w:r>
      <w:r w:rsidR="00972413" w:rsidRPr="00387B86">
        <w:rPr>
          <w:rFonts w:ascii="Arial" w:hAnsi="Arial" w:cs="Arial"/>
          <w:sz w:val="20"/>
          <w:szCs w:val="20"/>
        </w:rPr>
        <w:t xml:space="preserve">Cena ofertowa brutto musi uwzględniać wszelkie koszty jakie Wykonawca poniesie </w:t>
      </w:r>
      <w:r w:rsidR="00CB68FD" w:rsidRPr="00387B86">
        <w:rPr>
          <w:rFonts w:ascii="Arial" w:hAnsi="Arial" w:cs="Arial"/>
          <w:sz w:val="20"/>
          <w:szCs w:val="20"/>
        </w:rPr>
        <w:br/>
      </w:r>
      <w:r w:rsidR="00972413" w:rsidRPr="00387B86">
        <w:rPr>
          <w:rFonts w:ascii="Arial" w:hAnsi="Arial" w:cs="Arial"/>
          <w:sz w:val="20"/>
          <w:szCs w:val="20"/>
        </w:rPr>
        <w:t xml:space="preserve">w </w:t>
      </w:r>
      <w:r w:rsidR="00972413" w:rsidRPr="000D12F2">
        <w:rPr>
          <w:rFonts w:ascii="Arial" w:hAnsi="Arial" w:cs="Arial"/>
          <w:sz w:val="20"/>
          <w:szCs w:val="20"/>
        </w:rPr>
        <w:t>związku z realizacją przedmiotu zamówienia.</w:t>
      </w:r>
    </w:p>
    <w:p w14:paraId="528905AF" w14:textId="77777777" w:rsidR="00812443" w:rsidRPr="000D12F2" w:rsidRDefault="001E29ED" w:rsidP="00966921">
      <w:pPr>
        <w:pStyle w:val="Akapitzlist"/>
        <w:numPr>
          <w:ilvl w:val="0"/>
          <w:numId w:val="30"/>
        </w:numPr>
        <w:spacing w:line="360" w:lineRule="auto"/>
        <w:ind w:left="910" w:hanging="484"/>
        <w:contextualSpacing/>
        <w:jc w:val="both"/>
        <w:rPr>
          <w:rFonts w:ascii="Arial" w:hAnsi="Arial" w:cs="Arial"/>
          <w:b/>
          <w:sz w:val="20"/>
          <w:szCs w:val="20"/>
        </w:rPr>
      </w:pPr>
      <w:r w:rsidRPr="000D12F2">
        <w:rPr>
          <w:rFonts w:ascii="Arial" w:hAnsi="Arial" w:cs="Arial"/>
          <w:b/>
          <w:sz w:val="20"/>
          <w:szCs w:val="20"/>
        </w:rPr>
        <w:tab/>
      </w:r>
      <w:r w:rsidR="00CB68FD" w:rsidRPr="000D12F2">
        <w:rPr>
          <w:rFonts w:ascii="Arial" w:hAnsi="Arial" w:cs="Arial"/>
          <w:b/>
          <w:sz w:val="20"/>
          <w:szCs w:val="20"/>
        </w:rPr>
        <w:t>Gwarancja (G)</w:t>
      </w:r>
      <w:r w:rsidR="00F17125" w:rsidRPr="000D12F2">
        <w:rPr>
          <w:rFonts w:ascii="Arial" w:hAnsi="Arial" w:cs="Arial"/>
          <w:b/>
          <w:sz w:val="20"/>
          <w:szCs w:val="20"/>
        </w:rPr>
        <w:t xml:space="preserve"> – waga </w:t>
      </w:r>
      <w:r w:rsidR="00CB68FD" w:rsidRPr="000D12F2">
        <w:rPr>
          <w:rFonts w:ascii="Arial" w:hAnsi="Arial" w:cs="Arial"/>
          <w:b/>
          <w:sz w:val="20"/>
          <w:szCs w:val="20"/>
        </w:rPr>
        <w:t>40</w:t>
      </w:r>
      <w:r w:rsidR="00972413" w:rsidRPr="000D12F2">
        <w:rPr>
          <w:rFonts w:ascii="Arial" w:hAnsi="Arial" w:cs="Arial"/>
          <w:b/>
          <w:sz w:val="20"/>
          <w:szCs w:val="20"/>
        </w:rPr>
        <w:t>%</w:t>
      </w:r>
    </w:p>
    <w:p w14:paraId="434A893C" w14:textId="77777777" w:rsidR="000D12F2" w:rsidRDefault="0062289F" w:rsidP="000D12F2">
      <w:pPr>
        <w:pStyle w:val="Akapitzlist"/>
        <w:numPr>
          <w:ilvl w:val="0"/>
          <w:numId w:val="46"/>
        </w:numPr>
        <w:spacing w:line="360" w:lineRule="auto"/>
        <w:ind w:left="1358" w:hanging="420"/>
        <w:contextualSpacing/>
        <w:jc w:val="both"/>
        <w:rPr>
          <w:rFonts w:ascii="Arial" w:hAnsi="Arial" w:cs="Arial"/>
          <w:sz w:val="20"/>
          <w:szCs w:val="20"/>
        </w:rPr>
      </w:pPr>
      <w:r w:rsidRPr="000D12F2">
        <w:rPr>
          <w:rFonts w:ascii="Arial" w:hAnsi="Arial" w:cs="Arial"/>
          <w:sz w:val="20"/>
          <w:szCs w:val="20"/>
        </w:rPr>
        <w:t>Zamawiający wymaga, aby każdy z wykonawców określił okres gwarancji, z tym zastrzeżeniem,</w:t>
      </w:r>
      <w:r w:rsidR="000D12F2">
        <w:rPr>
          <w:rFonts w:ascii="Arial" w:hAnsi="Arial" w:cs="Arial"/>
          <w:sz w:val="20"/>
          <w:szCs w:val="20"/>
        </w:rPr>
        <w:t xml:space="preserve"> </w:t>
      </w:r>
      <w:r w:rsidRPr="000D12F2">
        <w:rPr>
          <w:rFonts w:ascii="Arial" w:hAnsi="Arial" w:cs="Arial"/>
          <w:sz w:val="20"/>
          <w:szCs w:val="20"/>
        </w:rPr>
        <w:t>iż minimalny dopuszczalny okres gwarancji to 24 miesiące, maksymalny 60 miesięcy.</w:t>
      </w:r>
    </w:p>
    <w:p w14:paraId="61669468" w14:textId="14E228F9" w:rsidR="000D12F2" w:rsidRDefault="0062289F" w:rsidP="000D12F2">
      <w:pPr>
        <w:pStyle w:val="Akapitzlist"/>
        <w:spacing w:line="360" w:lineRule="auto"/>
        <w:ind w:left="1358"/>
        <w:contextualSpacing/>
        <w:jc w:val="both"/>
        <w:rPr>
          <w:rFonts w:ascii="Arial" w:hAnsi="Arial" w:cs="Arial"/>
          <w:sz w:val="20"/>
          <w:szCs w:val="20"/>
        </w:rPr>
      </w:pPr>
      <w:r w:rsidRPr="000D12F2">
        <w:rPr>
          <w:rFonts w:ascii="Arial" w:hAnsi="Arial" w:cs="Arial"/>
          <w:sz w:val="20"/>
          <w:szCs w:val="20"/>
          <w:u w:val="single"/>
        </w:rPr>
        <w:t>Oferty z okresem krótszym niż 24 miesiące będą odrzucone jako niezgodne z treścią SIWZ.</w:t>
      </w:r>
      <w:r w:rsidR="000D12F2" w:rsidRPr="000D12F2">
        <w:rPr>
          <w:rFonts w:ascii="Arial" w:hAnsi="Arial" w:cs="Arial"/>
          <w:sz w:val="20"/>
          <w:szCs w:val="20"/>
        </w:rPr>
        <w:t xml:space="preserve"> </w:t>
      </w:r>
      <w:r w:rsidRPr="000D12F2">
        <w:rPr>
          <w:rFonts w:ascii="Arial" w:hAnsi="Arial" w:cs="Arial"/>
          <w:sz w:val="20"/>
          <w:szCs w:val="20"/>
        </w:rPr>
        <w:t>Wykonawca otrzyma punkty w zakresie niniejszego kryterium w zależności od zaoferowanego w formularzu ofertowym okresu gwarancji zgodnie z tabelą</w:t>
      </w:r>
      <w:r w:rsidR="000D12F2" w:rsidRPr="000D12F2">
        <w:rPr>
          <w:rFonts w:ascii="Arial" w:hAnsi="Arial" w:cs="Arial"/>
          <w:sz w:val="20"/>
          <w:szCs w:val="20"/>
        </w:rPr>
        <w:t>:</w:t>
      </w:r>
    </w:p>
    <w:p w14:paraId="136D85E0" w14:textId="320BA94E" w:rsidR="000D12F2" w:rsidRPr="000D12F2" w:rsidRDefault="000D12F2" w:rsidP="000D12F2">
      <w:pPr>
        <w:pStyle w:val="Akapitzlist"/>
        <w:spacing w:line="360" w:lineRule="auto"/>
        <w:ind w:left="1358"/>
        <w:contextualSpacing/>
        <w:jc w:val="both"/>
        <w:rPr>
          <w:rFonts w:ascii="Arial" w:hAnsi="Arial" w:cs="Arial"/>
          <w:sz w:val="20"/>
          <w:szCs w:val="20"/>
        </w:rPr>
      </w:pPr>
    </w:p>
    <w:tbl>
      <w:tblPr>
        <w:tblW w:w="6213" w:type="dxa"/>
        <w:tblInd w:w="2117" w:type="dxa"/>
        <w:tblCellMar>
          <w:left w:w="0" w:type="dxa"/>
          <w:right w:w="0" w:type="dxa"/>
        </w:tblCellMar>
        <w:tblLook w:val="04A0" w:firstRow="1" w:lastRow="0" w:firstColumn="1" w:lastColumn="0" w:noHBand="0" w:noVBand="1"/>
      </w:tblPr>
      <w:tblGrid>
        <w:gridCol w:w="2976"/>
        <w:gridCol w:w="3237"/>
      </w:tblGrid>
      <w:tr w:rsidR="0062289F" w:rsidRPr="000D12F2" w14:paraId="3B6428DE" w14:textId="77777777" w:rsidTr="0062289F">
        <w:tc>
          <w:tcPr>
            <w:tcW w:w="2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3C204D3" w14:textId="77777777" w:rsidR="0062289F" w:rsidRPr="000D12F2" w:rsidRDefault="0062289F">
            <w:pPr>
              <w:spacing w:before="100" w:beforeAutospacing="1" w:after="100" w:afterAutospacing="1"/>
              <w:jc w:val="center"/>
              <w:rPr>
                <w:rFonts w:ascii="Calibri" w:hAnsi="Calibri"/>
                <w:b/>
                <w:sz w:val="22"/>
                <w:szCs w:val="22"/>
              </w:rPr>
            </w:pPr>
            <w:r w:rsidRPr="000D12F2">
              <w:rPr>
                <w:rFonts w:ascii="Calibri" w:hAnsi="Calibri"/>
                <w:b/>
                <w:sz w:val="22"/>
                <w:szCs w:val="22"/>
              </w:rPr>
              <w:t>Zaoferowany okres gwarancji</w:t>
            </w:r>
          </w:p>
        </w:tc>
        <w:tc>
          <w:tcPr>
            <w:tcW w:w="3237"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453FCB39" w14:textId="77777777" w:rsidR="0062289F" w:rsidRPr="000D12F2" w:rsidRDefault="0062289F">
            <w:pPr>
              <w:spacing w:before="100" w:beforeAutospacing="1" w:after="100" w:afterAutospacing="1"/>
              <w:jc w:val="center"/>
              <w:rPr>
                <w:rFonts w:ascii="Calibri" w:hAnsi="Calibri"/>
                <w:b/>
                <w:sz w:val="22"/>
                <w:szCs w:val="22"/>
              </w:rPr>
            </w:pPr>
            <w:r w:rsidRPr="000D12F2">
              <w:rPr>
                <w:rFonts w:ascii="Calibri" w:hAnsi="Calibri"/>
                <w:b/>
                <w:sz w:val="22"/>
                <w:szCs w:val="22"/>
              </w:rPr>
              <w:t>Liczba punktów</w:t>
            </w:r>
          </w:p>
        </w:tc>
      </w:tr>
      <w:tr w:rsidR="0062289F" w:rsidRPr="000D12F2" w14:paraId="01758BBC" w14:textId="77777777" w:rsidTr="0062289F">
        <w:tc>
          <w:tcPr>
            <w:tcW w:w="297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0C809A5A" w14:textId="77777777" w:rsidR="0062289F" w:rsidRPr="000D12F2" w:rsidRDefault="0062289F">
            <w:pPr>
              <w:spacing w:before="100" w:beforeAutospacing="1" w:after="100" w:afterAutospacing="1"/>
              <w:jc w:val="center"/>
              <w:rPr>
                <w:rFonts w:ascii="Calibri" w:hAnsi="Calibri"/>
                <w:sz w:val="22"/>
                <w:szCs w:val="22"/>
              </w:rPr>
            </w:pPr>
            <w:r w:rsidRPr="000D12F2">
              <w:rPr>
                <w:rFonts w:ascii="Calibri" w:hAnsi="Calibri"/>
                <w:sz w:val="22"/>
                <w:szCs w:val="22"/>
              </w:rPr>
              <w:t>24 miesiące</w:t>
            </w:r>
          </w:p>
        </w:tc>
        <w:tc>
          <w:tcPr>
            <w:tcW w:w="3237"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14:paraId="3CAE3009" w14:textId="77777777" w:rsidR="0062289F" w:rsidRPr="000D12F2" w:rsidRDefault="0062289F">
            <w:pPr>
              <w:spacing w:before="100" w:beforeAutospacing="1" w:after="100" w:afterAutospacing="1"/>
              <w:jc w:val="center"/>
              <w:rPr>
                <w:rFonts w:ascii="Calibri" w:hAnsi="Calibri"/>
                <w:sz w:val="22"/>
                <w:szCs w:val="22"/>
              </w:rPr>
            </w:pPr>
            <w:r w:rsidRPr="000D12F2">
              <w:rPr>
                <w:rFonts w:ascii="Calibri" w:hAnsi="Calibri"/>
                <w:sz w:val="22"/>
                <w:szCs w:val="22"/>
              </w:rPr>
              <w:t>0</w:t>
            </w:r>
          </w:p>
        </w:tc>
      </w:tr>
      <w:tr w:rsidR="0062289F" w:rsidRPr="000D12F2" w14:paraId="7FF99762" w14:textId="77777777" w:rsidTr="0062289F">
        <w:tc>
          <w:tcPr>
            <w:tcW w:w="297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157E6332" w14:textId="77777777" w:rsidR="0062289F" w:rsidRPr="000D12F2" w:rsidRDefault="0062289F">
            <w:pPr>
              <w:spacing w:before="100" w:beforeAutospacing="1" w:after="100" w:afterAutospacing="1"/>
              <w:jc w:val="center"/>
              <w:rPr>
                <w:rFonts w:ascii="Calibri" w:hAnsi="Calibri"/>
                <w:sz w:val="22"/>
                <w:szCs w:val="22"/>
              </w:rPr>
            </w:pPr>
            <w:r w:rsidRPr="000D12F2">
              <w:rPr>
                <w:rFonts w:ascii="Calibri" w:hAnsi="Calibri"/>
                <w:sz w:val="22"/>
                <w:szCs w:val="22"/>
              </w:rPr>
              <w:t>36 miesięcy</w:t>
            </w:r>
          </w:p>
        </w:tc>
        <w:tc>
          <w:tcPr>
            <w:tcW w:w="323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2CB03BF9" w14:textId="77777777" w:rsidR="0062289F" w:rsidRPr="000D12F2" w:rsidRDefault="0062289F">
            <w:pPr>
              <w:spacing w:before="100" w:beforeAutospacing="1" w:after="100" w:afterAutospacing="1"/>
              <w:jc w:val="center"/>
              <w:rPr>
                <w:rFonts w:ascii="Calibri" w:hAnsi="Calibri"/>
                <w:sz w:val="22"/>
                <w:szCs w:val="22"/>
              </w:rPr>
            </w:pPr>
            <w:r w:rsidRPr="000D12F2">
              <w:rPr>
                <w:rFonts w:ascii="Calibri" w:hAnsi="Calibri"/>
                <w:sz w:val="22"/>
                <w:szCs w:val="22"/>
              </w:rPr>
              <w:t>10</w:t>
            </w:r>
          </w:p>
        </w:tc>
      </w:tr>
      <w:tr w:rsidR="0062289F" w:rsidRPr="000D12F2" w14:paraId="2B5EECB9" w14:textId="77777777" w:rsidTr="0062289F">
        <w:tc>
          <w:tcPr>
            <w:tcW w:w="297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25317D95" w14:textId="77777777" w:rsidR="0062289F" w:rsidRPr="000D12F2" w:rsidRDefault="0062289F">
            <w:pPr>
              <w:spacing w:before="100" w:beforeAutospacing="1" w:after="100" w:afterAutospacing="1"/>
              <w:jc w:val="center"/>
              <w:rPr>
                <w:rFonts w:ascii="Calibri" w:hAnsi="Calibri"/>
                <w:sz w:val="22"/>
                <w:szCs w:val="22"/>
              </w:rPr>
            </w:pPr>
            <w:r w:rsidRPr="000D12F2">
              <w:rPr>
                <w:rFonts w:ascii="Calibri" w:hAnsi="Calibri"/>
                <w:sz w:val="22"/>
                <w:szCs w:val="22"/>
              </w:rPr>
              <w:t>48 miesięcy</w:t>
            </w:r>
          </w:p>
        </w:tc>
        <w:tc>
          <w:tcPr>
            <w:tcW w:w="323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76AB7971" w14:textId="77777777" w:rsidR="0062289F" w:rsidRPr="000D12F2" w:rsidRDefault="0062289F">
            <w:pPr>
              <w:spacing w:before="100" w:beforeAutospacing="1" w:after="100" w:afterAutospacing="1"/>
              <w:jc w:val="center"/>
              <w:rPr>
                <w:rFonts w:ascii="Calibri" w:hAnsi="Calibri"/>
                <w:sz w:val="22"/>
                <w:szCs w:val="22"/>
              </w:rPr>
            </w:pPr>
            <w:r w:rsidRPr="000D12F2">
              <w:rPr>
                <w:rFonts w:ascii="Calibri" w:hAnsi="Calibri"/>
                <w:sz w:val="22"/>
                <w:szCs w:val="22"/>
              </w:rPr>
              <w:t>25</w:t>
            </w:r>
          </w:p>
        </w:tc>
      </w:tr>
      <w:tr w:rsidR="0062289F" w:rsidRPr="000D12F2" w14:paraId="739CDFEE" w14:textId="77777777" w:rsidTr="0062289F">
        <w:tc>
          <w:tcPr>
            <w:tcW w:w="2976" w:type="dxa"/>
            <w:tcBorders>
              <w:top w:val="nil"/>
              <w:left w:val="single" w:sz="8" w:space="0" w:color="00000A"/>
              <w:bottom w:val="single" w:sz="8" w:space="0" w:color="00000A"/>
              <w:right w:val="single" w:sz="8" w:space="0" w:color="00000A"/>
            </w:tcBorders>
            <w:shd w:val="clear" w:color="auto" w:fill="FFFFFF"/>
            <w:tcMar>
              <w:top w:w="0" w:type="dxa"/>
              <w:left w:w="108" w:type="dxa"/>
              <w:bottom w:w="0" w:type="dxa"/>
              <w:right w:w="108" w:type="dxa"/>
            </w:tcMar>
            <w:hideMark/>
          </w:tcPr>
          <w:p w14:paraId="73AC34AB" w14:textId="77777777" w:rsidR="0062289F" w:rsidRPr="000D12F2" w:rsidRDefault="0062289F">
            <w:pPr>
              <w:spacing w:before="100" w:beforeAutospacing="1" w:after="100" w:afterAutospacing="1"/>
              <w:jc w:val="center"/>
              <w:rPr>
                <w:rFonts w:ascii="Calibri" w:hAnsi="Calibri"/>
                <w:sz w:val="20"/>
                <w:szCs w:val="22"/>
              </w:rPr>
            </w:pPr>
            <w:r w:rsidRPr="000D12F2">
              <w:rPr>
                <w:rFonts w:ascii="Calibri" w:hAnsi="Calibri"/>
                <w:sz w:val="20"/>
                <w:szCs w:val="22"/>
              </w:rPr>
              <w:t>60 miesięcy</w:t>
            </w:r>
          </w:p>
        </w:tc>
        <w:tc>
          <w:tcPr>
            <w:tcW w:w="3237"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14:paraId="306D7E8E" w14:textId="77777777" w:rsidR="0062289F" w:rsidRPr="000D12F2" w:rsidRDefault="0062289F">
            <w:pPr>
              <w:spacing w:before="100" w:beforeAutospacing="1" w:after="100" w:afterAutospacing="1"/>
              <w:jc w:val="center"/>
              <w:rPr>
                <w:rFonts w:ascii="Calibri" w:hAnsi="Calibri"/>
                <w:sz w:val="20"/>
                <w:szCs w:val="22"/>
              </w:rPr>
            </w:pPr>
            <w:r w:rsidRPr="000D12F2">
              <w:rPr>
                <w:rFonts w:ascii="Calibri" w:hAnsi="Calibri"/>
                <w:sz w:val="20"/>
                <w:szCs w:val="22"/>
              </w:rPr>
              <w:t>40</w:t>
            </w:r>
          </w:p>
        </w:tc>
      </w:tr>
    </w:tbl>
    <w:p w14:paraId="2384E148" w14:textId="77777777" w:rsidR="0062289F" w:rsidRPr="000D12F2" w:rsidRDefault="0062289F" w:rsidP="008636FA">
      <w:pPr>
        <w:spacing w:line="360" w:lineRule="auto"/>
        <w:ind w:left="910"/>
        <w:contextualSpacing/>
        <w:jc w:val="both"/>
        <w:rPr>
          <w:rFonts w:ascii="Arial" w:hAnsi="Arial" w:cs="Arial"/>
          <w:sz w:val="20"/>
          <w:szCs w:val="20"/>
        </w:rPr>
      </w:pPr>
    </w:p>
    <w:p w14:paraId="6910C164" w14:textId="57900920" w:rsidR="00CB68FD" w:rsidRPr="00387B86" w:rsidRDefault="000D12F2" w:rsidP="000D12F2">
      <w:pPr>
        <w:pStyle w:val="Akapitzlist"/>
        <w:numPr>
          <w:ilvl w:val="0"/>
          <w:numId w:val="46"/>
        </w:numPr>
        <w:spacing w:line="360" w:lineRule="auto"/>
        <w:ind w:left="1358" w:hanging="420"/>
        <w:contextualSpacing/>
        <w:jc w:val="both"/>
        <w:rPr>
          <w:rFonts w:ascii="Arial" w:hAnsi="Arial" w:cs="Arial"/>
          <w:sz w:val="20"/>
          <w:szCs w:val="20"/>
        </w:rPr>
      </w:pPr>
      <w:r w:rsidRPr="000D12F2">
        <w:rPr>
          <w:rFonts w:ascii="Arial" w:hAnsi="Arial" w:cs="Arial"/>
          <w:sz w:val="20"/>
          <w:szCs w:val="20"/>
        </w:rPr>
        <w:t>I</w:t>
      </w:r>
      <w:r w:rsidR="00164787" w:rsidRPr="000D12F2">
        <w:rPr>
          <w:rFonts w:ascii="Arial" w:hAnsi="Arial" w:cs="Arial"/>
          <w:sz w:val="20"/>
          <w:szCs w:val="20"/>
        </w:rPr>
        <w:t>lość punktów uzyskanych w ramach kryterium gwarancj</w:t>
      </w:r>
      <w:r w:rsidR="0074757E" w:rsidRPr="000D12F2">
        <w:rPr>
          <w:rFonts w:ascii="Arial" w:hAnsi="Arial" w:cs="Arial"/>
          <w:sz w:val="20"/>
          <w:szCs w:val="20"/>
        </w:rPr>
        <w:t>a</w:t>
      </w:r>
      <w:r w:rsidR="00164787" w:rsidRPr="00387B86">
        <w:rPr>
          <w:rFonts w:ascii="Arial" w:hAnsi="Arial" w:cs="Arial"/>
          <w:sz w:val="20"/>
          <w:szCs w:val="20"/>
        </w:rPr>
        <w:t xml:space="preserve"> </w:t>
      </w:r>
      <w:r w:rsidR="008636FA" w:rsidRPr="00387B86">
        <w:rPr>
          <w:rFonts w:ascii="Arial" w:hAnsi="Arial" w:cs="Arial"/>
          <w:sz w:val="20"/>
          <w:szCs w:val="20"/>
        </w:rPr>
        <w:t>maksymalnie wynosi 40 pkt.</w:t>
      </w:r>
    </w:p>
    <w:p w14:paraId="42D7F783" w14:textId="77777777" w:rsidR="003B07CA" w:rsidRPr="00387B86" w:rsidRDefault="001E29ED" w:rsidP="00966921">
      <w:pPr>
        <w:pStyle w:val="Akapitzlist"/>
        <w:numPr>
          <w:ilvl w:val="0"/>
          <w:numId w:val="24"/>
        </w:numPr>
        <w:tabs>
          <w:tab w:val="clear" w:pos="1800"/>
        </w:tabs>
        <w:spacing w:line="360" w:lineRule="auto"/>
        <w:ind w:left="448" w:hanging="426"/>
        <w:jc w:val="both"/>
        <w:rPr>
          <w:rFonts w:ascii="Arial" w:hAnsi="Arial" w:cs="Arial"/>
          <w:sz w:val="20"/>
          <w:szCs w:val="20"/>
        </w:rPr>
      </w:pPr>
      <w:r w:rsidRPr="00387B86">
        <w:rPr>
          <w:rFonts w:ascii="Arial" w:hAnsi="Arial" w:cs="Arial"/>
          <w:sz w:val="20"/>
          <w:szCs w:val="20"/>
        </w:rPr>
        <w:tab/>
      </w:r>
      <w:r w:rsidR="00A209DE" w:rsidRPr="00387B86">
        <w:rPr>
          <w:rFonts w:ascii="Arial" w:hAnsi="Arial" w:cs="Arial"/>
          <w:sz w:val="20"/>
          <w:szCs w:val="20"/>
        </w:rPr>
        <w:t xml:space="preserve">Punktacja przyznawana ofertom w poszczególnych kryteriach oceny ofert będzie liczona </w:t>
      </w:r>
      <w:r w:rsidR="00CB68FD" w:rsidRPr="00387B86">
        <w:rPr>
          <w:rFonts w:ascii="Arial" w:hAnsi="Arial" w:cs="Arial"/>
          <w:sz w:val="20"/>
          <w:szCs w:val="20"/>
        </w:rPr>
        <w:br/>
      </w:r>
      <w:r w:rsidR="00A209DE" w:rsidRPr="00387B86">
        <w:rPr>
          <w:rFonts w:ascii="Arial" w:hAnsi="Arial" w:cs="Arial"/>
          <w:sz w:val="20"/>
          <w:szCs w:val="20"/>
        </w:rPr>
        <w:t>z dokładnością do dwóch miejsc po przecinku, zgodnie z zasadami arytmetyki.</w:t>
      </w:r>
    </w:p>
    <w:p w14:paraId="723F42CA" w14:textId="77777777" w:rsidR="008636FA" w:rsidRPr="00387B86" w:rsidRDefault="008636FA" w:rsidP="00966921">
      <w:pPr>
        <w:pStyle w:val="Akapitzlist"/>
        <w:numPr>
          <w:ilvl w:val="0"/>
          <w:numId w:val="24"/>
        </w:numPr>
        <w:tabs>
          <w:tab w:val="clear" w:pos="1800"/>
        </w:tabs>
        <w:spacing w:line="360" w:lineRule="auto"/>
        <w:ind w:left="448" w:hanging="426"/>
        <w:jc w:val="both"/>
        <w:rPr>
          <w:rFonts w:ascii="Arial" w:hAnsi="Arial" w:cs="Arial"/>
          <w:sz w:val="20"/>
          <w:szCs w:val="20"/>
        </w:rPr>
      </w:pPr>
      <w:r w:rsidRPr="00387B86">
        <w:rPr>
          <w:rFonts w:ascii="Arial" w:hAnsi="Arial" w:cs="Arial"/>
          <w:sz w:val="20"/>
          <w:szCs w:val="20"/>
        </w:rPr>
        <w:t>Za najkorzystniejszą zostanie uznana oferta z największą ilością punktów (P), stanowiących sumę punktów przyznanych w każdym kryterium z uwzględnieniem wagi procentowej danego kryterium, obliczonych wg wzoru:</w:t>
      </w:r>
    </w:p>
    <w:p w14:paraId="7FF2364A" w14:textId="43D42912" w:rsidR="008636FA" w:rsidRPr="00387B86" w:rsidRDefault="008636FA" w:rsidP="008636FA">
      <w:pPr>
        <w:spacing w:line="360" w:lineRule="auto"/>
        <w:jc w:val="center"/>
        <w:rPr>
          <w:rFonts w:ascii="Arial" w:hAnsi="Arial" w:cs="Arial"/>
          <w:b/>
          <w:sz w:val="20"/>
          <w:szCs w:val="20"/>
        </w:rPr>
      </w:pPr>
      <w:r w:rsidRPr="00387B86">
        <w:rPr>
          <w:rFonts w:ascii="Arial" w:hAnsi="Arial" w:cs="Arial"/>
          <w:b/>
          <w:sz w:val="20"/>
          <w:szCs w:val="20"/>
        </w:rPr>
        <w:t>P</w:t>
      </w:r>
      <w:r w:rsidR="0074757E">
        <w:rPr>
          <w:rFonts w:ascii="Arial" w:hAnsi="Arial" w:cs="Arial"/>
          <w:b/>
          <w:sz w:val="20"/>
          <w:szCs w:val="20"/>
        </w:rPr>
        <w:t xml:space="preserve"> </w:t>
      </w:r>
      <w:r w:rsidRPr="00387B86">
        <w:rPr>
          <w:rFonts w:ascii="Arial" w:hAnsi="Arial" w:cs="Arial"/>
          <w:b/>
          <w:sz w:val="20"/>
          <w:szCs w:val="20"/>
        </w:rPr>
        <w:t xml:space="preserve">= C </w:t>
      </w:r>
      <w:r w:rsidR="004604CA">
        <w:rPr>
          <w:rFonts w:ascii="Arial" w:hAnsi="Arial" w:cs="Arial"/>
          <w:b/>
          <w:sz w:val="20"/>
          <w:szCs w:val="20"/>
        </w:rPr>
        <w:t>+</w:t>
      </w:r>
      <w:r w:rsidRPr="00387B86">
        <w:rPr>
          <w:rFonts w:ascii="Arial" w:hAnsi="Arial" w:cs="Arial"/>
          <w:b/>
          <w:sz w:val="20"/>
          <w:szCs w:val="20"/>
        </w:rPr>
        <w:t xml:space="preserve"> G</w:t>
      </w:r>
    </w:p>
    <w:p w14:paraId="0A19BF47" w14:textId="77777777" w:rsidR="008636FA" w:rsidRPr="00387B86" w:rsidRDefault="008636FA" w:rsidP="008636FA">
      <w:pPr>
        <w:spacing w:line="360" w:lineRule="auto"/>
        <w:rPr>
          <w:rFonts w:ascii="Arial" w:hAnsi="Arial" w:cs="Arial"/>
          <w:sz w:val="20"/>
          <w:szCs w:val="20"/>
        </w:rPr>
      </w:pPr>
      <w:r w:rsidRPr="00387B86">
        <w:rPr>
          <w:rFonts w:ascii="Arial" w:hAnsi="Arial" w:cs="Arial"/>
          <w:sz w:val="20"/>
          <w:szCs w:val="20"/>
        </w:rPr>
        <w:t xml:space="preserve">        gdzie:</w:t>
      </w:r>
    </w:p>
    <w:p w14:paraId="18CBCD27" w14:textId="508D65D5" w:rsidR="008636FA" w:rsidRPr="00387B86" w:rsidRDefault="008636FA" w:rsidP="008636FA">
      <w:pPr>
        <w:spacing w:line="360" w:lineRule="auto"/>
        <w:rPr>
          <w:rFonts w:ascii="Arial" w:hAnsi="Arial" w:cs="Arial"/>
          <w:sz w:val="20"/>
          <w:szCs w:val="20"/>
        </w:rPr>
      </w:pPr>
      <w:r w:rsidRPr="00387B86">
        <w:rPr>
          <w:rFonts w:ascii="Arial" w:hAnsi="Arial" w:cs="Arial"/>
          <w:sz w:val="20"/>
          <w:szCs w:val="20"/>
        </w:rPr>
        <w:t xml:space="preserve">        P</w:t>
      </w:r>
      <w:r w:rsidR="0074757E">
        <w:rPr>
          <w:rFonts w:ascii="Arial" w:hAnsi="Arial" w:cs="Arial"/>
          <w:sz w:val="20"/>
          <w:szCs w:val="20"/>
        </w:rPr>
        <w:t xml:space="preserve"> </w:t>
      </w:r>
      <w:r w:rsidR="0074757E" w:rsidRPr="00387B86">
        <w:rPr>
          <w:rFonts w:ascii="Arial" w:hAnsi="Arial" w:cs="Arial"/>
          <w:sz w:val="20"/>
          <w:szCs w:val="20"/>
        </w:rPr>
        <w:t>–</w:t>
      </w:r>
      <w:r w:rsidRPr="00387B86">
        <w:rPr>
          <w:rFonts w:ascii="Arial" w:hAnsi="Arial" w:cs="Arial"/>
          <w:sz w:val="20"/>
          <w:szCs w:val="20"/>
        </w:rPr>
        <w:t xml:space="preserve"> liczba uzyskanych punktów</w:t>
      </w:r>
      <w:r w:rsidR="0074757E">
        <w:rPr>
          <w:rFonts w:ascii="Arial" w:hAnsi="Arial" w:cs="Arial"/>
          <w:sz w:val="20"/>
          <w:szCs w:val="20"/>
        </w:rPr>
        <w:t xml:space="preserve"> oferty</w:t>
      </w:r>
    </w:p>
    <w:p w14:paraId="5D8A1A26" w14:textId="77777777" w:rsidR="008636FA" w:rsidRPr="00387B86" w:rsidRDefault="008636FA" w:rsidP="008636FA">
      <w:pPr>
        <w:spacing w:line="360" w:lineRule="auto"/>
        <w:rPr>
          <w:rFonts w:ascii="Arial" w:hAnsi="Arial" w:cs="Arial"/>
          <w:sz w:val="20"/>
          <w:szCs w:val="20"/>
        </w:rPr>
      </w:pPr>
      <w:r w:rsidRPr="00387B86">
        <w:rPr>
          <w:rFonts w:ascii="Arial" w:hAnsi="Arial" w:cs="Arial"/>
          <w:sz w:val="20"/>
          <w:szCs w:val="20"/>
        </w:rPr>
        <w:t xml:space="preserve">        C </w:t>
      </w:r>
      <w:r w:rsidR="00D226F7" w:rsidRPr="00387B86">
        <w:rPr>
          <w:rFonts w:ascii="Arial" w:hAnsi="Arial" w:cs="Arial"/>
          <w:sz w:val="20"/>
          <w:szCs w:val="20"/>
        </w:rPr>
        <w:t>–</w:t>
      </w:r>
      <w:r w:rsidRPr="00387B86">
        <w:rPr>
          <w:rFonts w:ascii="Arial" w:hAnsi="Arial" w:cs="Arial"/>
          <w:sz w:val="20"/>
          <w:szCs w:val="20"/>
        </w:rPr>
        <w:t xml:space="preserve"> </w:t>
      </w:r>
      <w:r w:rsidR="00D226F7" w:rsidRPr="00387B86">
        <w:rPr>
          <w:rFonts w:ascii="Arial" w:hAnsi="Arial" w:cs="Arial"/>
          <w:sz w:val="20"/>
          <w:szCs w:val="20"/>
        </w:rPr>
        <w:t>liczba uzyskanych punktów w kryterium cena</w:t>
      </w:r>
    </w:p>
    <w:p w14:paraId="1619FA80" w14:textId="77777777" w:rsidR="008636FA" w:rsidRPr="00387B86" w:rsidRDefault="00D226F7" w:rsidP="00D226F7">
      <w:pPr>
        <w:spacing w:line="360" w:lineRule="auto"/>
        <w:rPr>
          <w:rFonts w:ascii="Arial" w:hAnsi="Arial" w:cs="Arial"/>
          <w:sz w:val="20"/>
          <w:szCs w:val="20"/>
        </w:rPr>
      </w:pPr>
      <w:r w:rsidRPr="00387B86">
        <w:rPr>
          <w:rFonts w:ascii="Arial" w:hAnsi="Arial" w:cs="Arial"/>
          <w:sz w:val="20"/>
          <w:szCs w:val="20"/>
        </w:rPr>
        <w:t xml:space="preserve">        G – liczba uzyskanych punktów w kryterium gwarancja</w:t>
      </w:r>
    </w:p>
    <w:p w14:paraId="7DABBA0B" w14:textId="77777777" w:rsidR="00DE2294" w:rsidRPr="00387B86" w:rsidRDefault="001E29ED" w:rsidP="00966921">
      <w:pPr>
        <w:pStyle w:val="Akapitzlist"/>
        <w:numPr>
          <w:ilvl w:val="0"/>
          <w:numId w:val="24"/>
        </w:numPr>
        <w:tabs>
          <w:tab w:val="clear" w:pos="1800"/>
        </w:tabs>
        <w:spacing w:line="360" w:lineRule="auto"/>
        <w:ind w:left="448" w:hanging="426"/>
        <w:jc w:val="both"/>
        <w:rPr>
          <w:rFonts w:ascii="Arial" w:hAnsi="Arial" w:cs="Arial"/>
          <w:sz w:val="20"/>
          <w:szCs w:val="20"/>
        </w:rPr>
      </w:pPr>
      <w:r w:rsidRPr="00387B86">
        <w:rPr>
          <w:rFonts w:ascii="Arial" w:hAnsi="Arial" w:cs="Arial"/>
          <w:sz w:val="20"/>
          <w:szCs w:val="20"/>
        </w:rPr>
        <w:tab/>
      </w:r>
      <w:r w:rsidR="00DE2294" w:rsidRPr="00387B86">
        <w:rPr>
          <w:rFonts w:ascii="Arial" w:hAnsi="Arial" w:cs="Arial"/>
          <w:sz w:val="20"/>
          <w:szCs w:val="20"/>
        </w:rPr>
        <w:t>W toku badania i oceny ofert Zamawiający może żądać od Wykonawcy wyjaśnień dotyczących treści złożonej oferty, w tym zaoferowanej ceny.</w:t>
      </w:r>
    </w:p>
    <w:p w14:paraId="400D2504" w14:textId="070FF903" w:rsidR="004C33E9" w:rsidRPr="00387B86" w:rsidRDefault="001E29ED" w:rsidP="00966921">
      <w:pPr>
        <w:pStyle w:val="Akapitzlist"/>
        <w:numPr>
          <w:ilvl w:val="0"/>
          <w:numId w:val="24"/>
        </w:numPr>
        <w:tabs>
          <w:tab w:val="clear" w:pos="1800"/>
        </w:tabs>
        <w:spacing w:line="360" w:lineRule="auto"/>
        <w:ind w:left="448" w:hanging="426"/>
        <w:jc w:val="both"/>
        <w:rPr>
          <w:rFonts w:ascii="Arial" w:hAnsi="Arial" w:cs="Arial"/>
          <w:sz w:val="20"/>
          <w:szCs w:val="20"/>
        </w:rPr>
      </w:pPr>
      <w:r w:rsidRPr="00387B86">
        <w:rPr>
          <w:rFonts w:ascii="Arial" w:hAnsi="Arial" w:cs="Arial"/>
          <w:sz w:val="20"/>
          <w:szCs w:val="20"/>
        </w:rPr>
        <w:tab/>
      </w:r>
      <w:r w:rsidR="0074757E" w:rsidRPr="0074757E">
        <w:rPr>
          <w:rFonts w:ascii="Arial" w:hAnsi="Arial" w:cs="Arial"/>
          <w:sz w:val="20"/>
          <w:szCs w:val="20"/>
        </w:rPr>
        <w:t>Zamawiający udzieli zamówienia Wykonawcy, którego oferta odpowiada wszystkim wymaganiom określonych w niniejszej specyfikacji i została oceniona jako najkorzystniejsza</w:t>
      </w:r>
      <w:r w:rsidR="00DE2294" w:rsidRPr="00387B86">
        <w:rPr>
          <w:rFonts w:ascii="Arial" w:hAnsi="Arial" w:cs="Arial"/>
          <w:sz w:val="20"/>
          <w:szCs w:val="20"/>
        </w:rPr>
        <w:t>.</w:t>
      </w:r>
    </w:p>
    <w:p w14:paraId="5351EF61" w14:textId="77777777" w:rsidR="00552FBA" w:rsidRPr="00387B86" w:rsidRDefault="00D8710C" w:rsidP="00966921">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387B86">
        <w:rPr>
          <w:rFonts w:ascii="Arial" w:hAnsi="Arial" w:cs="Arial"/>
          <w:b/>
          <w:bCs/>
          <w:sz w:val="20"/>
          <w:szCs w:val="20"/>
        </w:rPr>
        <w:t>INFORMACJE</w:t>
      </w:r>
      <w:r w:rsidRPr="00387B86">
        <w:rPr>
          <w:rFonts w:ascii="Arial" w:hAnsi="Arial" w:cs="Arial"/>
          <w:b/>
          <w:sz w:val="20"/>
          <w:szCs w:val="20"/>
        </w:rPr>
        <w:t xml:space="preserve"> O FORMALNOŚCIACH, JAKIE POWINNY BYĆ DOPEŁNIONE PO WYBORZE OFERTY W CELU ZAWARCIA UMOWY W</w:t>
      </w:r>
      <w:r w:rsidR="005B5095" w:rsidRPr="00387B86">
        <w:rPr>
          <w:rFonts w:ascii="Arial" w:hAnsi="Arial" w:cs="Arial"/>
          <w:b/>
          <w:sz w:val="20"/>
          <w:szCs w:val="20"/>
        </w:rPr>
        <w:t> SPRAWIE ZAMÓWIENIA PUBLICZNEGO</w:t>
      </w:r>
    </w:p>
    <w:p w14:paraId="09594FC8" w14:textId="77777777" w:rsidR="00EC2888" w:rsidRPr="00387B86" w:rsidRDefault="001E29ED" w:rsidP="00966921">
      <w:pPr>
        <w:numPr>
          <w:ilvl w:val="0"/>
          <w:numId w:val="8"/>
        </w:numPr>
        <w:tabs>
          <w:tab w:val="clear" w:pos="1800"/>
        </w:tabs>
        <w:spacing w:before="240" w:line="360" w:lineRule="auto"/>
        <w:ind w:left="462" w:hanging="426"/>
        <w:jc w:val="both"/>
        <w:rPr>
          <w:rFonts w:ascii="Arial" w:hAnsi="Arial" w:cs="Arial"/>
          <w:sz w:val="20"/>
          <w:szCs w:val="20"/>
        </w:rPr>
      </w:pPr>
      <w:r w:rsidRPr="00387B86">
        <w:rPr>
          <w:rFonts w:ascii="Arial" w:hAnsi="Arial" w:cs="Arial"/>
          <w:sz w:val="20"/>
          <w:szCs w:val="20"/>
        </w:rPr>
        <w:tab/>
      </w:r>
      <w:r w:rsidR="00EC2888" w:rsidRPr="00387B86">
        <w:rPr>
          <w:rFonts w:ascii="Arial" w:hAnsi="Arial" w:cs="Arial"/>
          <w:sz w:val="20"/>
          <w:szCs w:val="20"/>
        </w:rPr>
        <w:t xml:space="preserve">Zamawiający zawiera umowę w sprawie zamówienia publicznego w terminie nie krótszym niż 5 dni od </w:t>
      </w:r>
      <w:r w:rsidR="00C71B58" w:rsidRPr="00387B86">
        <w:rPr>
          <w:rFonts w:ascii="Arial" w:hAnsi="Arial" w:cs="Arial"/>
          <w:sz w:val="20"/>
          <w:szCs w:val="20"/>
        </w:rPr>
        <w:t xml:space="preserve"> </w:t>
      </w:r>
      <w:r w:rsidR="00C71B58" w:rsidRPr="00387B86">
        <w:rPr>
          <w:rFonts w:ascii="Arial" w:hAnsi="Arial" w:cs="Arial"/>
          <w:sz w:val="20"/>
          <w:szCs w:val="20"/>
        </w:rPr>
        <w:br/>
        <w:t xml:space="preserve"> </w:t>
      </w:r>
      <w:r w:rsidR="00EC2888" w:rsidRPr="00387B86">
        <w:rPr>
          <w:rFonts w:ascii="Arial" w:hAnsi="Arial" w:cs="Arial"/>
          <w:sz w:val="20"/>
          <w:szCs w:val="20"/>
        </w:rPr>
        <w:t>dnia przesłania zawiadomienia o wyborze najkorzystniejszej oferty.</w:t>
      </w:r>
    </w:p>
    <w:p w14:paraId="42566294" w14:textId="3BC76874" w:rsidR="00EC2888" w:rsidRPr="00387B86" w:rsidRDefault="001E29ED" w:rsidP="00966921">
      <w:pPr>
        <w:numPr>
          <w:ilvl w:val="0"/>
          <w:numId w:val="8"/>
        </w:numPr>
        <w:tabs>
          <w:tab w:val="clear" w:pos="1800"/>
        </w:tabs>
        <w:spacing w:line="360" w:lineRule="auto"/>
        <w:ind w:left="462" w:hanging="426"/>
        <w:jc w:val="both"/>
        <w:rPr>
          <w:rFonts w:ascii="Arial" w:hAnsi="Arial" w:cs="Arial"/>
          <w:sz w:val="20"/>
          <w:szCs w:val="20"/>
        </w:rPr>
      </w:pPr>
      <w:r w:rsidRPr="00387B86">
        <w:rPr>
          <w:rFonts w:ascii="Arial" w:hAnsi="Arial" w:cs="Arial"/>
          <w:sz w:val="20"/>
          <w:szCs w:val="20"/>
        </w:rPr>
        <w:tab/>
      </w:r>
      <w:r w:rsidR="00EC2888" w:rsidRPr="00387B86">
        <w:rPr>
          <w:rFonts w:ascii="Arial" w:hAnsi="Arial" w:cs="Arial"/>
          <w:sz w:val="20"/>
          <w:szCs w:val="20"/>
        </w:rPr>
        <w:t xml:space="preserve">Zamawiający może zawrzeć umowę w sprawie zamówienia publicznego przed upływem terminu, </w:t>
      </w:r>
      <w:r w:rsidR="00D226F7" w:rsidRPr="00387B86">
        <w:rPr>
          <w:rFonts w:ascii="Arial" w:hAnsi="Arial" w:cs="Arial"/>
          <w:sz w:val="20"/>
          <w:szCs w:val="20"/>
        </w:rPr>
        <w:br/>
      </w:r>
      <w:r w:rsidR="00C71B58" w:rsidRPr="00387B86">
        <w:rPr>
          <w:rFonts w:ascii="Arial" w:hAnsi="Arial" w:cs="Arial"/>
          <w:sz w:val="20"/>
          <w:szCs w:val="20"/>
        </w:rPr>
        <w:t xml:space="preserve"> </w:t>
      </w:r>
      <w:r w:rsidR="00EC2888" w:rsidRPr="00387B86">
        <w:rPr>
          <w:rFonts w:ascii="Arial" w:hAnsi="Arial" w:cs="Arial"/>
          <w:sz w:val="20"/>
          <w:szCs w:val="20"/>
        </w:rPr>
        <w:t xml:space="preserve">o którym mowa w </w:t>
      </w:r>
      <w:r w:rsidR="006D6BEB">
        <w:rPr>
          <w:rFonts w:ascii="Arial" w:hAnsi="Arial" w:cs="Arial"/>
          <w:sz w:val="20"/>
          <w:szCs w:val="20"/>
        </w:rPr>
        <w:t>pkt</w:t>
      </w:r>
      <w:r w:rsidR="00EC2888" w:rsidRPr="00387B86">
        <w:rPr>
          <w:rFonts w:ascii="Arial" w:hAnsi="Arial" w:cs="Arial"/>
          <w:sz w:val="20"/>
          <w:szCs w:val="20"/>
        </w:rPr>
        <w:t xml:space="preserve"> 1, jeżeli </w:t>
      </w:r>
      <w:r w:rsidR="00EC2888" w:rsidRPr="00387B86">
        <w:rPr>
          <w:rFonts w:ascii="Arial" w:hAnsi="Arial" w:cs="Arial"/>
          <w:sz w:val="20"/>
          <w:szCs w:val="20"/>
        </w:rPr>
        <w:tab/>
        <w:t>w postępowaniu o udzielenie zamówienia prowadzonym w trybie</w:t>
      </w:r>
      <w:r w:rsidR="00EC2888" w:rsidRPr="00387B86">
        <w:rPr>
          <w:rFonts w:ascii="Arial" w:hAnsi="Arial" w:cs="Arial"/>
          <w:sz w:val="20"/>
          <w:szCs w:val="20"/>
        </w:rPr>
        <w:tab/>
        <w:t>podstawowym złożono tylko jedną ofertę.</w:t>
      </w:r>
    </w:p>
    <w:p w14:paraId="0710A714" w14:textId="705887CA" w:rsidR="00DE2294" w:rsidRPr="00387B86" w:rsidRDefault="001E29ED" w:rsidP="00966921">
      <w:pPr>
        <w:numPr>
          <w:ilvl w:val="0"/>
          <w:numId w:val="8"/>
        </w:numPr>
        <w:tabs>
          <w:tab w:val="clear" w:pos="1800"/>
        </w:tabs>
        <w:spacing w:line="360" w:lineRule="auto"/>
        <w:ind w:left="462" w:hanging="426"/>
        <w:jc w:val="both"/>
        <w:rPr>
          <w:rFonts w:ascii="Arial" w:hAnsi="Arial" w:cs="Arial"/>
          <w:sz w:val="20"/>
          <w:szCs w:val="20"/>
        </w:rPr>
      </w:pPr>
      <w:r w:rsidRPr="00387B86">
        <w:rPr>
          <w:rFonts w:ascii="Arial" w:hAnsi="Arial" w:cs="Arial"/>
          <w:sz w:val="20"/>
          <w:szCs w:val="20"/>
        </w:rPr>
        <w:tab/>
      </w:r>
      <w:r w:rsidR="00DE2294" w:rsidRPr="00387B86">
        <w:rPr>
          <w:rFonts w:ascii="Arial" w:hAnsi="Arial" w:cs="Arial"/>
          <w:sz w:val="20"/>
          <w:szCs w:val="20"/>
        </w:rPr>
        <w:t>Wykonawca, którego oferta zostanie uznana za najkorzystniejszą, będzie zobowiązany przed podpisaniem umowy do</w:t>
      </w:r>
      <w:r w:rsidR="00FD5C82" w:rsidRPr="00387B86">
        <w:rPr>
          <w:rFonts w:ascii="Arial" w:hAnsi="Arial" w:cs="Arial"/>
          <w:sz w:val="20"/>
          <w:szCs w:val="20"/>
        </w:rPr>
        <w:t xml:space="preserve"> </w:t>
      </w:r>
      <w:r w:rsidR="00DE2294" w:rsidRPr="00387B86">
        <w:rPr>
          <w:rFonts w:ascii="Arial" w:hAnsi="Arial" w:cs="Arial"/>
          <w:sz w:val="20"/>
          <w:szCs w:val="20"/>
        </w:rPr>
        <w:t>wniesienia zabezpiecz</w:t>
      </w:r>
      <w:r w:rsidR="00B81BF1" w:rsidRPr="00387B86">
        <w:rPr>
          <w:rFonts w:ascii="Arial" w:hAnsi="Arial" w:cs="Arial"/>
          <w:sz w:val="20"/>
          <w:szCs w:val="20"/>
        </w:rPr>
        <w:t>enia należytego wykonania umowy</w:t>
      </w:r>
      <w:r w:rsidR="00FD5C82" w:rsidRPr="00387B86">
        <w:rPr>
          <w:rFonts w:ascii="Arial" w:hAnsi="Arial" w:cs="Arial"/>
          <w:sz w:val="20"/>
          <w:szCs w:val="20"/>
        </w:rPr>
        <w:t xml:space="preserve"> (jeżeli jego wniesienie było </w:t>
      </w:r>
      <w:r w:rsidR="00BD1389" w:rsidRPr="00387B86">
        <w:rPr>
          <w:rFonts w:ascii="Arial" w:hAnsi="Arial" w:cs="Arial"/>
          <w:sz w:val="20"/>
          <w:szCs w:val="20"/>
        </w:rPr>
        <w:t>wymagane) w</w:t>
      </w:r>
      <w:r w:rsidR="00DE2294" w:rsidRPr="00387B86">
        <w:rPr>
          <w:rFonts w:ascii="Arial" w:hAnsi="Arial" w:cs="Arial"/>
          <w:sz w:val="20"/>
          <w:szCs w:val="20"/>
        </w:rPr>
        <w:t xml:space="preserve"> wysokości i formie określonej w Rozdziale </w:t>
      </w:r>
      <w:r w:rsidR="00972413" w:rsidRPr="00387B86">
        <w:rPr>
          <w:rFonts w:ascii="Arial" w:hAnsi="Arial" w:cs="Arial"/>
          <w:sz w:val="20"/>
          <w:szCs w:val="20"/>
        </w:rPr>
        <w:t>X</w:t>
      </w:r>
      <w:r w:rsidR="00164E83" w:rsidRPr="00387B86">
        <w:rPr>
          <w:rFonts w:ascii="Arial" w:hAnsi="Arial" w:cs="Arial"/>
          <w:sz w:val="20"/>
          <w:szCs w:val="20"/>
        </w:rPr>
        <w:t>X</w:t>
      </w:r>
      <w:r w:rsidR="00896885">
        <w:rPr>
          <w:rFonts w:ascii="Arial" w:hAnsi="Arial" w:cs="Arial"/>
          <w:sz w:val="20"/>
          <w:szCs w:val="20"/>
        </w:rPr>
        <w:t>I</w:t>
      </w:r>
      <w:r w:rsidR="00EC2888" w:rsidRPr="00387B86">
        <w:rPr>
          <w:rFonts w:ascii="Arial" w:hAnsi="Arial" w:cs="Arial"/>
          <w:sz w:val="20"/>
          <w:szCs w:val="20"/>
        </w:rPr>
        <w:t xml:space="preserve"> S</w:t>
      </w:r>
      <w:r w:rsidR="00FD5C82" w:rsidRPr="00387B86">
        <w:rPr>
          <w:rFonts w:ascii="Arial" w:hAnsi="Arial" w:cs="Arial"/>
          <w:sz w:val="20"/>
          <w:szCs w:val="20"/>
        </w:rPr>
        <w:t>WZ.</w:t>
      </w:r>
    </w:p>
    <w:p w14:paraId="34EC1098" w14:textId="77777777" w:rsidR="00552FBA" w:rsidRPr="00387B86" w:rsidRDefault="001E29ED" w:rsidP="00966921">
      <w:pPr>
        <w:numPr>
          <w:ilvl w:val="0"/>
          <w:numId w:val="8"/>
        </w:numPr>
        <w:tabs>
          <w:tab w:val="clear" w:pos="1800"/>
        </w:tabs>
        <w:spacing w:line="360" w:lineRule="auto"/>
        <w:ind w:left="462" w:hanging="426"/>
        <w:jc w:val="both"/>
        <w:rPr>
          <w:rFonts w:ascii="Arial" w:hAnsi="Arial" w:cs="Arial"/>
          <w:sz w:val="20"/>
          <w:szCs w:val="20"/>
        </w:rPr>
      </w:pPr>
      <w:r w:rsidRPr="00387B86">
        <w:rPr>
          <w:rFonts w:ascii="Arial" w:hAnsi="Arial" w:cs="Arial"/>
          <w:sz w:val="20"/>
          <w:szCs w:val="20"/>
        </w:rPr>
        <w:lastRenderedPageBreak/>
        <w:tab/>
      </w:r>
      <w:r w:rsidR="00552FBA" w:rsidRPr="00387B86">
        <w:rPr>
          <w:rFonts w:ascii="Arial" w:hAnsi="Arial" w:cs="Arial"/>
          <w:sz w:val="20"/>
          <w:szCs w:val="20"/>
        </w:rPr>
        <w:t xml:space="preserve">W przypadku wyboru oferty złożonej przez Wykonawców wspólnie ubiegających się o udzielenie zamówienia Zamawiający </w:t>
      </w:r>
      <w:r w:rsidR="001D28CC" w:rsidRPr="00387B86">
        <w:rPr>
          <w:rFonts w:ascii="Arial" w:hAnsi="Arial" w:cs="Arial"/>
          <w:sz w:val="20"/>
          <w:szCs w:val="20"/>
        </w:rPr>
        <w:t>zastrzega sobie prawo żądania przed zawarciem umowy w sprawie zamówienia publicznego umowy regulującej współpracę tych Wykonawców.</w:t>
      </w:r>
    </w:p>
    <w:p w14:paraId="5F455A6E" w14:textId="77777777" w:rsidR="00552FBA" w:rsidRPr="00387B86" w:rsidRDefault="001E29ED" w:rsidP="00966921">
      <w:pPr>
        <w:numPr>
          <w:ilvl w:val="0"/>
          <w:numId w:val="8"/>
        </w:numPr>
        <w:tabs>
          <w:tab w:val="clear" w:pos="1800"/>
        </w:tabs>
        <w:spacing w:line="360" w:lineRule="auto"/>
        <w:ind w:left="462" w:hanging="426"/>
        <w:jc w:val="both"/>
        <w:rPr>
          <w:rFonts w:ascii="Arial" w:hAnsi="Arial" w:cs="Arial"/>
          <w:sz w:val="20"/>
          <w:szCs w:val="20"/>
        </w:rPr>
      </w:pPr>
      <w:r w:rsidRPr="00387B86">
        <w:rPr>
          <w:rFonts w:ascii="Arial" w:hAnsi="Arial" w:cs="Arial"/>
          <w:sz w:val="20"/>
          <w:szCs w:val="20"/>
        </w:rPr>
        <w:tab/>
      </w:r>
      <w:r w:rsidR="00DE2294" w:rsidRPr="00387B86">
        <w:rPr>
          <w:rFonts w:ascii="Arial" w:hAnsi="Arial" w:cs="Arial"/>
          <w:sz w:val="20"/>
          <w:szCs w:val="20"/>
        </w:rPr>
        <w:t xml:space="preserve">Wykonawca będzie zobowiązany do podpisania umowy w miejscu i </w:t>
      </w:r>
      <w:r w:rsidR="00C83BC8" w:rsidRPr="00387B86">
        <w:rPr>
          <w:rFonts w:ascii="Arial" w:hAnsi="Arial" w:cs="Arial"/>
          <w:sz w:val="20"/>
          <w:szCs w:val="20"/>
        </w:rPr>
        <w:t>terminie</w:t>
      </w:r>
      <w:r w:rsidR="00DE2294" w:rsidRPr="00387B86">
        <w:rPr>
          <w:rFonts w:ascii="Arial" w:hAnsi="Arial" w:cs="Arial"/>
          <w:sz w:val="20"/>
          <w:szCs w:val="20"/>
        </w:rPr>
        <w:t xml:space="preserve"> wskazanym przez Zamawiającego.</w:t>
      </w:r>
    </w:p>
    <w:p w14:paraId="02AB052E" w14:textId="27D248E2" w:rsidR="00552FBA" w:rsidRPr="00E97D5A" w:rsidRDefault="00D8710C"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E97D5A">
        <w:rPr>
          <w:rFonts w:ascii="Arial" w:hAnsi="Arial" w:cs="Arial"/>
          <w:b/>
          <w:bCs/>
          <w:sz w:val="20"/>
          <w:szCs w:val="20"/>
        </w:rPr>
        <w:t>WYMAGANIA</w:t>
      </w:r>
      <w:r w:rsidRPr="00E97D5A">
        <w:rPr>
          <w:rFonts w:ascii="Arial" w:hAnsi="Arial" w:cs="Arial"/>
          <w:b/>
          <w:sz w:val="20"/>
          <w:szCs w:val="20"/>
        </w:rPr>
        <w:t xml:space="preserve"> DOTYCZĄCE ZABEZPIECZ</w:t>
      </w:r>
      <w:r w:rsidR="005B5095" w:rsidRPr="00E97D5A">
        <w:rPr>
          <w:rFonts w:ascii="Arial" w:hAnsi="Arial" w:cs="Arial"/>
          <w:b/>
          <w:sz w:val="20"/>
          <w:szCs w:val="20"/>
        </w:rPr>
        <w:t>ENIA NALEŻYTEGO WYKONANIA UMOWY</w:t>
      </w:r>
    </w:p>
    <w:p w14:paraId="75F279AB" w14:textId="5974D08E" w:rsidR="00941427" w:rsidRPr="00E97D5A"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Wykonawca, którego oferta została wybrana jako na</w:t>
      </w:r>
      <w:r w:rsidR="00C71B58" w:rsidRPr="00E97D5A">
        <w:rPr>
          <w:rFonts w:ascii="Arial" w:hAnsi="Arial" w:cs="Arial"/>
          <w:sz w:val="20"/>
          <w:szCs w:val="20"/>
        </w:rPr>
        <w:t xml:space="preserve">jkorzystniejsza, zobowiązany </w:t>
      </w:r>
      <w:r w:rsidRPr="00E97D5A">
        <w:rPr>
          <w:rFonts w:ascii="Arial" w:hAnsi="Arial" w:cs="Arial"/>
          <w:sz w:val="20"/>
          <w:szCs w:val="20"/>
        </w:rPr>
        <w:t>jest do wniesienia</w:t>
      </w:r>
      <w:r w:rsidR="00E20086">
        <w:rPr>
          <w:rFonts w:ascii="Arial" w:hAnsi="Arial" w:cs="Arial"/>
          <w:sz w:val="20"/>
          <w:szCs w:val="20"/>
        </w:rPr>
        <w:t xml:space="preserve"> </w:t>
      </w:r>
      <w:r w:rsidRPr="00E97D5A">
        <w:rPr>
          <w:rFonts w:ascii="Arial" w:hAnsi="Arial" w:cs="Arial"/>
          <w:sz w:val="20"/>
          <w:szCs w:val="20"/>
        </w:rPr>
        <w:t>zabezpieczenia należytego wykonani</w:t>
      </w:r>
      <w:r w:rsidR="00C71B58" w:rsidRPr="00E97D5A">
        <w:rPr>
          <w:rFonts w:ascii="Arial" w:hAnsi="Arial" w:cs="Arial"/>
          <w:sz w:val="20"/>
          <w:szCs w:val="20"/>
        </w:rPr>
        <w:t xml:space="preserve">a </w:t>
      </w:r>
      <w:r w:rsidR="00C71B58" w:rsidRPr="00E20086">
        <w:rPr>
          <w:rFonts w:ascii="Arial" w:hAnsi="Arial" w:cs="Arial"/>
          <w:sz w:val="20"/>
          <w:szCs w:val="20"/>
        </w:rPr>
        <w:t xml:space="preserve">umowy w wysokości </w:t>
      </w:r>
      <w:r w:rsidR="00D25009">
        <w:rPr>
          <w:rFonts w:ascii="Arial" w:hAnsi="Arial" w:cs="Arial"/>
          <w:b/>
          <w:bCs/>
          <w:sz w:val="20"/>
          <w:szCs w:val="20"/>
        </w:rPr>
        <w:t>4</w:t>
      </w:r>
      <w:r w:rsidR="00C71B58" w:rsidRPr="000D12F2">
        <w:rPr>
          <w:rFonts w:ascii="Arial" w:hAnsi="Arial" w:cs="Arial"/>
          <w:b/>
          <w:bCs/>
          <w:sz w:val="20"/>
          <w:szCs w:val="20"/>
        </w:rPr>
        <w:t>%</w:t>
      </w:r>
      <w:r w:rsidR="00C71B58" w:rsidRPr="000D12F2">
        <w:rPr>
          <w:rFonts w:ascii="Arial" w:hAnsi="Arial" w:cs="Arial"/>
          <w:sz w:val="20"/>
          <w:szCs w:val="20"/>
        </w:rPr>
        <w:t xml:space="preserve"> </w:t>
      </w:r>
      <w:r w:rsidRPr="000D12F2">
        <w:rPr>
          <w:rFonts w:ascii="Arial" w:hAnsi="Arial" w:cs="Arial"/>
          <w:sz w:val="20"/>
          <w:szCs w:val="20"/>
        </w:rPr>
        <w:t>całkowitej ceny oferty brutto</w:t>
      </w:r>
      <w:r w:rsidRPr="00E20086">
        <w:rPr>
          <w:rFonts w:ascii="Arial" w:hAnsi="Arial" w:cs="Arial"/>
          <w:sz w:val="20"/>
          <w:szCs w:val="20"/>
        </w:rPr>
        <w:t xml:space="preserve"> podanej</w:t>
      </w:r>
      <w:r w:rsidR="00E20086">
        <w:rPr>
          <w:rFonts w:ascii="Arial" w:hAnsi="Arial" w:cs="Arial"/>
          <w:sz w:val="20"/>
          <w:szCs w:val="20"/>
        </w:rPr>
        <w:t xml:space="preserve"> </w:t>
      </w:r>
      <w:r w:rsidRPr="00E20086">
        <w:rPr>
          <w:rFonts w:ascii="Arial" w:hAnsi="Arial" w:cs="Arial"/>
          <w:sz w:val="20"/>
          <w:szCs w:val="20"/>
        </w:rPr>
        <w:t>w oferc</w:t>
      </w:r>
      <w:r w:rsidR="00C71B58" w:rsidRPr="00E20086">
        <w:rPr>
          <w:rFonts w:ascii="Arial" w:hAnsi="Arial" w:cs="Arial"/>
          <w:sz w:val="20"/>
          <w:szCs w:val="20"/>
        </w:rPr>
        <w:t>ie</w:t>
      </w:r>
      <w:r w:rsidR="00C71B58" w:rsidRPr="00E97D5A">
        <w:rPr>
          <w:rFonts w:ascii="Arial" w:hAnsi="Arial" w:cs="Arial"/>
          <w:sz w:val="20"/>
          <w:szCs w:val="20"/>
        </w:rPr>
        <w:t>.</w:t>
      </w:r>
      <w:r w:rsidR="00E20086">
        <w:rPr>
          <w:rFonts w:ascii="Arial" w:hAnsi="Arial" w:cs="Arial"/>
          <w:sz w:val="20"/>
          <w:szCs w:val="20"/>
        </w:rPr>
        <w:t xml:space="preserve"> </w:t>
      </w:r>
      <w:r w:rsidR="00C71B58" w:rsidRPr="00E97D5A">
        <w:rPr>
          <w:rFonts w:ascii="Arial" w:hAnsi="Arial" w:cs="Arial"/>
          <w:sz w:val="20"/>
          <w:szCs w:val="20"/>
        </w:rPr>
        <w:t xml:space="preserve">Zabezpieczenie musi być </w:t>
      </w:r>
      <w:r w:rsidRPr="00E97D5A">
        <w:rPr>
          <w:rFonts w:ascii="Arial" w:hAnsi="Arial" w:cs="Arial"/>
          <w:sz w:val="20"/>
          <w:szCs w:val="20"/>
        </w:rPr>
        <w:t>wniesione w pełnej wysokości, niezależnie od formy j</w:t>
      </w:r>
      <w:r w:rsidR="00637EF4" w:rsidRPr="00E97D5A">
        <w:rPr>
          <w:rFonts w:ascii="Arial" w:hAnsi="Arial" w:cs="Arial"/>
          <w:sz w:val="20"/>
          <w:szCs w:val="20"/>
        </w:rPr>
        <w:t xml:space="preserve">ego </w:t>
      </w:r>
      <w:r w:rsidR="00637EF4" w:rsidRPr="00E97D5A">
        <w:rPr>
          <w:rFonts w:ascii="Arial" w:hAnsi="Arial" w:cs="Arial"/>
          <w:sz w:val="20"/>
          <w:szCs w:val="20"/>
        </w:rPr>
        <w:br/>
      </w:r>
      <w:r w:rsidR="00C71B58" w:rsidRPr="00E97D5A">
        <w:rPr>
          <w:rFonts w:ascii="Arial" w:hAnsi="Arial" w:cs="Arial"/>
          <w:sz w:val="20"/>
          <w:szCs w:val="20"/>
        </w:rPr>
        <w:t xml:space="preserve">wniesienia, najpóźniej </w:t>
      </w:r>
      <w:r w:rsidRPr="00E97D5A">
        <w:rPr>
          <w:rFonts w:ascii="Arial" w:hAnsi="Arial" w:cs="Arial"/>
          <w:sz w:val="20"/>
          <w:szCs w:val="20"/>
        </w:rPr>
        <w:t>w dniu zawarcia umowy, ale przed jej podpisaniem.</w:t>
      </w:r>
    </w:p>
    <w:p w14:paraId="72328BA8" w14:textId="2070EFA4" w:rsidR="00941427" w:rsidRPr="00E97D5A"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Zabezpieczenie służy pokryciu roszczeń z tytułu niewykonania lub</w:t>
      </w:r>
      <w:r w:rsidR="00C71B58" w:rsidRPr="00E97D5A">
        <w:rPr>
          <w:rFonts w:ascii="Arial" w:hAnsi="Arial" w:cs="Arial"/>
          <w:sz w:val="20"/>
          <w:szCs w:val="20"/>
        </w:rPr>
        <w:t xml:space="preserve"> nienależytego </w:t>
      </w:r>
      <w:r w:rsidRPr="00E97D5A">
        <w:rPr>
          <w:rFonts w:ascii="Arial" w:hAnsi="Arial" w:cs="Arial"/>
          <w:sz w:val="20"/>
          <w:szCs w:val="20"/>
        </w:rPr>
        <w:t xml:space="preserve">wykonania umowy. </w:t>
      </w:r>
    </w:p>
    <w:p w14:paraId="1824AA97" w14:textId="2AADC3A3" w:rsidR="00941427" w:rsidRPr="00E97D5A"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Zabezpieczenie może być wnoszone według wyb</w:t>
      </w:r>
      <w:r w:rsidR="00C71B58" w:rsidRPr="00E97D5A">
        <w:rPr>
          <w:rFonts w:ascii="Arial" w:hAnsi="Arial" w:cs="Arial"/>
          <w:sz w:val="20"/>
          <w:szCs w:val="20"/>
        </w:rPr>
        <w:t xml:space="preserve">oru Wykonawcy w jednej lub </w:t>
      </w:r>
      <w:r w:rsidRPr="00E97D5A">
        <w:rPr>
          <w:rFonts w:ascii="Arial" w:hAnsi="Arial" w:cs="Arial"/>
          <w:sz w:val="20"/>
          <w:szCs w:val="20"/>
        </w:rPr>
        <w:t>w kilku następujących</w:t>
      </w:r>
      <w:r w:rsidR="00E20086">
        <w:rPr>
          <w:rFonts w:ascii="Arial" w:hAnsi="Arial" w:cs="Arial"/>
          <w:sz w:val="20"/>
          <w:szCs w:val="20"/>
        </w:rPr>
        <w:t xml:space="preserve"> </w:t>
      </w:r>
      <w:r w:rsidRPr="00E97D5A">
        <w:rPr>
          <w:rFonts w:ascii="Arial" w:hAnsi="Arial" w:cs="Arial"/>
          <w:sz w:val="20"/>
          <w:szCs w:val="20"/>
        </w:rPr>
        <w:t>formach:</w:t>
      </w:r>
    </w:p>
    <w:p w14:paraId="51B10E63" w14:textId="68B0E39E" w:rsidR="00941427" w:rsidRPr="00E97D5A" w:rsidRDefault="00941427" w:rsidP="00E20086">
      <w:pPr>
        <w:spacing w:line="360" w:lineRule="auto"/>
        <w:ind w:left="462"/>
        <w:jc w:val="both"/>
        <w:rPr>
          <w:rFonts w:ascii="Arial" w:hAnsi="Arial" w:cs="Arial"/>
          <w:sz w:val="20"/>
          <w:szCs w:val="20"/>
        </w:rPr>
      </w:pPr>
      <w:r w:rsidRPr="00E97D5A">
        <w:rPr>
          <w:rFonts w:ascii="Arial" w:hAnsi="Arial" w:cs="Arial"/>
          <w:sz w:val="20"/>
          <w:szCs w:val="20"/>
        </w:rPr>
        <w:t>1) pieniądzu,</w:t>
      </w:r>
      <w:bookmarkStart w:id="3" w:name="_GoBack"/>
      <w:bookmarkEnd w:id="3"/>
    </w:p>
    <w:p w14:paraId="1081DA43" w14:textId="57EBBC80" w:rsidR="00941427" w:rsidRPr="00E97D5A" w:rsidRDefault="00C71B58" w:rsidP="00E20086">
      <w:pPr>
        <w:spacing w:line="360" w:lineRule="auto"/>
        <w:ind w:left="462"/>
        <w:jc w:val="both"/>
        <w:rPr>
          <w:rFonts w:ascii="Arial" w:hAnsi="Arial" w:cs="Arial"/>
          <w:sz w:val="20"/>
          <w:szCs w:val="20"/>
        </w:rPr>
      </w:pPr>
      <w:r w:rsidRPr="00E97D5A">
        <w:rPr>
          <w:rFonts w:ascii="Arial" w:hAnsi="Arial" w:cs="Arial"/>
          <w:sz w:val="20"/>
          <w:szCs w:val="20"/>
        </w:rPr>
        <w:t xml:space="preserve">2) </w:t>
      </w:r>
      <w:r w:rsidR="00941427" w:rsidRPr="00E97D5A">
        <w:rPr>
          <w:rFonts w:ascii="Arial" w:hAnsi="Arial" w:cs="Arial"/>
          <w:sz w:val="20"/>
          <w:szCs w:val="20"/>
        </w:rPr>
        <w:t>poręczeniach bankowych lub poręczeniach spółdzielcze</w:t>
      </w:r>
      <w:r w:rsidRPr="00E97D5A">
        <w:rPr>
          <w:rFonts w:ascii="Arial" w:hAnsi="Arial" w:cs="Arial"/>
          <w:sz w:val="20"/>
          <w:szCs w:val="20"/>
        </w:rPr>
        <w:t xml:space="preserve">j kasy oszczędnościowo - </w:t>
      </w:r>
      <w:r w:rsidR="00941427" w:rsidRPr="00E97D5A">
        <w:rPr>
          <w:rFonts w:ascii="Arial" w:hAnsi="Arial" w:cs="Arial"/>
          <w:sz w:val="20"/>
          <w:szCs w:val="20"/>
        </w:rPr>
        <w:t>kredytowej, z tym</w:t>
      </w:r>
      <w:r w:rsidR="00E20086">
        <w:rPr>
          <w:rFonts w:ascii="Arial" w:hAnsi="Arial" w:cs="Arial"/>
          <w:sz w:val="20"/>
          <w:szCs w:val="20"/>
        </w:rPr>
        <w:t xml:space="preserve"> </w:t>
      </w:r>
      <w:r w:rsidR="00941427" w:rsidRPr="00E97D5A">
        <w:rPr>
          <w:rFonts w:ascii="Arial" w:hAnsi="Arial" w:cs="Arial"/>
          <w:sz w:val="20"/>
          <w:szCs w:val="20"/>
        </w:rPr>
        <w:t>że zobowiązanie kasy jest zawsze zobowiązaniem pieniężnym;</w:t>
      </w:r>
    </w:p>
    <w:p w14:paraId="609EFE33" w14:textId="5D1F6FE5" w:rsidR="00941427" w:rsidRPr="00E97D5A" w:rsidRDefault="00941427" w:rsidP="00E20086">
      <w:pPr>
        <w:spacing w:line="360" w:lineRule="auto"/>
        <w:ind w:left="462"/>
        <w:jc w:val="both"/>
        <w:rPr>
          <w:rFonts w:ascii="Arial" w:hAnsi="Arial" w:cs="Arial"/>
          <w:sz w:val="20"/>
          <w:szCs w:val="20"/>
        </w:rPr>
      </w:pPr>
      <w:r w:rsidRPr="00E97D5A">
        <w:rPr>
          <w:rFonts w:ascii="Arial" w:hAnsi="Arial" w:cs="Arial"/>
          <w:sz w:val="20"/>
          <w:szCs w:val="20"/>
        </w:rPr>
        <w:t>3) gwarancjach bankowych;</w:t>
      </w:r>
    </w:p>
    <w:p w14:paraId="4E8ADDC4" w14:textId="61E6D239" w:rsidR="00941427" w:rsidRPr="00E97D5A" w:rsidRDefault="00941427" w:rsidP="00E20086">
      <w:pPr>
        <w:spacing w:line="360" w:lineRule="auto"/>
        <w:ind w:left="462"/>
        <w:jc w:val="both"/>
        <w:rPr>
          <w:rFonts w:ascii="Arial" w:hAnsi="Arial" w:cs="Arial"/>
          <w:sz w:val="20"/>
          <w:szCs w:val="20"/>
        </w:rPr>
      </w:pPr>
      <w:r w:rsidRPr="00E97D5A">
        <w:rPr>
          <w:rFonts w:ascii="Arial" w:hAnsi="Arial" w:cs="Arial"/>
          <w:sz w:val="20"/>
          <w:szCs w:val="20"/>
        </w:rPr>
        <w:t>4) gwarancjach ubezpieczeniowych;</w:t>
      </w:r>
    </w:p>
    <w:p w14:paraId="406A8FFB" w14:textId="7072E8F9" w:rsidR="00941427" w:rsidRPr="00E97D5A" w:rsidRDefault="00941427" w:rsidP="00E20086">
      <w:pPr>
        <w:spacing w:line="360" w:lineRule="auto"/>
        <w:ind w:left="462"/>
        <w:jc w:val="both"/>
        <w:rPr>
          <w:rFonts w:ascii="Arial" w:hAnsi="Arial" w:cs="Arial"/>
          <w:sz w:val="20"/>
          <w:szCs w:val="20"/>
        </w:rPr>
      </w:pPr>
      <w:r w:rsidRPr="00E97D5A">
        <w:rPr>
          <w:rFonts w:ascii="Arial" w:hAnsi="Arial" w:cs="Arial"/>
          <w:sz w:val="20"/>
          <w:szCs w:val="20"/>
        </w:rPr>
        <w:t>5) poręczeniach udzielanych przez podmioty, o któryc</w:t>
      </w:r>
      <w:r w:rsidR="00C71B58" w:rsidRPr="00E97D5A">
        <w:rPr>
          <w:rFonts w:ascii="Arial" w:hAnsi="Arial" w:cs="Arial"/>
          <w:sz w:val="20"/>
          <w:szCs w:val="20"/>
        </w:rPr>
        <w:t xml:space="preserve">h mowa w art. 6b ust. 5 </w:t>
      </w:r>
      <w:r w:rsidRPr="00E97D5A">
        <w:rPr>
          <w:rFonts w:ascii="Arial" w:hAnsi="Arial" w:cs="Arial"/>
          <w:sz w:val="20"/>
          <w:szCs w:val="20"/>
        </w:rPr>
        <w:t>pkt. 2 ustawy z dnia</w:t>
      </w:r>
      <w:r w:rsidR="00C71B58" w:rsidRPr="00E97D5A">
        <w:rPr>
          <w:rFonts w:ascii="Arial" w:hAnsi="Arial" w:cs="Arial"/>
          <w:sz w:val="20"/>
          <w:szCs w:val="20"/>
        </w:rPr>
        <w:t xml:space="preserve"> </w:t>
      </w:r>
      <w:r w:rsidRPr="00E97D5A">
        <w:rPr>
          <w:rFonts w:ascii="Arial" w:hAnsi="Arial" w:cs="Arial"/>
          <w:sz w:val="20"/>
          <w:szCs w:val="20"/>
        </w:rPr>
        <w:t xml:space="preserve">9 listopada 2000r, o utworzeniu </w:t>
      </w:r>
      <w:r w:rsidR="00C71B58" w:rsidRPr="00E97D5A">
        <w:rPr>
          <w:rFonts w:ascii="Arial" w:hAnsi="Arial" w:cs="Arial"/>
          <w:sz w:val="20"/>
          <w:szCs w:val="20"/>
        </w:rPr>
        <w:t xml:space="preserve">Polskiej Agencji Rozwoju </w:t>
      </w:r>
      <w:r w:rsidRPr="00E97D5A">
        <w:rPr>
          <w:rFonts w:ascii="Arial" w:hAnsi="Arial" w:cs="Arial"/>
          <w:sz w:val="20"/>
          <w:szCs w:val="20"/>
        </w:rPr>
        <w:t xml:space="preserve">Przedsiębiorczości (Dz.U.2020.299 – </w:t>
      </w:r>
      <w:proofErr w:type="spellStart"/>
      <w:r w:rsidRPr="00E97D5A">
        <w:rPr>
          <w:rFonts w:ascii="Arial" w:hAnsi="Arial" w:cs="Arial"/>
          <w:sz w:val="20"/>
          <w:szCs w:val="20"/>
        </w:rPr>
        <w:t>t.j</w:t>
      </w:r>
      <w:proofErr w:type="spellEnd"/>
      <w:r w:rsidRPr="00E97D5A">
        <w:rPr>
          <w:rFonts w:ascii="Arial" w:hAnsi="Arial" w:cs="Arial"/>
          <w:sz w:val="20"/>
          <w:szCs w:val="20"/>
        </w:rPr>
        <w:t>.),</w:t>
      </w:r>
    </w:p>
    <w:p w14:paraId="5322599D" w14:textId="61F1CF52" w:rsidR="00941427" w:rsidRPr="000D12F2"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 xml:space="preserve">Zabezpieczenie wnoszone w pieniądzu Wykonawca wpłaca przelewem na </w:t>
      </w:r>
      <w:r w:rsidR="00465E4F" w:rsidRPr="00E97D5A">
        <w:rPr>
          <w:rFonts w:ascii="Arial" w:hAnsi="Arial" w:cs="Arial"/>
          <w:sz w:val="20"/>
          <w:szCs w:val="20"/>
        </w:rPr>
        <w:t xml:space="preserve">rachunek </w:t>
      </w:r>
      <w:r w:rsidRPr="00E97D5A">
        <w:rPr>
          <w:rFonts w:ascii="Arial" w:hAnsi="Arial" w:cs="Arial"/>
          <w:sz w:val="20"/>
          <w:szCs w:val="20"/>
        </w:rPr>
        <w:t>bankowy wskazany</w:t>
      </w:r>
      <w:r w:rsidR="00E20086">
        <w:rPr>
          <w:rFonts w:ascii="Arial" w:hAnsi="Arial" w:cs="Arial"/>
          <w:sz w:val="20"/>
          <w:szCs w:val="20"/>
        </w:rPr>
        <w:t xml:space="preserve"> </w:t>
      </w:r>
      <w:r w:rsidRPr="00E97D5A">
        <w:rPr>
          <w:rFonts w:ascii="Arial" w:hAnsi="Arial" w:cs="Arial"/>
          <w:sz w:val="20"/>
          <w:szCs w:val="20"/>
        </w:rPr>
        <w:t xml:space="preserve">przez Zamawiającego tj. </w:t>
      </w:r>
      <w:r w:rsidR="00E20086" w:rsidRPr="001166CB">
        <w:rPr>
          <w:rFonts w:ascii="Arial" w:hAnsi="Arial" w:cs="Arial"/>
          <w:b/>
          <w:bCs/>
          <w:sz w:val="20"/>
          <w:szCs w:val="20"/>
        </w:rPr>
        <w:t>BANK PEKAO S.A. nr  22 1240 5598 1111 0000 5025 4990</w:t>
      </w:r>
      <w:r w:rsidR="00E20086" w:rsidRPr="00E20086">
        <w:rPr>
          <w:rFonts w:ascii="Arial" w:hAnsi="Arial" w:cs="Arial"/>
          <w:sz w:val="20"/>
          <w:szCs w:val="20"/>
        </w:rPr>
        <w:t xml:space="preserve">  </w:t>
      </w:r>
      <w:r w:rsidR="00E20086" w:rsidRPr="00E91268">
        <w:rPr>
          <w:rFonts w:ascii="Arial" w:hAnsi="Arial" w:cs="Arial"/>
          <w:sz w:val="20"/>
          <w:szCs w:val="20"/>
        </w:rPr>
        <w:t xml:space="preserve">z adnotacją </w:t>
      </w:r>
      <w:r w:rsidR="00E20086" w:rsidRPr="00E20086">
        <w:rPr>
          <w:rFonts w:ascii="Arial" w:hAnsi="Arial" w:cs="Arial"/>
          <w:sz w:val="20"/>
          <w:szCs w:val="20"/>
        </w:rPr>
        <w:t xml:space="preserve">„zabezpieczenie należytego </w:t>
      </w:r>
      <w:r w:rsidR="00E20086" w:rsidRPr="000D12F2">
        <w:rPr>
          <w:rFonts w:ascii="Arial" w:hAnsi="Arial" w:cs="Arial"/>
          <w:sz w:val="20"/>
          <w:szCs w:val="20"/>
        </w:rPr>
        <w:t>wykonania – „</w:t>
      </w:r>
      <w:r w:rsidR="00E20086" w:rsidRPr="000D12F2">
        <w:rPr>
          <w:rFonts w:ascii="Arial" w:hAnsi="Arial" w:cs="Arial"/>
          <w:b/>
          <w:bCs/>
          <w:sz w:val="20"/>
          <w:szCs w:val="20"/>
        </w:rPr>
        <w:t>Modernizacja sieci wodociągowej na terenie szpitala.” Sprawa nr 01/2021”</w:t>
      </w:r>
      <w:r w:rsidR="00E20086" w:rsidRPr="000D12F2">
        <w:rPr>
          <w:rFonts w:ascii="Arial" w:hAnsi="Arial" w:cs="Arial"/>
          <w:sz w:val="20"/>
          <w:szCs w:val="20"/>
        </w:rPr>
        <w:t>.</w:t>
      </w:r>
    </w:p>
    <w:p w14:paraId="665DA387" w14:textId="5D3DA41D" w:rsidR="00941427" w:rsidRPr="00E97D5A"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0D12F2">
        <w:rPr>
          <w:rFonts w:ascii="Arial" w:hAnsi="Arial" w:cs="Arial"/>
          <w:sz w:val="20"/>
          <w:szCs w:val="20"/>
        </w:rPr>
        <w:t>Zamawiający zwróci zabezpieczenie</w:t>
      </w:r>
      <w:r w:rsidRPr="00E97D5A">
        <w:rPr>
          <w:rFonts w:ascii="Arial" w:hAnsi="Arial" w:cs="Arial"/>
          <w:sz w:val="20"/>
          <w:szCs w:val="20"/>
        </w:rPr>
        <w:t xml:space="preserve"> należytego</w:t>
      </w:r>
      <w:r w:rsidR="00465E4F" w:rsidRPr="00E97D5A">
        <w:rPr>
          <w:rFonts w:ascii="Arial" w:hAnsi="Arial" w:cs="Arial"/>
          <w:sz w:val="20"/>
          <w:szCs w:val="20"/>
        </w:rPr>
        <w:t xml:space="preserve"> wykonania umowy Wykonawcy </w:t>
      </w:r>
      <w:r w:rsidRPr="00E97D5A">
        <w:rPr>
          <w:rFonts w:ascii="Arial" w:hAnsi="Arial" w:cs="Arial"/>
          <w:sz w:val="20"/>
          <w:szCs w:val="20"/>
        </w:rPr>
        <w:t>następujących terminach:</w:t>
      </w:r>
    </w:p>
    <w:p w14:paraId="31576150" w14:textId="456D3B76" w:rsidR="00941427" w:rsidRPr="00E97D5A" w:rsidRDefault="00941427" w:rsidP="00E20086">
      <w:pPr>
        <w:spacing w:line="360" w:lineRule="auto"/>
        <w:ind w:left="462"/>
        <w:jc w:val="both"/>
        <w:rPr>
          <w:rFonts w:ascii="Arial" w:hAnsi="Arial" w:cs="Arial"/>
          <w:sz w:val="20"/>
          <w:szCs w:val="20"/>
        </w:rPr>
      </w:pPr>
      <w:r w:rsidRPr="00E97D5A">
        <w:rPr>
          <w:rFonts w:ascii="Arial" w:hAnsi="Arial" w:cs="Arial"/>
          <w:sz w:val="20"/>
          <w:szCs w:val="20"/>
        </w:rPr>
        <w:t>1) 70% wysokości zabezpieczenia – w terminie 30</w:t>
      </w:r>
      <w:r w:rsidR="00807ECF" w:rsidRPr="00E97D5A">
        <w:rPr>
          <w:rFonts w:ascii="Arial" w:hAnsi="Arial" w:cs="Arial"/>
          <w:sz w:val="20"/>
          <w:szCs w:val="20"/>
        </w:rPr>
        <w:t xml:space="preserve"> dni od dnia wykonania </w:t>
      </w:r>
      <w:r w:rsidRPr="00E97D5A">
        <w:rPr>
          <w:rFonts w:ascii="Arial" w:hAnsi="Arial" w:cs="Arial"/>
          <w:sz w:val="20"/>
          <w:szCs w:val="20"/>
        </w:rPr>
        <w:t>zamówienia i uznania przez</w:t>
      </w:r>
      <w:r w:rsidR="00E20086">
        <w:rPr>
          <w:rFonts w:ascii="Arial" w:hAnsi="Arial" w:cs="Arial"/>
          <w:sz w:val="20"/>
          <w:szCs w:val="20"/>
        </w:rPr>
        <w:t xml:space="preserve"> </w:t>
      </w:r>
      <w:r w:rsidRPr="00E97D5A">
        <w:rPr>
          <w:rFonts w:ascii="Arial" w:hAnsi="Arial" w:cs="Arial"/>
          <w:sz w:val="20"/>
          <w:szCs w:val="20"/>
        </w:rPr>
        <w:t xml:space="preserve">Zamawiającego za należycie </w:t>
      </w:r>
      <w:r w:rsidR="00807ECF" w:rsidRPr="00E97D5A">
        <w:rPr>
          <w:rFonts w:ascii="Arial" w:hAnsi="Arial" w:cs="Arial"/>
          <w:sz w:val="20"/>
          <w:szCs w:val="20"/>
        </w:rPr>
        <w:t xml:space="preserve">wykonane tj. po </w:t>
      </w:r>
      <w:r w:rsidRPr="00E97D5A">
        <w:rPr>
          <w:rFonts w:ascii="Arial" w:hAnsi="Arial" w:cs="Arial"/>
          <w:sz w:val="20"/>
          <w:szCs w:val="20"/>
        </w:rPr>
        <w:t>podpisaniu protokołu końcowo całego zamówienia;</w:t>
      </w:r>
    </w:p>
    <w:p w14:paraId="003D09CA" w14:textId="44887341" w:rsidR="00941427" w:rsidRPr="00E97D5A" w:rsidRDefault="00941427" w:rsidP="00E20086">
      <w:pPr>
        <w:spacing w:line="360" w:lineRule="auto"/>
        <w:ind w:left="462"/>
        <w:jc w:val="both"/>
        <w:rPr>
          <w:rFonts w:ascii="Arial" w:hAnsi="Arial" w:cs="Arial"/>
          <w:sz w:val="20"/>
          <w:szCs w:val="20"/>
        </w:rPr>
      </w:pPr>
      <w:r w:rsidRPr="00E97D5A">
        <w:rPr>
          <w:rFonts w:ascii="Arial" w:hAnsi="Arial" w:cs="Arial"/>
          <w:sz w:val="20"/>
          <w:szCs w:val="20"/>
        </w:rPr>
        <w:t>2)  30% wysokości zabezpieczenia – nie później niż w 15</w:t>
      </w:r>
      <w:r w:rsidR="00807ECF" w:rsidRPr="00E97D5A">
        <w:rPr>
          <w:rFonts w:ascii="Arial" w:hAnsi="Arial" w:cs="Arial"/>
          <w:sz w:val="20"/>
          <w:szCs w:val="20"/>
        </w:rPr>
        <w:t xml:space="preserve"> dniu po upływie okresu </w:t>
      </w:r>
      <w:r w:rsidRPr="00E97D5A">
        <w:rPr>
          <w:rFonts w:ascii="Arial" w:hAnsi="Arial" w:cs="Arial"/>
          <w:sz w:val="20"/>
          <w:szCs w:val="20"/>
        </w:rPr>
        <w:t xml:space="preserve">rękojmi za wady. </w:t>
      </w:r>
    </w:p>
    <w:p w14:paraId="40AD480D" w14:textId="069D2ADC" w:rsidR="00941427" w:rsidRPr="00E20086"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Zamawiający zwróci zabezpieczenie wniesione w</w:t>
      </w:r>
      <w:r w:rsidR="00807ECF" w:rsidRPr="00E97D5A">
        <w:rPr>
          <w:rFonts w:ascii="Arial" w:hAnsi="Arial" w:cs="Arial"/>
          <w:sz w:val="20"/>
          <w:szCs w:val="20"/>
        </w:rPr>
        <w:t xml:space="preserve"> pieniądzu wraz z odsetkami </w:t>
      </w:r>
      <w:r w:rsidRPr="00E97D5A">
        <w:rPr>
          <w:rFonts w:ascii="Arial" w:hAnsi="Arial" w:cs="Arial"/>
          <w:sz w:val="20"/>
          <w:szCs w:val="20"/>
        </w:rPr>
        <w:t>wynikającymi z umowy</w:t>
      </w:r>
      <w:r w:rsidR="00E20086">
        <w:rPr>
          <w:rFonts w:ascii="Arial" w:hAnsi="Arial" w:cs="Arial"/>
          <w:sz w:val="20"/>
          <w:szCs w:val="20"/>
        </w:rPr>
        <w:t xml:space="preserve"> </w:t>
      </w:r>
      <w:r w:rsidRPr="00E97D5A">
        <w:rPr>
          <w:rFonts w:ascii="Arial" w:hAnsi="Arial" w:cs="Arial"/>
          <w:sz w:val="20"/>
          <w:szCs w:val="20"/>
        </w:rPr>
        <w:t>rachunku bankowego, na którym były przechowywane,</w:t>
      </w:r>
      <w:r w:rsidR="00807ECF" w:rsidRPr="00E97D5A">
        <w:rPr>
          <w:rFonts w:ascii="Arial" w:hAnsi="Arial" w:cs="Arial"/>
          <w:sz w:val="20"/>
          <w:szCs w:val="20"/>
        </w:rPr>
        <w:t xml:space="preserve"> </w:t>
      </w:r>
      <w:r w:rsidRPr="00E97D5A">
        <w:rPr>
          <w:rFonts w:ascii="Arial" w:hAnsi="Arial" w:cs="Arial"/>
          <w:sz w:val="20"/>
          <w:szCs w:val="20"/>
        </w:rPr>
        <w:t>pomniejszone o koszt prowadzenia rachunku oraz</w:t>
      </w:r>
      <w:r w:rsidR="00E20086">
        <w:rPr>
          <w:rFonts w:ascii="Arial" w:hAnsi="Arial" w:cs="Arial"/>
          <w:sz w:val="20"/>
          <w:szCs w:val="20"/>
        </w:rPr>
        <w:t xml:space="preserve"> </w:t>
      </w:r>
      <w:r w:rsidRPr="00E97D5A">
        <w:rPr>
          <w:rFonts w:ascii="Arial" w:hAnsi="Arial" w:cs="Arial"/>
          <w:sz w:val="20"/>
          <w:szCs w:val="20"/>
        </w:rPr>
        <w:t>p</w:t>
      </w:r>
      <w:r w:rsidR="00807ECF" w:rsidRPr="00E97D5A">
        <w:rPr>
          <w:rFonts w:ascii="Arial" w:hAnsi="Arial" w:cs="Arial"/>
          <w:sz w:val="20"/>
          <w:szCs w:val="20"/>
        </w:rPr>
        <w:t xml:space="preserve">rowizji bankowej za przelew </w:t>
      </w:r>
      <w:r w:rsidRPr="00E97D5A">
        <w:rPr>
          <w:rFonts w:ascii="Arial" w:hAnsi="Arial" w:cs="Arial"/>
          <w:sz w:val="20"/>
          <w:szCs w:val="20"/>
        </w:rPr>
        <w:t>pieniędzy na rachunek Wykonawcy</w:t>
      </w:r>
      <w:r w:rsidRPr="00E20086">
        <w:rPr>
          <w:rFonts w:ascii="Arial" w:hAnsi="Arial" w:cs="Arial"/>
          <w:sz w:val="20"/>
          <w:szCs w:val="20"/>
        </w:rPr>
        <w:t>.</w:t>
      </w:r>
    </w:p>
    <w:p w14:paraId="52B1E102" w14:textId="6EC0210B" w:rsidR="00941427" w:rsidRPr="00E97D5A"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Wykonawcy wspólnie ubiegający się o udzielnie zamówie</w:t>
      </w:r>
      <w:r w:rsidR="00807ECF" w:rsidRPr="00E97D5A">
        <w:rPr>
          <w:rFonts w:ascii="Arial" w:hAnsi="Arial" w:cs="Arial"/>
          <w:sz w:val="20"/>
          <w:szCs w:val="20"/>
        </w:rPr>
        <w:t xml:space="preserve">nia ponoszą solidarną </w:t>
      </w:r>
      <w:r w:rsidRPr="00E97D5A">
        <w:rPr>
          <w:rFonts w:ascii="Arial" w:hAnsi="Arial" w:cs="Arial"/>
          <w:sz w:val="20"/>
          <w:szCs w:val="20"/>
        </w:rPr>
        <w:t>odpowiedzialność za</w:t>
      </w:r>
      <w:r w:rsidR="00E20086">
        <w:rPr>
          <w:rFonts w:ascii="Arial" w:hAnsi="Arial" w:cs="Arial"/>
          <w:sz w:val="20"/>
          <w:szCs w:val="20"/>
        </w:rPr>
        <w:t xml:space="preserve"> </w:t>
      </w:r>
      <w:r w:rsidRPr="00E97D5A">
        <w:rPr>
          <w:rFonts w:ascii="Arial" w:hAnsi="Arial" w:cs="Arial"/>
          <w:sz w:val="20"/>
          <w:szCs w:val="20"/>
        </w:rPr>
        <w:t>wniesione zabezpieczenia należytego wykonania umowy.</w:t>
      </w:r>
    </w:p>
    <w:p w14:paraId="0D11DA21" w14:textId="769E1AF5" w:rsidR="00941427" w:rsidRPr="00E97D5A" w:rsidRDefault="00941427" w:rsidP="00E20086">
      <w:pPr>
        <w:numPr>
          <w:ilvl w:val="0"/>
          <w:numId w:val="42"/>
        </w:numPr>
        <w:tabs>
          <w:tab w:val="clear" w:pos="1800"/>
        </w:tabs>
        <w:spacing w:line="360" w:lineRule="auto"/>
        <w:ind w:left="462" w:hanging="426"/>
        <w:jc w:val="both"/>
        <w:rPr>
          <w:rFonts w:ascii="Arial" w:hAnsi="Arial" w:cs="Arial"/>
          <w:sz w:val="20"/>
          <w:szCs w:val="20"/>
        </w:rPr>
      </w:pPr>
      <w:r w:rsidRPr="00E97D5A">
        <w:rPr>
          <w:rFonts w:ascii="Arial" w:hAnsi="Arial" w:cs="Arial"/>
          <w:sz w:val="20"/>
          <w:szCs w:val="20"/>
        </w:rPr>
        <w:t>W zakresie zabezpieczenia należytego  wykonania   umowy  obowiązują uregulowania</w:t>
      </w:r>
      <w:r w:rsidR="00807ECF" w:rsidRPr="00E97D5A">
        <w:rPr>
          <w:rFonts w:ascii="Arial" w:hAnsi="Arial" w:cs="Arial"/>
          <w:sz w:val="20"/>
          <w:szCs w:val="20"/>
        </w:rPr>
        <w:t xml:space="preserve"> </w:t>
      </w:r>
      <w:r w:rsidRPr="00E97D5A">
        <w:rPr>
          <w:rFonts w:ascii="Arial" w:hAnsi="Arial" w:cs="Arial"/>
          <w:sz w:val="20"/>
          <w:szCs w:val="20"/>
        </w:rPr>
        <w:t xml:space="preserve">zawarte w art. </w:t>
      </w:r>
      <w:r w:rsidR="00807ECF" w:rsidRPr="00E97D5A">
        <w:rPr>
          <w:rFonts w:ascii="Arial" w:hAnsi="Arial" w:cs="Arial"/>
          <w:sz w:val="20"/>
          <w:szCs w:val="20"/>
        </w:rPr>
        <w:t xml:space="preserve">449 </w:t>
      </w:r>
      <w:r w:rsidRPr="00E97D5A">
        <w:rPr>
          <w:rFonts w:ascii="Arial" w:hAnsi="Arial" w:cs="Arial"/>
          <w:sz w:val="20"/>
          <w:szCs w:val="20"/>
        </w:rPr>
        <w:t xml:space="preserve">do </w:t>
      </w:r>
      <w:r w:rsidR="00807ECF" w:rsidRPr="00E97D5A">
        <w:rPr>
          <w:rFonts w:ascii="Arial" w:hAnsi="Arial" w:cs="Arial"/>
          <w:sz w:val="20"/>
          <w:szCs w:val="20"/>
        </w:rPr>
        <w:t>453</w:t>
      </w:r>
      <w:r w:rsidRPr="00E97D5A">
        <w:rPr>
          <w:rFonts w:ascii="Arial" w:hAnsi="Arial" w:cs="Arial"/>
          <w:sz w:val="20"/>
          <w:szCs w:val="20"/>
        </w:rPr>
        <w:t xml:space="preserve"> ustawy </w:t>
      </w:r>
      <w:proofErr w:type="spellStart"/>
      <w:r w:rsidR="000A26B5">
        <w:rPr>
          <w:rFonts w:ascii="Arial" w:hAnsi="Arial" w:cs="Arial"/>
          <w:sz w:val="20"/>
          <w:szCs w:val="20"/>
        </w:rPr>
        <w:t>p.z.p</w:t>
      </w:r>
      <w:proofErr w:type="spellEnd"/>
      <w:r w:rsidR="000A26B5">
        <w:rPr>
          <w:rFonts w:ascii="Arial" w:hAnsi="Arial" w:cs="Arial"/>
          <w:sz w:val="20"/>
          <w:szCs w:val="20"/>
        </w:rPr>
        <w:t>.</w:t>
      </w:r>
    </w:p>
    <w:p w14:paraId="00E9D3A6" w14:textId="7BC1CDAB" w:rsidR="00552FBA" w:rsidRPr="002E26D5" w:rsidRDefault="00896885"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Pr>
          <w:rFonts w:ascii="Arial" w:hAnsi="Arial" w:cs="Arial"/>
          <w:b/>
          <w:bCs/>
          <w:sz w:val="20"/>
          <w:szCs w:val="20"/>
        </w:rPr>
        <w:t xml:space="preserve"> </w:t>
      </w:r>
      <w:r w:rsidR="00541DD9" w:rsidRPr="002E26D5">
        <w:rPr>
          <w:rFonts w:ascii="Arial" w:hAnsi="Arial" w:cs="Arial"/>
          <w:b/>
          <w:bCs/>
          <w:sz w:val="20"/>
          <w:szCs w:val="20"/>
        </w:rPr>
        <w:t>INFORMACJE</w:t>
      </w:r>
      <w:r w:rsidR="00541DD9" w:rsidRPr="002E26D5">
        <w:rPr>
          <w:rFonts w:ascii="Arial" w:hAnsi="Arial" w:cs="Arial"/>
          <w:b/>
          <w:sz w:val="20"/>
          <w:szCs w:val="20"/>
        </w:rPr>
        <w:t xml:space="preserve"> O </w:t>
      </w:r>
      <w:r w:rsidR="00AE3A66" w:rsidRPr="002E26D5">
        <w:rPr>
          <w:rFonts w:ascii="Arial" w:hAnsi="Arial" w:cs="Arial"/>
          <w:b/>
          <w:sz w:val="20"/>
          <w:szCs w:val="20"/>
        </w:rPr>
        <w:t>TREŚCI ZAWIERANEJ UMOWY ORAZ MOŻ</w:t>
      </w:r>
      <w:r w:rsidR="00541DD9" w:rsidRPr="002E26D5">
        <w:rPr>
          <w:rFonts w:ascii="Arial" w:hAnsi="Arial" w:cs="Arial"/>
          <w:b/>
          <w:sz w:val="20"/>
          <w:szCs w:val="20"/>
        </w:rPr>
        <w:t>LIWOŚCI JEJ ZMIANY</w:t>
      </w:r>
    </w:p>
    <w:p w14:paraId="25692880" w14:textId="26D8678F" w:rsidR="00FA3063" w:rsidRPr="003047F8" w:rsidRDefault="001E29ED" w:rsidP="00966921">
      <w:pPr>
        <w:pStyle w:val="Akapitzlist"/>
        <w:numPr>
          <w:ilvl w:val="3"/>
          <w:numId w:val="7"/>
        </w:numPr>
        <w:tabs>
          <w:tab w:val="clear" w:pos="2880"/>
        </w:tabs>
        <w:spacing w:before="240" w:line="360" w:lineRule="auto"/>
        <w:ind w:left="462" w:hanging="462"/>
        <w:jc w:val="both"/>
        <w:rPr>
          <w:rFonts w:ascii="Arial" w:hAnsi="Arial" w:cs="Arial"/>
          <w:sz w:val="20"/>
          <w:szCs w:val="20"/>
        </w:rPr>
      </w:pPr>
      <w:r w:rsidRPr="002E26D5">
        <w:rPr>
          <w:rFonts w:ascii="Arial" w:hAnsi="Arial" w:cs="Arial"/>
          <w:sz w:val="20"/>
          <w:szCs w:val="20"/>
        </w:rPr>
        <w:tab/>
      </w:r>
      <w:r w:rsidR="00541DD9" w:rsidRPr="002E26D5">
        <w:rPr>
          <w:rFonts w:ascii="Arial" w:hAnsi="Arial" w:cs="Arial"/>
          <w:sz w:val="20"/>
          <w:szCs w:val="20"/>
        </w:rPr>
        <w:t>Wybrany Wykonawca jest zobowiązany do zawarcia umowy w sprawie zamówienia publiczne</w:t>
      </w:r>
      <w:r w:rsidR="002E24EC" w:rsidRPr="002E26D5">
        <w:rPr>
          <w:rFonts w:ascii="Arial" w:hAnsi="Arial" w:cs="Arial"/>
          <w:sz w:val="20"/>
          <w:szCs w:val="20"/>
        </w:rPr>
        <w:t>go na warunkach określonych we W</w:t>
      </w:r>
      <w:r w:rsidR="00541DD9" w:rsidRPr="002E26D5">
        <w:rPr>
          <w:rFonts w:ascii="Arial" w:hAnsi="Arial" w:cs="Arial"/>
          <w:sz w:val="20"/>
          <w:szCs w:val="20"/>
        </w:rPr>
        <w:t>zo</w:t>
      </w:r>
      <w:r w:rsidR="002E24EC" w:rsidRPr="002E26D5">
        <w:rPr>
          <w:rFonts w:ascii="Arial" w:hAnsi="Arial" w:cs="Arial"/>
          <w:sz w:val="20"/>
          <w:szCs w:val="20"/>
        </w:rPr>
        <w:t>rze U</w:t>
      </w:r>
      <w:r w:rsidR="00541DD9" w:rsidRPr="002E26D5">
        <w:rPr>
          <w:rFonts w:ascii="Arial" w:hAnsi="Arial" w:cs="Arial"/>
          <w:sz w:val="20"/>
          <w:szCs w:val="20"/>
        </w:rPr>
        <w:t xml:space="preserve">mowy, </w:t>
      </w:r>
      <w:r w:rsidR="00541DD9" w:rsidRPr="003047F8">
        <w:rPr>
          <w:rFonts w:ascii="Arial" w:hAnsi="Arial" w:cs="Arial"/>
          <w:sz w:val="20"/>
          <w:szCs w:val="20"/>
        </w:rPr>
        <w:t xml:space="preserve">stanowiącym </w:t>
      </w:r>
      <w:r w:rsidR="00D32541" w:rsidRPr="003047F8">
        <w:rPr>
          <w:rFonts w:ascii="Arial" w:hAnsi="Arial" w:cs="Arial"/>
          <w:b/>
          <w:sz w:val="20"/>
          <w:szCs w:val="20"/>
        </w:rPr>
        <w:t xml:space="preserve">Załącznik nr </w:t>
      </w:r>
      <w:r w:rsidR="003047F8" w:rsidRPr="003047F8">
        <w:rPr>
          <w:rFonts w:ascii="Arial" w:hAnsi="Arial" w:cs="Arial"/>
          <w:b/>
          <w:sz w:val="20"/>
          <w:szCs w:val="20"/>
        </w:rPr>
        <w:t>3</w:t>
      </w:r>
      <w:r w:rsidR="00D32541" w:rsidRPr="003047F8">
        <w:rPr>
          <w:rFonts w:ascii="Arial" w:hAnsi="Arial" w:cs="Arial"/>
          <w:b/>
          <w:sz w:val="20"/>
          <w:szCs w:val="20"/>
        </w:rPr>
        <w:t xml:space="preserve"> do SWZ</w:t>
      </w:r>
      <w:r w:rsidR="00541DD9" w:rsidRPr="003047F8">
        <w:rPr>
          <w:rFonts w:ascii="Arial" w:hAnsi="Arial" w:cs="Arial"/>
          <w:sz w:val="20"/>
          <w:szCs w:val="20"/>
        </w:rPr>
        <w:t>.</w:t>
      </w:r>
    </w:p>
    <w:p w14:paraId="4E437BE2" w14:textId="77777777" w:rsidR="00541DD9" w:rsidRPr="002E26D5"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3047F8">
        <w:rPr>
          <w:rFonts w:ascii="Arial" w:hAnsi="Arial" w:cs="Arial"/>
          <w:sz w:val="20"/>
          <w:szCs w:val="20"/>
        </w:rPr>
        <w:lastRenderedPageBreak/>
        <w:tab/>
      </w:r>
      <w:r w:rsidR="00541DD9" w:rsidRPr="003047F8">
        <w:rPr>
          <w:rFonts w:ascii="Arial" w:hAnsi="Arial" w:cs="Arial"/>
          <w:sz w:val="20"/>
          <w:szCs w:val="20"/>
        </w:rPr>
        <w:t>Zakres świadczenia Wykonawcy wynikający z umowy jest tożsamy z jego z</w:t>
      </w:r>
      <w:r w:rsidR="00541DD9" w:rsidRPr="002E26D5">
        <w:rPr>
          <w:rFonts w:ascii="Arial" w:hAnsi="Arial" w:cs="Arial"/>
          <w:sz w:val="20"/>
          <w:szCs w:val="20"/>
        </w:rPr>
        <w:t xml:space="preserve">obowiązaniem zawartym </w:t>
      </w:r>
      <w:r w:rsidR="00546C7D" w:rsidRPr="002E26D5">
        <w:rPr>
          <w:rFonts w:ascii="Arial" w:hAnsi="Arial" w:cs="Arial"/>
          <w:sz w:val="20"/>
          <w:szCs w:val="20"/>
        </w:rPr>
        <w:br/>
      </w:r>
      <w:r w:rsidR="00541DD9" w:rsidRPr="002E26D5">
        <w:rPr>
          <w:rFonts w:ascii="Arial" w:hAnsi="Arial" w:cs="Arial"/>
          <w:sz w:val="20"/>
          <w:szCs w:val="20"/>
        </w:rPr>
        <w:t>w ofercie.</w:t>
      </w:r>
    </w:p>
    <w:p w14:paraId="0DF47A17" w14:textId="4F150B4F" w:rsidR="00FA3063" w:rsidRPr="002E26D5"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2E26D5">
        <w:rPr>
          <w:rFonts w:ascii="Arial" w:hAnsi="Arial" w:cs="Arial"/>
          <w:sz w:val="20"/>
          <w:szCs w:val="20"/>
        </w:rPr>
        <w:tab/>
      </w:r>
      <w:r w:rsidR="00FA3063" w:rsidRPr="002E26D5">
        <w:rPr>
          <w:rFonts w:ascii="Arial" w:hAnsi="Arial" w:cs="Arial"/>
          <w:sz w:val="20"/>
          <w:szCs w:val="20"/>
        </w:rPr>
        <w:t xml:space="preserve">Zamawiający przewiduje możliwość </w:t>
      </w:r>
      <w:r w:rsidR="00014473" w:rsidRPr="002E26D5">
        <w:rPr>
          <w:rFonts w:ascii="Arial" w:hAnsi="Arial" w:cs="Arial"/>
          <w:sz w:val="20"/>
          <w:szCs w:val="20"/>
        </w:rPr>
        <w:t xml:space="preserve">zmiany zawartej umowy w stosunku do treści wybranej </w:t>
      </w:r>
      <w:r w:rsidR="002E24EC" w:rsidRPr="002E26D5">
        <w:rPr>
          <w:rFonts w:ascii="Arial" w:hAnsi="Arial" w:cs="Arial"/>
          <w:sz w:val="20"/>
          <w:szCs w:val="20"/>
        </w:rPr>
        <w:t xml:space="preserve">oferty </w:t>
      </w:r>
      <w:r w:rsidR="00546C7D" w:rsidRPr="002E26D5">
        <w:rPr>
          <w:rFonts w:ascii="Arial" w:hAnsi="Arial" w:cs="Arial"/>
          <w:sz w:val="20"/>
          <w:szCs w:val="20"/>
        </w:rPr>
        <w:br/>
      </w:r>
      <w:r w:rsidR="002E24EC" w:rsidRPr="002E26D5">
        <w:rPr>
          <w:rFonts w:ascii="Arial" w:hAnsi="Arial" w:cs="Arial"/>
          <w:sz w:val="20"/>
          <w:szCs w:val="20"/>
        </w:rPr>
        <w:t xml:space="preserve">w zakresie </w:t>
      </w:r>
      <w:r w:rsidR="00033137" w:rsidRPr="003047F8">
        <w:rPr>
          <w:rFonts w:ascii="Arial" w:hAnsi="Arial" w:cs="Arial"/>
          <w:sz w:val="20"/>
          <w:szCs w:val="20"/>
        </w:rPr>
        <w:t>u</w:t>
      </w:r>
      <w:r w:rsidR="00333440" w:rsidRPr="003047F8">
        <w:rPr>
          <w:rFonts w:ascii="Arial" w:hAnsi="Arial" w:cs="Arial"/>
          <w:sz w:val="20"/>
          <w:szCs w:val="20"/>
        </w:rPr>
        <w:t xml:space="preserve">regulowanym w art. </w:t>
      </w:r>
      <w:r w:rsidR="00033137" w:rsidRPr="003047F8">
        <w:rPr>
          <w:rFonts w:ascii="Arial" w:hAnsi="Arial" w:cs="Arial"/>
          <w:sz w:val="20"/>
          <w:szCs w:val="20"/>
        </w:rPr>
        <w:t xml:space="preserve">454-455 </w:t>
      </w:r>
      <w:proofErr w:type="spellStart"/>
      <w:r w:rsidR="00033137" w:rsidRPr="003047F8">
        <w:rPr>
          <w:rFonts w:ascii="Arial" w:hAnsi="Arial" w:cs="Arial"/>
          <w:sz w:val="20"/>
          <w:szCs w:val="20"/>
        </w:rPr>
        <w:t>p.z.p</w:t>
      </w:r>
      <w:proofErr w:type="spellEnd"/>
      <w:r w:rsidR="00033137" w:rsidRPr="003047F8">
        <w:rPr>
          <w:rFonts w:ascii="Arial" w:hAnsi="Arial" w:cs="Arial"/>
          <w:sz w:val="20"/>
          <w:szCs w:val="20"/>
        </w:rPr>
        <w:t xml:space="preserve">. oraz </w:t>
      </w:r>
      <w:r w:rsidR="002E24EC" w:rsidRPr="003047F8">
        <w:rPr>
          <w:rFonts w:ascii="Arial" w:hAnsi="Arial" w:cs="Arial"/>
          <w:sz w:val="20"/>
          <w:szCs w:val="20"/>
        </w:rPr>
        <w:t>wskazanym we Wzorze U</w:t>
      </w:r>
      <w:r w:rsidR="00014473" w:rsidRPr="003047F8">
        <w:rPr>
          <w:rFonts w:ascii="Arial" w:hAnsi="Arial" w:cs="Arial"/>
          <w:sz w:val="20"/>
          <w:szCs w:val="20"/>
        </w:rPr>
        <w:t xml:space="preserve">mowy, stanowiącym </w:t>
      </w:r>
      <w:r w:rsidR="00D32541" w:rsidRPr="003047F8">
        <w:rPr>
          <w:rFonts w:ascii="Arial" w:hAnsi="Arial" w:cs="Arial"/>
          <w:b/>
          <w:sz w:val="20"/>
          <w:szCs w:val="20"/>
        </w:rPr>
        <w:t xml:space="preserve">Załącznik nr </w:t>
      </w:r>
      <w:r w:rsidR="003047F8" w:rsidRPr="003047F8">
        <w:rPr>
          <w:rFonts w:ascii="Arial" w:hAnsi="Arial" w:cs="Arial"/>
          <w:b/>
          <w:sz w:val="20"/>
          <w:szCs w:val="20"/>
        </w:rPr>
        <w:t>3</w:t>
      </w:r>
      <w:r w:rsidR="00D32541" w:rsidRPr="003047F8">
        <w:rPr>
          <w:rFonts w:ascii="Arial" w:hAnsi="Arial" w:cs="Arial"/>
          <w:b/>
          <w:sz w:val="20"/>
          <w:szCs w:val="20"/>
        </w:rPr>
        <w:t xml:space="preserve"> do SWZ</w:t>
      </w:r>
      <w:r w:rsidR="00014473" w:rsidRPr="003047F8">
        <w:rPr>
          <w:rFonts w:ascii="Arial" w:hAnsi="Arial" w:cs="Arial"/>
          <w:sz w:val="20"/>
          <w:szCs w:val="20"/>
        </w:rPr>
        <w:t>.</w:t>
      </w:r>
    </w:p>
    <w:p w14:paraId="76FC6C37" w14:textId="77777777" w:rsidR="00552FBA" w:rsidRPr="002E26D5" w:rsidRDefault="001E29ED" w:rsidP="00966921">
      <w:pPr>
        <w:pStyle w:val="Akapitzlist"/>
        <w:numPr>
          <w:ilvl w:val="3"/>
          <w:numId w:val="7"/>
        </w:numPr>
        <w:tabs>
          <w:tab w:val="clear" w:pos="2880"/>
        </w:tabs>
        <w:spacing w:line="360" w:lineRule="auto"/>
        <w:ind w:left="462" w:hanging="462"/>
        <w:jc w:val="both"/>
        <w:rPr>
          <w:rFonts w:ascii="Arial" w:hAnsi="Arial" w:cs="Arial"/>
          <w:sz w:val="20"/>
          <w:szCs w:val="20"/>
        </w:rPr>
      </w:pPr>
      <w:r w:rsidRPr="002E26D5">
        <w:rPr>
          <w:rFonts w:ascii="Arial" w:hAnsi="Arial" w:cs="Arial"/>
          <w:sz w:val="20"/>
          <w:szCs w:val="20"/>
        </w:rPr>
        <w:tab/>
      </w:r>
      <w:r w:rsidR="00014473" w:rsidRPr="002E26D5">
        <w:rPr>
          <w:rFonts w:ascii="Arial" w:hAnsi="Arial" w:cs="Arial"/>
          <w:sz w:val="20"/>
          <w:szCs w:val="20"/>
        </w:rPr>
        <w:t>Zmiana umowy wymaga dla swej ważności, pod rygorem nieważności, zachowania formy pisemnej.</w:t>
      </w:r>
    </w:p>
    <w:p w14:paraId="4CD06C19" w14:textId="0D0DE2D6" w:rsidR="00080477" w:rsidRPr="002E26D5" w:rsidRDefault="00A7385F"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2E26D5">
        <w:rPr>
          <w:rFonts w:ascii="Arial" w:hAnsi="Arial" w:cs="Arial"/>
          <w:b/>
          <w:sz w:val="20"/>
          <w:szCs w:val="20"/>
        </w:rPr>
        <w:t xml:space="preserve"> </w:t>
      </w:r>
      <w:r w:rsidR="00927FE7" w:rsidRPr="002E26D5">
        <w:rPr>
          <w:rFonts w:ascii="Arial" w:hAnsi="Arial" w:cs="Arial"/>
          <w:b/>
          <w:sz w:val="20"/>
          <w:szCs w:val="20"/>
        </w:rPr>
        <w:t>POUCZE</w:t>
      </w:r>
      <w:r w:rsidR="005B5095" w:rsidRPr="002E26D5">
        <w:rPr>
          <w:rFonts w:ascii="Arial" w:hAnsi="Arial" w:cs="Arial"/>
          <w:b/>
          <w:sz w:val="20"/>
          <w:szCs w:val="20"/>
        </w:rPr>
        <w:t xml:space="preserve">NIE O </w:t>
      </w:r>
      <w:r w:rsidR="005B5095" w:rsidRPr="002E26D5">
        <w:rPr>
          <w:rFonts w:ascii="Arial" w:hAnsi="Arial" w:cs="Arial"/>
          <w:b/>
          <w:bCs/>
          <w:sz w:val="20"/>
          <w:szCs w:val="20"/>
        </w:rPr>
        <w:t>ŚRODKACH</w:t>
      </w:r>
      <w:r w:rsidR="005B5095" w:rsidRPr="002E26D5">
        <w:rPr>
          <w:rFonts w:ascii="Arial" w:hAnsi="Arial" w:cs="Arial"/>
          <w:b/>
          <w:sz w:val="20"/>
          <w:szCs w:val="20"/>
        </w:rPr>
        <w:t xml:space="preserve"> OCHRONY PRAWNEJ</w:t>
      </w:r>
      <w:r w:rsidR="006204E8" w:rsidRPr="002E26D5">
        <w:rPr>
          <w:rFonts w:ascii="Arial" w:hAnsi="Arial" w:cs="Arial"/>
          <w:b/>
          <w:sz w:val="20"/>
          <w:szCs w:val="20"/>
        </w:rPr>
        <w:t xml:space="preserve"> PRZYSŁUGUJĄCYCH WYKONAWCY</w:t>
      </w:r>
    </w:p>
    <w:p w14:paraId="72CFC722" w14:textId="77777777" w:rsidR="006204E8" w:rsidRPr="002E26D5" w:rsidRDefault="001E29ED" w:rsidP="00966921">
      <w:pPr>
        <w:numPr>
          <w:ilvl w:val="0"/>
          <w:numId w:val="10"/>
        </w:numPr>
        <w:tabs>
          <w:tab w:val="clear" w:pos="360"/>
        </w:tabs>
        <w:suppressAutoHyphens/>
        <w:spacing w:before="240" w:line="360" w:lineRule="auto"/>
        <w:ind w:left="426" w:hanging="426"/>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2E26D5">
        <w:rPr>
          <w:rFonts w:ascii="Arial" w:hAnsi="Arial" w:cs="Arial"/>
          <w:sz w:val="20"/>
          <w:szCs w:val="20"/>
        </w:rPr>
        <w:t>p.z.p</w:t>
      </w:r>
      <w:proofErr w:type="spellEnd"/>
      <w:r w:rsidR="00033137" w:rsidRPr="002E26D5">
        <w:rPr>
          <w:rFonts w:ascii="Arial" w:hAnsi="Arial" w:cs="Arial"/>
          <w:sz w:val="20"/>
          <w:szCs w:val="20"/>
        </w:rPr>
        <w:t xml:space="preserve">. </w:t>
      </w:r>
    </w:p>
    <w:p w14:paraId="28174B34" w14:textId="77777777" w:rsidR="006204E8" w:rsidRPr="002E26D5" w:rsidRDefault="001E29ED" w:rsidP="00966921">
      <w:pPr>
        <w:numPr>
          <w:ilvl w:val="0"/>
          <w:numId w:val="10"/>
        </w:numPr>
        <w:tabs>
          <w:tab w:val="clear" w:pos="360"/>
        </w:tabs>
        <w:suppressAutoHyphens/>
        <w:spacing w:line="360" w:lineRule="auto"/>
        <w:ind w:left="426" w:hanging="426"/>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2E26D5">
        <w:rPr>
          <w:rFonts w:ascii="Arial" w:hAnsi="Arial" w:cs="Arial"/>
          <w:sz w:val="20"/>
          <w:szCs w:val="20"/>
        </w:rPr>
        <w:t>p.z.p</w:t>
      </w:r>
      <w:proofErr w:type="spellEnd"/>
      <w:r w:rsidR="00033137" w:rsidRPr="002E26D5">
        <w:rPr>
          <w:rFonts w:ascii="Arial" w:hAnsi="Arial" w:cs="Arial"/>
          <w:sz w:val="20"/>
          <w:szCs w:val="20"/>
        </w:rPr>
        <w:t xml:space="preserve">. </w:t>
      </w:r>
      <w:r w:rsidR="006204E8" w:rsidRPr="002E26D5">
        <w:rPr>
          <w:rFonts w:ascii="Arial" w:hAnsi="Arial" w:cs="Arial"/>
          <w:sz w:val="20"/>
          <w:szCs w:val="20"/>
        </w:rPr>
        <w:t>oraz Rzecznikowi Małych i Średnich Przedsiębiorców.</w:t>
      </w:r>
    </w:p>
    <w:p w14:paraId="20ACDA71" w14:textId="77777777" w:rsidR="006204E8" w:rsidRPr="002E26D5" w:rsidRDefault="001E29ED" w:rsidP="00966921">
      <w:pPr>
        <w:numPr>
          <w:ilvl w:val="0"/>
          <w:numId w:val="10"/>
        </w:numPr>
        <w:tabs>
          <w:tab w:val="clear" w:pos="360"/>
        </w:tabs>
        <w:suppressAutoHyphens/>
        <w:spacing w:line="360" w:lineRule="auto"/>
        <w:ind w:left="426" w:hanging="426"/>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Odwołanie przysługuje na:</w:t>
      </w:r>
    </w:p>
    <w:p w14:paraId="2244DEA5" w14:textId="77777777" w:rsidR="006204E8" w:rsidRPr="002E26D5" w:rsidRDefault="006204E8" w:rsidP="001E29ED">
      <w:pPr>
        <w:suppressAutoHyphens/>
        <w:spacing w:line="360" w:lineRule="auto"/>
        <w:ind w:left="868" w:hanging="425"/>
        <w:jc w:val="both"/>
        <w:rPr>
          <w:rFonts w:ascii="Arial" w:hAnsi="Arial" w:cs="Arial"/>
          <w:sz w:val="20"/>
          <w:szCs w:val="20"/>
        </w:rPr>
      </w:pPr>
      <w:r w:rsidRPr="002E26D5">
        <w:rPr>
          <w:rFonts w:ascii="Arial" w:hAnsi="Arial" w:cs="Arial"/>
          <w:sz w:val="20"/>
          <w:szCs w:val="20"/>
        </w:rPr>
        <w:t>1)</w:t>
      </w:r>
      <w:r w:rsidRPr="002E26D5">
        <w:rPr>
          <w:rFonts w:ascii="Arial" w:hAnsi="Arial" w:cs="Arial"/>
          <w:sz w:val="20"/>
          <w:szCs w:val="20"/>
        </w:rPr>
        <w:tab/>
        <w:t>niezgodną z przepisami ustawy czynność Zamawiającego, podjętą w postępowaniu o udzielenie zamówienia, w tym na projektowane postanowienie umowy;</w:t>
      </w:r>
    </w:p>
    <w:p w14:paraId="471E1F41" w14:textId="77777777" w:rsidR="006204E8" w:rsidRPr="002E26D5" w:rsidRDefault="006204E8" w:rsidP="001E29ED">
      <w:pPr>
        <w:suppressAutoHyphens/>
        <w:spacing w:line="360" w:lineRule="auto"/>
        <w:ind w:left="868" w:hanging="425"/>
        <w:jc w:val="both"/>
        <w:rPr>
          <w:rFonts w:ascii="Arial" w:hAnsi="Arial" w:cs="Arial"/>
          <w:sz w:val="20"/>
          <w:szCs w:val="20"/>
        </w:rPr>
      </w:pPr>
      <w:r w:rsidRPr="002E26D5">
        <w:rPr>
          <w:rFonts w:ascii="Arial" w:hAnsi="Arial" w:cs="Arial"/>
          <w:sz w:val="20"/>
          <w:szCs w:val="20"/>
        </w:rPr>
        <w:t>2)</w:t>
      </w:r>
      <w:r w:rsidRPr="002E26D5">
        <w:rPr>
          <w:rFonts w:ascii="Arial" w:hAnsi="Arial" w:cs="Arial"/>
          <w:sz w:val="20"/>
          <w:szCs w:val="20"/>
        </w:rPr>
        <w:tab/>
        <w:t>zaniechanie czynności w postępowaniu o udzielenie zamówienia do której zamawiający był obowiązany na podstawie ustawy;</w:t>
      </w:r>
    </w:p>
    <w:p w14:paraId="69A1ED1B" w14:textId="77777777" w:rsidR="006204E8" w:rsidRPr="002E26D5" w:rsidRDefault="006204E8" w:rsidP="00966921">
      <w:pPr>
        <w:numPr>
          <w:ilvl w:val="0"/>
          <w:numId w:val="10"/>
        </w:numPr>
        <w:tabs>
          <w:tab w:val="clear" w:pos="360"/>
        </w:tabs>
        <w:suppressAutoHyphens/>
        <w:spacing w:line="360" w:lineRule="auto"/>
        <w:ind w:left="426" w:hanging="426"/>
        <w:jc w:val="both"/>
        <w:rPr>
          <w:rFonts w:ascii="Arial" w:hAnsi="Arial" w:cs="Arial"/>
          <w:sz w:val="20"/>
          <w:szCs w:val="20"/>
        </w:rPr>
      </w:pPr>
      <w:r w:rsidRPr="002E26D5">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412259D" w14:textId="77777777" w:rsidR="006204E8" w:rsidRPr="002E26D5" w:rsidRDefault="006204E8" w:rsidP="000D44D5">
      <w:pPr>
        <w:suppressAutoHyphens/>
        <w:spacing w:line="360" w:lineRule="auto"/>
        <w:ind w:left="426" w:hanging="426"/>
        <w:jc w:val="both"/>
        <w:rPr>
          <w:rFonts w:ascii="Arial" w:hAnsi="Arial" w:cs="Arial"/>
          <w:sz w:val="20"/>
          <w:szCs w:val="20"/>
        </w:rPr>
      </w:pPr>
      <w:r w:rsidRPr="002E26D5">
        <w:rPr>
          <w:rFonts w:ascii="Arial" w:hAnsi="Arial" w:cs="Arial"/>
          <w:b/>
          <w:bCs/>
          <w:sz w:val="20"/>
          <w:szCs w:val="20"/>
        </w:rPr>
        <w:t>5.</w:t>
      </w:r>
      <w:r w:rsidRPr="002E26D5">
        <w:rPr>
          <w:rFonts w:ascii="Arial" w:hAnsi="Arial" w:cs="Arial"/>
          <w:sz w:val="20"/>
          <w:szCs w:val="20"/>
        </w:rPr>
        <w:tab/>
      </w:r>
      <w:r w:rsidR="00924F4B" w:rsidRPr="002E26D5">
        <w:rPr>
          <w:rFonts w:ascii="Arial" w:hAnsi="Arial" w:cs="Arial"/>
          <w:sz w:val="20"/>
          <w:szCs w:val="20"/>
        </w:rPr>
        <w:t>Odwołanie</w:t>
      </w:r>
      <w:r w:rsidRPr="002E26D5">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14:paraId="4739B4BA" w14:textId="77777777" w:rsidR="006204E8" w:rsidRPr="002E26D5" w:rsidRDefault="006204E8" w:rsidP="000D44D5">
      <w:pPr>
        <w:suppressAutoHyphens/>
        <w:spacing w:line="360" w:lineRule="auto"/>
        <w:ind w:left="426" w:hanging="426"/>
        <w:jc w:val="both"/>
        <w:rPr>
          <w:rFonts w:ascii="Arial" w:hAnsi="Arial" w:cs="Arial"/>
          <w:sz w:val="20"/>
          <w:szCs w:val="20"/>
        </w:rPr>
      </w:pPr>
      <w:r w:rsidRPr="002E26D5">
        <w:rPr>
          <w:rFonts w:ascii="Arial" w:hAnsi="Arial" w:cs="Arial"/>
          <w:b/>
          <w:bCs/>
          <w:sz w:val="20"/>
          <w:szCs w:val="20"/>
        </w:rPr>
        <w:t>6.</w:t>
      </w:r>
      <w:r w:rsidRPr="002E26D5">
        <w:rPr>
          <w:rFonts w:ascii="Arial" w:hAnsi="Arial" w:cs="Arial"/>
          <w:sz w:val="20"/>
          <w:szCs w:val="20"/>
        </w:rPr>
        <w:tab/>
        <w:t>Odwołanie wnosi się w terminie:</w:t>
      </w:r>
    </w:p>
    <w:p w14:paraId="0BD7225C" w14:textId="77777777" w:rsidR="006204E8" w:rsidRPr="002E26D5" w:rsidRDefault="006204E8" w:rsidP="00637338">
      <w:pPr>
        <w:suppressAutoHyphens/>
        <w:spacing w:line="360" w:lineRule="auto"/>
        <w:ind w:left="709" w:hanging="425"/>
        <w:jc w:val="both"/>
        <w:rPr>
          <w:rFonts w:ascii="Arial" w:hAnsi="Arial" w:cs="Arial"/>
          <w:sz w:val="20"/>
          <w:szCs w:val="20"/>
        </w:rPr>
      </w:pPr>
      <w:r w:rsidRPr="002E26D5">
        <w:rPr>
          <w:rFonts w:ascii="Arial" w:hAnsi="Arial" w:cs="Arial"/>
          <w:sz w:val="20"/>
          <w:szCs w:val="20"/>
        </w:rPr>
        <w:t>1)</w:t>
      </w:r>
      <w:r w:rsidRPr="002E26D5">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574DCE48" w14:textId="77777777" w:rsidR="006204E8" w:rsidRPr="002E26D5" w:rsidRDefault="006204E8" w:rsidP="00637338">
      <w:pPr>
        <w:suppressAutoHyphens/>
        <w:spacing w:line="360" w:lineRule="auto"/>
        <w:ind w:left="709" w:hanging="425"/>
        <w:jc w:val="both"/>
        <w:rPr>
          <w:rFonts w:ascii="Arial" w:hAnsi="Arial" w:cs="Arial"/>
          <w:sz w:val="20"/>
          <w:szCs w:val="20"/>
        </w:rPr>
      </w:pPr>
      <w:r w:rsidRPr="002E26D5">
        <w:rPr>
          <w:rFonts w:ascii="Arial" w:hAnsi="Arial" w:cs="Arial"/>
          <w:sz w:val="20"/>
          <w:szCs w:val="20"/>
        </w:rPr>
        <w:t>2)</w:t>
      </w:r>
      <w:r w:rsidRPr="002E26D5">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5EEF7619" w14:textId="77777777" w:rsidR="006204E8" w:rsidRPr="002E26D5" w:rsidRDefault="006204E8" w:rsidP="000D44D5">
      <w:pPr>
        <w:suppressAutoHyphens/>
        <w:spacing w:line="360" w:lineRule="auto"/>
        <w:ind w:left="448" w:hanging="448"/>
        <w:jc w:val="both"/>
        <w:rPr>
          <w:rFonts w:ascii="Arial" w:hAnsi="Arial" w:cs="Arial"/>
          <w:sz w:val="20"/>
          <w:szCs w:val="20"/>
        </w:rPr>
      </w:pPr>
      <w:r w:rsidRPr="002E26D5">
        <w:rPr>
          <w:rFonts w:ascii="Arial" w:hAnsi="Arial" w:cs="Arial"/>
          <w:b/>
          <w:bCs/>
          <w:sz w:val="20"/>
          <w:szCs w:val="20"/>
        </w:rPr>
        <w:t>7.</w:t>
      </w:r>
      <w:r w:rsidRPr="002E26D5">
        <w:rPr>
          <w:rFonts w:ascii="Arial" w:hAnsi="Arial" w:cs="Arial"/>
          <w:b/>
          <w:bCs/>
          <w:sz w:val="20"/>
          <w:szCs w:val="20"/>
        </w:rPr>
        <w:tab/>
      </w:r>
      <w:r w:rsidRPr="002E26D5">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3928409" w14:textId="77777777" w:rsidR="006204E8" w:rsidRPr="002E26D5" w:rsidRDefault="000D44D5" w:rsidP="00966921">
      <w:pPr>
        <w:pStyle w:val="Akapitzlist"/>
        <w:numPr>
          <w:ilvl w:val="0"/>
          <w:numId w:val="24"/>
        </w:numPr>
        <w:tabs>
          <w:tab w:val="clear" w:pos="1800"/>
        </w:tabs>
        <w:suppressAutoHyphens/>
        <w:spacing w:line="360" w:lineRule="auto"/>
        <w:ind w:left="448" w:hanging="448"/>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 xml:space="preserve">Na orzeczenie Izby oraz postanowienie Prezesa Izby, o którym mowa w art. 519 ust. 1 ustawy </w:t>
      </w:r>
      <w:proofErr w:type="spellStart"/>
      <w:r w:rsidR="00033137" w:rsidRPr="002E26D5">
        <w:rPr>
          <w:rFonts w:ascii="Arial" w:hAnsi="Arial" w:cs="Arial"/>
          <w:sz w:val="20"/>
          <w:szCs w:val="20"/>
        </w:rPr>
        <w:t>p.z.p</w:t>
      </w:r>
      <w:proofErr w:type="spellEnd"/>
      <w:r w:rsidR="00033137" w:rsidRPr="002E26D5">
        <w:rPr>
          <w:rFonts w:ascii="Arial" w:hAnsi="Arial" w:cs="Arial"/>
          <w:sz w:val="20"/>
          <w:szCs w:val="20"/>
        </w:rPr>
        <w:t>.</w:t>
      </w:r>
      <w:r w:rsidR="006204E8" w:rsidRPr="002E26D5">
        <w:rPr>
          <w:rFonts w:ascii="Arial" w:hAnsi="Arial" w:cs="Arial"/>
          <w:sz w:val="20"/>
          <w:szCs w:val="20"/>
        </w:rPr>
        <w:t>, stronom oraz uczestnikom postępowania odwoławczego przysługuje skarga do sądu.</w:t>
      </w:r>
    </w:p>
    <w:p w14:paraId="46E016C6" w14:textId="77777777" w:rsidR="006204E8" w:rsidRPr="002E26D5" w:rsidRDefault="000D44D5" w:rsidP="00966921">
      <w:pPr>
        <w:pStyle w:val="Akapitzlist"/>
        <w:numPr>
          <w:ilvl w:val="0"/>
          <w:numId w:val="24"/>
        </w:numPr>
        <w:tabs>
          <w:tab w:val="clear" w:pos="1800"/>
        </w:tabs>
        <w:suppressAutoHyphens/>
        <w:spacing w:line="360" w:lineRule="auto"/>
        <w:ind w:left="448" w:hanging="448"/>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 xml:space="preserve">W postępowaniu toczącym się wskutek wniesienia skargi stosuje się odpowiednio przepisy ustawy </w:t>
      </w:r>
      <w:r w:rsidR="00A7385F" w:rsidRPr="002E26D5">
        <w:rPr>
          <w:rFonts w:ascii="Arial" w:hAnsi="Arial" w:cs="Arial"/>
          <w:sz w:val="20"/>
          <w:szCs w:val="20"/>
        </w:rPr>
        <w:br/>
      </w:r>
      <w:r w:rsidR="006204E8" w:rsidRPr="002E26D5">
        <w:rPr>
          <w:rFonts w:ascii="Arial" w:hAnsi="Arial" w:cs="Arial"/>
          <w:sz w:val="20"/>
          <w:szCs w:val="20"/>
        </w:rPr>
        <w:t>z dnia 17 listopada 1964 r. - Kodeks postępowania cywilnego o apelacji, jeżeli przepisy niniejszego rozdziału nie stanowią inaczej.</w:t>
      </w:r>
    </w:p>
    <w:p w14:paraId="1DD68B0A" w14:textId="77777777" w:rsidR="006204E8" w:rsidRPr="002E26D5" w:rsidRDefault="000D44D5" w:rsidP="00966921">
      <w:pPr>
        <w:pStyle w:val="Akapitzlist"/>
        <w:numPr>
          <w:ilvl w:val="0"/>
          <w:numId w:val="24"/>
        </w:numPr>
        <w:tabs>
          <w:tab w:val="clear" w:pos="1800"/>
        </w:tabs>
        <w:suppressAutoHyphens/>
        <w:spacing w:line="360" w:lineRule="auto"/>
        <w:ind w:left="448" w:hanging="448"/>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Skargę wnosi się do Sądu Okręgowego w Warszawie - sądu zamówień publicznych, zwanego dalej "sądem zamówień publicznych".</w:t>
      </w:r>
    </w:p>
    <w:p w14:paraId="4AA0C1B1" w14:textId="77777777" w:rsidR="006204E8" w:rsidRPr="002E26D5" w:rsidRDefault="000D44D5" w:rsidP="00966921">
      <w:pPr>
        <w:pStyle w:val="Akapitzlist"/>
        <w:numPr>
          <w:ilvl w:val="0"/>
          <w:numId w:val="24"/>
        </w:numPr>
        <w:tabs>
          <w:tab w:val="clear" w:pos="1800"/>
        </w:tabs>
        <w:suppressAutoHyphens/>
        <w:spacing w:line="360" w:lineRule="auto"/>
        <w:ind w:left="448" w:hanging="448"/>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2E26D5">
        <w:rPr>
          <w:rFonts w:ascii="Arial" w:hAnsi="Arial" w:cs="Arial"/>
          <w:sz w:val="20"/>
          <w:szCs w:val="20"/>
        </w:rPr>
        <w:t>p.z.p</w:t>
      </w:r>
      <w:proofErr w:type="spellEnd"/>
      <w:r w:rsidR="00033137" w:rsidRPr="002E26D5">
        <w:rPr>
          <w:rFonts w:ascii="Arial" w:hAnsi="Arial" w:cs="Arial"/>
          <w:sz w:val="20"/>
          <w:szCs w:val="20"/>
        </w:rPr>
        <w:t>.</w:t>
      </w:r>
      <w:r w:rsidR="006204E8" w:rsidRPr="002E26D5">
        <w:rPr>
          <w:rFonts w:ascii="Arial" w:hAnsi="Arial" w:cs="Arial"/>
          <w:sz w:val="20"/>
          <w:szCs w:val="20"/>
        </w:rPr>
        <w:t xml:space="preserve">, przesyłając jednocześnie jej odpis przeciwnikowi skargi. Złożenie skargi w placówce pocztowej operatora wyznaczonego w </w:t>
      </w:r>
      <w:r w:rsidR="006204E8" w:rsidRPr="002E26D5">
        <w:rPr>
          <w:rFonts w:ascii="Arial" w:hAnsi="Arial" w:cs="Arial"/>
          <w:sz w:val="20"/>
          <w:szCs w:val="20"/>
        </w:rPr>
        <w:lastRenderedPageBreak/>
        <w:t xml:space="preserve">rozumieniu ustawy z dnia 23 listopada 2012 r. - Prawo pocztowe jest równoznaczne </w:t>
      </w:r>
      <w:r w:rsidR="00A40700" w:rsidRPr="002E26D5">
        <w:rPr>
          <w:rFonts w:ascii="Arial" w:hAnsi="Arial" w:cs="Arial"/>
          <w:sz w:val="20"/>
          <w:szCs w:val="20"/>
        </w:rPr>
        <w:br/>
      </w:r>
      <w:r w:rsidR="006204E8" w:rsidRPr="002E26D5">
        <w:rPr>
          <w:rFonts w:ascii="Arial" w:hAnsi="Arial" w:cs="Arial"/>
          <w:sz w:val="20"/>
          <w:szCs w:val="20"/>
        </w:rPr>
        <w:t>z jej wniesieniem.</w:t>
      </w:r>
    </w:p>
    <w:p w14:paraId="143392F2" w14:textId="77777777" w:rsidR="006204E8" w:rsidRPr="000D12F2" w:rsidRDefault="000D44D5" w:rsidP="00966921">
      <w:pPr>
        <w:pStyle w:val="Akapitzlist"/>
        <w:numPr>
          <w:ilvl w:val="0"/>
          <w:numId w:val="24"/>
        </w:numPr>
        <w:tabs>
          <w:tab w:val="clear" w:pos="1800"/>
        </w:tabs>
        <w:suppressAutoHyphens/>
        <w:spacing w:line="360" w:lineRule="auto"/>
        <w:ind w:left="426" w:hanging="426"/>
        <w:jc w:val="both"/>
        <w:rPr>
          <w:rFonts w:ascii="Arial" w:hAnsi="Arial" w:cs="Arial"/>
          <w:sz w:val="20"/>
          <w:szCs w:val="20"/>
        </w:rPr>
      </w:pPr>
      <w:r w:rsidRPr="002E26D5">
        <w:rPr>
          <w:rFonts w:ascii="Arial" w:hAnsi="Arial" w:cs="Arial"/>
          <w:sz w:val="20"/>
          <w:szCs w:val="20"/>
        </w:rPr>
        <w:tab/>
      </w:r>
      <w:r w:rsidR="006204E8" w:rsidRPr="002E26D5">
        <w:rPr>
          <w:rFonts w:ascii="Arial" w:hAnsi="Arial" w:cs="Arial"/>
          <w:sz w:val="20"/>
          <w:szCs w:val="20"/>
        </w:rPr>
        <w:t xml:space="preserve">Prezes </w:t>
      </w:r>
      <w:r w:rsidR="006204E8" w:rsidRPr="000D12F2">
        <w:rPr>
          <w:rFonts w:ascii="Arial" w:hAnsi="Arial" w:cs="Arial"/>
          <w:sz w:val="20"/>
          <w:szCs w:val="20"/>
        </w:rPr>
        <w:t>Izby przekazuje skargę wraz z aktami postępowania odwoławczego do sądu zamówień publicznych w terminie 7 dni od dnia jej otrzymania.</w:t>
      </w:r>
    </w:p>
    <w:p w14:paraId="19991A1E" w14:textId="48DA0E04" w:rsidR="00FD2CCD" w:rsidRPr="000D12F2" w:rsidRDefault="00A7385F" w:rsidP="00896885">
      <w:pPr>
        <w:pStyle w:val="Teksttreci40"/>
        <w:numPr>
          <w:ilvl w:val="0"/>
          <w:numId w:val="19"/>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0D12F2">
        <w:rPr>
          <w:rFonts w:ascii="Arial" w:hAnsi="Arial" w:cs="Arial"/>
          <w:b/>
          <w:sz w:val="20"/>
          <w:szCs w:val="20"/>
        </w:rPr>
        <w:t xml:space="preserve"> </w:t>
      </w:r>
      <w:r w:rsidR="005B5095" w:rsidRPr="000D12F2">
        <w:rPr>
          <w:rFonts w:ascii="Arial" w:hAnsi="Arial" w:cs="Arial"/>
          <w:b/>
          <w:sz w:val="20"/>
          <w:szCs w:val="20"/>
        </w:rPr>
        <w:t xml:space="preserve">WYKAZ </w:t>
      </w:r>
      <w:r w:rsidR="005B5095" w:rsidRPr="000D12F2">
        <w:rPr>
          <w:rFonts w:ascii="Arial" w:hAnsi="Arial" w:cs="Arial"/>
          <w:b/>
          <w:bCs/>
          <w:sz w:val="20"/>
          <w:szCs w:val="20"/>
        </w:rPr>
        <w:t>ZAŁĄCZNIKÓW</w:t>
      </w:r>
      <w:r w:rsidR="005B5095" w:rsidRPr="000D12F2">
        <w:rPr>
          <w:rFonts w:ascii="Arial" w:hAnsi="Arial" w:cs="Arial"/>
          <w:b/>
          <w:sz w:val="20"/>
          <w:szCs w:val="20"/>
        </w:rPr>
        <w:t xml:space="preserve"> DO SWZ</w:t>
      </w:r>
    </w:p>
    <w:p w14:paraId="14558CE0" w14:textId="0659D508" w:rsidR="00024007" w:rsidRDefault="00024007" w:rsidP="003047F8">
      <w:pPr>
        <w:tabs>
          <w:tab w:val="num" w:pos="0"/>
        </w:tabs>
        <w:suppressAutoHyphens/>
        <w:spacing w:after="40" w:line="360" w:lineRule="auto"/>
        <w:ind w:left="709" w:hanging="709"/>
        <w:rPr>
          <w:rFonts w:ascii="Arial" w:hAnsi="Arial" w:cs="Arial"/>
          <w:b/>
          <w:sz w:val="20"/>
          <w:szCs w:val="20"/>
        </w:rPr>
      </w:pPr>
      <w:r>
        <w:rPr>
          <w:rFonts w:ascii="Arial" w:hAnsi="Arial" w:cs="Arial"/>
          <w:b/>
          <w:sz w:val="20"/>
          <w:szCs w:val="20"/>
        </w:rPr>
        <w:t xml:space="preserve">                                                                                                                    </w:t>
      </w:r>
    </w:p>
    <w:p w14:paraId="01E0E03C" w14:textId="15599711" w:rsidR="005E48A2" w:rsidRPr="003047F8" w:rsidRDefault="005E48A2"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Formularz ofertowy – załącznik nr 1</w:t>
      </w:r>
    </w:p>
    <w:p w14:paraId="2B07092F" w14:textId="7A54FCC1" w:rsidR="005E48A2" w:rsidRPr="003047F8" w:rsidRDefault="005E48A2"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Przedmiar robót – załącznik nr 2</w:t>
      </w:r>
    </w:p>
    <w:p w14:paraId="47F80A12" w14:textId="2E2A732F" w:rsidR="005E48A2" w:rsidRPr="003047F8" w:rsidRDefault="005E48A2"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Wzór umowy – załącznik nr 3</w:t>
      </w:r>
    </w:p>
    <w:p w14:paraId="11A735A6" w14:textId="0EC93D5A" w:rsidR="005E48A2" w:rsidRPr="003047F8" w:rsidRDefault="005E48A2"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Oświadczenie o braku podstaw do wykluczenia i o spełnianiu warunków udziału w postępowaniu – załącznik nr 4</w:t>
      </w:r>
    </w:p>
    <w:p w14:paraId="56C1E45D" w14:textId="0008CD87" w:rsidR="005E48A2" w:rsidRPr="003047F8" w:rsidRDefault="005E48A2"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Dokumentacja projektowa  – załącznik nr 5</w:t>
      </w:r>
    </w:p>
    <w:p w14:paraId="6F460EE2" w14:textId="505E2B6F" w:rsidR="005E48A2" w:rsidRPr="003047F8" w:rsidRDefault="00566914"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 xml:space="preserve">Oświadczenie dotyczące przynależności lub braku przynależności do tej samej grupy kapitałowej </w:t>
      </w:r>
      <w:r w:rsidR="005E48A2" w:rsidRPr="003047F8">
        <w:rPr>
          <w:rFonts w:ascii="Arial" w:hAnsi="Arial" w:cs="Arial"/>
          <w:sz w:val="20"/>
          <w:szCs w:val="20"/>
        </w:rPr>
        <w:t>– załącznik nr 6</w:t>
      </w:r>
    </w:p>
    <w:p w14:paraId="4B6B51E0" w14:textId="7DC12077" w:rsidR="00566914" w:rsidRPr="003047F8" w:rsidRDefault="00566914"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Zobowiązanie innego podmiotu do udostępnienia niezbędnych zasobów Wykonawcy – załącznik nr 7</w:t>
      </w:r>
    </w:p>
    <w:p w14:paraId="750D136B" w14:textId="719C1AF7" w:rsidR="00566914" w:rsidRPr="003047F8" w:rsidRDefault="00566914"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Wykaz robót budowlanych – załącznik nr 8</w:t>
      </w:r>
    </w:p>
    <w:p w14:paraId="3782D68D" w14:textId="4D82145A" w:rsidR="00566914" w:rsidRDefault="00566914" w:rsidP="003047F8">
      <w:pPr>
        <w:pStyle w:val="Akapitzlist"/>
        <w:numPr>
          <w:ilvl w:val="0"/>
          <w:numId w:val="43"/>
        </w:numPr>
        <w:tabs>
          <w:tab w:val="clear" w:pos="1800"/>
        </w:tabs>
        <w:suppressAutoHyphens/>
        <w:spacing w:line="360" w:lineRule="auto"/>
        <w:ind w:left="426" w:hanging="426"/>
        <w:jc w:val="both"/>
        <w:rPr>
          <w:rFonts w:ascii="Arial" w:hAnsi="Arial" w:cs="Arial"/>
          <w:sz w:val="20"/>
          <w:szCs w:val="20"/>
        </w:rPr>
      </w:pPr>
      <w:r w:rsidRPr="003047F8">
        <w:rPr>
          <w:rFonts w:ascii="Arial" w:hAnsi="Arial" w:cs="Arial"/>
          <w:sz w:val="20"/>
          <w:szCs w:val="20"/>
        </w:rPr>
        <w:t>Wykaz osób skierowanych przez wykonawcę do realizacji zamówienia publicznego – załącznik nr 9</w:t>
      </w:r>
    </w:p>
    <w:p w14:paraId="12539BD0" w14:textId="59069D56" w:rsidR="0007475D" w:rsidRDefault="0007475D" w:rsidP="0007475D">
      <w:pPr>
        <w:suppressAutoHyphens/>
        <w:spacing w:line="360" w:lineRule="auto"/>
        <w:jc w:val="both"/>
        <w:rPr>
          <w:rFonts w:ascii="Arial" w:hAnsi="Arial" w:cs="Arial"/>
          <w:sz w:val="20"/>
          <w:szCs w:val="20"/>
        </w:rPr>
      </w:pPr>
    </w:p>
    <w:p w14:paraId="6DCECF25" w14:textId="31EDB5A7" w:rsidR="0007475D" w:rsidRDefault="0007475D" w:rsidP="0007475D">
      <w:pPr>
        <w:suppressAutoHyphens/>
        <w:spacing w:line="360" w:lineRule="auto"/>
        <w:jc w:val="both"/>
        <w:rPr>
          <w:rFonts w:ascii="Arial" w:hAnsi="Arial" w:cs="Arial"/>
          <w:sz w:val="20"/>
          <w:szCs w:val="20"/>
        </w:rPr>
      </w:pPr>
    </w:p>
    <w:p w14:paraId="3DFFA6DC" w14:textId="77777777" w:rsidR="008C1B13" w:rsidRDefault="008C1B13" w:rsidP="008C1B13">
      <w:pPr>
        <w:suppressAutoHyphens/>
        <w:spacing w:line="360" w:lineRule="auto"/>
        <w:jc w:val="both"/>
        <w:rPr>
          <w:rFonts w:ascii="Arial" w:hAnsi="Arial" w:cs="Arial"/>
          <w:sz w:val="20"/>
          <w:szCs w:val="20"/>
        </w:rPr>
      </w:pPr>
    </w:p>
    <w:p w14:paraId="09DD92E4" w14:textId="77777777" w:rsidR="008C1B13" w:rsidRDefault="008C1B13" w:rsidP="008C1B13">
      <w:pPr>
        <w:suppressAutoHyphens/>
        <w:spacing w:line="360" w:lineRule="auto"/>
        <w:jc w:val="both"/>
        <w:rPr>
          <w:rFonts w:ascii="Arial" w:hAnsi="Arial" w:cs="Arial"/>
          <w:sz w:val="20"/>
          <w:szCs w:val="20"/>
        </w:rPr>
      </w:pPr>
    </w:p>
    <w:p w14:paraId="757BAA59" w14:textId="13B10A1C" w:rsidR="008C1B13" w:rsidRDefault="008C1B13" w:rsidP="008C1B13">
      <w:pPr>
        <w:suppressAutoHyphens/>
        <w:spacing w:line="360" w:lineRule="auto"/>
        <w:jc w:val="both"/>
        <w:rPr>
          <w:rFonts w:ascii="Arial" w:hAnsi="Arial" w:cs="Arial"/>
          <w:sz w:val="20"/>
          <w:szCs w:val="20"/>
        </w:rPr>
      </w:pPr>
      <w:r w:rsidRPr="008C1B13">
        <w:rPr>
          <w:rFonts w:ascii="Arial" w:hAnsi="Arial" w:cs="Arial"/>
          <w:sz w:val="20"/>
          <w:szCs w:val="20"/>
        </w:rPr>
        <w:t xml:space="preserve">____________________________________ </w:t>
      </w:r>
    </w:p>
    <w:p w14:paraId="756CE6B2" w14:textId="51A6579B" w:rsidR="008C1B13" w:rsidRPr="00957C67" w:rsidRDefault="008C1B13" w:rsidP="008C1B13">
      <w:pPr>
        <w:suppressAutoHyphens/>
        <w:spacing w:line="360" w:lineRule="auto"/>
        <w:jc w:val="both"/>
        <w:rPr>
          <w:rFonts w:ascii="Arial" w:hAnsi="Arial" w:cs="Arial"/>
          <w:sz w:val="20"/>
          <w:szCs w:val="20"/>
        </w:rPr>
      </w:pPr>
      <w:r w:rsidRPr="008C1B13">
        <w:rPr>
          <w:rFonts w:ascii="Arial" w:hAnsi="Arial" w:cs="Arial"/>
          <w:sz w:val="20"/>
          <w:szCs w:val="20"/>
        </w:rPr>
        <w:t xml:space="preserve">Kierownik </w:t>
      </w:r>
      <w:r w:rsidRPr="00957C67">
        <w:rPr>
          <w:rFonts w:ascii="Arial" w:hAnsi="Arial" w:cs="Arial"/>
          <w:sz w:val="20"/>
          <w:szCs w:val="20"/>
        </w:rPr>
        <w:t>zamawiającego</w:t>
      </w:r>
    </w:p>
    <w:p w14:paraId="075EA136" w14:textId="0AA56EF3" w:rsidR="0007475D" w:rsidRPr="0007475D" w:rsidRDefault="008C1B13" w:rsidP="008C1B13">
      <w:pPr>
        <w:suppressAutoHyphens/>
        <w:spacing w:line="360" w:lineRule="auto"/>
        <w:jc w:val="both"/>
        <w:rPr>
          <w:rFonts w:ascii="Arial" w:hAnsi="Arial" w:cs="Arial"/>
          <w:sz w:val="20"/>
          <w:szCs w:val="20"/>
        </w:rPr>
      </w:pPr>
      <w:r w:rsidRPr="00957C67">
        <w:rPr>
          <w:rFonts w:ascii="Arial" w:hAnsi="Arial" w:cs="Arial"/>
          <w:sz w:val="20"/>
          <w:szCs w:val="20"/>
        </w:rPr>
        <w:t xml:space="preserve">Bartoszyce, dnia </w:t>
      </w:r>
      <w:r w:rsidR="00957C67" w:rsidRPr="00957C67">
        <w:rPr>
          <w:rFonts w:ascii="Arial" w:hAnsi="Arial" w:cs="Arial"/>
          <w:sz w:val="20"/>
          <w:szCs w:val="20"/>
        </w:rPr>
        <w:t>30</w:t>
      </w:r>
      <w:r w:rsidRPr="00957C67">
        <w:rPr>
          <w:rFonts w:ascii="Arial" w:hAnsi="Arial" w:cs="Arial"/>
          <w:sz w:val="20"/>
          <w:szCs w:val="20"/>
        </w:rPr>
        <w:t>.03.2021r.</w:t>
      </w:r>
    </w:p>
    <w:sectPr w:rsidR="0007475D" w:rsidRPr="0007475D" w:rsidSect="00024007">
      <w:pgSz w:w="11906" w:h="16838"/>
      <w:pgMar w:top="426" w:right="1134" w:bottom="1134" w:left="1134" w:header="142"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1F4E" w16cex:dateUtc="2021-03-01T07:07:00Z"/>
  <w16cex:commentExtensible w16cex:durableId="23E72714" w16cex:dateUtc="2021-03-01T07: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C7A3E" w14:textId="77777777" w:rsidR="006040F9" w:rsidRDefault="006040F9">
      <w:r>
        <w:separator/>
      </w:r>
    </w:p>
  </w:endnote>
  <w:endnote w:type="continuationSeparator" w:id="0">
    <w:p w14:paraId="06561161" w14:textId="77777777" w:rsidR="006040F9" w:rsidRDefault="0060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97A5" w14:textId="77777777" w:rsidR="006040F9" w:rsidRPr="007B17EA" w:rsidRDefault="006040F9">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B75E4F">
      <w:rPr>
        <w:rFonts w:ascii="Arial" w:hAnsi="Arial" w:cs="Arial"/>
        <w:b/>
        <w:bCs/>
        <w:noProof/>
        <w:sz w:val="16"/>
        <w:szCs w:val="16"/>
      </w:rPr>
      <w:t>16</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B75E4F">
      <w:rPr>
        <w:rFonts w:ascii="Arial" w:hAnsi="Arial" w:cs="Arial"/>
        <w:b/>
        <w:bCs/>
        <w:noProof/>
        <w:sz w:val="16"/>
        <w:szCs w:val="16"/>
      </w:rPr>
      <w:t>16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7F79B8" w14:textId="77777777" w:rsidR="006040F9" w:rsidRDefault="006040F9">
      <w:r>
        <w:separator/>
      </w:r>
    </w:p>
  </w:footnote>
  <w:footnote w:type="continuationSeparator" w:id="0">
    <w:p w14:paraId="474933BD" w14:textId="77777777" w:rsidR="006040F9" w:rsidRDefault="00604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5823" w14:textId="73733F45" w:rsidR="006040F9" w:rsidRDefault="006040F9"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p>
  <w:p w14:paraId="4DA519B2" w14:textId="77777777" w:rsidR="006040F9" w:rsidRDefault="006040F9"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5663C33"/>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9E83405"/>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02F7B4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1057008B"/>
    <w:multiLevelType w:val="hybridMultilevel"/>
    <w:tmpl w:val="BFA0F39E"/>
    <w:lvl w:ilvl="0" w:tplc="2D8A6BCA">
      <w:start w:val="1"/>
      <w:numFmt w:val="decimal"/>
      <w:lvlText w:val="%1."/>
      <w:lvlJc w:val="left"/>
      <w:pPr>
        <w:tabs>
          <w:tab w:val="num" w:pos="453"/>
        </w:tabs>
        <w:ind w:left="453" w:hanging="453"/>
      </w:pPr>
      <w:rPr>
        <w:rFonts w:cs="Times New Roman" w:hint="default"/>
        <w:b/>
      </w:rPr>
    </w:lvl>
    <w:lvl w:ilvl="1" w:tplc="04150019" w:tentative="1">
      <w:start w:val="1"/>
      <w:numFmt w:val="lowerLetter"/>
      <w:lvlText w:val="%2."/>
      <w:lvlJc w:val="left"/>
      <w:pPr>
        <w:ind w:left="1298" w:hanging="360"/>
      </w:pPr>
      <w:rPr>
        <w:rFonts w:cs="Times New Roman"/>
      </w:rPr>
    </w:lvl>
    <w:lvl w:ilvl="2" w:tplc="0415001B" w:tentative="1">
      <w:start w:val="1"/>
      <w:numFmt w:val="lowerRoman"/>
      <w:lvlText w:val="%3."/>
      <w:lvlJc w:val="right"/>
      <w:pPr>
        <w:ind w:left="2018" w:hanging="180"/>
      </w:pPr>
      <w:rPr>
        <w:rFonts w:cs="Times New Roman"/>
      </w:rPr>
    </w:lvl>
    <w:lvl w:ilvl="3" w:tplc="0415000F" w:tentative="1">
      <w:start w:val="1"/>
      <w:numFmt w:val="decimal"/>
      <w:lvlText w:val="%4."/>
      <w:lvlJc w:val="left"/>
      <w:pPr>
        <w:ind w:left="2738" w:hanging="360"/>
      </w:pPr>
      <w:rPr>
        <w:rFonts w:cs="Times New Roman"/>
      </w:rPr>
    </w:lvl>
    <w:lvl w:ilvl="4" w:tplc="04150019" w:tentative="1">
      <w:start w:val="1"/>
      <w:numFmt w:val="lowerLetter"/>
      <w:lvlText w:val="%5."/>
      <w:lvlJc w:val="left"/>
      <w:pPr>
        <w:ind w:left="3458" w:hanging="360"/>
      </w:pPr>
      <w:rPr>
        <w:rFonts w:cs="Times New Roman"/>
      </w:rPr>
    </w:lvl>
    <w:lvl w:ilvl="5" w:tplc="0415001B" w:tentative="1">
      <w:start w:val="1"/>
      <w:numFmt w:val="lowerRoman"/>
      <w:lvlText w:val="%6."/>
      <w:lvlJc w:val="right"/>
      <w:pPr>
        <w:ind w:left="4178" w:hanging="180"/>
      </w:pPr>
      <w:rPr>
        <w:rFonts w:cs="Times New Roman"/>
      </w:rPr>
    </w:lvl>
    <w:lvl w:ilvl="6" w:tplc="0415000F" w:tentative="1">
      <w:start w:val="1"/>
      <w:numFmt w:val="decimal"/>
      <w:lvlText w:val="%7."/>
      <w:lvlJc w:val="left"/>
      <w:pPr>
        <w:ind w:left="4898" w:hanging="360"/>
      </w:pPr>
      <w:rPr>
        <w:rFonts w:cs="Times New Roman"/>
      </w:rPr>
    </w:lvl>
    <w:lvl w:ilvl="7" w:tplc="04150019" w:tentative="1">
      <w:start w:val="1"/>
      <w:numFmt w:val="lowerLetter"/>
      <w:lvlText w:val="%8."/>
      <w:lvlJc w:val="left"/>
      <w:pPr>
        <w:ind w:left="5618" w:hanging="360"/>
      </w:pPr>
      <w:rPr>
        <w:rFonts w:cs="Times New Roman"/>
      </w:rPr>
    </w:lvl>
    <w:lvl w:ilvl="8" w:tplc="0415001B" w:tentative="1">
      <w:start w:val="1"/>
      <w:numFmt w:val="lowerRoman"/>
      <w:lvlText w:val="%9."/>
      <w:lvlJc w:val="right"/>
      <w:pPr>
        <w:ind w:left="6338" w:hanging="180"/>
      </w:pPr>
      <w:rPr>
        <w:rFonts w:cs="Times New Roman"/>
      </w:rPr>
    </w:lvl>
  </w:abstractNum>
  <w:abstractNum w:abstractNumId="15" w15:restartNumberingAfterBreak="0">
    <w:nsid w:val="19FB5A64"/>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ED92BF8"/>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18"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9"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8BE2A24"/>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2FBE3D3A"/>
    <w:multiLevelType w:val="hybridMultilevel"/>
    <w:tmpl w:val="4F107BEC"/>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30"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75752E7"/>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32" w15:restartNumberingAfterBreak="0">
    <w:nsid w:val="3BE80212"/>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3847236"/>
    <w:multiLevelType w:val="hybridMultilevel"/>
    <w:tmpl w:val="AF9A15CE"/>
    <w:lvl w:ilvl="0" w:tplc="0616D2E8">
      <w:start w:val="1"/>
      <w:numFmt w:val="decimal"/>
      <w:lvlText w:val="%1."/>
      <w:lvlJc w:val="left"/>
      <w:pPr>
        <w:ind w:left="502" w:hanging="360"/>
      </w:pPr>
      <w:rPr>
        <w:rFonts w:cs="Times New Roman"/>
        <w:b/>
      </w:rPr>
    </w:lvl>
    <w:lvl w:ilvl="1" w:tplc="04150019" w:tentative="1">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35" w15:restartNumberingAfterBreak="0">
    <w:nsid w:val="44A36173"/>
    <w:multiLevelType w:val="hybridMultilevel"/>
    <w:tmpl w:val="A08EF56C"/>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F7BA2"/>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48" w15:restartNumberingAfterBreak="0">
    <w:nsid w:val="70A66BB4"/>
    <w:multiLevelType w:val="hybridMultilevel"/>
    <w:tmpl w:val="8B7A292A"/>
    <w:lvl w:ilvl="0" w:tplc="75909238">
      <w:start w:val="1"/>
      <w:numFmt w:val="decimal"/>
      <w:lvlText w:val="%1)"/>
      <w:lvlJc w:val="left"/>
      <w:pPr>
        <w:ind w:left="1495"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9"/>
  </w:num>
  <w:num w:numId="5">
    <w:abstractNumId w:val="36"/>
  </w:num>
  <w:num w:numId="6">
    <w:abstractNumId w:val="46"/>
  </w:num>
  <w:num w:numId="7">
    <w:abstractNumId w:val="10"/>
  </w:num>
  <w:num w:numId="8">
    <w:abstractNumId w:val="21"/>
  </w:num>
  <w:num w:numId="9">
    <w:abstractNumId w:val="16"/>
  </w:num>
  <w:num w:numId="10">
    <w:abstractNumId w:val="23"/>
  </w:num>
  <w:num w:numId="11">
    <w:abstractNumId w:val="11"/>
  </w:num>
  <w:num w:numId="12">
    <w:abstractNumId w:val="44"/>
  </w:num>
  <w:num w:numId="13">
    <w:abstractNumId w:val="42"/>
  </w:num>
  <w:num w:numId="14">
    <w:abstractNumId w:val="39"/>
    <w:lvlOverride w:ilvl="0">
      <w:startOverride w:val="1"/>
    </w:lvlOverride>
  </w:num>
  <w:num w:numId="15">
    <w:abstractNumId w:val="33"/>
    <w:lvlOverride w:ilvl="0">
      <w:startOverride w:val="1"/>
    </w:lvlOverride>
  </w:num>
  <w:num w:numId="16">
    <w:abstractNumId w:val="20"/>
  </w:num>
  <w:num w:numId="17">
    <w:abstractNumId w:val="12"/>
  </w:num>
  <w:num w:numId="18">
    <w:abstractNumId w:val="41"/>
  </w:num>
  <w:num w:numId="19">
    <w:abstractNumId w:val="28"/>
  </w:num>
  <w:num w:numId="20">
    <w:abstractNumId w:val="14"/>
  </w:num>
  <w:num w:numId="21">
    <w:abstractNumId w:val="22"/>
  </w:num>
  <w:num w:numId="22">
    <w:abstractNumId w:val="50"/>
  </w:num>
  <w:num w:numId="23">
    <w:abstractNumId w:val="26"/>
  </w:num>
  <w:num w:numId="24">
    <w:abstractNumId w:val="30"/>
  </w:num>
  <w:num w:numId="25">
    <w:abstractNumId w:val="24"/>
  </w:num>
  <w:num w:numId="26">
    <w:abstractNumId w:val="43"/>
  </w:num>
  <w:num w:numId="27">
    <w:abstractNumId w:val="27"/>
  </w:num>
  <w:num w:numId="28">
    <w:abstractNumId w:val="15"/>
  </w:num>
  <w:num w:numId="29">
    <w:abstractNumId w:val="48"/>
  </w:num>
  <w:num w:numId="30">
    <w:abstractNumId w:val="38"/>
  </w:num>
  <w:num w:numId="31">
    <w:abstractNumId w:val="19"/>
  </w:num>
  <w:num w:numId="32">
    <w:abstractNumId w:val="18"/>
  </w:num>
  <w:num w:numId="33">
    <w:abstractNumId w:val="45"/>
  </w:num>
  <w:num w:numId="34">
    <w:abstractNumId w:val="37"/>
  </w:num>
  <w:num w:numId="35">
    <w:abstractNumId w:val="34"/>
  </w:num>
  <w:num w:numId="36">
    <w:abstractNumId w:val="40"/>
  </w:num>
  <w:num w:numId="37">
    <w:abstractNumId w:val="29"/>
  </w:num>
  <w:num w:numId="38">
    <w:abstractNumId w:val="35"/>
  </w:num>
  <w:num w:numId="39">
    <w:abstractNumId w:val="17"/>
  </w:num>
  <w:num w:numId="40">
    <w:abstractNumId w:val="13"/>
  </w:num>
  <w:num w:numId="41">
    <w:abstractNumId w:val="32"/>
  </w:num>
  <w:num w:numId="42">
    <w:abstractNumId w:val="25"/>
  </w:num>
  <w:num w:numId="43">
    <w:abstractNumId w:val="7"/>
  </w:num>
  <w:num w:numId="44">
    <w:abstractNumId w:val="47"/>
  </w:num>
  <w:num w:numId="45">
    <w:abstractNumId w:val="31"/>
  </w:num>
  <w:num w:numId="46">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2FA6"/>
    <w:rsid w:val="0000407A"/>
    <w:rsid w:val="00006F1D"/>
    <w:rsid w:val="00006FA0"/>
    <w:rsid w:val="00007D0C"/>
    <w:rsid w:val="0001031A"/>
    <w:rsid w:val="00012931"/>
    <w:rsid w:val="00014473"/>
    <w:rsid w:val="00020A39"/>
    <w:rsid w:val="00021355"/>
    <w:rsid w:val="00021853"/>
    <w:rsid w:val="00022668"/>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7248"/>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475D"/>
    <w:rsid w:val="0007527C"/>
    <w:rsid w:val="00077194"/>
    <w:rsid w:val="00080477"/>
    <w:rsid w:val="00080702"/>
    <w:rsid w:val="00080D46"/>
    <w:rsid w:val="000814B4"/>
    <w:rsid w:val="00084848"/>
    <w:rsid w:val="000848D8"/>
    <w:rsid w:val="00085C65"/>
    <w:rsid w:val="000861F8"/>
    <w:rsid w:val="00090D43"/>
    <w:rsid w:val="00090FBB"/>
    <w:rsid w:val="00091027"/>
    <w:rsid w:val="00096149"/>
    <w:rsid w:val="000A0A5C"/>
    <w:rsid w:val="000A1069"/>
    <w:rsid w:val="000A2336"/>
    <w:rsid w:val="000A26B5"/>
    <w:rsid w:val="000A3ECD"/>
    <w:rsid w:val="000A4D1B"/>
    <w:rsid w:val="000A52C2"/>
    <w:rsid w:val="000A5D0F"/>
    <w:rsid w:val="000A6233"/>
    <w:rsid w:val="000A7CB3"/>
    <w:rsid w:val="000A7DDA"/>
    <w:rsid w:val="000B2B61"/>
    <w:rsid w:val="000B2D78"/>
    <w:rsid w:val="000B3997"/>
    <w:rsid w:val="000B3BB8"/>
    <w:rsid w:val="000B5854"/>
    <w:rsid w:val="000B6412"/>
    <w:rsid w:val="000B735C"/>
    <w:rsid w:val="000C057B"/>
    <w:rsid w:val="000C09A6"/>
    <w:rsid w:val="000C16C8"/>
    <w:rsid w:val="000C2284"/>
    <w:rsid w:val="000C2618"/>
    <w:rsid w:val="000C393D"/>
    <w:rsid w:val="000C68CE"/>
    <w:rsid w:val="000C7661"/>
    <w:rsid w:val="000D00DF"/>
    <w:rsid w:val="000D0EDA"/>
    <w:rsid w:val="000D12F2"/>
    <w:rsid w:val="000D130E"/>
    <w:rsid w:val="000D177F"/>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2B86"/>
    <w:rsid w:val="00104F3B"/>
    <w:rsid w:val="00105873"/>
    <w:rsid w:val="001061E0"/>
    <w:rsid w:val="00106ABF"/>
    <w:rsid w:val="00106CE1"/>
    <w:rsid w:val="001127D3"/>
    <w:rsid w:val="00115F5C"/>
    <w:rsid w:val="00115F80"/>
    <w:rsid w:val="001166CB"/>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44FF"/>
    <w:rsid w:val="00144578"/>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50E0"/>
    <w:rsid w:val="001867B8"/>
    <w:rsid w:val="001870CF"/>
    <w:rsid w:val="00193D80"/>
    <w:rsid w:val="00196EDC"/>
    <w:rsid w:val="00197611"/>
    <w:rsid w:val="00197AE7"/>
    <w:rsid w:val="001A1386"/>
    <w:rsid w:val="001A1ADA"/>
    <w:rsid w:val="001A1E23"/>
    <w:rsid w:val="001A2B2F"/>
    <w:rsid w:val="001A2C61"/>
    <w:rsid w:val="001A2DE3"/>
    <w:rsid w:val="001A370F"/>
    <w:rsid w:val="001A41AA"/>
    <w:rsid w:val="001A4607"/>
    <w:rsid w:val="001A6701"/>
    <w:rsid w:val="001A718E"/>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2B9D"/>
    <w:rsid w:val="002636C4"/>
    <w:rsid w:val="00263AF9"/>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710"/>
    <w:rsid w:val="002A68B5"/>
    <w:rsid w:val="002A77C1"/>
    <w:rsid w:val="002B003C"/>
    <w:rsid w:val="002B13D5"/>
    <w:rsid w:val="002B17F3"/>
    <w:rsid w:val="002B3338"/>
    <w:rsid w:val="002B5397"/>
    <w:rsid w:val="002B591B"/>
    <w:rsid w:val="002B74F7"/>
    <w:rsid w:val="002B7506"/>
    <w:rsid w:val="002B75C2"/>
    <w:rsid w:val="002C0F9C"/>
    <w:rsid w:val="002C1EB4"/>
    <w:rsid w:val="002C24F2"/>
    <w:rsid w:val="002C2D7E"/>
    <w:rsid w:val="002C5441"/>
    <w:rsid w:val="002C6086"/>
    <w:rsid w:val="002C6F05"/>
    <w:rsid w:val="002D0EFA"/>
    <w:rsid w:val="002D0FB7"/>
    <w:rsid w:val="002D106D"/>
    <w:rsid w:val="002D145B"/>
    <w:rsid w:val="002D34DA"/>
    <w:rsid w:val="002D4D8B"/>
    <w:rsid w:val="002D4F05"/>
    <w:rsid w:val="002D537D"/>
    <w:rsid w:val="002D5A4E"/>
    <w:rsid w:val="002E2191"/>
    <w:rsid w:val="002E24EC"/>
    <w:rsid w:val="002E26D5"/>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47F8"/>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4FF0"/>
    <w:rsid w:val="00335F7F"/>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754"/>
    <w:rsid w:val="00385A3F"/>
    <w:rsid w:val="00385B9F"/>
    <w:rsid w:val="00387B86"/>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0B12"/>
    <w:rsid w:val="003B24DF"/>
    <w:rsid w:val="003B34FC"/>
    <w:rsid w:val="003B377F"/>
    <w:rsid w:val="003B3DD8"/>
    <w:rsid w:val="003B6C52"/>
    <w:rsid w:val="003B6F66"/>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6D0"/>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2FB2"/>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2C1"/>
    <w:rsid w:val="004604CA"/>
    <w:rsid w:val="00460A0B"/>
    <w:rsid w:val="00464F9F"/>
    <w:rsid w:val="004659A9"/>
    <w:rsid w:val="00465C8C"/>
    <w:rsid w:val="00465E4F"/>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5F1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C02"/>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144"/>
    <w:rsid w:val="00527521"/>
    <w:rsid w:val="00527B7A"/>
    <w:rsid w:val="00527C53"/>
    <w:rsid w:val="00530903"/>
    <w:rsid w:val="0053121E"/>
    <w:rsid w:val="005320C3"/>
    <w:rsid w:val="00532278"/>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66914"/>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44A"/>
    <w:rsid w:val="005A3582"/>
    <w:rsid w:val="005A3AD2"/>
    <w:rsid w:val="005A4F14"/>
    <w:rsid w:val="005A579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2D5"/>
    <w:rsid w:val="005C5ED8"/>
    <w:rsid w:val="005C6427"/>
    <w:rsid w:val="005C6758"/>
    <w:rsid w:val="005C6C06"/>
    <w:rsid w:val="005D2A00"/>
    <w:rsid w:val="005D59F6"/>
    <w:rsid w:val="005D76C8"/>
    <w:rsid w:val="005D77C8"/>
    <w:rsid w:val="005D7A5F"/>
    <w:rsid w:val="005E2FE6"/>
    <w:rsid w:val="005E3059"/>
    <w:rsid w:val="005E38F1"/>
    <w:rsid w:val="005E48A2"/>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40F9"/>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289F"/>
    <w:rsid w:val="006263BF"/>
    <w:rsid w:val="00626C2A"/>
    <w:rsid w:val="00627978"/>
    <w:rsid w:val="00627C39"/>
    <w:rsid w:val="00627E16"/>
    <w:rsid w:val="00630E68"/>
    <w:rsid w:val="00631CB2"/>
    <w:rsid w:val="00633E3F"/>
    <w:rsid w:val="00633F84"/>
    <w:rsid w:val="006362C1"/>
    <w:rsid w:val="00637338"/>
    <w:rsid w:val="00637EF4"/>
    <w:rsid w:val="00640E5A"/>
    <w:rsid w:val="006418E5"/>
    <w:rsid w:val="00641EB7"/>
    <w:rsid w:val="0064415A"/>
    <w:rsid w:val="00644944"/>
    <w:rsid w:val="00645449"/>
    <w:rsid w:val="00645D97"/>
    <w:rsid w:val="0064790D"/>
    <w:rsid w:val="00647C5B"/>
    <w:rsid w:val="00651132"/>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9B4"/>
    <w:rsid w:val="006A3CB5"/>
    <w:rsid w:val="006A46B6"/>
    <w:rsid w:val="006A717B"/>
    <w:rsid w:val="006A7D52"/>
    <w:rsid w:val="006B0D48"/>
    <w:rsid w:val="006B20E6"/>
    <w:rsid w:val="006B20F3"/>
    <w:rsid w:val="006B2954"/>
    <w:rsid w:val="006B2A25"/>
    <w:rsid w:val="006B2A47"/>
    <w:rsid w:val="006B6664"/>
    <w:rsid w:val="006B7FD5"/>
    <w:rsid w:val="006C1AA3"/>
    <w:rsid w:val="006C2470"/>
    <w:rsid w:val="006C45B7"/>
    <w:rsid w:val="006C67C3"/>
    <w:rsid w:val="006D054B"/>
    <w:rsid w:val="006D2C3E"/>
    <w:rsid w:val="006D3AD6"/>
    <w:rsid w:val="006D5000"/>
    <w:rsid w:val="006D5177"/>
    <w:rsid w:val="006D57BA"/>
    <w:rsid w:val="006D692C"/>
    <w:rsid w:val="006D6ABA"/>
    <w:rsid w:val="006D6BEB"/>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7010F1"/>
    <w:rsid w:val="00701C68"/>
    <w:rsid w:val="00702504"/>
    <w:rsid w:val="0070345D"/>
    <w:rsid w:val="00704176"/>
    <w:rsid w:val="00704E2F"/>
    <w:rsid w:val="0070502E"/>
    <w:rsid w:val="00705C6B"/>
    <w:rsid w:val="0070746D"/>
    <w:rsid w:val="00710865"/>
    <w:rsid w:val="00711310"/>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46EC"/>
    <w:rsid w:val="00745856"/>
    <w:rsid w:val="0074757E"/>
    <w:rsid w:val="00747581"/>
    <w:rsid w:val="00750AE6"/>
    <w:rsid w:val="007511BF"/>
    <w:rsid w:val="00751997"/>
    <w:rsid w:val="00752FF9"/>
    <w:rsid w:val="007539A3"/>
    <w:rsid w:val="0075453C"/>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6080"/>
    <w:rsid w:val="007B6766"/>
    <w:rsid w:val="007B72A8"/>
    <w:rsid w:val="007B7462"/>
    <w:rsid w:val="007B7530"/>
    <w:rsid w:val="007B7670"/>
    <w:rsid w:val="007C000E"/>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956"/>
    <w:rsid w:val="00811C18"/>
    <w:rsid w:val="00812443"/>
    <w:rsid w:val="00813F1A"/>
    <w:rsid w:val="00815B5E"/>
    <w:rsid w:val="00822799"/>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3CD5"/>
    <w:rsid w:val="008561CD"/>
    <w:rsid w:val="00856F45"/>
    <w:rsid w:val="00857C5C"/>
    <w:rsid w:val="00860281"/>
    <w:rsid w:val="0086085B"/>
    <w:rsid w:val="008616A7"/>
    <w:rsid w:val="0086286D"/>
    <w:rsid w:val="00862DB9"/>
    <w:rsid w:val="00863042"/>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6885"/>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B13"/>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4C19"/>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3C7"/>
    <w:rsid w:val="00941427"/>
    <w:rsid w:val="00941972"/>
    <w:rsid w:val="00942B7E"/>
    <w:rsid w:val="00944163"/>
    <w:rsid w:val="009451AA"/>
    <w:rsid w:val="0094542A"/>
    <w:rsid w:val="00946A3B"/>
    <w:rsid w:val="00946E40"/>
    <w:rsid w:val="009479A1"/>
    <w:rsid w:val="00950A03"/>
    <w:rsid w:val="00951550"/>
    <w:rsid w:val="00952895"/>
    <w:rsid w:val="009538F6"/>
    <w:rsid w:val="00955A1D"/>
    <w:rsid w:val="009564BA"/>
    <w:rsid w:val="00957C67"/>
    <w:rsid w:val="00960828"/>
    <w:rsid w:val="00961722"/>
    <w:rsid w:val="009621BE"/>
    <w:rsid w:val="00964A09"/>
    <w:rsid w:val="009667BB"/>
    <w:rsid w:val="00966921"/>
    <w:rsid w:val="0097023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2F6"/>
    <w:rsid w:val="009819B7"/>
    <w:rsid w:val="009823E4"/>
    <w:rsid w:val="00982C62"/>
    <w:rsid w:val="00983932"/>
    <w:rsid w:val="009852EB"/>
    <w:rsid w:val="009869C4"/>
    <w:rsid w:val="00986DC3"/>
    <w:rsid w:val="00987549"/>
    <w:rsid w:val="009916D6"/>
    <w:rsid w:val="00991AE8"/>
    <w:rsid w:val="00992D88"/>
    <w:rsid w:val="00993281"/>
    <w:rsid w:val="0099424B"/>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AEA"/>
    <w:rsid w:val="009C4B57"/>
    <w:rsid w:val="009C71D6"/>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425"/>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477"/>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3D5B"/>
    <w:rsid w:val="00A85661"/>
    <w:rsid w:val="00A86A13"/>
    <w:rsid w:val="00A877AA"/>
    <w:rsid w:val="00A934E5"/>
    <w:rsid w:val="00A94A99"/>
    <w:rsid w:val="00A95718"/>
    <w:rsid w:val="00A959A7"/>
    <w:rsid w:val="00A95F03"/>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2BBA"/>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FC3"/>
    <w:rsid w:val="00B10046"/>
    <w:rsid w:val="00B11876"/>
    <w:rsid w:val="00B11FD6"/>
    <w:rsid w:val="00B14ED0"/>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3EB5"/>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96"/>
    <w:rsid w:val="00B61655"/>
    <w:rsid w:val="00B7046B"/>
    <w:rsid w:val="00B70B68"/>
    <w:rsid w:val="00B716F6"/>
    <w:rsid w:val="00B73CDA"/>
    <w:rsid w:val="00B73D01"/>
    <w:rsid w:val="00B75E4F"/>
    <w:rsid w:val="00B75F4C"/>
    <w:rsid w:val="00B76352"/>
    <w:rsid w:val="00B80C89"/>
    <w:rsid w:val="00B81BF1"/>
    <w:rsid w:val="00B82AC7"/>
    <w:rsid w:val="00B831DA"/>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C50"/>
    <w:rsid w:val="00C15F45"/>
    <w:rsid w:val="00C160BE"/>
    <w:rsid w:val="00C1770E"/>
    <w:rsid w:val="00C22631"/>
    <w:rsid w:val="00C22B87"/>
    <w:rsid w:val="00C23016"/>
    <w:rsid w:val="00C23F9E"/>
    <w:rsid w:val="00C24462"/>
    <w:rsid w:val="00C24865"/>
    <w:rsid w:val="00C270B9"/>
    <w:rsid w:val="00C27F59"/>
    <w:rsid w:val="00C30359"/>
    <w:rsid w:val="00C31ED0"/>
    <w:rsid w:val="00C35AC0"/>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455D"/>
    <w:rsid w:val="00C660E9"/>
    <w:rsid w:val="00C66783"/>
    <w:rsid w:val="00C7083B"/>
    <w:rsid w:val="00C71B58"/>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17B6D"/>
    <w:rsid w:val="00D20295"/>
    <w:rsid w:val="00D20301"/>
    <w:rsid w:val="00D20EDA"/>
    <w:rsid w:val="00D226F7"/>
    <w:rsid w:val="00D2279B"/>
    <w:rsid w:val="00D22ABF"/>
    <w:rsid w:val="00D25009"/>
    <w:rsid w:val="00D274B0"/>
    <w:rsid w:val="00D31A98"/>
    <w:rsid w:val="00D32541"/>
    <w:rsid w:val="00D32F32"/>
    <w:rsid w:val="00D33C9D"/>
    <w:rsid w:val="00D35BB2"/>
    <w:rsid w:val="00D36A2C"/>
    <w:rsid w:val="00D36AE2"/>
    <w:rsid w:val="00D3796B"/>
    <w:rsid w:val="00D41D15"/>
    <w:rsid w:val="00D43A22"/>
    <w:rsid w:val="00D46648"/>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247"/>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033"/>
    <w:rsid w:val="00DF45FC"/>
    <w:rsid w:val="00DF4AE5"/>
    <w:rsid w:val="00DF5760"/>
    <w:rsid w:val="00DF5E23"/>
    <w:rsid w:val="00DF5E25"/>
    <w:rsid w:val="00DF7BB6"/>
    <w:rsid w:val="00E0054E"/>
    <w:rsid w:val="00E011C2"/>
    <w:rsid w:val="00E01587"/>
    <w:rsid w:val="00E04A0C"/>
    <w:rsid w:val="00E0527F"/>
    <w:rsid w:val="00E055AC"/>
    <w:rsid w:val="00E058E8"/>
    <w:rsid w:val="00E070A9"/>
    <w:rsid w:val="00E0778B"/>
    <w:rsid w:val="00E1029A"/>
    <w:rsid w:val="00E11A44"/>
    <w:rsid w:val="00E1416E"/>
    <w:rsid w:val="00E14A75"/>
    <w:rsid w:val="00E14C83"/>
    <w:rsid w:val="00E17096"/>
    <w:rsid w:val="00E17E3C"/>
    <w:rsid w:val="00E20086"/>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6AA8"/>
    <w:rsid w:val="00E87622"/>
    <w:rsid w:val="00E87786"/>
    <w:rsid w:val="00E90539"/>
    <w:rsid w:val="00E91268"/>
    <w:rsid w:val="00E9185F"/>
    <w:rsid w:val="00E93362"/>
    <w:rsid w:val="00E934BC"/>
    <w:rsid w:val="00E95D90"/>
    <w:rsid w:val="00E96589"/>
    <w:rsid w:val="00E97D5A"/>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CDD"/>
    <w:rsid w:val="00F02F57"/>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DF7"/>
    <w:rsid w:val="00FB5045"/>
    <w:rsid w:val="00FB7037"/>
    <w:rsid w:val="00FC087C"/>
    <w:rsid w:val="00FC1B7F"/>
    <w:rsid w:val="00FC4655"/>
    <w:rsid w:val="00FC4D05"/>
    <w:rsid w:val="00FC4E3F"/>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customStyle="1" w:styleId="Nierozpoznanawzmianka2">
    <w:name w:val="Nierozpoznana wzmianka2"/>
    <w:basedOn w:val="Domylnaczcionkaakapitu"/>
    <w:uiPriority w:val="99"/>
    <w:semiHidden/>
    <w:unhideWhenUsed/>
    <w:rsid w:val="00863042"/>
    <w:rPr>
      <w:color w:val="605E5C"/>
      <w:shd w:val="clear" w:color="auto" w:fill="E1DFDD"/>
    </w:rPr>
  </w:style>
  <w:style w:type="character" w:styleId="Nierozpoznanawzmianka">
    <w:name w:val="Unresolved Mention"/>
    <w:basedOn w:val="Domylnaczcionkaakapitu"/>
    <w:uiPriority w:val="99"/>
    <w:semiHidden/>
    <w:unhideWhenUsed/>
    <w:rsid w:val="00946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327871">
      <w:bodyDiv w:val="1"/>
      <w:marLeft w:val="0"/>
      <w:marRight w:val="0"/>
      <w:marTop w:val="0"/>
      <w:marBottom w:val="0"/>
      <w:divBdr>
        <w:top w:val="none" w:sz="0" w:space="0" w:color="auto"/>
        <w:left w:val="none" w:sz="0" w:space="0" w:color="auto"/>
        <w:bottom w:val="none" w:sz="0" w:space="0" w:color="auto"/>
        <w:right w:val="none" w:sz="0" w:space="0" w:color="auto"/>
      </w:divBdr>
    </w:div>
    <w:div w:id="413860645">
      <w:bodyDiv w:val="1"/>
      <w:marLeft w:val="0"/>
      <w:marRight w:val="0"/>
      <w:marTop w:val="0"/>
      <w:marBottom w:val="0"/>
      <w:divBdr>
        <w:top w:val="none" w:sz="0" w:space="0" w:color="auto"/>
        <w:left w:val="none" w:sz="0" w:space="0" w:color="auto"/>
        <w:bottom w:val="none" w:sz="0" w:space="0" w:color="auto"/>
        <w:right w:val="none" w:sz="0" w:space="0" w:color="auto"/>
      </w:divBdr>
    </w:div>
    <w:div w:id="501818913">
      <w:bodyDiv w:val="1"/>
      <w:marLeft w:val="0"/>
      <w:marRight w:val="0"/>
      <w:marTop w:val="0"/>
      <w:marBottom w:val="0"/>
      <w:divBdr>
        <w:top w:val="none" w:sz="0" w:space="0" w:color="auto"/>
        <w:left w:val="none" w:sz="0" w:space="0" w:color="auto"/>
        <w:bottom w:val="none" w:sz="0" w:space="0" w:color="auto"/>
        <w:right w:val="none" w:sz="0" w:space="0" w:color="auto"/>
      </w:divBdr>
    </w:div>
    <w:div w:id="538858869">
      <w:bodyDiv w:val="1"/>
      <w:marLeft w:val="0"/>
      <w:marRight w:val="0"/>
      <w:marTop w:val="0"/>
      <w:marBottom w:val="0"/>
      <w:divBdr>
        <w:top w:val="none" w:sz="0" w:space="0" w:color="auto"/>
        <w:left w:val="none" w:sz="0" w:space="0" w:color="auto"/>
        <w:bottom w:val="none" w:sz="0" w:space="0" w:color="auto"/>
        <w:right w:val="none" w:sz="0" w:space="0" w:color="auto"/>
      </w:divBdr>
    </w:div>
    <w:div w:id="668872779">
      <w:bodyDiv w:val="1"/>
      <w:marLeft w:val="0"/>
      <w:marRight w:val="0"/>
      <w:marTop w:val="0"/>
      <w:marBottom w:val="0"/>
      <w:divBdr>
        <w:top w:val="none" w:sz="0" w:space="0" w:color="auto"/>
        <w:left w:val="none" w:sz="0" w:space="0" w:color="auto"/>
        <w:bottom w:val="none" w:sz="0" w:space="0" w:color="auto"/>
        <w:right w:val="none" w:sz="0" w:space="0" w:color="auto"/>
      </w:divBdr>
      <w:divsChild>
        <w:div w:id="15490255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000029">
      <w:bodyDiv w:val="1"/>
      <w:marLeft w:val="0"/>
      <w:marRight w:val="0"/>
      <w:marTop w:val="0"/>
      <w:marBottom w:val="0"/>
      <w:divBdr>
        <w:top w:val="none" w:sz="0" w:space="0" w:color="auto"/>
        <w:left w:val="none" w:sz="0" w:space="0" w:color="auto"/>
        <w:bottom w:val="none" w:sz="0" w:space="0" w:color="auto"/>
        <w:right w:val="none" w:sz="0" w:space="0" w:color="auto"/>
      </w:divBdr>
    </w:div>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601644576">
      <w:bodyDiv w:val="1"/>
      <w:marLeft w:val="0"/>
      <w:marRight w:val="0"/>
      <w:marTop w:val="0"/>
      <w:marBottom w:val="0"/>
      <w:divBdr>
        <w:top w:val="none" w:sz="0" w:space="0" w:color="auto"/>
        <w:left w:val="none" w:sz="0" w:space="0" w:color="auto"/>
        <w:bottom w:val="none" w:sz="0" w:space="0" w:color="auto"/>
        <w:right w:val="none" w:sz="0" w:space="0" w:color="auto"/>
      </w:divBdr>
    </w:div>
    <w:div w:id="1921939449">
      <w:bodyDiv w:val="1"/>
      <w:marLeft w:val="0"/>
      <w:marRight w:val="0"/>
      <w:marTop w:val="0"/>
      <w:marBottom w:val="0"/>
      <w:divBdr>
        <w:top w:val="none" w:sz="0" w:space="0" w:color="auto"/>
        <w:left w:val="none" w:sz="0" w:space="0" w:color="auto"/>
        <w:bottom w:val="none" w:sz="0" w:space="0" w:color="auto"/>
        <w:right w:val="none" w:sz="0" w:space="0" w:color="auto"/>
      </w:divBdr>
      <w:divsChild>
        <w:div w:id="5625651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atformazakupowa.pl/transakcja/44073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35D0-E1CD-4231-B7A8-CA67FAC9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16</Pages>
  <Words>5874</Words>
  <Characters>36799</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42588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2021-02-12T08:23:00Z</cp:lastPrinted>
  <dcterms:created xsi:type="dcterms:W3CDTF">2021-03-01T07:09:00Z</dcterms:created>
  <dcterms:modified xsi:type="dcterms:W3CDTF">2021-03-30T06:54:00Z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