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FCA1" w14:textId="77777777" w:rsidR="00B819AC" w:rsidRDefault="00AE7D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Węgrów, dnia 13</w:t>
      </w:r>
      <w:r w:rsidR="000068F5">
        <w:t>.04.2021 r.</w:t>
      </w:r>
    </w:p>
    <w:p w14:paraId="3A2970E6" w14:textId="77777777" w:rsidR="000068F5" w:rsidRDefault="000068F5" w:rsidP="000068F5">
      <w:pPr>
        <w:spacing w:after="0"/>
        <w:jc w:val="both"/>
      </w:pPr>
      <w:r>
        <w:t>Samodzielny Publiczny</w:t>
      </w:r>
    </w:p>
    <w:p w14:paraId="62DCFB2C" w14:textId="77777777" w:rsidR="000068F5" w:rsidRDefault="000068F5" w:rsidP="000068F5">
      <w:pPr>
        <w:spacing w:after="0"/>
        <w:jc w:val="both"/>
      </w:pPr>
      <w:r>
        <w:t>Zakład Opieki Zdrowotnej</w:t>
      </w:r>
    </w:p>
    <w:p w14:paraId="529CBC19" w14:textId="77777777" w:rsidR="000068F5" w:rsidRDefault="000068F5" w:rsidP="000068F5">
      <w:pPr>
        <w:spacing w:after="0"/>
        <w:jc w:val="both"/>
      </w:pPr>
      <w:r>
        <w:t>ul. Kościuszki 15</w:t>
      </w:r>
    </w:p>
    <w:p w14:paraId="61E8E13F" w14:textId="77777777" w:rsidR="000068F5" w:rsidRDefault="000068F5" w:rsidP="000068F5">
      <w:pPr>
        <w:spacing w:after="0"/>
        <w:jc w:val="both"/>
      </w:pPr>
      <w:r>
        <w:t>07-100 Węgrów</w:t>
      </w:r>
    </w:p>
    <w:p w14:paraId="3E1629BE" w14:textId="77777777" w:rsidR="000068F5" w:rsidRDefault="000068F5" w:rsidP="000068F5">
      <w:pPr>
        <w:spacing w:after="0"/>
        <w:jc w:val="both"/>
      </w:pPr>
    </w:p>
    <w:p w14:paraId="734C4187" w14:textId="77777777" w:rsidR="000068F5" w:rsidRDefault="000068F5" w:rsidP="000068F5">
      <w:pPr>
        <w:spacing w:after="0"/>
        <w:jc w:val="both"/>
      </w:pPr>
    </w:p>
    <w:p w14:paraId="4F7ABA46" w14:textId="77777777" w:rsidR="000068F5" w:rsidRPr="00AE7D42" w:rsidRDefault="000068F5" w:rsidP="00AE7D42">
      <w:pPr>
        <w:spacing w:after="0"/>
        <w:jc w:val="center"/>
        <w:rPr>
          <w:b/>
        </w:rPr>
      </w:pPr>
      <w:r w:rsidRPr="00AE7D42">
        <w:rPr>
          <w:b/>
        </w:rPr>
        <w:t>PYTANIA I ODPOWIEDZI</w:t>
      </w:r>
    </w:p>
    <w:p w14:paraId="3248EE5D" w14:textId="77777777" w:rsidR="000068F5" w:rsidRDefault="000068F5" w:rsidP="000068F5">
      <w:pPr>
        <w:spacing w:after="0"/>
        <w:jc w:val="both"/>
      </w:pPr>
    </w:p>
    <w:p w14:paraId="32ED44F2" w14:textId="77777777" w:rsidR="000068F5" w:rsidRPr="001005B0" w:rsidRDefault="000068F5" w:rsidP="000068F5">
      <w:pPr>
        <w:spacing w:after="0" w:line="276" w:lineRule="auto"/>
        <w:jc w:val="both"/>
        <w:rPr>
          <w:rFonts w:cstheme="minorHAnsi"/>
          <w:b/>
        </w:rPr>
      </w:pPr>
      <w:r w:rsidRPr="001005B0">
        <w:rPr>
          <w:rFonts w:cstheme="minorHAnsi"/>
          <w:b/>
        </w:rPr>
        <w:t xml:space="preserve">Dotyczy: </w:t>
      </w:r>
      <w:r>
        <w:rPr>
          <w:rFonts w:cstheme="minorHAnsi"/>
          <w:b/>
        </w:rPr>
        <w:t>postępowania prowadzonego w trybie podstawowym na podst. art. 275 pkt 1 na</w:t>
      </w:r>
      <w:r w:rsidRPr="001005B0">
        <w:rPr>
          <w:rFonts w:cstheme="minorHAnsi"/>
          <w:b/>
        </w:rPr>
        <w:t xml:space="preserve"> </w:t>
      </w:r>
      <w:r>
        <w:rPr>
          <w:rFonts w:cstheme="minorHAnsi"/>
          <w:b/>
        </w:rPr>
        <w:t>zakup aparatu RTG – ramię C</w:t>
      </w:r>
      <w:r w:rsidRPr="001005B0">
        <w:rPr>
          <w:rFonts w:cstheme="minorHAnsi"/>
          <w:b/>
        </w:rPr>
        <w:t>, Znak: ZP/</w:t>
      </w:r>
      <w:r>
        <w:rPr>
          <w:rFonts w:cstheme="minorHAnsi"/>
          <w:b/>
        </w:rPr>
        <w:t>RTG/4/21</w:t>
      </w:r>
      <w:r w:rsidRPr="001005B0">
        <w:rPr>
          <w:rFonts w:cstheme="minorHAnsi"/>
          <w:b/>
        </w:rPr>
        <w:t xml:space="preserve"> (BZP z dnia </w:t>
      </w:r>
      <w:r>
        <w:rPr>
          <w:rFonts w:cstheme="minorHAnsi"/>
          <w:b/>
        </w:rPr>
        <w:t>01.04.2021 r</w:t>
      </w:r>
      <w:r w:rsidRPr="001005B0">
        <w:rPr>
          <w:rFonts w:cstheme="minorHAnsi"/>
          <w:b/>
        </w:rPr>
        <w:t xml:space="preserve">. nr </w:t>
      </w:r>
      <w:r w:rsidRPr="000068F5">
        <w:rPr>
          <w:b/>
        </w:rPr>
        <w:t>2021/BZP 00026433/01</w:t>
      </w:r>
      <w:r w:rsidRPr="001005B0">
        <w:rPr>
          <w:rFonts w:cstheme="minorHAnsi"/>
          <w:b/>
        </w:rPr>
        <w:t>)</w:t>
      </w:r>
    </w:p>
    <w:p w14:paraId="537AC59D" w14:textId="77777777" w:rsidR="000068F5" w:rsidRDefault="000068F5" w:rsidP="000068F5">
      <w:pPr>
        <w:spacing w:after="0"/>
        <w:jc w:val="both"/>
      </w:pPr>
    </w:p>
    <w:p w14:paraId="27FBFFBD" w14:textId="77777777" w:rsidR="000068F5" w:rsidRDefault="000068F5" w:rsidP="000068F5">
      <w:pPr>
        <w:spacing w:after="0"/>
        <w:jc w:val="both"/>
      </w:pPr>
      <w:r w:rsidRPr="00693686">
        <w:t xml:space="preserve">Działając na podstawie art. </w:t>
      </w:r>
      <w:r>
        <w:t>284</w:t>
      </w:r>
      <w:r w:rsidRPr="00693686">
        <w:t xml:space="preserve"> ust. 2 ustawy Prawo zamówień publicznych, Zamawiający – Samodzielny  Publiczny Zakład Opieki Zdrowotnej w Węgrowie informuje, że wpłynęły następujące zapytania od Wykonawców:</w:t>
      </w:r>
    </w:p>
    <w:p w14:paraId="098EB820" w14:textId="77777777" w:rsidR="000068F5" w:rsidRDefault="000068F5" w:rsidP="000068F5">
      <w:pPr>
        <w:spacing w:after="0"/>
        <w:jc w:val="both"/>
      </w:pPr>
    </w:p>
    <w:p w14:paraId="433A5B86" w14:textId="77777777" w:rsidR="000068F5" w:rsidRPr="00AE7D42" w:rsidRDefault="000068F5" w:rsidP="000068F5">
      <w:pPr>
        <w:spacing w:after="0"/>
        <w:jc w:val="both"/>
        <w:rPr>
          <w:b/>
          <w:u w:val="single"/>
        </w:rPr>
      </w:pPr>
      <w:r w:rsidRPr="00AE7D42">
        <w:rPr>
          <w:b/>
          <w:u w:val="single"/>
        </w:rPr>
        <w:t>Dotyczy Załącznika nr 2 do SWZ – Zestawienie parametrów technicznych i użytkowych</w:t>
      </w:r>
    </w:p>
    <w:p w14:paraId="30D5EA7D" w14:textId="77777777" w:rsidR="000068F5" w:rsidRDefault="000068F5" w:rsidP="000068F5">
      <w:pPr>
        <w:spacing w:after="0"/>
        <w:jc w:val="both"/>
      </w:pPr>
    </w:p>
    <w:p w14:paraId="199189D7" w14:textId="77777777" w:rsidR="000068F5" w:rsidRPr="00AE7D42" w:rsidRDefault="000068F5" w:rsidP="000068F5">
      <w:pPr>
        <w:spacing w:after="0"/>
        <w:jc w:val="both"/>
        <w:rPr>
          <w:b/>
        </w:rPr>
      </w:pPr>
      <w:r w:rsidRPr="00AE7D42">
        <w:rPr>
          <w:b/>
        </w:rPr>
        <w:t xml:space="preserve">Poz. 7 </w:t>
      </w:r>
    </w:p>
    <w:p w14:paraId="7F61BB11" w14:textId="77777777" w:rsidR="000068F5" w:rsidRDefault="000068F5" w:rsidP="000068F5">
      <w:pPr>
        <w:spacing w:after="0"/>
        <w:jc w:val="both"/>
      </w:pPr>
      <w:r>
        <w:t>Czy, aby wyrównać szanse innemu oferentowi Zamawiający wyrazi zgodę i przyzna dodatkowe punkty za moc generatora, według następującego wzoru: Generator  2,0 – 2,3 kW – 0 pkt, ≥ 2,4 kW – 10 pkt.? Różnica między wymaganym, a oferowanym parametrem jest znacząca, większa moc generatora umożliwia uzyskanie zdjęć o doskonałej jakości</w:t>
      </w:r>
      <w:r w:rsidR="00641750">
        <w:t xml:space="preserve"> również dla ciężkich pacjentów.</w:t>
      </w:r>
    </w:p>
    <w:p w14:paraId="635283B1" w14:textId="77777777" w:rsidR="00641750" w:rsidRDefault="00641750" w:rsidP="000068F5">
      <w:pPr>
        <w:spacing w:after="0"/>
        <w:jc w:val="both"/>
      </w:pPr>
      <w:r w:rsidRPr="00AE7D42">
        <w:rPr>
          <w:b/>
          <w:i/>
        </w:rPr>
        <w:t>Odpowiedź</w:t>
      </w:r>
      <w:r>
        <w:t>:</w:t>
      </w:r>
    </w:p>
    <w:p w14:paraId="6F931BB4" w14:textId="77777777" w:rsidR="00641750" w:rsidRDefault="00AE7D42" w:rsidP="000068F5">
      <w:pPr>
        <w:spacing w:after="0"/>
        <w:jc w:val="both"/>
      </w:pPr>
      <w:r>
        <w:t xml:space="preserve">Zamawiający </w:t>
      </w:r>
      <w:r w:rsidRPr="00AE7D42">
        <w:rPr>
          <w:b/>
          <w:i/>
        </w:rPr>
        <w:t>nie wyraża zgody</w:t>
      </w:r>
      <w:r>
        <w:t xml:space="preserve"> na przyznanie dodatkowych punktów za moc generatora. </w:t>
      </w:r>
      <w:r w:rsidRPr="00AE7D42">
        <w:t>Zamawiający</w:t>
      </w:r>
      <w:r w:rsidRPr="00AE7D42">
        <w:rPr>
          <w:b/>
          <w:i/>
        </w:rPr>
        <w:t xml:space="preserve"> określił minimalne wymagania</w:t>
      </w:r>
      <w:r>
        <w:t>.</w:t>
      </w:r>
    </w:p>
    <w:p w14:paraId="799AB2A3" w14:textId="77777777" w:rsidR="00AE7D42" w:rsidRDefault="00AE7D42" w:rsidP="000068F5">
      <w:pPr>
        <w:spacing w:after="0"/>
        <w:jc w:val="both"/>
      </w:pPr>
    </w:p>
    <w:p w14:paraId="3EC406EF" w14:textId="77777777" w:rsidR="00641750" w:rsidRPr="00AE7D42" w:rsidRDefault="00641750" w:rsidP="000068F5">
      <w:pPr>
        <w:spacing w:after="0"/>
        <w:jc w:val="both"/>
        <w:rPr>
          <w:b/>
        </w:rPr>
      </w:pPr>
      <w:r w:rsidRPr="00AE7D42">
        <w:rPr>
          <w:b/>
        </w:rPr>
        <w:t>Poz. 9</w:t>
      </w:r>
      <w:r w:rsidR="000068F5" w:rsidRPr="00AE7D42">
        <w:rPr>
          <w:b/>
        </w:rPr>
        <w:t xml:space="preserve"> </w:t>
      </w:r>
    </w:p>
    <w:p w14:paraId="014AD213" w14:textId="77777777" w:rsidR="000068F5" w:rsidRDefault="000068F5" w:rsidP="000068F5">
      <w:pPr>
        <w:spacing w:after="0"/>
        <w:jc w:val="both"/>
      </w:pPr>
      <w:r>
        <w:t>Czy, aby wyrównać szanse innemu oferentowi Zamawiający wyrazi zgodę i przyzna dodatkowe punkty za prąd dla fluoroskopii według następującego wzoru: ≤ 23 mA – 0 pkt, ≥ 24 mA – 10 pkt.? Pragniemy zauważyć, że często jest potrzebna duża dawka promieniowania, aby wykonać zdjęcia dla ciężki</w:t>
      </w:r>
      <w:r w:rsidR="00641750">
        <w:t>ch</w:t>
      </w:r>
      <w:r>
        <w:t xml:space="preserve"> pacjentów. Nasz aparat zapewnia wykonanie zdjęć dla różnego przekroju pacjentów, dzięki szerokiemu zakresowi mA dla trybów fluoroskopii? </w:t>
      </w:r>
    </w:p>
    <w:p w14:paraId="2E69CED0" w14:textId="77777777" w:rsidR="00641750" w:rsidRDefault="00641750" w:rsidP="000068F5">
      <w:pPr>
        <w:spacing w:after="0"/>
        <w:jc w:val="both"/>
      </w:pPr>
      <w:r w:rsidRPr="00AE7D42">
        <w:rPr>
          <w:b/>
          <w:i/>
        </w:rPr>
        <w:t>Odpowiedź</w:t>
      </w:r>
      <w:r>
        <w:t>:</w:t>
      </w:r>
    </w:p>
    <w:p w14:paraId="2C2FC5FA" w14:textId="77777777" w:rsidR="00641750" w:rsidRDefault="00AE7D42" w:rsidP="00AE7D42">
      <w:pPr>
        <w:spacing w:after="0"/>
        <w:jc w:val="both"/>
      </w:pPr>
      <w:r>
        <w:t xml:space="preserve">Zamawiający </w:t>
      </w:r>
      <w:r w:rsidRPr="00AE7D42">
        <w:rPr>
          <w:b/>
          <w:i/>
        </w:rPr>
        <w:t>nie wyraża zgody</w:t>
      </w:r>
      <w:r>
        <w:t xml:space="preserve"> na przyznanie dodatkowych punktów za prąd dla fluoroskopii. </w:t>
      </w:r>
      <w:r w:rsidRPr="00AE7D42">
        <w:t xml:space="preserve">Zamawiający </w:t>
      </w:r>
      <w:r w:rsidRPr="00AE7D42">
        <w:rPr>
          <w:b/>
          <w:i/>
        </w:rPr>
        <w:t>określił minimalne wymagania</w:t>
      </w:r>
      <w:r w:rsidRPr="00AE7D42">
        <w:t xml:space="preserve"> dotyczące zakresu prądów wynikających z mocy nominalnej podanej w pkt 7</w:t>
      </w:r>
      <w:r>
        <w:t>.</w:t>
      </w:r>
    </w:p>
    <w:p w14:paraId="3FCAC094" w14:textId="77777777" w:rsidR="00641750" w:rsidRDefault="00641750" w:rsidP="000068F5">
      <w:pPr>
        <w:spacing w:after="0"/>
        <w:jc w:val="both"/>
      </w:pPr>
    </w:p>
    <w:p w14:paraId="604ACB29" w14:textId="77777777" w:rsidR="00641750" w:rsidRPr="00AE7D42" w:rsidRDefault="00641750" w:rsidP="000068F5">
      <w:pPr>
        <w:spacing w:after="0"/>
        <w:jc w:val="both"/>
        <w:rPr>
          <w:b/>
        </w:rPr>
      </w:pPr>
      <w:r w:rsidRPr="00AE7D42">
        <w:rPr>
          <w:b/>
        </w:rPr>
        <w:t>Poz. 15</w:t>
      </w:r>
      <w:r w:rsidR="000068F5" w:rsidRPr="00AE7D42">
        <w:rPr>
          <w:b/>
        </w:rPr>
        <w:t xml:space="preserve"> </w:t>
      </w:r>
    </w:p>
    <w:p w14:paraId="3060E0E0" w14:textId="77777777" w:rsidR="000068F5" w:rsidRDefault="000068F5" w:rsidP="000068F5">
      <w:pPr>
        <w:spacing w:after="0"/>
        <w:jc w:val="both"/>
      </w:pPr>
      <w:r>
        <w:t>Czy, aby wyrównać szanse innemu oferentowi Zamawiający wyrazi zgodę i przyzna dodatkowe punkty za parametr równoważny do skopii pulsacyjnej 20 pps, czyli skopii ciągłej, według następującego wzoru: skopia ≥ 8 pps oraz skopia ciągła – 10 pkt, pozostałe 0 – pkt.? Pragniemy zauważyć, że oferowany przez nas aparat posiada możliwość wyboru trybu pracy skopii ciągłej  lub impulsowej, i to użytkownik decyduje w jakim trybie pracy chce pracować, wybierając najlepszy kompromis między dawką, a jakością obrazu. Oferowany aparat posiada zakres do 8 pps, gdyż powyżej 8 pps, wartość dawki, między skopią imp</w:t>
      </w:r>
      <w:r w:rsidR="00641750">
        <w:t>ulsową, a ciągłą wyrównuje się.</w:t>
      </w:r>
    </w:p>
    <w:p w14:paraId="0F9FCA51" w14:textId="77777777" w:rsidR="00641750" w:rsidRDefault="00641750" w:rsidP="000068F5">
      <w:pPr>
        <w:spacing w:after="0"/>
        <w:jc w:val="both"/>
      </w:pPr>
      <w:r w:rsidRPr="00060185">
        <w:rPr>
          <w:b/>
          <w:i/>
        </w:rPr>
        <w:t>Odpowiedź</w:t>
      </w:r>
      <w:r>
        <w:t>:</w:t>
      </w:r>
    </w:p>
    <w:p w14:paraId="00215035" w14:textId="77777777" w:rsidR="00AE7D42" w:rsidRDefault="00AE7D42" w:rsidP="000068F5">
      <w:pPr>
        <w:spacing w:after="0"/>
        <w:jc w:val="both"/>
      </w:pPr>
      <w:r w:rsidRPr="00AE7D42">
        <w:lastRenderedPageBreak/>
        <w:t xml:space="preserve">Zamawiający </w:t>
      </w:r>
      <w:r w:rsidRPr="00060185">
        <w:rPr>
          <w:b/>
          <w:i/>
        </w:rPr>
        <w:t>nie wyraża zgody</w:t>
      </w:r>
      <w:r w:rsidRPr="00AE7D42">
        <w:t>. Wykonawca wprowadza w błąd sugerując, ze skopia ciągła generuje podobna dawkę w stosunku do skopii pulsacyjnej</w:t>
      </w:r>
      <w:r w:rsidR="00060185">
        <w:t>.</w:t>
      </w:r>
    </w:p>
    <w:p w14:paraId="190EBF5F" w14:textId="77777777" w:rsidR="00641750" w:rsidRDefault="00641750" w:rsidP="000068F5">
      <w:pPr>
        <w:spacing w:after="0"/>
        <w:jc w:val="both"/>
      </w:pPr>
    </w:p>
    <w:p w14:paraId="65D0693E" w14:textId="77777777" w:rsidR="00641750" w:rsidRPr="00060185" w:rsidRDefault="00641750" w:rsidP="000068F5">
      <w:pPr>
        <w:spacing w:after="0"/>
        <w:jc w:val="both"/>
        <w:rPr>
          <w:b/>
        </w:rPr>
      </w:pPr>
      <w:r w:rsidRPr="00060185">
        <w:rPr>
          <w:b/>
        </w:rPr>
        <w:t>poz. 16</w:t>
      </w:r>
      <w:r w:rsidR="000068F5" w:rsidRPr="00060185">
        <w:rPr>
          <w:b/>
        </w:rPr>
        <w:t xml:space="preserve"> </w:t>
      </w:r>
    </w:p>
    <w:p w14:paraId="07624D8B" w14:textId="77777777" w:rsidR="000068F5" w:rsidRDefault="000068F5" w:rsidP="000068F5">
      <w:pPr>
        <w:spacing w:after="0"/>
        <w:jc w:val="both"/>
      </w:pPr>
      <w:r>
        <w:t xml:space="preserve">Czy, aby wyrównać szanse innemu oferentowi Zamawiający wyrazi zgodę i przyzna dodatkowe punkty za ognisko 0,6 mm dla trybu fluoroskopii, według następującego wzoru: ≤ 0,6 mm ognisko dla fluoroskopii – 10 pkt., ≤ 0,6 mm ognisko dla radiografii – 0 pkt.? Pragniemy zauważyć, że obecnie nie korzysta się z radiografii podczas pracy, lecz z trybu fluoroskopii, dla której wykorzystywane jest małe ognisko poniżej 0,6 mm, dlatego prosimy o punktowanie wartości, które są istotne z punktu widzenia pracy aparatu. </w:t>
      </w:r>
    </w:p>
    <w:p w14:paraId="61458744" w14:textId="77777777" w:rsidR="00641750" w:rsidRDefault="00641750" w:rsidP="000068F5">
      <w:pPr>
        <w:spacing w:after="0"/>
        <w:jc w:val="both"/>
      </w:pPr>
      <w:r w:rsidRPr="00060185">
        <w:rPr>
          <w:b/>
          <w:i/>
        </w:rPr>
        <w:t>Odpowiedź</w:t>
      </w:r>
      <w:r>
        <w:t>:</w:t>
      </w:r>
    </w:p>
    <w:p w14:paraId="43631744" w14:textId="77777777" w:rsidR="00060185" w:rsidRPr="00060185" w:rsidRDefault="00060185" w:rsidP="00060185">
      <w:pPr>
        <w:spacing w:after="0"/>
        <w:jc w:val="both"/>
      </w:pPr>
      <w:r>
        <w:t xml:space="preserve">Zamawiający </w:t>
      </w:r>
      <w:r w:rsidRPr="00060185">
        <w:rPr>
          <w:b/>
          <w:i/>
        </w:rPr>
        <w:t>nie wyraża zgody</w:t>
      </w:r>
      <w:r>
        <w:t xml:space="preserve"> na przyznanie dodatkowej punktacji. </w:t>
      </w:r>
      <w:r w:rsidRPr="00060185">
        <w:t>Zamawiający określił już minimalne wymagania w parametrze i nie zgadza się na zmianę, gdyż pytający wprowadza w błąd Zamawiającego. Tryb radiografii jest wykorzystywany podczas wykonywania np. zdjęć do archiwizacji, bądź pojedynczych zdjęć</w:t>
      </w:r>
      <w:r>
        <w:t xml:space="preserve"> wysokoprą</w:t>
      </w:r>
      <w:r w:rsidRPr="00060185">
        <w:t xml:space="preserve">dowych u pacjentów otyłych. Aktualna punktacja i wymóg  premiuje rozwiązania, gdzie Wykonawca oferuje lepsze parametry. </w:t>
      </w:r>
    </w:p>
    <w:p w14:paraId="4B806431" w14:textId="77777777" w:rsidR="00641750" w:rsidRDefault="00641750" w:rsidP="000068F5">
      <w:pPr>
        <w:spacing w:after="0"/>
        <w:jc w:val="both"/>
      </w:pPr>
    </w:p>
    <w:p w14:paraId="17909980" w14:textId="77777777" w:rsidR="00641750" w:rsidRPr="00060185" w:rsidRDefault="00641750" w:rsidP="000068F5">
      <w:pPr>
        <w:spacing w:after="0"/>
        <w:jc w:val="both"/>
        <w:rPr>
          <w:b/>
        </w:rPr>
      </w:pPr>
      <w:r w:rsidRPr="00060185">
        <w:rPr>
          <w:b/>
        </w:rPr>
        <w:t>Poz. 30</w:t>
      </w:r>
      <w:r w:rsidR="000068F5" w:rsidRPr="00060185">
        <w:rPr>
          <w:b/>
        </w:rPr>
        <w:t xml:space="preserve"> </w:t>
      </w:r>
    </w:p>
    <w:p w14:paraId="215D73FB" w14:textId="77777777" w:rsidR="000068F5" w:rsidRDefault="000068F5" w:rsidP="000068F5">
      <w:pPr>
        <w:spacing w:after="0"/>
        <w:jc w:val="both"/>
      </w:pPr>
      <w:r>
        <w:t>Czy Zamawiający wyrazi zgodę na wprowadzenie punktacji w parametrze zakres ruchu pionowego kolumny według następującej punktacji: zakres ruchu pionowego ≤ 42 cm – 0 pkt, ≥ 43 cm – 10 pkt.?</w:t>
      </w:r>
    </w:p>
    <w:p w14:paraId="19372BAB" w14:textId="77777777" w:rsidR="00641750" w:rsidRDefault="00641750" w:rsidP="000068F5">
      <w:pPr>
        <w:spacing w:after="0"/>
        <w:jc w:val="both"/>
      </w:pPr>
      <w:r w:rsidRPr="00060185">
        <w:rPr>
          <w:b/>
          <w:i/>
        </w:rPr>
        <w:t>Odpowiedź</w:t>
      </w:r>
      <w:r>
        <w:t>:</w:t>
      </w:r>
    </w:p>
    <w:p w14:paraId="7492FD89" w14:textId="77777777" w:rsidR="00641750" w:rsidRDefault="00060185" w:rsidP="000068F5">
      <w:pPr>
        <w:spacing w:after="0"/>
        <w:jc w:val="both"/>
      </w:pPr>
      <w:r>
        <w:t xml:space="preserve">Zamawiający </w:t>
      </w:r>
      <w:r w:rsidRPr="00060185">
        <w:rPr>
          <w:b/>
          <w:i/>
        </w:rPr>
        <w:t>nie wyraża zgody</w:t>
      </w:r>
      <w:r>
        <w:t xml:space="preserve"> na wprowadzenie punktacji w parametrze zakres ruchu pionowego kolumny. </w:t>
      </w:r>
      <w:r w:rsidRPr="00060185">
        <w:t>Ten parametr nie ma znaczenia klinicznego</w:t>
      </w:r>
      <w:r>
        <w:t>.</w:t>
      </w:r>
    </w:p>
    <w:p w14:paraId="4615565F" w14:textId="77777777" w:rsidR="00060185" w:rsidRDefault="00060185" w:rsidP="000068F5">
      <w:pPr>
        <w:spacing w:after="0"/>
        <w:jc w:val="both"/>
      </w:pPr>
    </w:p>
    <w:p w14:paraId="3B9F600A" w14:textId="77777777" w:rsidR="00762806" w:rsidRPr="00762806" w:rsidRDefault="00762806" w:rsidP="000068F5">
      <w:pPr>
        <w:spacing w:after="0"/>
        <w:jc w:val="both"/>
        <w:rPr>
          <w:b/>
        </w:rPr>
      </w:pPr>
      <w:r w:rsidRPr="00762806">
        <w:rPr>
          <w:b/>
        </w:rPr>
        <w:t>Poz. 36</w:t>
      </w:r>
    </w:p>
    <w:p w14:paraId="6C343E31" w14:textId="77777777" w:rsidR="00762806" w:rsidRPr="00762806" w:rsidRDefault="00762806" w:rsidP="00762806">
      <w:pPr>
        <w:spacing w:after="0"/>
        <w:jc w:val="both"/>
      </w:pPr>
      <w:r w:rsidRPr="00762806">
        <w:t>Prosimy o dopuszczenie rozwiązania r</w:t>
      </w:r>
      <w:r w:rsidRPr="00762806">
        <w:rPr>
          <w:lang w:val="es-ES_tradnl"/>
        </w:rPr>
        <w:t>ó</w:t>
      </w:r>
      <w:r>
        <w:t>wnoważnego</w:t>
      </w:r>
      <w:r w:rsidRPr="00762806">
        <w:t xml:space="preserve">, tj. dźwignia do sterowania aparatem i hamulce </w:t>
      </w:r>
      <w:r>
        <w:br/>
      </w:r>
      <w:r w:rsidRPr="00762806">
        <w:t>u podstawy aparatu działające niezależnie</w:t>
      </w:r>
    </w:p>
    <w:p w14:paraId="2B42C07C" w14:textId="77777777" w:rsidR="00762806" w:rsidRDefault="00762806" w:rsidP="000068F5">
      <w:pPr>
        <w:spacing w:after="0"/>
        <w:jc w:val="both"/>
      </w:pPr>
      <w:r w:rsidRPr="00762806">
        <w:rPr>
          <w:b/>
          <w:i/>
        </w:rPr>
        <w:t>Odpowiedź</w:t>
      </w:r>
      <w:r>
        <w:t>:</w:t>
      </w:r>
    </w:p>
    <w:p w14:paraId="3ADF1111" w14:textId="77777777" w:rsidR="00762806" w:rsidRDefault="00762806" w:rsidP="000068F5">
      <w:pPr>
        <w:spacing w:after="0"/>
        <w:jc w:val="both"/>
      </w:pPr>
      <w:r>
        <w:t xml:space="preserve">Zamawiający </w:t>
      </w:r>
      <w:r w:rsidRPr="00762806">
        <w:rPr>
          <w:b/>
          <w:i/>
        </w:rPr>
        <w:t>nie dopuszcza</w:t>
      </w:r>
      <w:r>
        <w:t xml:space="preserve"> powyższego rozwiązania.</w:t>
      </w:r>
    </w:p>
    <w:p w14:paraId="1A9E7F9C" w14:textId="77777777" w:rsidR="00762806" w:rsidRDefault="00762806" w:rsidP="000068F5">
      <w:pPr>
        <w:spacing w:after="0"/>
        <w:jc w:val="both"/>
      </w:pPr>
    </w:p>
    <w:p w14:paraId="4D92539F" w14:textId="77777777" w:rsidR="00762806" w:rsidRPr="00762806" w:rsidRDefault="00762806" w:rsidP="000068F5">
      <w:pPr>
        <w:spacing w:after="0"/>
        <w:jc w:val="both"/>
        <w:rPr>
          <w:b/>
        </w:rPr>
      </w:pPr>
      <w:r w:rsidRPr="00762806">
        <w:rPr>
          <w:b/>
        </w:rPr>
        <w:t>Poz. 37</w:t>
      </w:r>
    </w:p>
    <w:p w14:paraId="019ECD56" w14:textId="77777777" w:rsidR="00762806" w:rsidRPr="00762806" w:rsidRDefault="00762806" w:rsidP="00762806">
      <w:pPr>
        <w:spacing w:after="0"/>
        <w:jc w:val="both"/>
      </w:pPr>
      <w:r w:rsidRPr="00762806">
        <w:t>Czy Zamawiający dopuści wysokiej jakości sprzęt RTG z Ramieniem C z pedał</w:t>
      </w:r>
      <w:r w:rsidRPr="00762806">
        <w:rPr>
          <w:lang w:val="pt-PT"/>
        </w:rPr>
        <w:t>em no</w:t>
      </w:r>
      <w:r w:rsidRPr="00762806">
        <w:t>żnym przewodowym?</w:t>
      </w:r>
    </w:p>
    <w:p w14:paraId="44381629" w14:textId="77777777" w:rsidR="00762806" w:rsidRDefault="00762806" w:rsidP="000068F5">
      <w:pPr>
        <w:spacing w:after="0"/>
        <w:jc w:val="both"/>
      </w:pPr>
      <w:r w:rsidRPr="00762806">
        <w:rPr>
          <w:b/>
          <w:i/>
        </w:rPr>
        <w:t>Odpowiedź</w:t>
      </w:r>
      <w:r>
        <w:t>:</w:t>
      </w:r>
    </w:p>
    <w:p w14:paraId="36B70C65" w14:textId="77777777" w:rsidR="00762806" w:rsidRPr="00762806" w:rsidRDefault="00762806" w:rsidP="00762806">
      <w:pPr>
        <w:spacing w:after="0"/>
        <w:jc w:val="both"/>
      </w:pPr>
      <w:r w:rsidRPr="00762806">
        <w:t xml:space="preserve">Zamawiający </w:t>
      </w:r>
      <w:r w:rsidRPr="00762806">
        <w:rPr>
          <w:b/>
          <w:i/>
        </w:rPr>
        <w:t>nie dopuszcza</w:t>
      </w:r>
      <w:r w:rsidRPr="00762806">
        <w:t xml:space="preserve"> takiego rozwiązania. Pedał nożny bezprzewodowy eliminuje nadmiar przewodów na podłodze sali operacyjnej. </w:t>
      </w:r>
    </w:p>
    <w:p w14:paraId="27635A68" w14:textId="77777777" w:rsidR="00762806" w:rsidRDefault="00762806" w:rsidP="000068F5">
      <w:pPr>
        <w:spacing w:after="0"/>
        <w:jc w:val="both"/>
      </w:pPr>
    </w:p>
    <w:p w14:paraId="299007D9" w14:textId="77777777" w:rsidR="00641750" w:rsidRPr="00060185" w:rsidRDefault="00641750" w:rsidP="000068F5">
      <w:pPr>
        <w:spacing w:after="0"/>
        <w:jc w:val="both"/>
        <w:rPr>
          <w:b/>
        </w:rPr>
      </w:pPr>
      <w:r w:rsidRPr="00060185">
        <w:rPr>
          <w:b/>
        </w:rPr>
        <w:t>Poz. 39</w:t>
      </w:r>
      <w:r w:rsidR="000068F5" w:rsidRPr="00060185">
        <w:rPr>
          <w:b/>
        </w:rPr>
        <w:t xml:space="preserve"> </w:t>
      </w:r>
    </w:p>
    <w:p w14:paraId="1589CEED" w14:textId="77777777" w:rsidR="000068F5" w:rsidRDefault="000068F5" w:rsidP="000068F5">
      <w:pPr>
        <w:spacing w:after="0"/>
        <w:jc w:val="both"/>
      </w:pPr>
      <w:r>
        <w:t>Czy, aby wyrównać szanse innemu oferentowi Zamawiający wyrazi zgodę na zaoferowanie aparatu kompaktowego, który posiada monitor dotykowy 10”</w:t>
      </w:r>
      <w:r w:rsidR="00396DF9">
        <w:t xml:space="preserve"> zamontowany na tym samym wózku</w:t>
      </w:r>
      <w:r w:rsidR="00396DF9">
        <w:br/>
      </w:r>
      <w:r>
        <w:t>z podglądem obrazu dla technika oraz z możliwością sterowania wszystkimi funkcjami generatora oraz obrazu?</w:t>
      </w:r>
    </w:p>
    <w:p w14:paraId="62D40B53" w14:textId="77777777" w:rsidR="00641750" w:rsidRDefault="00641750" w:rsidP="000068F5">
      <w:pPr>
        <w:spacing w:after="0"/>
        <w:jc w:val="both"/>
      </w:pPr>
      <w:r w:rsidRPr="00060185">
        <w:rPr>
          <w:b/>
          <w:i/>
        </w:rPr>
        <w:t>Odpowiedź</w:t>
      </w:r>
      <w:r>
        <w:t>:</w:t>
      </w:r>
    </w:p>
    <w:p w14:paraId="7BC355F3" w14:textId="77777777" w:rsidR="00641750" w:rsidRDefault="00396DF9" w:rsidP="000068F5">
      <w:pPr>
        <w:spacing w:after="0"/>
        <w:jc w:val="both"/>
      </w:pPr>
      <w:r w:rsidRPr="00396DF9">
        <w:t xml:space="preserve">Zamawiający </w:t>
      </w:r>
      <w:r w:rsidRPr="00396DF9">
        <w:rPr>
          <w:b/>
          <w:i/>
        </w:rPr>
        <w:t>wyraża zgodę</w:t>
      </w:r>
      <w:r w:rsidRPr="00396DF9">
        <w:t xml:space="preserve"> na monitor dotykowy 10” zamontowany na tym samym wózku </w:t>
      </w:r>
      <w:r>
        <w:br/>
      </w:r>
      <w:r w:rsidRPr="00396DF9">
        <w:t>z podglądem obrazu dla technika oraz z możliwością sterowania wszystkimi funkcjami generatora oraz obrazu z możliwością obrotu wokół wózka</w:t>
      </w:r>
      <w:r>
        <w:t>.</w:t>
      </w:r>
    </w:p>
    <w:p w14:paraId="0FC55393" w14:textId="77777777" w:rsidR="00641750" w:rsidRDefault="00641750" w:rsidP="000068F5">
      <w:pPr>
        <w:spacing w:after="0"/>
        <w:jc w:val="both"/>
      </w:pPr>
    </w:p>
    <w:p w14:paraId="2023F177" w14:textId="77777777" w:rsidR="00641750" w:rsidRPr="00396DF9" w:rsidRDefault="00641750" w:rsidP="000068F5">
      <w:pPr>
        <w:spacing w:after="0"/>
        <w:jc w:val="both"/>
        <w:rPr>
          <w:b/>
        </w:rPr>
      </w:pPr>
      <w:r w:rsidRPr="00396DF9">
        <w:rPr>
          <w:b/>
        </w:rPr>
        <w:lastRenderedPageBreak/>
        <w:t>Poz. 47</w:t>
      </w:r>
      <w:r w:rsidR="000068F5" w:rsidRPr="00396DF9">
        <w:rPr>
          <w:b/>
        </w:rPr>
        <w:t xml:space="preserve"> </w:t>
      </w:r>
    </w:p>
    <w:p w14:paraId="1DF32B83" w14:textId="77777777" w:rsidR="000068F5" w:rsidRDefault="000068F5" w:rsidP="000068F5">
      <w:pPr>
        <w:spacing w:after="0"/>
        <w:jc w:val="both"/>
      </w:pPr>
      <w:r>
        <w:t xml:space="preserve">Czy, aby wyrównać szanse innemu oferentowi Zamawiający wyrazi zgodę na zaoferowanie aparatu kompaktowego, który posiada monitor medyczny dwudzielny 27” (rozdzielczość 1920 x1080 pikseli) </w:t>
      </w:r>
      <w:r w:rsidR="00396DF9">
        <w:br/>
      </w:r>
      <w:r>
        <w:t>z jednoczasową prezentacją obrazu żywego i referencyjnego, odpowiadającego wymaganiom specyfikacji?</w:t>
      </w:r>
    </w:p>
    <w:p w14:paraId="14D90CCB" w14:textId="77777777" w:rsidR="00641750" w:rsidRDefault="00641750" w:rsidP="000068F5">
      <w:pPr>
        <w:spacing w:after="0"/>
        <w:jc w:val="both"/>
      </w:pPr>
      <w:r w:rsidRPr="00396DF9">
        <w:rPr>
          <w:b/>
          <w:i/>
        </w:rPr>
        <w:t>Odpowiedź</w:t>
      </w:r>
      <w:r>
        <w:t>:</w:t>
      </w:r>
    </w:p>
    <w:p w14:paraId="65CC972B" w14:textId="77777777" w:rsidR="00396DF9" w:rsidRPr="00396DF9" w:rsidRDefault="00396DF9" w:rsidP="00396DF9">
      <w:pPr>
        <w:spacing w:after="0"/>
        <w:jc w:val="both"/>
      </w:pPr>
      <w:r w:rsidRPr="00396DF9">
        <w:t xml:space="preserve">Zamawiający </w:t>
      </w:r>
      <w:r w:rsidRPr="00396DF9">
        <w:rPr>
          <w:b/>
          <w:i/>
        </w:rPr>
        <w:t>wyraża zgodę pod warunkiem</w:t>
      </w:r>
      <w:r>
        <w:t>, ż</w:t>
      </w:r>
      <w:r w:rsidRPr="00396DF9">
        <w:t xml:space="preserve">e Wykonawca zaoferuje dodatkowy monitor o takich samych parametrach  na oddzielnej stacji. </w:t>
      </w:r>
    </w:p>
    <w:p w14:paraId="74D03B23" w14:textId="77777777" w:rsidR="00641750" w:rsidRDefault="00641750" w:rsidP="000068F5">
      <w:pPr>
        <w:spacing w:after="0"/>
        <w:jc w:val="both"/>
      </w:pPr>
    </w:p>
    <w:p w14:paraId="7379AAD8" w14:textId="77777777" w:rsidR="000068F5" w:rsidRDefault="000068F5" w:rsidP="000068F5">
      <w:pPr>
        <w:spacing w:after="0"/>
        <w:jc w:val="both"/>
      </w:pPr>
      <w:r>
        <w:t>Czy Zamawiający wyrazi zgodę na zaoferowanie rozwiązania z dwoma monitorami 27”, z których jeden znajduje się na oddzielnym wózku z jednoczasową prezentacją dwóch obrazów, lecz nie posiada tableta do sterowania funkcjami generatora?  Pragniemy zauważyć, że technik korzysta z obsługi tableta, który znajduje się na ramieniu C, gdyż jest odpowiedzialny również za zmianę pozycji aparatu. Dlatego znając charakterystykę pracy podczas zabiegu, korzystać będzie tylko z rozwiązania, które jest na wózku z ramieniem C, tak jak jest to rozwiązane u większości czołowych producentów tego typu aparatów?</w:t>
      </w:r>
    </w:p>
    <w:p w14:paraId="1D9C077F" w14:textId="77777777" w:rsidR="00641750" w:rsidRDefault="00641750" w:rsidP="000068F5">
      <w:pPr>
        <w:spacing w:after="0"/>
        <w:jc w:val="both"/>
      </w:pPr>
      <w:r w:rsidRPr="00396DF9">
        <w:rPr>
          <w:b/>
          <w:i/>
        </w:rPr>
        <w:t>Odpowiedź</w:t>
      </w:r>
      <w:r>
        <w:t>:</w:t>
      </w:r>
    </w:p>
    <w:p w14:paraId="05D863B0" w14:textId="77777777" w:rsidR="00641750" w:rsidRDefault="00396DF9" w:rsidP="000068F5">
      <w:pPr>
        <w:spacing w:after="0"/>
        <w:jc w:val="both"/>
      </w:pPr>
      <w:r w:rsidRPr="00396DF9">
        <w:t xml:space="preserve">Zamawiający </w:t>
      </w:r>
      <w:r w:rsidRPr="00396DF9">
        <w:rPr>
          <w:b/>
          <w:i/>
        </w:rPr>
        <w:t>dopuszcza pod warunkiem</w:t>
      </w:r>
      <w:r>
        <w:t>, ż</w:t>
      </w:r>
      <w:r w:rsidRPr="00396DF9">
        <w:t>e drugi monitor na oddzielnej stacji będzie miał takie same parametry i będzie wraz ze stacja dostarczany fabrycznie przez producenta aparatu RTG z ramieniem C</w:t>
      </w:r>
      <w:r>
        <w:t>.</w:t>
      </w:r>
    </w:p>
    <w:p w14:paraId="59751487" w14:textId="77777777" w:rsidR="00641750" w:rsidRDefault="00641750" w:rsidP="000068F5">
      <w:pPr>
        <w:spacing w:after="0"/>
        <w:jc w:val="both"/>
      </w:pPr>
    </w:p>
    <w:p w14:paraId="7BA164B8" w14:textId="77777777" w:rsidR="00641750" w:rsidRPr="00396DF9" w:rsidRDefault="00641750" w:rsidP="000068F5">
      <w:pPr>
        <w:spacing w:after="0"/>
        <w:jc w:val="both"/>
        <w:rPr>
          <w:b/>
        </w:rPr>
      </w:pPr>
      <w:r w:rsidRPr="00396DF9">
        <w:rPr>
          <w:b/>
        </w:rPr>
        <w:t>Poz. 48</w:t>
      </w:r>
    </w:p>
    <w:p w14:paraId="79A1D356" w14:textId="77777777" w:rsidR="000068F5" w:rsidRDefault="000068F5" w:rsidP="000068F5">
      <w:pPr>
        <w:spacing w:after="0"/>
        <w:jc w:val="both"/>
      </w:pPr>
      <w:r>
        <w:t>Czy, aby wyrównać szanse innemu oferentowi Zamawiający wyrazi zgodę i przyzna dodatkowe punkty za zakres ruchu monitora min. 40 cm poprzez uchwyty na monitorze do łatwego pozycjonowania, bez zmiany pozycji kolumny, według następującej punktacji: zakres ruchu monitora min. 40 cm, bez ruchu pionowego kolumny – 10 pkt, pozostałe – 0 punktów?</w:t>
      </w:r>
    </w:p>
    <w:p w14:paraId="50358B0B" w14:textId="77777777" w:rsidR="00641750" w:rsidRDefault="00641750" w:rsidP="000068F5">
      <w:pPr>
        <w:spacing w:after="0"/>
        <w:jc w:val="both"/>
      </w:pPr>
      <w:r w:rsidRPr="00396DF9">
        <w:rPr>
          <w:b/>
          <w:i/>
        </w:rPr>
        <w:t>Odpowiedź</w:t>
      </w:r>
      <w:r>
        <w:t>:</w:t>
      </w:r>
    </w:p>
    <w:p w14:paraId="31240821" w14:textId="77777777" w:rsidR="00F4308A" w:rsidRPr="00F4308A" w:rsidRDefault="00F4308A" w:rsidP="00F4308A">
      <w:pPr>
        <w:spacing w:after="0"/>
        <w:jc w:val="both"/>
      </w:pPr>
      <w:r w:rsidRPr="00F4308A">
        <w:t xml:space="preserve">Zamawiający </w:t>
      </w:r>
      <w:r w:rsidRPr="00F4308A">
        <w:rPr>
          <w:b/>
          <w:i/>
        </w:rPr>
        <w:t>nie wyraża zgody</w:t>
      </w:r>
      <w:r w:rsidRPr="00F4308A">
        <w:t xml:space="preserve">, ponieważ preferowaną konfiguracją jest aparat z monitorem na oddzielnej stacji. Zamawiający nie potrzebuje monitora na ramieniu C, a jedynie dopuszcza takie rozwiązanie pod warunkiem, ze Zamawiający dostarczy monitor na oddzielnej stacji lekarskiej. </w:t>
      </w:r>
    </w:p>
    <w:p w14:paraId="4E589961" w14:textId="77777777" w:rsidR="00641750" w:rsidRDefault="00641750" w:rsidP="000068F5">
      <w:pPr>
        <w:spacing w:after="0"/>
        <w:jc w:val="both"/>
      </w:pPr>
    </w:p>
    <w:p w14:paraId="3800EB57" w14:textId="77777777" w:rsidR="00762806" w:rsidRPr="00762806" w:rsidRDefault="00762806" w:rsidP="000068F5">
      <w:pPr>
        <w:spacing w:after="0"/>
        <w:jc w:val="both"/>
        <w:rPr>
          <w:b/>
        </w:rPr>
      </w:pPr>
      <w:r w:rsidRPr="00762806">
        <w:rPr>
          <w:b/>
        </w:rPr>
        <w:t>Poz. 52</w:t>
      </w:r>
    </w:p>
    <w:p w14:paraId="16513EED" w14:textId="77777777" w:rsidR="00762806" w:rsidRPr="00762806" w:rsidRDefault="00762806" w:rsidP="00762806">
      <w:pPr>
        <w:spacing w:after="0"/>
        <w:jc w:val="both"/>
      </w:pPr>
      <w:r w:rsidRPr="00762806">
        <w:t>Czy Zamawiający dopuści do przetargu wysokiej ja</w:t>
      </w:r>
      <w:r>
        <w:t>kości sprzęt RTG z Ramieniem C, m</w:t>
      </w:r>
      <w:r w:rsidRPr="00762806">
        <w:t>atryca obrazu zapamiętanego, skala szarości w procesingu ≥ 1024 x 1024 pikseli ≥12 bit?</w:t>
      </w:r>
    </w:p>
    <w:p w14:paraId="45E7C72A" w14:textId="77777777" w:rsidR="00762806" w:rsidRDefault="00762806" w:rsidP="000068F5">
      <w:pPr>
        <w:spacing w:after="0"/>
        <w:jc w:val="both"/>
      </w:pPr>
      <w:r w:rsidRPr="00762806">
        <w:rPr>
          <w:b/>
          <w:i/>
        </w:rPr>
        <w:t>Odpowiedź</w:t>
      </w:r>
      <w:r>
        <w:t>:</w:t>
      </w:r>
    </w:p>
    <w:p w14:paraId="67D07185" w14:textId="77777777" w:rsidR="00762806" w:rsidRDefault="00762806" w:rsidP="000068F5">
      <w:pPr>
        <w:spacing w:after="0"/>
        <w:jc w:val="both"/>
      </w:pPr>
      <w:r>
        <w:t xml:space="preserve">Zamawiający </w:t>
      </w:r>
      <w:r w:rsidRPr="00762806">
        <w:rPr>
          <w:b/>
          <w:i/>
        </w:rPr>
        <w:t>dopuszcza</w:t>
      </w:r>
      <w:r>
        <w:t xml:space="preserve"> </w:t>
      </w:r>
      <w:r w:rsidRPr="00762806">
        <w:t>matryc</w:t>
      </w:r>
      <w:r>
        <w:t>ę</w:t>
      </w:r>
      <w:r w:rsidRPr="00762806">
        <w:t xml:space="preserve"> obrazu zapamiętanego, skala szarości w procesingu ≥ 1024 x 1024 pikseli ≥12 bit</w:t>
      </w:r>
    </w:p>
    <w:p w14:paraId="429FDE4C" w14:textId="77777777" w:rsidR="00762806" w:rsidRDefault="00762806" w:rsidP="000068F5">
      <w:pPr>
        <w:spacing w:after="0"/>
        <w:jc w:val="both"/>
      </w:pPr>
    </w:p>
    <w:p w14:paraId="0A1FE16E" w14:textId="77777777" w:rsidR="00641750" w:rsidRPr="00F4308A" w:rsidRDefault="00641750" w:rsidP="000068F5">
      <w:pPr>
        <w:spacing w:after="0"/>
        <w:jc w:val="both"/>
        <w:rPr>
          <w:b/>
        </w:rPr>
      </w:pPr>
      <w:r w:rsidRPr="00F4308A">
        <w:rPr>
          <w:b/>
        </w:rPr>
        <w:t>Poz. 54</w:t>
      </w:r>
    </w:p>
    <w:p w14:paraId="0417E7F2" w14:textId="77777777" w:rsidR="000068F5" w:rsidRDefault="000068F5" w:rsidP="000068F5">
      <w:pPr>
        <w:spacing w:after="0"/>
        <w:jc w:val="both"/>
      </w:pPr>
      <w:r>
        <w:t>Czy Zamawiający dopuści do zaoferowania RTG z ramieniem C, które posiada możliwość zapisu zdjęć w formacie DICOM, RAW oraz BMP?</w:t>
      </w:r>
    </w:p>
    <w:p w14:paraId="2429DE1F" w14:textId="77777777" w:rsidR="00641750" w:rsidRDefault="00641750" w:rsidP="000068F5">
      <w:pPr>
        <w:spacing w:after="0"/>
        <w:jc w:val="both"/>
      </w:pPr>
      <w:r w:rsidRPr="00F4308A">
        <w:rPr>
          <w:b/>
          <w:i/>
        </w:rPr>
        <w:t>Odpowiedź</w:t>
      </w:r>
      <w:r>
        <w:t>:</w:t>
      </w:r>
    </w:p>
    <w:p w14:paraId="753B0F5E" w14:textId="77777777" w:rsidR="00641750" w:rsidRDefault="00F4308A" w:rsidP="000068F5">
      <w:pPr>
        <w:spacing w:after="0"/>
        <w:jc w:val="both"/>
      </w:pPr>
      <w:r w:rsidRPr="00F4308A">
        <w:t xml:space="preserve">Zamawiający </w:t>
      </w:r>
      <w:r w:rsidRPr="00F4308A">
        <w:rPr>
          <w:b/>
          <w:i/>
        </w:rPr>
        <w:t>dopuszcza</w:t>
      </w:r>
      <w:r>
        <w:t xml:space="preserve"> </w:t>
      </w:r>
      <w:r w:rsidRPr="00F4308A">
        <w:t>RTG z ramieniem C, które posiada możliwość zapisu zdjęć w formacie DICOM, RAW oraz BMP</w:t>
      </w:r>
    </w:p>
    <w:p w14:paraId="75C98D9E" w14:textId="77777777" w:rsidR="00641750" w:rsidRDefault="00641750" w:rsidP="000068F5">
      <w:pPr>
        <w:spacing w:after="0"/>
        <w:jc w:val="both"/>
      </w:pPr>
    </w:p>
    <w:p w14:paraId="504AEBFF" w14:textId="77777777" w:rsidR="00846BFD" w:rsidRPr="00846BFD" w:rsidRDefault="00846BFD" w:rsidP="000068F5">
      <w:pPr>
        <w:spacing w:after="0"/>
        <w:jc w:val="both"/>
        <w:rPr>
          <w:b/>
        </w:rPr>
      </w:pPr>
      <w:r w:rsidRPr="00846BFD">
        <w:rPr>
          <w:b/>
        </w:rPr>
        <w:t>Poz. 55</w:t>
      </w:r>
    </w:p>
    <w:p w14:paraId="654C6A61" w14:textId="77777777" w:rsidR="00846BFD" w:rsidRPr="00846BFD" w:rsidRDefault="00846BFD" w:rsidP="00846BFD">
      <w:pPr>
        <w:spacing w:after="0"/>
        <w:jc w:val="both"/>
      </w:pPr>
      <w:r w:rsidRPr="00846BFD">
        <w:t>Prosimy o podanie dostawcy/producenta systemu RIS/PACS?</w:t>
      </w:r>
    </w:p>
    <w:p w14:paraId="3F99F5C9" w14:textId="77777777" w:rsidR="00846BFD" w:rsidRDefault="00846BFD" w:rsidP="000068F5">
      <w:pPr>
        <w:spacing w:after="0"/>
        <w:jc w:val="both"/>
      </w:pPr>
      <w:r w:rsidRPr="00846BFD">
        <w:rPr>
          <w:b/>
          <w:i/>
        </w:rPr>
        <w:lastRenderedPageBreak/>
        <w:t>Odpowiedź</w:t>
      </w:r>
      <w:r>
        <w:t>:</w:t>
      </w:r>
    </w:p>
    <w:p w14:paraId="1077051A" w14:textId="124EBCFF" w:rsidR="00846BFD" w:rsidRDefault="0091110A" w:rsidP="000068F5">
      <w:pPr>
        <w:spacing w:after="0"/>
        <w:jc w:val="both"/>
      </w:pPr>
      <w:r w:rsidRPr="0091110A">
        <w:t xml:space="preserve">Zamawiający </w:t>
      </w:r>
      <w:r w:rsidR="00F06644">
        <w:t>w</w:t>
      </w:r>
      <w:r w:rsidRPr="0091110A">
        <w:t>ymag</w:t>
      </w:r>
      <w:r w:rsidR="00F06644">
        <w:t>a</w:t>
      </w:r>
      <w:r w:rsidRPr="0091110A">
        <w:t xml:space="preserve">, aby aparat posiadał jedynie wyjście do podłączenia się do sieci RIS/PACS oraz </w:t>
      </w:r>
      <w:r w:rsidR="00F06644">
        <w:t xml:space="preserve">by Wykonawca w późniejszym terminie </w:t>
      </w:r>
      <w:r w:rsidRPr="0091110A">
        <w:t>na prośbę Zamawiającego podłączył aparat do sieci szpitalnej</w:t>
      </w:r>
      <w:r w:rsidR="00846BFD">
        <w:rPr>
          <w:b/>
          <w:i/>
        </w:rPr>
        <w:t>.</w:t>
      </w:r>
    </w:p>
    <w:p w14:paraId="410B6B32" w14:textId="77777777" w:rsidR="00846BFD" w:rsidRDefault="00846BFD" w:rsidP="000068F5">
      <w:pPr>
        <w:spacing w:after="0"/>
        <w:jc w:val="both"/>
      </w:pPr>
    </w:p>
    <w:p w14:paraId="6E1C3235" w14:textId="77777777" w:rsidR="00641750" w:rsidRPr="00F4308A" w:rsidRDefault="00641750" w:rsidP="000068F5">
      <w:pPr>
        <w:spacing w:after="0"/>
        <w:jc w:val="both"/>
        <w:rPr>
          <w:b/>
        </w:rPr>
      </w:pPr>
      <w:r w:rsidRPr="00F4308A">
        <w:rPr>
          <w:b/>
        </w:rPr>
        <w:t>Poz. 62</w:t>
      </w:r>
    </w:p>
    <w:p w14:paraId="4ABEFB50" w14:textId="77777777" w:rsidR="000068F5" w:rsidRDefault="000068F5" w:rsidP="000068F5">
      <w:pPr>
        <w:spacing w:after="0"/>
        <w:jc w:val="both"/>
      </w:pPr>
      <w:r>
        <w:t xml:space="preserve">Czy, aby wyrównać szanse innemu oferentowi Zamawiający wyrazi zgodę i przyzna dodatkowe punkty za automatyczne dopasowanie obszaru badania oraz dawki promieniowania dla anatomii znajdującej się w polu obrazowania? </w:t>
      </w:r>
    </w:p>
    <w:p w14:paraId="1BBC00CF" w14:textId="77777777" w:rsidR="00762806" w:rsidRDefault="00762806" w:rsidP="000068F5">
      <w:pPr>
        <w:spacing w:after="0"/>
        <w:jc w:val="both"/>
      </w:pPr>
      <w:r w:rsidRPr="00762806">
        <w:rPr>
          <w:b/>
          <w:i/>
        </w:rPr>
        <w:t>Odpowiedź</w:t>
      </w:r>
      <w:r>
        <w:t>:</w:t>
      </w:r>
    </w:p>
    <w:p w14:paraId="1677C963" w14:textId="77777777" w:rsidR="00762806" w:rsidRDefault="00762806" w:rsidP="000068F5">
      <w:pPr>
        <w:spacing w:after="0"/>
        <w:jc w:val="both"/>
      </w:pPr>
      <w:r w:rsidRPr="00762806">
        <w:t xml:space="preserve">Zamawiający </w:t>
      </w:r>
      <w:r w:rsidRPr="00762806">
        <w:rPr>
          <w:b/>
          <w:i/>
        </w:rPr>
        <w:t>nie wyraża zgody</w:t>
      </w:r>
      <w:r w:rsidRPr="00762806">
        <w:t>. Pytający prosi o punktację, która wynika z automatyki parametrów ekspozycji, a w takiej formie jest dostępna na każdym współczesnym aparacie RTG z ramieniem C, tym samym Zamawiający nie widzi sensu w punktowaniu rozwiązania, które wydaje się być standardem</w:t>
      </w:r>
      <w:r>
        <w:t>.</w:t>
      </w:r>
    </w:p>
    <w:p w14:paraId="0C7599AF" w14:textId="77777777" w:rsidR="00F4308A" w:rsidRDefault="00F4308A" w:rsidP="000068F5">
      <w:pPr>
        <w:spacing w:after="0"/>
        <w:jc w:val="both"/>
      </w:pPr>
    </w:p>
    <w:p w14:paraId="16958354" w14:textId="77777777" w:rsidR="00F4308A" w:rsidRPr="00F4308A" w:rsidRDefault="00F4308A" w:rsidP="000068F5">
      <w:pPr>
        <w:spacing w:after="0"/>
        <w:jc w:val="both"/>
        <w:rPr>
          <w:b/>
        </w:rPr>
      </w:pPr>
      <w:r w:rsidRPr="00F4308A">
        <w:rPr>
          <w:b/>
        </w:rPr>
        <w:t>Poz. 72</w:t>
      </w:r>
    </w:p>
    <w:p w14:paraId="00DBDC33" w14:textId="77777777" w:rsidR="000068F5" w:rsidRDefault="000068F5" w:rsidP="000068F5">
      <w:pPr>
        <w:spacing w:after="0"/>
        <w:jc w:val="both"/>
      </w:pPr>
      <w:r>
        <w:t xml:space="preserve">Czy zamawiający wyrazi zgodę na potwierdzenie czasu reakcji serwisu 24 godziny w celu zapewnienia szybkiej diagnozy i naprawy aparatu oraz zamówienie części zamiennych na podstawie zebranych informacji bez możliwości zdalnego serwisu, czas przystąpienia do naprawy 48 godzin? </w:t>
      </w:r>
    </w:p>
    <w:p w14:paraId="0D9B4A3A" w14:textId="77777777" w:rsidR="000068F5" w:rsidRDefault="00F4308A" w:rsidP="000068F5">
      <w:pPr>
        <w:spacing w:after="0"/>
        <w:jc w:val="both"/>
      </w:pPr>
      <w:r w:rsidRPr="00762806">
        <w:rPr>
          <w:b/>
          <w:i/>
        </w:rPr>
        <w:t>Odpowiedź</w:t>
      </w:r>
      <w:r>
        <w:t>:</w:t>
      </w:r>
    </w:p>
    <w:p w14:paraId="197B414E" w14:textId="77777777" w:rsidR="00F4308A" w:rsidRDefault="00F4308A" w:rsidP="000068F5">
      <w:pPr>
        <w:spacing w:after="0"/>
        <w:jc w:val="both"/>
      </w:pPr>
      <w:r>
        <w:t xml:space="preserve">Zamawiający </w:t>
      </w:r>
      <w:r w:rsidRPr="00762806">
        <w:rPr>
          <w:b/>
          <w:i/>
        </w:rPr>
        <w:t>dopuszcza</w:t>
      </w:r>
      <w:r>
        <w:t xml:space="preserve"> </w:t>
      </w:r>
      <w:r w:rsidR="00762806" w:rsidRPr="00762806">
        <w:t>potwierdzenie czasu reakcji serwisu 24 godziny w celu zapewnienia szybkiej diagnozy i naprawy aparatu oraz zamówienie części zamiennych na podstawie zebranych informacji bez możliwości zdalnego serwisu, czas przystąpienia do naprawy 48 godzin</w:t>
      </w:r>
      <w:r w:rsidR="00762806">
        <w:t>.</w:t>
      </w:r>
    </w:p>
    <w:p w14:paraId="28850F16" w14:textId="77777777" w:rsidR="000068F5" w:rsidRDefault="000068F5" w:rsidP="000068F5">
      <w:pPr>
        <w:spacing w:after="0"/>
        <w:jc w:val="both"/>
      </w:pPr>
    </w:p>
    <w:p w14:paraId="13A0949A" w14:textId="77777777" w:rsidR="000068F5" w:rsidRPr="00846BFD" w:rsidRDefault="00846BFD" w:rsidP="000068F5">
      <w:pPr>
        <w:spacing w:after="0"/>
        <w:jc w:val="both"/>
        <w:rPr>
          <w:b/>
        </w:rPr>
      </w:pPr>
      <w:r w:rsidRPr="00846BFD">
        <w:rPr>
          <w:b/>
        </w:rPr>
        <w:t>Poz. 74</w:t>
      </w:r>
    </w:p>
    <w:p w14:paraId="12718C5C" w14:textId="77777777" w:rsidR="00846BFD" w:rsidRDefault="00846BFD" w:rsidP="00846BFD">
      <w:pPr>
        <w:spacing w:after="0"/>
        <w:jc w:val="both"/>
      </w:pPr>
      <w:r w:rsidRPr="00846BFD">
        <w:t xml:space="preserve">W związku z obecną sytuacją pandemiczną COVID – 19 wnioskujemy o zastąpienie zapisu wymogiem </w:t>
      </w:r>
      <w:r>
        <w:br/>
        <w:t>z pun</w:t>
      </w:r>
      <w:r w:rsidRPr="00846BFD">
        <w:t xml:space="preserve">ktu 75. Każdy potencjalny Wykonawca – dostawca może stwierdzić, iż daną część </w:t>
      </w:r>
      <w:r w:rsidRPr="00846BFD">
        <w:rPr>
          <w:lang w:val="it-IT"/>
        </w:rPr>
        <w:t>nale</w:t>
      </w:r>
      <w:r w:rsidRPr="00846BFD">
        <w:t xml:space="preserve">ży sprowadzić z zagranicy co automatycznie wydłuża czas naprawy. </w:t>
      </w:r>
    </w:p>
    <w:p w14:paraId="29226E4B" w14:textId="77777777" w:rsidR="00846BFD" w:rsidRDefault="00846BFD" w:rsidP="00846BFD">
      <w:pPr>
        <w:spacing w:after="0"/>
        <w:jc w:val="both"/>
      </w:pPr>
      <w:r w:rsidRPr="00846BFD">
        <w:rPr>
          <w:b/>
          <w:i/>
        </w:rPr>
        <w:t>Odpowiedź</w:t>
      </w:r>
      <w:r>
        <w:t>:</w:t>
      </w:r>
    </w:p>
    <w:p w14:paraId="28EDEC4E" w14:textId="77777777" w:rsidR="00846BFD" w:rsidRPr="00846BFD" w:rsidRDefault="00846BFD" w:rsidP="00846BFD">
      <w:pPr>
        <w:spacing w:after="0"/>
        <w:jc w:val="both"/>
      </w:pPr>
      <w:r>
        <w:t xml:space="preserve">Zamawiający </w:t>
      </w:r>
      <w:r w:rsidRPr="00846BFD">
        <w:rPr>
          <w:b/>
          <w:i/>
        </w:rPr>
        <w:t>nie wyraża zgody</w:t>
      </w:r>
      <w:r>
        <w:t xml:space="preserve"> na powyższy zapis</w:t>
      </w:r>
    </w:p>
    <w:p w14:paraId="4A8F3F3E" w14:textId="77777777" w:rsidR="00846BFD" w:rsidRDefault="00846BFD" w:rsidP="000068F5">
      <w:pPr>
        <w:spacing w:after="0"/>
        <w:jc w:val="both"/>
      </w:pPr>
    </w:p>
    <w:p w14:paraId="747A19FB" w14:textId="77777777" w:rsidR="000068F5" w:rsidRPr="00846BFD" w:rsidRDefault="00846BFD" w:rsidP="000068F5">
      <w:pPr>
        <w:spacing w:after="0"/>
        <w:jc w:val="both"/>
        <w:rPr>
          <w:b/>
        </w:rPr>
      </w:pPr>
      <w:r w:rsidRPr="00846BFD">
        <w:rPr>
          <w:b/>
        </w:rPr>
        <w:t>Poz. 75</w:t>
      </w:r>
    </w:p>
    <w:p w14:paraId="0B439C49" w14:textId="77777777" w:rsidR="00846BFD" w:rsidRDefault="00846BFD" w:rsidP="000068F5">
      <w:pPr>
        <w:spacing w:after="0"/>
        <w:jc w:val="both"/>
      </w:pPr>
      <w:r w:rsidRPr="00846BFD">
        <w:t>W związku z obecną sytuacja na świecie – pandemia Covid-19 wnioskujemy o wydłużenie czasu skutecznej naprawy z koniecznością sprowadzenia części zamiennych z zagranicy do 15 dni roboczych. Czas dostawy uzależniony może być od siły wyższej,</w:t>
      </w:r>
      <w:r>
        <w:t xml:space="preserve"> w tym przypadku pandemią Covid</w:t>
      </w:r>
      <w:r w:rsidRPr="00846BFD">
        <w:t>-19 gdzie większość dostawców – firm kurierskich może nie być w stanie dostarczyć części w wymaganym przez Zamawiającego terminie.  Również sami producenci sprzętu medycznego niekiedy w dobie pandemii mają problemy z wysyłką części. Pandemia Covid – 19 jest intepretowana jako siła wyższa, ponieważ jest całkowicie niezależna od żadnych stron (dostawca – wykonawca – producent – odbiorca końcowy)</w:t>
      </w:r>
      <w:r>
        <w:t>.</w:t>
      </w:r>
    </w:p>
    <w:p w14:paraId="3BCF57CA" w14:textId="77777777" w:rsidR="00846BFD" w:rsidRDefault="00846BFD" w:rsidP="000068F5">
      <w:pPr>
        <w:spacing w:after="0"/>
        <w:jc w:val="both"/>
      </w:pPr>
      <w:r w:rsidRPr="00846BFD">
        <w:rPr>
          <w:b/>
          <w:i/>
        </w:rPr>
        <w:t>Odpowiedź</w:t>
      </w:r>
      <w:r>
        <w:t>:</w:t>
      </w:r>
    </w:p>
    <w:p w14:paraId="1C67ADDC" w14:textId="761C17EC" w:rsidR="00846BFD" w:rsidRDefault="00846BFD" w:rsidP="000068F5">
      <w:pPr>
        <w:spacing w:after="0"/>
        <w:jc w:val="both"/>
      </w:pPr>
      <w:r>
        <w:t xml:space="preserve">Zamawiający </w:t>
      </w:r>
      <w:r w:rsidRPr="00846BFD">
        <w:rPr>
          <w:b/>
          <w:i/>
        </w:rPr>
        <w:t>nie wyraża zgody</w:t>
      </w:r>
      <w:r>
        <w:t xml:space="preserve"> na </w:t>
      </w:r>
      <w:r w:rsidRPr="00846BFD">
        <w:t>wydłużenie czasu skutecznej naprawy z koniecznością sprowadzenia części zamiennych z zagranicy do 15 dni roboczych</w:t>
      </w:r>
      <w:r>
        <w:t>.</w:t>
      </w:r>
    </w:p>
    <w:p w14:paraId="2ECE9FE9" w14:textId="47D98C21" w:rsidR="00B50D8F" w:rsidRDefault="00B50D8F" w:rsidP="000068F5">
      <w:pPr>
        <w:spacing w:after="0"/>
        <w:jc w:val="both"/>
      </w:pPr>
    </w:p>
    <w:p w14:paraId="4CEB1035" w14:textId="11136439" w:rsidR="00B50D8F" w:rsidRDefault="00B50D8F" w:rsidP="00B50D8F">
      <w:pPr>
        <w:spacing w:after="0"/>
        <w:jc w:val="both"/>
      </w:pPr>
      <w:r>
        <w:t xml:space="preserve">Zwracamy się z prośbą o wyjaśnienie czy </w:t>
      </w:r>
      <w:bookmarkStart w:id="0" w:name="_Hlk69197508"/>
      <w:r>
        <w:t>w przypadku mieszanych stawek VAT (8 i 23%) w pozycji przewidzianej na kwoty netto i brutto należy podać odpowiednio wartość netto i brutto odpowiadającą danej stawce podatku VAT</w:t>
      </w:r>
      <w:bookmarkEnd w:id="0"/>
      <w:r>
        <w:t>? Wyjaśniamy, iż w Opisie Przedmiotu Zamówienia występują pozycje (ochrona RTG), które są objęte stawką VAT wynoszącą 23%</w:t>
      </w:r>
    </w:p>
    <w:p w14:paraId="2FF887D8" w14:textId="6AC02765" w:rsidR="00B50D8F" w:rsidRDefault="00B50D8F" w:rsidP="00B50D8F">
      <w:pPr>
        <w:spacing w:after="0"/>
        <w:jc w:val="both"/>
      </w:pPr>
      <w:r w:rsidRPr="00241D49">
        <w:rPr>
          <w:b/>
          <w:bCs/>
          <w:i/>
          <w:iCs/>
        </w:rPr>
        <w:t>Odpowiedź</w:t>
      </w:r>
      <w:r>
        <w:t>:</w:t>
      </w:r>
    </w:p>
    <w:p w14:paraId="68B4329E" w14:textId="2E47876B" w:rsidR="00B50D8F" w:rsidRDefault="00241D49" w:rsidP="00B50D8F">
      <w:pPr>
        <w:spacing w:after="0"/>
        <w:jc w:val="both"/>
      </w:pPr>
      <w:r>
        <w:lastRenderedPageBreak/>
        <w:t xml:space="preserve">Zamawiający </w:t>
      </w:r>
      <w:r w:rsidRPr="00241D49">
        <w:rPr>
          <w:b/>
          <w:bCs/>
          <w:i/>
          <w:iCs/>
        </w:rPr>
        <w:t>potwierdza</w:t>
      </w:r>
      <w:r>
        <w:t>, iż w przypadku mieszanych stawek VAT (8 i 23%) w pozycji przewidzianej na kwoty netto i brutto należy podać odpowiednio wartość netto i brutto odpowiadającą danej stawce podatku VAT.</w:t>
      </w:r>
    </w:p>
    <w:p w14:paraId="73A43678" w14:textId="77777777" w:rsidR="00B50D8F" w:rsidRDefault="00B50D8F" w:rsidP="00B50D8F">
      <w:pPr>
        <w:spacing w:after="0"/>
        <w:jc w:val="both"/>
      </w:pPr>
    </w:p>
    <w:p w14:paraId="55BBF246" w14:textId="7343BEEF" w:rsidR="00B50D8F" w:rsidRDefault="00B50D8F" w:rsidP="00B50D8F">
      <w:pPr>
        <w:spacing w:after="0"/>
        <w:jc w:val="both"/>
      </w:pPr>
      <w:r>
        <w:t xml:space="preserve">Zwracamy się z prośbą o podanie informacji jaki typ wentylacji występuje w pomieszczeniu, gdzie będzie eksploatowany aparat? Mechaniczna czy grawitacyjna? Jeżeli mechaniczna to zgodnie </w:t>
      </w:r>
      <w:r>
        <w:br/>
        <w:t xml:space="preserve">z obecnymi wytycznymi  WSSE do projektu osłon stałych wymagany jest m.in. rzut pomieszczeń wraz z zatwierdzonym przez PWIS projektem wentylacji. Zwracamy się z prośbą o potwierdzenie, że Zamawiający posiada w/w dokument i na pisemne żądanie Wykonawcy przekaże kopię w terminie </w:t>
      </w:r>
      <w:r>
        <w:br/>
        <w:t>3 dni.</w:t>
      </w:r>
    </w:p>
    <w:p w14:paraId="0900D7DB" w14:textId="12F9221F" w:rsidR="00B50D8F" w:rsidRDefault="00B50D8F" w:rsidP="00B50D8F">
      <w:pPr>
        <w:spacing w:after="0"/>
        <w:jc w:val="both"/>
      </w:pPr>
      <w:r w:rsidRPr="00241D49">
        <w:rPr>
          <w:b/>
          <w:bCs/>
          <w:i/>
          <w:iCs/>
        </w:rPr>
        <w:t>Odpowiedź</w:t>
      </w:r>
      <w:r>
        <w:t>:</w:t>
      </w:r>
    </w:p>
    <w:p w14:paraId="7A9EC012" w14:textId="511A56A8" w:rsidR="00B50D8F" w:rsidRDefault="00241D49" w:rsidP="00B50D8F">
      <w:pPr>
        <w:spacing w:after="0"/>
        <w:jc w:val="both"/>
      </w:pPr>
      <w:r>
        <w:t xml:space="preserve">Zamawiający </w:t>
      </w:r>
      <w:r w:rsidRPr="00241D49">
        <w:rPr>
          <w:b/>
          <w:bCs/>
          <w:i/>
          <w:iCs/>
        </w:rPr>
        <w:t>informuje</w:t>
      </w:r>
      <w:r>
        <w:t xml:space="preserve">, iż w pomieszczeniu, w którym będzie eksploatowany aparat  występuje wentylacja mechaniczna. </w:t>
      </w:r>
      <w:r w:rsidRPr="00241D49">
        <w:rPr>
          <w:b/>
          <w:bCs/>
          <w:i/>
          <w:iCs/>
        </w:rPr>
        <w:t>Wszelkie dokumenty do projektu osłon stałych zostaną przekazane Wykonawcy po podpisaniu umowy</w:t>
      </w:r>
      <w:r>
        <w:t>.</w:t>
      </w:r>
    </w:p>
    <w:p w14:paraId="7F5D0CCE" w14:textId="77777777" w:rsidR="00B50D8F" w:rsidRDefault="00B50D8F" w:rsidP="00B50D8F">
      <w:pPr>
        <w:spacing w:after="0"/>
        <w:jc w:val="both"/>
      </w:pPr>
    </w:p>
    <w:p w14:paraId="264A47B7" w14:textId="7FB77BF9" w:rsidR="00B50D8F" w:rsidRDefault="00B50D8F" w:rsidP="00B50D8F">
      <w:pPr>
        <w:spacing w:after="0"/>
        <w:jc w:val="both"/>
      </w:pPr>
      <w:r>
        <w:t>Zwracamy się z prośbą o udostępnienie: projektu budowlanego pracowni, starego projektu ochrony radiologicznej pracowni jeśli istnieje.</w:t>
      </w:r>
    </w:p>
    <w:p w14:paraId="3D1C06A1" w14:textId="28538968" w:rsidR="00B50D8F" w:rsidRDefault="00B50D8F" w:rsidP="00B50D8F">
      <w:pPr>
        <w:spacing w:after="0"/>
        <w:jc w:val="both"/>
      </w:pPr>
      <w:r w:rsidRPr="00241D49">
        <w:rPr>
          <w:b/>
          <w:bCs/>
          <w:i/>
          <w:iCs/>
        </w:rPr>
        <w:t>Odpowiedź</w:t>
      </w:r>
      <w:r>
        <w:t>:</w:t>
      </w:r>
    </w:p>
    <w:p w14:paraId="27CB24E3" w14:textId="03BE4434" w:rsidR="00B50D8F" w:rsidRDefault="00241D49" w:rsidP="00B50D8F">
      <w:pPr>
        <w:spacing w:after="0"/>
        <w:jc w:val="both"/>
      </w:pPr>
      <w:r>
        <w:t xml:space="preserve">Powyższe dokumenty </w:t>
      </w:r>
      <w:r w:rsidRPr="00241D49">
        <w:rPr>
          <w:b/>
          <w:bCs/>
          <w:i/>
          <w:iCs/>
        </w:rPr>
        <w:t>zostaną udostępnione Wykonawcy po podpisaniu umowy</w:t>
      </w:r>
      <w:r>
        <w:rPr>
          <w:b/>
          <w:bCs/>
          <w:i/>
          <w:iCs/>
        </w:rPr>
        <w:t>.</w:t>
      </w:r>
    </w:p>
    <w:p w14:paraId="021863AE" w14:textId="77777777" w:rsidR="00B50D8F" w:rsidRDefault="00B50D8F" w:rsidP="00B50D8F">
      <w:pPr>
        <w:spacing w:after="0"/>
        <w:jc w:val="both"/>
      </w:pPr>
    </w:p>
    <w:p w14:paraId="0AADFA9F" w14:textId="407433A2" w:rsidR="00B50D8F" w:rsidRDefault="00B50D8F" w:rsidP="00B50D8F">
      <w:pPr>
        <w:spacing w:after="0"/>
        <w:jc w:val="both"/>
      </w:pPr>
      <w:r>
        <w:t>Zwracamy się z prośbą o określenie przeznaczenia sąsiadujących pomieszczeń pracowni.</w:t>
      </w:r>
    </w:p>
    <w:p w14:paraId="44EDB208" w14:textId="601E613B" w:rsidR="00B50D8F" w:rsidRDefault="00B50D8F" w:rsidP="00B50D8F">
      <w:pPr>
        <w:spacing w:after="0"/>
        <w:jc w:val="both"/>
      </w:pPr>
      <w:r w:rsidRPr="00241D49">
        <w:rPr>
          <w:b/>
          <w:bCs/>
          <w:i/>
          <w:iCs/>
        </w:rPr>
        <w:t>Odpowiedź</w:t>
      </w:r>
      <w:r>
        <w:t>:</w:t>
      </w:r>
    </w:p>
    <w:p w14:paraId="0884FACA" w14:textId="4B641F77" w:rsidR="00B50D8F" w:rsidRDefault="00424271" w:rsidP="00B50D8F">
      <w:pPr>
        <w:spacing w:after="0"/>
        <w:jc w:val="both"/>
      </w:pPr>
      <w:r>
        <w:t xml:space="preserve">Informacje </w:t>
      </w:r>
      <w:bookmarkStart w:id="1" w:name="_Hlk69197928"/>
      <w:r>
        <w:t xml:space="preserve">zostaną przekazane Wykonawcy </w:t>
      </w:r>
      <w:r w:rsidRPr="00424271">
        <w:rPr>
          <w:b/>
          <w:bCs/>
          <w:i/>
          <w:iCs/>
        </w:rPr>
        <w:t>po podpisaniu umowy</w:t>
      </w:r>
    </w:p>
    <w:bookmarkEnd w:id="1"/>
    <w:p w14:paraId="3E466393" w14:textId="77777777" w:rsidR="00B50D8F" w:rsidRDefault="00B50D8F" w:rsidP="00B50D8F">
      <w:pPr>
        <w:spacing w:after="0"/>
        <w:jc w:val="both"/>
      </w:pPr>
    </w:p>
    <w:p w14:paraId="6EB1E173" w14:textId="77777777" w:rsidR="00B50D8F" w:rsidRDefault="00B50D8F" w:rsidP="00B50D8F">
      <w:pPr>
        <w:spacing w:after="0"/>
        <w:jc w:val="both"/>
      </w:pPr>
      <w:r>
        <w:t>Zwracamy się z prośbą o podanie informacji, tj.:</w:t>
      </w:r>
    </w:p>
    <w:p w14:paraId="6CE9DFCC" w14:textId="633B9130" w:rsidR="00B50D8F" w:rsidRDefault="00B50D8F" w:rsidP="00B50D8F">
      <w:pPr>
        <w:pStyle w:val="Akapitzlist"/>
        <w:numPr>
          <w:ilvl w:val="0"/>
          <w:numId w:val="1"/>
        </w:numPr>
        <w:spacing w:after="0"/>
        <w:jc w:val="both"/>
      </w:pPr>
      <w:r>
        <w:t>Liczby ekspozycji wykonywanych w ciągu jednego dnia roboczego</w:t>
      </w:r>
    </w:p>
    <w:p w14:paraId="405EB4C4" w14:textId="10BAE4D8" w:rsidR="00B50D8F" w:rsidRDefault="00B50D8F" w:rsidP="00B50D8F">
      <w:pPr>
        <w:pStyle w:val="Akapitzlist"/>
        <w:numPr>
          <w:ilvl w:val="0"/>
          <w:numId w:val="1"/>
        </w:numPr>
        <w:spacing w:after="0"/>
        <w:jc w:val="both"/>
      </w:pPr>
      <w:r>
        <w:t>Czasu jednej ekspozycji</w:t>
      </w:r>
    </w:p>
    <w:p w14:paraId="075CA43B" w14:textId="77777777" w:rsidR="00B50D8F" w:rsidRDefault="00B50D8F" w:rsidP="00B50D8F">
      <w:pPr>
        <w:spacing w:after="0"/>
        <w:jc w:val="both"/>
      </w:pPr>
      <w:r w:rsidRPr="00424271">
        <w:rPr>
          <w:b/>
          <w:bCs/>
          <w:i/>
          <w:iCs/>
        </w:rPr>
        <w:t>Odpowiedź</w:t>
      </w:r>
      <w:r>
        <w:t>:</w:t>
      </w:r>
    </w:p>
    <w:p w14:paraId="2509BAD8" w14:textId="34646894" w:rsidR="00424271" w:rsidRDefault="00424271" w:rsidP="00424271">
      <w:pPr>
        <w:spacing w:after="0"/>
        <w:jc w:val="both"/>
      </w:pPr>
      <w:r>
        <w:t xml:space="preserve">Powyższe zostaną przekazane Wykonawcy </w:t>
      </w:r>
      <w:r w:rsidRPr="00424271">
        <w:rPr>
          <w:b/>
          <w:bCs/>
          <w:i/>
          <w:iCs/>
        </w:rPr>
        <w:t>po podpisaniu umowy</w:t>
      </w:r>
      <w:r>
        <w:rPr>
          <w:b/>
          <w:bCs/>
          <w:i/>
          <w:iCs/>
        </w:rPr>
        <w:t>.</w:t>
      </w:r>
    </w:p>
    <w:p w14:paraId="43A18376" w14:textId="0151A645" w:rsidR="00B50D8F" w:rsidRDefault="00B50D8F" w:rsidP="00B50D8F">
      <w:pPr>
        <w:spacing w:after="0"/>
        <w:jc w:val="both"/>
      </w:pPr>
    </w:p>
    <w:p w14:paraId="0C4987D7" w14:textId="263D15D1" w:rsidR="00B50D8F" w:rsidRDefault="00B50D8F" w:rsidP="00B50D8F">
      <w:pPr>
        <w:spacing w:after="0"/>
        <w:jc w:val="both"/>
      </w:pPr>
      <w:r>
        <w:t>Prosimy o wskazanie osoby (e-mail, nr telefonu), która będzie kompetentna do określenia geometrii prowadzonych badań (gdzie będzie znajdować się lampa RTG?, gdzie będzie przebywał operator aparatu? W którą stronę będzie skierowana wiązka pierwotna promieniowania?)</w:t>
      </w:r>
    </w:p>
    <w:p w14:paraId="107AC580" w14:textId="72ACCCA9" w:rsidR="00B50D8F" w:rsidRDefault="00B50D8F" w:rsidP="00B50D8F">
      <w:pPr>
        <w:spacing w:after="0"/>
        <w:jc w:val="both"/>
      </w:pPr>
      <w:r w:rsidRPr="00424271">
        <w:rPr>
          <w:b/>
          <w:bCs/>
          <w:i/>
          <w:iCs/>
        </w:rPr>
        <w:t>Odpowiedź</w:t>
      </w:r>
      <w:r>
        <w:t>:</w:t>
      </w:r>
    </w:p>
    <w:p w14:paraId="6A34590B" w14:textId="038E411E" w:rsidR="00B50D8F" w:rsidRDefault="00424271" w:rsidP="00B50D8F">
      <w:pPr>
        <w:spacing w:after="0"/>
        <w:jc w:val="both"/>
      </w:pPr>
      <w:r>
        <w:t xml:space="preserve">Powyższe zostaną przekazane Wykonawcy </w:t>
      </w:r>
      <w:r w:rsidRPr="00424271">
        <w:rPr>
          <w:b/>
          <w:bCs/>
          <w:i/>
          <w:iCs/>
        </w:rPr>
        <w:t>po podpisaniu umowy</w:t>
      </w:r>
    </w:p>
    <w:p w14:paraId="7BED0544" w14:textId="77777777" w:rsidR="00B50D8F" w:rsidRDefault="00B50D8F" w:rsidP="00B50D8F">
      <w:pPr>
        <w:spacing w:after="0"/>
        <w:jc w:val="both"/>
      </w:pPr>
    </w:p>
    <w:p w14:paraId="65023B94" w14:textId="2E6B7955" w:rsidR="00B50D8F" w:rsidRDefault="00B50D8F" w:rsidP="00B50D8F">
      <w:pPr>
        <w:spacing w:after="0"/>
        <w:jc w:val="both"/>
      </w:pPr>
      <w:r>
        <w:t xml:space="preserve">Czy pomieszczenie pracowni spełnia wymagania </w:t>
      </w:r>
      <w:bookmarkStart w:id="2" w:name="_Hlk69217805"/>
      <w:r>
        <w:t>określone w Rozporządzeniu Ministra Zdrowia z dnia 21 sierpnia 2006r w sprawie szczegółowych warunków bezpiecznej pracy z urządzeniami radiologicznymi</w:t>
      </w:r>
      <w:bookmarkEnd w:id="2"/>
      <w:r>
        <w:t>?</w:t>
      </w:r>
    </w:p>
    <w:p w14:paraId="6C1A8CEA" w14:textId="043BCB89" w:rsidR="00B50D8F" w:rsidRDefault="00B50D8F" w:rsidP="00B50D8F">
      <w:pPr>
        <w:spacing w:after="0"/>
        <w:jc w:val="both"/>
      </w:pPr>
      <w:r w:rsidRPr="00424271">
        <w:rPr>
          <w:b/>
          <w:bCs/>
          <w:i/>
          <w:iCs/>
        </w:rPr>
        <w:t>Odpowiedź</w:t>
      </w:r>
      <w:r>
        <w:t>:</w:t>
      </w:r>
    </w:p>
    <w:p w14:paraId="04FBFF7F" w14:textId="3C1F3C1B" w:rsidR="00B50D8F" w:rsidRDefault="0089008A" w:rsidP="00B50D8F">
      <w:pPr>
        <w:spacing w:after="0"/>
        <w:jc w:val="both"/>
      </w:pPr>
      <w:r>
        <w:t>Dostosowanie pomieszczenia do wymagań określonych w Rozporządzeniu Ministra Zdrowia z dnia 21 sierpnia 2006r w sprawie szczegółowych warunków bezpiecznej pracy z urządzeniami radiologicznymi (m. in. projekt osłon stałych) będzie leżało po stronie Wykonawcy</w:t>
      </w:r>
    </w:p>
    <w:p w14:paraId="5EAE7FAF" w14:textId="77777777" w:rsidR="00B50D8F" w:rsidRDefault="00B50D8F" w:rsidP="00B50D8F">
      <w:pPr>
        <w:spacing w:after="0"/>
        <w:jc w:val="both"/>
      </w:pPr>
    </w:p>
    <w:p w14:paraId="21B49BFF" w14:textId="0364D5DC" w:rsidR="00B50D8F" w:rsidRDefault="00B50D8F" w:rsidP="00B50D8F">
      <w:pPr>
        <w:spacing w:after="0"/>
        <w:jc w:val="both"/>
      </w:pPr>
      <w:r>
        <w:t xml:space="preserve">Czy pomieszczenie pracowni </w:t>
      </w:r>
      <w:bookmarkStart w:id="3" w:name="_Hlk69217971"/>
      <w:r>
        <w:t xml:space="preserve">spełnia wymagania określone w Rozporządzeniu Ministra Zdrowia z dnia 26 czerwca 2012r w sprawie szczegółowych wymagań, jakim powinny odpowiadać pomieszczenia </w:t>
      </w:r>
      <w:r>
        <w:br/>
        <w:t>i urządzenia podmiotu wykonującego działalność leczniczą</w:t>
      </w:r>
      <w:bookmarkEnd w:id="3"/>
      <w:r>
        <w:t>?</w:t>
      </w:r>
    </w:p>
    <w:p w14:paraId="4E6D0C5C" w14:textId="44B3711A" w:rsidR="00424271" w:rsidRDefault="00424271" w:rsidP="00B50D8F">
      <w:pPr>
        <w:spacing w:after="0"/>
        <w:jc w:val="both"/>
      </w:pPr>
      <w:r w:rsidRPr="00424271">
        <w:rPr>
          <w:b/>
          <w:bCs/>
          <w:i/>
          <w:iCs/>
        </w:rPr>
        <w:lastRenderedPageBreak/>
        <w:t>Odpowiedź</w:t>
      </w:r>
      <w:r>
        <w:t>:</w:t>
      </w:r>
    </w:p>
    <w:p w14:paraId="7FE1A9B2" w14:textId="4EAEA820" w:rsidR="00B50D8F" w:rsidRDefault="0089008A" w:rsidP="000068F5">
      <w:pPr>
        <w:spacing w:after="0"/>
        <w:jc w:val="both"/>
      </w:pPr>
      <w:r>
        <w:t xml:space="preserve">Pomieszczenie spełnia wymagania określone w Rozporządzeniu Ministra Zdrowia z dnia 26 czerwca 2012r w sprawie szczegółowych wymagań, jakim powinny odpowiadać pomieszczenia </w:t>
      </w:r>
      <w:r>
        <w:br/>
        <w:t>i urządzenia podmiotu wykonującego działalność leczniczą.</w:t>
      </w:r>
    </w:p>
    <w:p w14:paraId="1D74C42B" w14:textId="239678B8" w:rsidR="0089008A" w:rsidRDefault="0089008A" w:rsidP="000068F5">
      <w:pPr>
        <w:spacing w:after="0"/>
        <w:jc w:val="both"/>
      </w:pPr>
    </w:p>
    <w:p w14:paraId="5EA1EF2D" w14:textId="3241AC8F" w:rsidR="0089008A" w:rsidRPr="0089008A" w:rsidRDefault="0089008A" w:rsidP="000068F5">
      <w:pPr>
        <w:spacing w:after="0"/>
        <w:jc w:val="both"/>
        <w:rPr>
          <w:b/>
          <w:bCs/>
          <w:i/>
          <w:iCs/>
        </w:rPr>
      </w:pPr>
      <w:r w:rsidRPr="0089008A">
        <w:rPr>
          <w:b/>
          <w:bCs/>
          <w:i/>
          <w:iCs/>
        </w:rPr>
        <w:t>W związku z udzielonymi odpowiedziami Zamawiający modyfikuje:</w:t>
      </w:r>
    </w:p>
    <w:p w14:paraId="1C85CA89" w14:textId="5BC2FC58" w:rsidR="0089008A" w:rsidRPr="0089008A" w:rsidRDefault="0089008A" w:rsidP="0089008A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i/>
          <w:iCs/>
        </w:rPr>
      </w:pPr>
      <w:r w:rsidRPr="0089008A">
        <w:rPr>
          <w:b/>
          <w:bCs/>
          <w:i/>
          <w:iCs/>
        </w:rPr>
        <w:t>Specyfikację Warunków Zamówienia</w:t>
      </w:r>
    </w:p>
    <w:p w14:paraId="6257AE02" w14:textId="0F915E8E" w:rsidR="0089008A" w:rsidRPr="0089008A" w:rsidRDefault="0089008A" w:rsidP="0089008A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i/>
          <w:iCs/>
        </w:rPr>
      </w:pPr>
      <w:r w:rsidRPr="0089008A">
        <w:rPr>
          <w:b/>
          <w:bCs/>
          <w:i/>
          <w:iCs/>
        </w:rPr>
        <w:t>Załącznik nr 2 do SWZ – Zestawienie parametrów technicznych i użytkowych</w:t>
      </w:r>
    </w:p>
    <w:p w14:paraId="56E53A3D" w14:textId="7DEA8556" w:rsidR="0089008A" w:rsidRPr="0089008A" w:rsidRDefault="0089008A" w:rsidP="0089008A">
      <w:pPr>
        <w:spacing w:after="0"/>
        <w:jc w:val="both"/>
        <w:rPr>
          <w:b/>
          <w:bCs/>
          <w:i/>
          <w:iCs/>
        </w:rPr>
      </w:pPr>
    </w:p>
    <w:p w14:paraId="290A38B8" w14:textId="5909A68E" w:rsidR="0089008A" w:rsidRDefault="0089008A" w:rsidP="0089008A">
      <w:pPr>
        <w:spacing w:after="0"/>
        <w:jc w:val="both"/>
        <w:rPr>
          <w:b/>
          <w:bCs/>
          <w:i/>
          <w:iCs/>
        </w:rPr>
      </w:pPr>
      <w:r w:rsidRPr="0089008A">
        <w:rPr>
          <w:b/>
          <w:bCs/>
          <w:i/>
          <w:iCs/>
        </w:rPr>
        <w:t>W związku z udzielonymi odpowiedziami Zamawiający wycofuje Załącznik nr 6 do SWZ – Oświadczenie Producenta o posiadaniu licencji przez Wykonawcę</w:t>
      </w:r>
    </w:p>
    <w:p w14:paraId="62478753" w14:textId="6D1F7103" w:rsidR="00B10F5F" w:rsidRDefault="00B10F5F" w:rsidP="0089008A">
      <w:pPr>
        <w:spacing w:after="0"/>
        <w:jc w:val="both"/>
        <w:rPr>
          <w:b/>
          <w:bCs/>
          <w:i/>
          <w:iCs/>
        </w:rPr>
      </w:pPr>
    </w:p>
    <w:p w14:paraId="1EF82C9C" w14:textId="51EB3032" w:rsidR="00B10F5F" w:rsidRDefault="00B10F5F" w:rsidP="0089008A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Podpisała;</w:t>
      </w:r>
    </w:p>
    <w:p w14:paraId="46A4C3CF" w14:textId="5AF56593" w:rsidR="00B10F5F" w:rsidRDefault="00B10F5F" w:rsidP="0089008A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Elżbieta Ratyńska</w:t>
      </w:r>
    </w:p>
    <w:p w14:paraId="1346982A" w14:textId="3773C9DE" w:rsidR="00B10F5F" w:rsidRPr="0089008A" w:rsidRDefault="00B10F5F" w:rsidP="0089008A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Główny Księgowy SPZOZ w Węgrowie</w:t>
      </w:r>
    </w:p>
    <w:sectPr w:rsidR="00B10F5F" w:rsidRPr="008900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185D" w14:textId="77777777" w:rsidR="000068F5" w:rsidRDefault="000068F5" w:rsidP="000068F5">
      <w:pPr>
        <w:spacing w:after="0" w:line="240" w:lineRule="auto"/>
      </w:pPr>
      <w:r>
        <w:separator/>
      </w:r>
    </w:p>
  </w:endnote>
  <w:endnote w:type="continuationSeparator" w:id="0">
    <w:p w14:paraId="69DC818D" w14:textId="77777777" w:rsidR="000068F5" w:rsidRDefault="000068F5" w:rsidP="0000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A3B8" w14:textId="77777777" w:rsidR="000068F5" w:rsidRDefault="000068F5" w:rsidP="000068F5">
      <w:pPr>
        <w:spacing w:after="0" w:line="240" w:lineRule="auto"/>
      </w:pPr>
      <w:r>
        <w:separator/>
      </w:r>
    </w:p>
  </w:footnote>
  <w:footnote w:type="continuationSeparator" w:id="0">
    <w:p w14:paraId="767BB541" w14:textId="77777777" w:rsidR="000068F5" w:rsidRDefault="000068F5" w:rsidP="0000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FB3D" w14:textId="77777777" w:rsidR="000068F5" w:rsidRDefault="000068F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0C904D5" wp14:editId="6ACB520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42B"/>
    <w:multiLevelType w:val="hybridMultilevel"/>
    <w:tmpl w:val="75A4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70283"/>
    <w:multiLevelType w:val="hybridMultilevel"/>
    <w:tmpl w:val="E5020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45"/>
    <w:rsid w:val="000068F5"/>
    <w:rsid w:val="00060185"/>
    <w:rsid w:val="00241D49"/>
    <w:rsid w:val="00396DF9"/>
    <w:rsid w:val="00424271"/>
    <w:rsid w:val="00641750"/>
    <w:rsid w:val="00762806"/>
    <w:rsid w:val="00846BFD"/>
    <w:rsid w:val="0089008A"/>
    <w:rsid w:val="0091110A"/>
    <w:rsid w:val="00AE7D42"/>
    <w:rsid w:val="00B10F5F"/>
    <w:rsid w:val="00B50D8F"/>
    <w:rsid w:val="00B819AC"/>
    <w:rsid w:val="00BC5CF0"/>
    <w:rsid w:val="00D90445"/>
    <w:rsid w:val="00F06644"/>
    <w:rsid w:val="00F4308A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7B79"/>
  <w15:chartTrackingRefBased/>
  <w15:docId w15:val="{7C8998AE-27EE-4118-A144-EA65F372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8F5"/>
  </w:style>
  <w:style w:type="paragraph" w:styleId="Stopka">
    <w:name w:val="footer"/>
    <w:basedOn w:val="Normalny"/>
    <w:link w:val="StopkaZnak"/>
    <w:uiPriority w:val="99"/>
    <w:unhideWhenUsed/>
    <w:rsid w:val="0000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8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B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B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2021-04-09T11:52:00Z</dcterms:created>
  <dcterms:modified xsi:type="dcterms:W3CDTF">2021-04-13T13:02:00Z</dcterms:modified>
</cp:coreProperties>
</file>