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B910" w14:textId="3185BA01" w:rsidR="00950648" w:rsidRPr="00CF47AA" w:rsidRDefault="00F9115D" w:rsidP="00F911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CF47AA">
        <w:rPr>
          <w:rFonts w:ascii="Bookman Old Style" w:hAnsi="Bookman Old Style" w:cs="Calibri"/>
        </w:rPr>
        <w:t>GUM2022ZP0</w:t>
      </w:r>
      <w:r w:rsidR="00A13D8E" w:rsidRPr="00CF47AA">
        <w:rPr>
          <w:rFonts w:ascii="Bookman Old Style" w:hAnsi="Bookman Old Style" w:cs="Calibri"/>
        </w:rPr>
        <w:t>126</w:t>
      </w:r>
      <w:r w:rsidR="00961B9B" w:rsidRPr="00CF47AA">
        <w:rPr>
          <w:rFonts w:ascii="Bookman Old Style" w:hAnsi="Bookman Old Style" w:cs="Calibri"/>
        </w:rPr>
        <w:t xml:space="preserve">  </w:t>
      </w:r>
      <w:r w:rsidR="00950648" w:rsidRPr="00CF47AA">
        <w:rPr>
          <w:rFonts w:ascii="Bookman Old Style" w:hAnsi="Bookman Old Style" w:cs="Calibri"/>
        </w:rPr>
        <w:t xml:space="preserve">                                                           </w:t>
      </w:r>
      <w:r w:rsidR="003C7C0A" w:rsidRPr="00CF47AA">
        <w:rPr>
          <w:rFonts w:ascii="Bookman Old Style" w:hAnsi="Bookman Old Style" w:cs="Calibri"/>
        </w:rPr>
        <w:t xml:space="preserve">      </w:t>
      </w:r>
      <w:r w:rsidR="00950648" w:rsidRPr="00CF47AA">
        <w:rPr>
          <w:rFonts w:ascii="Bookman Old Style" w:hAnsi="Bookman Old Style" w:cs="Calibri"/>
        </w:rPr>
        <w:t xml:space="preserve">Gdańsk, dnia </w:t>
      </w:r>
      <w:r w:rsidR="00BA262A">
        <w:rPr>
          <w:rFonts w:ascii="Bookman Old Style" w:hAnsi="Bookman Old Style" w:cs="Calibri"/>
        </w:rPr>
        <w:t>31</w:t>
      </w:r>
      <w:r w:rsidR="00A13D8E" w:rsidRPr="00CF47AA">
        <w:rPr>
          <w:rFonts w:ascii="Bookman Old Style" w:hAnsi="Bookman Old Style" w:cs="Calibri"/>
        </w:rPr>
        <w:t>.10</w:t>
      </w:r>
      <w:r w:rsidR="000D73D1" w:rsidRPr="00CF47AA">
        <w:rPr>
          <w:rFonts w:ascii="Bookman Old Style" w:hAnsi="Bookman Old Style" w:cs="Calibri"/>
        </w:rPr>
        <w:t>.</w:t>
      </w:r>
      <w:r w:rsidR="00961B9B" w:rsidRPr="00CF47AA">
        <w:rPr>
          <w:rFonts w:ascii="Bookman Old Style" w:hAnsi="Bookman Old Style" w:cs="Calibri"/>
        </w:rPr>
        <w:t>2022r</w:t>
      </w:r>
      <w:r w:rsidR="00950648" w:rsidRPr="00CF47AA">
        <w:rPr>
          <w:rFonts w:ascii="Bookman Old Style" w:hAnsi="Bookman Old Style" w:cs="Calibri"/>
        </w:rPr>
        <w:t>.</w:t>
      </w:r>
    </w:p>
    <w:p w14:paraId="1297459A" w14:textId="39660427" w:rsidR="0040725F" w:rsidRPr="00CF47AA" w:rsidRDefault="0040725F" w:rsidP="00F911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b/>
        </w:rPr>
      </w:pPr>
    </w:p>
    <w:p w14:paraId="19BA26AF" w14:textId="77777777" w:rsidR="00961B9B" w:rsidRPr="00CF47AA" w:rsidRDefault="00961B9B" w:rsidP="00F911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b/>
        </w:rPr>
      </w:pPr>
    </w:p>
    <w:p w14:paraId="5055CD8E" w14:textId="77777777" w:rsidR="0040725F" w:rsidRPr="00BA262A" w:rsidRDefault="00950648" w:rsidP="000D73D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Bookman Old Style" w:hAnsi="Bookman Old Style" w:cs="Calibri"/>
          <w:b/>
        </w:rPr>
      </w:pPr>
      <w:r w:rsidRPr="00BA262A">
        <w:rPr>
          <w:rFonts w:ascii="Bookman Old Style" w:hAnsi="Bookman Old Style" w:cs="Calibri"/>
          <w:b/>
        </w:rPr>
        <w:t>Do uczestników postępowania</w:t>
      </w:r>
    </w:p>
    <w:p w14:paraId="329D4D88" w14:textId="5AA846C3" w:rsidR="00A13D8E" w:rsidRPr="00BA262A" w:rsidRDefault="005417D4" w:rsidP="00A13D8E">
      <w:pPr>
        <w:jc w:val="both"/>
        <w:rPr>
          <w:rFonts w:ascii="Bookman Old Style" w:hAnsi="Bookman Old Style" w:cs="Calibri"/>
        </w:rPr>
      </w:pPr>
      <w:r w:rsidRPr="00BA262A">
        <w:rPr>
          <w:rFonts w:ascii="Bookman Old Style" w:eastAsia="Calibri" w:hAnsi="Bookman Old Style" w:cs="Calibri"/>
          <w:lang w:eastAsia="en-US"/>
        </w:rPr>
        <w:t xml:space="preserve">Dotyczy: </w:t>
      </w:r>
      <w:r w:rsidRPr="00BA262A">
        <w:rPr>
          <w:rFonts w:ascii="Bookman Old Style" w:eastAsia="Calibri" w:hAnsi="Bookman Old Style" w:cs="Calibri"/>
          <w:iCs/>
          <w:lang w:eastAsia="en-US"/>
        </w:rPr>
        <w:t xml:space="preserve">postępowania </w:t>
      </w:r>
      <w:r w:rsidR="00961B9B" w:rsidRPr="00BA262A">
        <w:rPr>
          <w:rFonts w:ascii="Bookman Old Style" w:eastAsia="Calibri" w:hAnsi="Bookman Old Style" w:cs="Calibri"/>
          <w:iCs/>
          <w:lang w:eastAsia="en-US"/>
        </w:rPr>
        <w:t xml:space="preserve">o udzielenie zamówienia publicznego </w:t>
      </w:r>
      <w:r w:rsidRPr="00BA262A">
        <w:rPr>
          <w:rFonts w:ascii="Bookman Old Style" w:eastAsia="Calibri" w:hAnsi="Bookman Old Style" w:cs="Calibri"/>
          <w:iCs/>
          <w:lang w:eastAsia="en-US"/>
        </w:rPr>
        <w:t xml:space="preserve">prowadzonego w trybie podstawowym bez negocjacji na </w:t>
      </w:r>
      <w:r w:rsidR="00A13D8E" w:rsidRPr="00BA262A">
        <w:rPr>
          <w:rFonts w:ascii="Bookman Old Style" w:hAnsi="Bookman Old Style" w:cs="Calibri"/>
        </w:rPr>
        <w:t>dostawę sprzętu laboratoryjnego i zamrażarki niskotemperaturowej w 4 pakietach.</w:t>
      </w:r>
    </w:p>
    <w:p w14:paraId="0BB96850" w14:textId="4A160B13" w:rsidR="0072437B" w:rsidRPr="00BA262A" w:rsidRDefault="00950648" w:rsidP="00CF47AA">
      <w:pPr>
        <w:jc w:val="both"/>
        <w:rPr>
          <w:rFonts w:ascii="Bookman Old Style" w:hAnsi="Bookman Old Style" w:cs="Calibri"/>
        </w:rPr>
      </w:pPr>
      <w:r w:rsidRPr="00BA262A">
        <w:rPr>
          <w:rFonts w:ascii="Bookman Old Style" w:hAnsi="Bookman Old Style" w:cs="Calibri"/>
        </w:rPr>
        <w:t xml:space="preserve">Gdański Uniwersytet Medyczny jako Zamawiający zawiadamia, iż na zgłoszone pisemnie pytania udziela odpowiedzi w oparciu o art. 284 ust. 2 ustawy z dnia 11 września 2019r. - Prawo zamówień publicznych </w:t>
      </w:r>
      <w:r w:rsidRPr="00BA262A">
        <w:rPr>
          <w:rFonts w:ascii="Bookman Old Style" w:hAnsi="Bookman Old Style" w:cs="Calibri"/>
          <w:kern w:val="2"/>
        </w:rPr>
        <w:t xml:space="preserve"> </w:t>
      </w:r>
      <w:r w:rsidRPr="00BA262A">
        <w:rPr>
          <w:rFonts w:ascii="Bookman Old Style" w:hAnsi="Bookman Old Style" w:cs="Calibri"/>
        </w:rPr>
        <w:t>jak niżej:</w:t>
      </w:r>
      <w:r w:rsidR="0072437B" w:rsidRPr="00BA262A">
        <w:rPr>
          <w:rFonts w:ascii="Bookman Old Style" w:hAnsi="Bookman Old Style" w:cs="Calibri"/>
        </w:rPr>
        <w:t xml:space="preserve"> </w:t>
      </w:r>
    </w:p>
    <w:p w14:paraId="0DC9089F" w14:textId="77777777" w:rsidR="00BA262A" w:rsidRPr="00BA262A" w:rsidRDefault="00BA262A" w:rsidP="00CF47AA">
      <w:pPr>
        <w:keepNext/>
        <w:keepLines/>
        <w:shd w:val="clear" w:color="auto" w:fill="FFFFFF"/>
        <w:spacing w:after="0"/>
        <w:jc w:val="both"/>
        <w:outlineLvl w:val="2"/>
        <w:rPr>
          <w:rFonts w:ascii="Bookman Old Style" w:eastAsiaTheme="minorHAnsi" w:hAnsi="Bookman Old Style" w:cs="Calibri"/>
          <w:b/>
          <w:bCs/>
          <w:lang w:eastAsia="en-US"/>
        </w:rPr>
      </w:pPr>
    </w:p>
    <w:p w14:paraId="3EEFEC6D" w14:textId="4F3A61DC" w:rsidR="00A13D8E" w:rsidRPr="00BA262A" w:rsidRDefault="00A13D8E" w:rsidP="00BA262A">
      <w:pPr>
        <w:keepNext/>
        <w:keepLines/>
        <w:shd w:val="clear" w:color="auto" w:fill="FFFFFF"/>
        <w:spacing w:after="0"/>
        <w:jc w:val="both"/>
        <w:outlineLvl w:val="2"/>
        <w:rPr>
          <w:rFonts w:ascii="Bookman Old Style" w:hAnsi="Bookman Old Style" w:cs="Calibri"/>
        </w:rPr>
      </w:pPr>
      <w:r w:rsidRPr="00BA262A">
        <w:rPr>
          <w:rFonts w:ascii="Bookman Old Style" w:eastAsiaTheme="minorHAnsi" w:hAnsi="Bookman Old Style" w:cs="Calibri"/>
          <w:b/>
          <w:bCs/>
          <w:lang w:eastAsia="en-US"/>
        </w:rPr>
        <w:t xml:space="preserve">Pakiet nr </w:t>
      </w:r>
      <w:r w:rsidR="00BA262A" w:rsidRPr="00BA262A">
        <w:rPr>
          <w:rFonts w:ascii="Bookman Old Style" w:eastAsiaTheme="minorHAnsi" w:hAnsi="Bookman Old Style" w:cs="Calibri"/>
          <w:b/>
          <w:bCs/>
          <w:lang w:eastAsia="en-US"/>
        </w:rPr>
        <w:t>1 - wirówka</w:t>
      </w:r>
    </w:p>
    <w:p w14:paraId="182DDF3D" w14:textId="77777777" w:rsidR="007B09CF" w:rsidRPr="00BA262A" w:rsidRDefault="007B09CF" w:rsidP="00BA262A">
      <w:pPr>
        <w:shd w:val="clear" w:color="auto" w:fill="FFFFFF"/>
        <w:spacing w:after="0"/>
        <w:jc w:val="both"/>
        <w:rPr>
          <w:rFonts w:ascii="Bookman Old Style" w:hAnsi="Bookman Old Style" w:cs="Helvetica"/>
        </w:rPr>
      </w:pPr>
    </w:p>
    <w:p w14:paraId="65247F3C" w14:textId="77777777" w:rsidR="00BA262A" w:rsidRPr="00BA262A" w:rsidRDefault="00CF47AA" w:rsidP="00BA262A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BA262A">
        <w:rPr>
          <w:rFonts w:ascii="Bookman Old Style" w:hAnsi="Bookman Old Style" w:cs="Helvetica"/>
          <w:sz w:val="22"/>
          <w:szCs w:val="22"/>
        </w:rPr>
        <w:t xml:space="preserve">Pytanie 1 - </w:t>
      </w:r>
      <w:r w:rsidR="00BA262A" w:rsidRPr="00BA262A">
        <w:rPr>
          <w:rFonts w:ascii="Bookman Old Style" w:hAnsi="Bookman Old Style" w:cs="Times New Roman"/>
          <w:sz w:val="22"/>
          <w:szCs w:val="22"/>
        </w:rPr>
        <w:t xml:space="preserve">Czy Zamawiający wyrazi zgodę na zaoferowanie wirówki bez pokrywy </w:t>
      </w:r>
      <w:proofErr w:type="spellStart"/>
      <w:r w:rsidR="00BA262A" w:rsidRPr="00BA262A">
        <w:rPr>
          <w:rFonts w:ascii="Bookman Old Style" w:hAnsi="Bookman Old Style" w:cs="Times New Roman"/>
          <w:sz w:val="22"/>
          <w:szCs w:val="22"/>
        </w:rPr>
        <w:t>aerozoszczelnej</w:t>
      </w:r>
      <w:proofErr w:type="spellEnd"/>
      <w:r w:rsidR="00BA262A" w:rsidRPr="00BA262A">
        <w:rPr>
          <w:rFonts w:ascii="Bookman Old Style" w:hAnsi="Bookman Old Style" w:cs="Times New Roman"/>
          <w:sz w:val="22"/>
          <w:szCs w:val="22"/>
        </w:rPr>
        <w:t xml:space="preserve">? Pozostałe parametry zgodne z SWZ. </w:t>
      </w:r>
    </w:p>
    <w:p w14:paraId="213ECA06" w14:textId="52D48697" w:rsidR="007B09CF" w:rsidRPr="00BA262A" w:rsidRDefault="007B09CF" w:rsidP="00BA262A">
      <w:pPr>
        <w:shd w:val="clear" w:color="auto" w:fill="FFFFFF"/>
        <w:spacing w:after="0"/>
        <w:jc w:val="both"/>
        <w:rPr>
          <w:rFonts w:ascii="Bookman Old Style" w:hAnsi="Bookman Old Style" w:cs="Helvetica"/>
        </w:rPr>
      </w:pPr>
      <w:r w:rsidRPr="00BA262A">
        <w:rPr>
          <w:rFonts w:ascii="Bookman Old Style" w:hAnsi="Bookman Old Style" w:cs="Calibri"/>
          <w:b/>
          <w:bCs/>
        </w:rPr>
        <w:t xml:space="preserve">Odpowiedź: </w:t>
      </w:r>
      <w:r w:rsidR="00BA262A" w:rsidRPr="00BA262A">
        <w:rPr>
          <w:rFonts w:ascii="Bookman Old Style" w:hAnsi="Bookman Old Style" w:cs="Helvetica"/>
        </w:rPr>
        <w:t>Tak</w:t>
      </w:r>
    </w:p>
    <w:p w14:paraId="00477416" w14:textId="52C30BC1" w:rsidR="00CF47AA" w:rsidRPr="00BA262A" w:rsidRDefault="00CF47AA" w:rsidP="00BA262A">
      <w:pPr>
        <w:shd w:val="clear" w:color="auto" w:fill="FFFFFF"/>
        <w:spacing w:after="0"/>
        <w:jc w:val="both"/>
        <w:rPr>
          <w:rFonts w:ascii="Bookman Old Style" w:eastAsia="Calibri" w:hAnsi="Bookman Old Style"/>
          <w:lang w:eastAsia="en-US"/>
        </w:rPr>
      </w:pPr>
      <w:r w:rsidRPr="00BA262A">
        <w:rPr>
          <w:rFonts w:ascii="Bookman Old Style" w:hAnsi="Bookman Old Style" w:cs="Helvetica"/>
        </w:rPr>
        <w:br/>
      </w:r>
    </w:p>
    <w:p w14:paraId="7383315D" w14:textId="294DB197" w:rsidR="00052FBD" w:rsidRPr="00CF47AA" w:rsidRDefault="006C1F9A" w:rsidP="007B09CF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alibri"/>
        </w:rPr>
      </w:pPr>
      <w:r w:rsidRPr="00CF47AA">
        <w:rPr>
          <w:rFonts w:ascii="Bookman Old Style" w:hAnsi="Bookman Old Style" w:cs="Calibri"/>
        </w:rPr>
        <w:br/>
      </w:r>
    </w:p>
    <w:p w14:paraId="5B23A417" w14:textId="77777777" w:rsidR="00F9115D" w:rsidRPr="00BA262A" w:rsidRDefault="00F9115D" w:rsidP="0072437B">
      <w:pPr>
        <w:pStyle w:val="Default"/>
        <w:spacing w:line="264" w:lineRule="auto"/>
        <w:jc w:val="both"/>
        <w:rPr>
          <w:rFonts w:ascii="Bookman Old Style" w:hAnsi="Bookman Old Style" w:cstheme="minorHAnsi"/>
          <w:b/>
          <w:i/>
          <w:color w:val="auto"/>
          <w:sz w:val="20"/>
          <w:szCs w:val="20"/>
        </w:rPr>
      </w:pPr>
    </w:p>
    <w:p w14:paraId="769A3ED8" w14:textId="11E1EB6D" w:rsidR="00A13D8E" w:rsidRPr="00BA262A" w:rsidRDefault="00FB7DB4" w:rsidP="00A13D8E">
      <w:pPr>
        <w:pStyle w:val="Nagwek3"/>
        <w:spacing w:before="0"/>
        <w:ind w:left="4956" w:firstLine="708"/>
        <w:rPr>
          <w:rFonts w:ascii="Bookman Old Style" w:eastAsia="Times New Roman" w:hAnsi="Bookman Old Style" w:cs="Calibri"/>
          <w:bCs/>
          <w:i/>
          <w:color w:val="auto"/>
          <w:sz w:val="20"/>
          <w:szCs w:val="20"/>
        </w:rPr>
      </w:pPr>
      <w:r w:rsidRPr="00BA262A">
        <w:rPr>
          <w:rFonts w:ascii="Bookman Old Style" w:hAnsi="Bookman Old Style" w:cstheme="majorHAnsi"/>
          <w:i/>
          <w:sz w:val="20"/>
          <w:szCs w:val="20"/>
        </w:rPr>
        <w:tab/>
      </w:r>
      <w:r w:rsidRPr="00BA262A">
        <w:rPr>
          <w:rFonts w:ascii="Bookman Old Style" w:hAnsi="Bookman Old Style" w:cstheme="majorHAnsi"/>
          <w:i/>
          <w:sz w:val="20"/>
          <w:szCs w:val="20"/>
        </w:rPr>
        <w:tab/>
      </w:r>
      <w:r w:rsidRPr="00BA262A">
        <w:rPr>
          <w:rFonts w:ascii="Bookman Old Style" w:hAnsi="Bookman Old Style" w:cstheme="majorHAnsi"/>
          <w:i/>
          <w:sz w:val="20"/>
          <w:szCs w:val="20"/>
        </w:rPr>
        <w:tab/>
      </w:r>
      <w:r w:rsidRPr="00BA262A">
        <w:rPr>
          <w:rFonts w:ascii="Bookman Old Style" w:hAnsi="Bookman Old Style" w:cstheme="majorHAnsi"/>
          <w:i/>
          <w:sz w:val="20"/>
          <w:szCs w:val="20"/>
        </w:rPr>
        <w:tab/>
      </w:r>
      <w:r w:rsidR="0072437B" w:rsidRPr="00BA262A">
        <w:rPr>
          <w:rFonts w:ascii="Bookman Old Style" w:hAnsi="Bookman Old Style" w:cstheme="majorHAnsi"/>
          <w:i/>
          <w:sz w:val="20"/>
          <w:szCs w:val="20"/>
        </w:rPr>
        <w:tab/>
      </w:r>
      <w:r w:rsidR="00052FBD" w:rsidRPr="00BA262A">
        <w:rPr>
          <w:rFonts w:ascii="Bookman Old Style" w:eastAsia="Calibri" w:hAnsi="Bookman Old Style" w:cs="Calibri"/>
          <w:i/>
          <w:sz w:val="20"/>
          <w:szCs w:val="20"/>
        </w:rPr>
        <w:t xml:space="preserve"> </w:t>
      </w:r>
      <w:r w:rsidR="00A13D8E" w:rsidRPr="00BA262A">
        <w:rPr>
          <w:rFonts w:ascii="Bookman Old Style" w:hAnsi="Bookman Old Style" w:cs="Calibri"/>
          <w:i/>
          <w:iCs/>
          <w:color w:val="auto"/>
          <w:sz w:val="20"/>
          <w:szCs w:val="20"/>
        </w:rPr>
        <w:t xml:space="preserve">p.o.  </w:t>
      </w:r>
      <w:hyperlink r:id="rId8" w:history="1">
        <w:r w:rsidR="00A13D8E" w:rsidRPr="00BA262A">
          <w:rPr>
            <w:rFonts w:ascii="Bookman Old Style" w:eastAsia="Times New Roman" w:hAnsi="Bookman Old Style" w:cs="Calibri"/>
            <w:bCs/>
            <w:i/>
            <w:color w:val="auto"/>
            <w:sz w:val="20"/>
            <w:szCs w:val="20"/>
          </w:rPr>
          <w:t>Kanclerz</w:t>
        </w:r>
      </w:hyperlink>
      <w:r w:rsidR="00A13D8E" w:rsidRPr="00BA262A">
        <w:rPr>
          <w:rFonts w:ascii="Bookman Old Style" w:eastAsia="Times New Roman" w:hAnsi="Bookman Old Style" w:cs="Calibri"/>
          <w:bCs/>
          <w:i/>
          <w:color w:val="auto"/>
          <w:sz w:val="20"/>
          <w:szCs w:val="20"/>
        </w:rPr>
        <w:t>a</w:t>
      </w:r>
    </w:p>
    <w:p w14:paraId="1669E7BF" w14:textId="453463B6" w:rsidR="00A13D8E" w:rsidRPr="00BA262A" w:rsidRDefault="00A13D8E" w:rsidP="00A13D8E">
      <w:pPr>
        <w:rPr>
          <w:rFonts w:ascii="Bookman Old Style" w:hAnsi="Bookman Old Style" w:cs="Calibri"/>
          <w:i/>
          <w:sz w:val="20"/>
          <w:szCs w:val="20"/>
        </w:rPr>
      </w:pP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  <w:t xml:space="preserve">      /-/</w:t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  <w:t xml:space="preserve">         </w:t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</w:r>
      <w:r w:rsidRPr="00BA262A">
        <w:rPr>
          <w:rFonts w:ascii="Bookman Old Style" w:hAnsi="Bookman Old Style" w:cs="Calibri"/>
          <w:i/>
          <w:sz w:val="20"/>
          <w:szCs w:val="20"/>
        </w:rPr>
        <w:tab/>
        <w:t xml:space="preserve">                             prof. dr hab. Jacek </w:t>
      </w:r>
      <w:proofErr w:type="spellStart"/>
      <w:r w:rsidRPr="00BA262A">
        <w:rPr>
          <w:rFonts w:ascii="Bookman Old Style" w:hAnsi="Bookman Old Style" w:cs="Calibri"/>
          <w:i/>
          <w:sz w:val="20"/>
          <w:szCs w:val="20"/>
        </w:rPr>
        <w:t>Bigda</w:t>
      </w:r>
      <w:proofErr w:type="spellEnd"/>
    </w:p>
    <w:p w14:paraId="32EE8208" w14:textId="529DB646" w:rsidR="00052FBD" w:rsidRPr="00CF47AA" w:rsidRDefault="00052FBD" w:rsidP="00A13D8E">
      <w:pPr>
        <w:pStyle w:val="Nagwek3"/>
        <w:rPr>
          <w:rFonts w:ascii="Bookman Old Style" w:eastAsia="Calibri" w:hAnsi="Bookman Old Style" w:cs="Calibri"/>
          <w:i/>
          <w:sz w:val="20"/>
          <w:szCs w:val="20"/>
        </w:rPr>
      </w:pPr>
    </w:p>
    <w:p w14:paraId="1A6B9975" w14:textId="0B938B5B" w:rsidR="0040725F" w:rsidRPr="00CF47AA" w:rsidRDefault="0040725F" w:rsidP="00052FBD">
      <w:pPr>
        <w:spacing w:after="0"/>
        <w:ind w:left="3540" w:firstLine="708"/>
        <w:jc w:val="center"/>
        <w:rPr>
          <w:rFonts w:ascii="Bookman Old Style" w:hAnsi="Bookman Old Style" w:cs="Calibri"/>
          <w:i/>
          <w:sz w:val="20"/>
          <w:szCs w:val="20"/>
        </w:rPr>
      </w:pPr>
    </w:p>
    <w:p w14:paraId="2CEACB49" w14:textId="77777777" w:rsidR="00950648" w:rsidRPr="00CF47AA" w:rsidRDefault="00950648" w:rsidP="004314DC">
      <w:pPr>
        <w:autoSpaceDE w:val="0"/>
        <w:autoSpaceDN w:val="0"/>
        <w:adjustRightInd w:val="0"/>
        <w:spacing w:line="288" w:lineRule="auto"/>
        <w:ind w:right="567"/>
        <w:rPr>
          <w:rFonts w:ascii="Bookman Old Style" w:hAnsi="Bookman Old Style" w:cstheme="minorHAnsi"/>
          <w:bCs/>
          <w:i/>
          <w:sz w:val="20"/>
          <w:szCs w:val="20"/>
        </w:rPr>
      </w:pPr>
    </w:p>
    <w:p w14:paraId="468588AF" w14:textId="77777777" w:rsidR="00FB7DB4" w:rsidRPr="00CF47AA" w:rsidRDefault="00950648" w:rsidP="00FB7DB4">
      <w:pPr>
        <w:pStyle w:val="Nagwek3"/>
        <w:rPr>
          <w:rFonts w:ascii="Bookman Old Style" w:eastAsia="Times New Roman" w:hAnsi="Bookman Old Style" w:cstheme="minorHAnsi"/>
          <w:bCs/>
          <w:i/>
          <w:color w:val="auto"/>
          <w:sz w:val="20"/>
          <w:szCs w:val="20"/>
        </w:rPr>
      </w:pP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  <w:r w:rsidRPr="00CF47AA">
        <w:rPr>
          <w:rFonts w:ascii="Bookman Old Style" w:hAnsi="Bookman Old Style" w:cstheme="minorHAnsi"/>
          <w:bCs/>
          <w:i/>
          <w:color w:val="auto"/>
          <w:sz w:val="20"/>
          <w:szCs w:val="20"/>
        </w:rPr>
        <w:tab/>
      </w:r>
    </w:p>
    <w:p w14:paraId="0BD98143" w14:textId="56DBCE47" w:rsidR="00B31E84" w:rsidRPr="00CF47AA" w:rsidRDefault="006A1A18" w:rsidP="00444BB6">
      <w:pPr>
        <w:shd w:val="clear" w:color="auto" w:fill="FFFFFF"/>
        <w:spacing w:after="0" w:line="264" w:lineRule="auto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CF47AA">
        <w:rPr>
          <w:rFonts w:ascii="Bookman Old Style" w:hAnsi="Bookman Old Style" w:cstheme="minorHAnsi"/>
          <w:i/>
          <w:sz w:val="20"/>
          <w:szCs w:val="20"/>
        </w:rPr>
        <w:t>Sprawę prowadzi Dagmara Żukowska</w:t>
      </w:r>
    </w:p>
    <w:sectPr w:rsidR="00B31E84" w:rsidRPr="00CF47AA" w:rsidSect="005D6C67">
      <w:headerReference w:type="default" r:id="rId9"/>
      <w:footerReference w:type="default" r:id="rId10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BB8B" w14:textId="77777777" w:rsidR="00767159" w:rsidRDefault="00767159" w:rsidP="000A396A">
      <w:pPr>
        <w:spacing w:after="0" w:line="240" w:lineRule="auto"/>
      </w:pPr>
      <w:r>
        <w:separator/>
      </w:r>
    </w:p>
  </w:endnote>
  <w:endnote w:type="continuationSeparator" w:id="0">
    <w:p w14:paraId="1EC53D66" w14:textId="77777777" w:rsidR="00767159" w:rsidRDefault="00767159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8844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8C563DB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794A984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7D380870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9A8A892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E6D0" w14:textId="77777777" w:rsidR="00767159" w:rsidRDefault="00767159" w:rsidP="000A396A">
      <w:pPr>
        <w:spacing w:after="0" w:line="240" w:lineRule="auto"/>
      </w:pPr>
      <w:r>
        <w:separator/>
      </w:r>
    </w:p>
  </w:footnote>
  <w:footnote w:type="continuationSeparator" w:id="0">
    <w:p w14:paraId="0DA88F43" w14:textId="77777777" w:rsidR="00767159" w:rsidRDefault="00767159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5A55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0098C" wp14:editId="50FB12F4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 w16cid:durableId="1295066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37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52FBD"/>
    <w:rsid w:val="000913E7"/>
    <w:rsid w:val="000A2C37"/>
    <w:rsid w:val="000A396A"/>
    <w:rsid w:val="000D73D1"/>
    <w:rsid w:val="001057C5"/>
    <w:rsid w:val="001518F7"/>
    <w:rsid w:val="00156D62"/>
    <w:rsid w:val="00176252"/>
    <w:rsid w:val="001C6021"/>
    <w:rsid w:val="00223323"/>
    <w:rsid w:val="00245BC6"/>
    <w:rsid w:val="00255F6D"/>
    <w:rsid w:val="00262C04"/>
    <w:rsid w:val="002C386E"/>
    <w:rsid w:val="00365D10"/>
    <w:rsid w:val="003921AF"/>
    <w:rsid w:val="00392C41"/>
    <w:rsid w:val="003B48FE"/>
    <w:rsid w:val="003C7C0A"/>
    <w:rsid w:val="003D298F"/>
    <w:rsid w:val="003E63D3"/>
    <w:rsid w:val="0040725F"/>
    <w:rsid w:val="00430FB4"/>
    <w:rsid w:val="004314DC"/>
    <w:rsid w:val="00443144"/>
    <w:rsid w:val="00444BB6"/>
    <w:rsid w:val="00467E0F"/>
    <w:rsid w:val="00481189"/>
    <w:rsid w:val="004E4000"/>
    <w:rsid w:val="004E5A73"/>
    <w:rsid w:val="0052441B"/>
    <w:rsid w:val="0052458D"/>
    <w:rsid w:val="005417D4"/>
    <w:rsid w:val="00550603"/>
    <w:rsid w:val="00566180"/>
    <w:rsid w:val="00585111"/>
    <w:rsid w:val="005862F3"/>
    <w:rsid w:val="005D6C67"/>
    <w:rsid w:val="005E23AA"/>
    <w:rsid w:val="00615D95"/>
    <w:rsid w:val="00663FB2"/>
    <w:rsid w:val="0068339B"/>
    <w:rsid w:val="00691B20"/>
    <w:rsid w:val="006A1A18"/>
    <w:rsid w:val="006A4DF5"/>
    <w:rsid w:val="006C1F9A"/>
    <w:rsid w:val="006D7D77"/>
    <w:rsid w:val="00703C45"/>
    <w:rsid w:val="00706D3E"/>
    <w:rsid w:val="00715800"/>
    <w:rsid w:val="0072437B"/>
    <w:rsid w:val="00743BFA"/>
    <w:rsid w:val="00767159"/>
    <w:rsid w:val="00776F27"/>
    <w:rsid w:val="007B09CF"/>
    <w:rsid w:val="007D7EA2"/>
    <w:rsid w:val="007E561E"/>
    <w:rsid w:val="00825EE2"/>
    <w:rsid w:val="00834CAB"/>
    <w:rsid w:val="008955E8"/>
    <w:rsid w:val="008B47B3"/>
    <w:rsid w:val="008C39AE"/>
    <w:rsid w:val="008F3A67"/>
    <w:rsid w:val="008F6E7F"/>
    <w:rsid w:val="00904FD2"/>
    <w:rsid w:val="00934119"/>
    <w:rsid w:val="00950648"/>
    <w:rsid w:val="00961B9B"/>
    <w:rsid w:val="009A50D5"/>
    <w:rsid w:val="009A69DE"/>
    <w:rsid w:val="009D07E4"/>
    <w:rsid w:val="009F20EF"/>
    <w:rsid w:val="009F43FA"/>
    <w:rsid w:val="00A13D8E"/>
    <w:rsid w:val="00A252C3"/>
    <w:rsid w:val="00AB6B94"/>
    <w:rsid w:val="00AD46FB"/>
    <w:rsid w:val="00AE273E"/>
    <w:rsid w:val="00B31E84"/>
    <w:rsid w:val="00B60552"/>
    <w:rsid w:val="00B676E4"/>
    <w:rsid w:val="00B77CC9"/>
    <w:rsid w:val="00B844A3"/>
    <w:rsid w:val="00BA262A"/>
    <w:rsid w:val="00BC68AD"/>
    <w:rsid w:val="00BC6ABA"/>
    <w:rsid w:val="00C46804"/>
    <w:rsid w:val="00C66D99"/>
    <w:rsid w:val="00C720F1"/>
    <w:rsid w:val="00C95E55"/>
    <w:rsid w:val="00CF47AA"/>
    <w:rsid w:val="00CF7E87"/>
    <w:rsid w:val="00D21749"/>
    <w:rsid w:val="00D327FA"/>
    <w:rsid w:val="00D45DA4"/>
    <w:rsid w:val="00D540F8"/>
    <w:rsid w:val="00DC1D75"/>
    <w:rsid w:val="00DC46E4"/>
    <w:rsid w:val="00DD523C"/>
    <w:rsid w:val="00E02042"/>
    <w:rsid w:val="00E4349A"/>
    <w:rsid w:val="00E60550"/>
    <w:rsid w:val="00E61CC2"/>
    <w:rsid w:val="00E9044B"/>
    <w:rsid w:val="00EA3AF2"/>
    <w:rsid w:val="00EA6407"/>
    <w:rsid w:val="00ED69BA"/>
    <w:rsid w:val="00F15B52"/>
    <w:rsid w:val="00F9115D"/>
    <w:rsid w:val="00F96B34"/>
    <w:rsid w:val="00FB7DB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C0A74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950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B7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7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gumed.edu.pl/units/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4BB0-5A23-4A05-90FB-5418B6A0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Dagmara Żukowska</cp:lastModifiedBy>
  <cp:revision>3</cp:revision>
  <cp:lastPrinted>2022-10-26T12:07:00Z</cp:lastPrinted>
  <dcterms:created xsi:type="dcterms:W3CDTF">2022-10-31T07:54:00Z</dcterms:created>
  <dcterms:modified xsi:type="dcterms:W3CDTF">2022-10-31T07:57:00Z</dcterms:modified>
</cp:coreProperties>
</file>