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BD" w:rsidRDefault="00BA5A98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80FBD">
        <w:rPr>
          <w:rFonts w:asciiTheme="minorHAnsi" w:eastAsia="Calibr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5334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FBD" w:rsidRDefault="00880FBD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b/>
          <w:color w:val="0A2E2A"/>
          <w:sz w:val="25"/>
          <w:szCs w:val="25"/>
          <w:lang w:eastAsia="pl-PL"/>
        </w:rPr>
      </w:pPr>
      <w:bookmarkStart w:id="0" w:name="_Hlk33685960"/>
      <w:r>
        <w:rPr>
          <w:rFonts w:asciiTheme="minorHAnsi" w:eastAsia="Calibri" w:hAnsiTheme="minorHAnsi" w:cstheme="minorHAnsi"/>
          <w:color w:val="0A2E2A"/>
          <w:sz w:val="25"/>
          <w:szCs w:val="25"/>
          <w:lang w:eastAsia="pl-PL"/>
        </w:rPr>
        <w:t>Urząd Miasta</w:t>
      </w:r>
      <w:r>
        <w:rPr>
          <w:rFonts w:asciiTheme="minorHAnsi" w:eastAsia="Calibri" w:hAnsiTheme="minorHAnsi" w:cstheme="minorHAnsi"/>
          <w:color w:val="0A2E2A"/>
          <w:sz w:val="25"/>
          <w:szCs w:val="25"/>
          <w:lang w:eastAsia="pl-PL"/>
        </w:rPr>
        <w:br/>
      </w:r>
      <w:r>
        <w:rPr>
          <w:rFonts w:asciiTheme="minorHAnsi" w:eastAsia="Calibri" w:hAnsiTheme="minorHAnsi" w:cstheme="minorHAnsi"/>
          <w:b/>
          <w:color w:val="0A2E2A"/>
          <w:sz w:val="25"/>
          <w:szCs w:val="25"/>
          <w:lang w:eastAsia="pl-PL"/>
        </w:rPr>
        <w:t>Jastrzębie-Zdrój</w:t>
      </w:r>
      <w:bookmarkEnd w:id="0"/>
    </w:p>
    <w:p w:rsidR="00880FBD" w:rsidRPr="00DF593F" w:rsidRDefault="00880FBD" w:rsidP="00660775">
      <w:pPr>
        <w:tabs>
          <w:tab w:val="right" w:pos="9072"/>
        </w:tabs>
        <w:spacing w:before="120" w:after="120"/>
        <w:jc w:val="center"/>
        <w:rPr>
          <w:b/>
          <w:sz w:val="40"/>
          <w:szCs w:val="40"/>
        </w:rPr>
      </w:pPr>
    </w:p>
    <w:p w:rsidR="00660775" w:rsidRPr="00A9579D" w:rsidRDefault="00660775" w:rsidP="00660775">
      <w:pPr>
        <w:tabs>
          <w:tab w:val="right" w:pos="9072"/>
        </w:tabs>
        <w:spacing w:before="120" w:after="120"/>
        <w:jc w:val="center"/>
        <w:rPr>
          <w:b/>
          <w:sz w:val="44"/>
        </w:rPr>
      </w:pPr>
      <w:r w:rsidRPr="00A9579D">
        <w:rPr>
          <w:b/>
          <w:sz w:val="44"/>
        </w:rPr>
        <w:t xml:space="preserve">SPECYFIKACJA </w:t>
      </w:r>
    </w:p>
    <w:p w:rsidR="00660775" w:rsidRPr="00A9579D" w:rsidRDefault="00660775" w:rsidP="00660775">
      <w:pPr>
        <w:tabs>
          <w:tab w:val="right" w:pos="9072"/>
        </w:tabs>
        <w:spacing w:before="120" w:after="120"/>
        <w:jc w:val="center"/>
        <w:rPr>
          <w:b/>
          <w:sz w:val="44"/>
        </w:rPr>
      </w:pPr>
      <w:r w:rsidRPr="00A9579D">
        <w:rPr>
          <w:b/>
          <w:sz w:val="44"/>
        </w:rPr>
        <w:t>WARUNKÓW ZAMÓWIENIA</w:t>
      </w:r>
    </w:p>
    <w:p w:rsidR="008C0219" w:rsidRDefault="008C0219" w:rsidP="00880FBD">
      <w:pPr>
        <w:spacing w:before="120" w:after="120"/>
        <w:rPr>
          <w:b/>
          <w:sz w:val="18"/>
          <w:szCs w:val="28"/>
        </w:rPr>
      </w:pPr>
    </w:p>
    <w:p w:rsidR="008C0219" w:rsidRPr="007C74DB" w:rsidRDefault="008C0219" w:rsidP="00660775">
      <w:pPr>
        <w:spacing w:before="120" w:after="120"/>
        <w:jc w:val="center"/>
        <w:rPr>
          <w:b/>
          <w:sz w:val="18"/>
          <w:szCs w:val="28"/>
        </w:rPr>
      </w:pPr>
    </w:p>
    <w:p w:rsidR="00660775" w:rsidRPr="00A9579D" w:rsidRDefault="00660775" w:rsidP="00660775">
      <w:pPr>
        <w:pStyle w:val="Tekstpodstawowy212"/>
        <w:tabs>
          <w:tab w:val="left" w:pos="993"/>
        </w:tabs>
        <w:spacing w:before="120"/>
        <w:ind w:left="709" w:hanging="529"/>
        <w:rPr>
          <w:b/>
          <w:sz w:val="28"/>
        </w:rPr>
      </w:pPr>
      <w:r w:rsidRPr="00A9579D">
        <w:rPr>
          <w:b/>
          <w:sz w:val="28"/>
        </w:rPr>
        <w:t>Zamawiający:</w:t>
      </w:r>
    </w:p>
    <w:p w:rsidR="00660775" w:rsidRPr="000E195A" w:rsidRDefault="00660775" w:rsidP="00CB638D">
      <w:pPr>
        <w:pStyle w:val="Tekstpodstawowy212"/>
        <w:tabs>
          <w:tab w:val="left" w:pos="993"/>
        </w:tabs>
        <w:spacing w:before="120" w:after="0"/>
        <w:ind w:left="709" w:hanging="529"/>
        <w:jc w:val="center"/>
        <w:rPr>
          <w:b/>
          <w:sz w:val="32"/>
          <w:szCs w:val="28"/>
        </w:rPr>
      </w:pPr>
      <w:r w:rsidRPr="000E195A">
        <w:rPr>
          <w:b/>
          <w:sz w:val="32"/>
          <w:szCs w:val="28"/>
        </w:rPr>
        <w:t>Miasto Jastrzębie-Zdrój</w:t>
      </w:r>
    </w:p>
    <w:p w:rsidR="00660775" w:rsidRPr="000E195A" w:rsidRDefault="00660775" w:rsidP="00CB638D">
      <w:pPr>
        <w:pStyle w:val="Tekstpodstawowy212"/>
        <w:tabs>
          <w:tab w:val="left" w:pos="993"/>
        </w:tabs>
        <w:spacing w:before="120" w:after="0"/>
        <w:ind w:left="709" w:hanging="529"/>
        <w:jc w:val="center"/>
        <w:rPr>
          <w:b/>
          <w:sz w:val="28"/>
          <w:szCs w:val="28"/>
        </w:rPr>
      </w:pPr>
      <w:r w:rsidRPr="000E195A">
        <w:rPr>
          <w:b/>
          <w:sz w:val="28"/>
          <w:szCs w:val="28"/>
        </w:rPr>
        <w:t>Al. Piłsudskiego 60</w:t>
      </w:r>
    </w:p>
    <w:p w:rsidR="00660775" w:rsidRPr="00A9579D" w:rsidRDefault="00660775" w:rsidP="00CB638D">
      <w:pPr>
        <w:tabs>
          <w:tab w:val="left" w:pos="993"/>
        </w:tabs>
        <w:spacing w:before="120"/>
        <w:ind w:left="709" w:hanging="529"/>
        <w:jc w:val="center"/>
        <w:rPr>
          <w:b/>
          <w:sz w:val="28"/>
          <w:lang w:eastAsia="pl-PL"/>
        </w:rPr>
      </w:pPr>
      <w:r w:rsidRPr="00A9579D">
        <w:rPr>
          <w:b/>
          <w:sz w:val="28"/>
          <w:lang w:eastAsia="pl-PL"/>
        </w:rPr>
        <w:t>44-335 Jastrzębie-Zdrój</w:t>
      </w:r>
    </w:p>
    <w:p w:rsidR="00660775" w:rsidRPr="007C74DB" w:rsidRDefault="00660775" w:rsidP="00CB638D">
      <w:pPr>
        <w:spacing w:before="120" w:after="120"/>
        <w:jc w:val="center"/>
        <w:rPr>
          <w:b/>
          <w:sz w:val="18"/>
          <w:szCs w:val="24"/>
          <w:lang w:eastAsia="pl-PL"/>
        </w:rPr>
      </w:pPr>
    </w:p>
    <w:p w:rsidR="008C0219" w:rsidRDefault="008C0219" w:rsidP="00CB638D">
      <w:pPr>
        <w:spacing w:before="120" w:after="120"/>
        <w:jc w:val="center"/>
        <w:rPr>
          <w:b/>
          <w:sz w:val="28"/>
          <w:lang w:eastAsia="pl-PL"/>
        </w:rPr>
      </w:pPr>
    </w:p>
    <w:p w:rsidR="00660775" w:rsidRPr="00DF593F" w:rsidRDefault="00660775" w:rsidP="005233A6">
      <w:pPr>
        <w:spacing w:before="120" w:after="120"/>
        <w:rPr>
          <w:b/>
          <w:sz w:val="28"/>
          <w:szCs w:val="28"/>
          <w:lang w:eastAsia="pl-PL"/>
        </w:rPr>
      </w:pPr>
      <w:r w:rsidRPr="00DF593F">
        <w:rPr>
          <w:b/>
          <w:sz w:val="28"/>
          <w:szCs w:val="28"/>
          <w:lang w:eastAsia="pl-PL"/>
        </w:rPr>
        <w:t>Wydział realizujący zamówienie:</w:t>
      </w:r>
    </w:p>
    <w:p w:rsidR="000E55F1" w:rsidRPr="00DF593F" w:rsidRDefault="00880FBD" w:rsidP="00CB638D">
      <w:pPr>
        <w:spacing w:before="120" w:after="120"/>
        <w:jc w:val="center"/>
        <w:rPr>
          <w:b/>
          <w:sz w:val="28"/>
          <w:szCs w:val="28"/>
          <w:lang w:eastAsia="pl-PL"/>
        </w:rPr>
      </w:pPr>
      <w:r w:rsidRPr="00DF593F">
        <w:rPr>
          <w:b/>
          <w:sz w:val="28"/>
          <w:szCs w:val="28"/>
          <w:lang w:eastAsia="pl-PL"/>
        </w:rPr>
        <w:t>Wydział Infrastruktury Komunalnej i Inwestycji</w:t>
      </w:r>
    </w:p>
    <w:p w:rsidR="00660775" w:rsidRPr="000E195A" w:rsidRDefault="00660775" w:rsidP="00CB638D">
      <w:pPr>
        <w:tabs>
          <w:tab w:val="left" w:pos="2977"/>
        </w:tabs>
        <w:spacing w:before="120" w:after="120"/>
        <w:jc w:val="center"/>
        <w:rPr>
          <w:b/>
          <w:sz w:val="24"/>
          <w:lang w:eastAsia="pl-PL"/>
        </w:rPr>
      </w:pPr>
    </w:p>
    <w:p w:rsidR="00660775" w:rsidRPr="007C74DB" w:rsidRDefault="00660775" w:rsidP="00CB638D">
      <w:pPr>
        <w:spacing w:before="120" w:after="120"/>
        <w:jc w:val="center"/>
        <w:rPr>
          <w:b/>
          <w:sz w:val="14"/>
          <w:lang w:eastAsia="pl-PL"/>
        </w:rPr>
      </w:pPr>
    </w:p>
    <w:p w:rsidR="00660775" w:rsidRPr="00A9579D" w:rsidRDefault="00660775" w:rsidP="005233A6">
      <w:pPr>
        <w:spacing w:before="120" w:after="120"/>
        <w:rPr>
          <w:b/>
          <w:lang w:eastAsia="pl-PL"/>
        </w:rPr>
      </w:pPr>
      <w:r w:rsidRPr="00A9579D">
        <w:rPr>
          <w:b/>
          <w:sz w:val="28"/>
          <w:lang w:eastAsia="pl-PL"/>
        </w:rPr>
        <w:t>Nazwa zamówienia</w:t>
      </w:r>
      <w:r w:rsidRPr="00A9579D">
        <w:rPr>
          <w:b/>
          <w:lang w:eastAsia="pl-PL"/>
        </w:rPr>
        <w:t>:</w:t>
      </w:r>
    </w:p>
    <w:p w:rsidR="00C62833" w:rsidRPr="00C62833" w:rsidRDefault="00E96935" w:rsidP="00C62833">
      <w:pPr>
        <w:spacing w:line="360" w:lineRule="auto"/>
        <w:jc w:val="center"/>
        <w:rPr>
          <w:b/>
          <w:sz w:val="28"/>
          <w:szCs w:val="28"/>
          <w:lang w:eastAsia="en-US" w:bidi="pl-PL"/>
        </w:rPr>
      </w:pPr>
      <w:r w:rsidRPr="00E96935">
        <w:rPr>
          <w:b/>
          <w:sz w:val="28"/>
          <w:szCs w:val="28"/>
          <w:lang w:eastAsia="en-US" w:bidi="pl-PL"/>
        </w:rPr>
        <w:t>„</w:t>
      </w:r>
      <w:r w:rsidR="00C62833" w:rsidRPr="00C62833">
        <w:rPr>
          <w:b/>
          <w:sz w:val="28"/>
          <w:szCs w:val="28"/>
          <w:lang w:eastAsia="en-US" w:bidi="pl-PL"/>
        </w:rPr>
        <w:t xml:space="preserve">Poprawa parametrów technicznych ul. </w:t>
      </w:r>
      <w:r w:rsidR="00F10118">
        <w:rPr>
          <w:b/>
          <w:sz w:val="28"/>
          <w:szCs w:val="28"/>
          <w:lang w:eastAsia="en-US" w:bidi="pl-PL"/>
        </w:rPr>
        <w:t>11 Listopada</w:t>
      </w:r>
      <w:r w:rsidR="00C62833" w:rsidRPr="00C62833">
        <w:rPr>
          <w:b/>
          <w:sz w:val="28"/>
          <w:szCs w:val="28"/>
          <w:lang w:eastAsia="en-US" w:bidi="pl-PL"/>
        </w:rPr>
        <w:t xml:space="preserve"> </w:t>
      </w:r>
    </w:p>
    <w:p w:rsidR="005E4724" w:rsidRPr="00E96935" w:rsidRDefault="00C62833" w:rsidP="00C62833">
      <w:pPr>
        <w:spacing w:line="360" w:lineRule="auto"/>
        <w:jc w:val="center"/>
        <w:rPr>
          <w:color w:val="FF0000"/>
          <w:sz w:val="28"/>
          <w:szCs w:val="28"/>
        </w:rPr>
      </w:pPr>
      <w:r w:rsidRPr="00C62833">
        <w:rPr>
          <w:b/>
          <w:sz w:val="28"/>
          <w:szCs w:val="28"/>
          <w:lang w:eastAsia="en-US" w:bidi="pl-PL"/>
        </w:rPr>
        <w:t>w Jastrzębiu-Zdroju</w:t>
      </w:r>
      <w:r w:rsidR="00E96935" w:rsidRPr="00E96935">
        <w:rPr>
          <w:b/>
          <w:sz w:val="28"/>
          <w:szCs w:val="28"/>
          <w:lang w:eastAsia="en-US" w:bidi="pl-PL"/>
        </w:rPr>
        <w:t>”</w:t>
      </w:r>
    </w:p>
    <w:p w:rsidR="005E4724" w:rsidRDefault="005E4724" w:rsidP="00A7412C">
      <w:pPr>
        <w:spacing w:line="360" w:lineRule="auto"/>
        <w:ind w:left="4248" w:firstLine="5"/>
        <w:jc w:val="center"/>
        <w:rPr>
          <w:color w:val="FF0000"/>
          <w:sz w:val="24"/>
        </w:rPr>
      </w:pPr>
    </w:p>
    <w:p w:rsidR="008E64E8" w:rsidRDefault="008E64E8" w:rsidP="00A7412C">
      <w:pPr>
        <w:spacing w:line="360" w:lineRule="auto"/>
        <w:ind w:left="4248" w:firstLine="5"/>
        <w:jc w:val="center"/>
        <w:rPr>
          <w:color w:val="FF0000"/>
          <w:sz w:val="24"/>
        </w:rPr>
      </w:pPr>
    </w:p>
    <w:p w:rsidR="007A052B" w:rsidRPr="00344F88" w:rsidRDefault="005E4724" w:rsidP="00344F88">
      <w:pPr>
        <w:spacing w:line="360" w:lineRule="auto"/>
        <w:ind w:left="4248" w:firstLine="5"/>
        <w:jc w:val="center"/>
        <w:rPr>
          <w:b/>
          <w:sz w:val="22"/>
        </w:rPr>
      </w:pPr>
      <w:r>
        <w:rPr>
          <w:color w:val="FF0000"/>
          <w:sz w:val="24"/>
        </w:rPr>
        <w:t xml:space="preserve">       </w:t>
      </w:r>
      <w:r w:rsidR="001866ED" w:rsidRPr="004A64EC">
        <w:rPr>
          <w:color w:val="FF0000"/>
          <w:sz w:val="24"/>
        </w:rPr>
        <w:t xml:space="preserve"> </w:t>
      </w:r>
      <w:r w:rsidR="00E23937">
        <w:rPr>
          <w:color w:val="FF0000"/>
          <w:sz w:val="24"/>
        </w:rPr>
        <w:t xml:space="preserve">  </w:t>
      </w:r>
      <w:r w:rsidR="005206DC">
        <w:rPr>
          <w:b/>
          <w:sz w:val="22"/>
        </w:rPr>
        <w:t>ZATWIERDZAM:</w:t>
      </w:r>
    </w:p>
    <w:p w:rsidR="007A052B" w:rsidRDefault="007A052B" w:rsidP="00344F88">
      <w:pPr>
        <w:ind w:left="3539" w:firstLine="709"/>
        <w:jc w:val="center"/>
        <w:rPr>
          <w:b/>
          <w:color w:val="FF0000"/>
          <w:sz w:val="24"/>
          <w:szCs w:val="24"/>
        </w:rPr>
      </w:pPr>
      <w:r>
        <w:rPr>
          <w:b/>
          <w:i/>
          <w:color w:val="FF0000"/>
          <w:sz w:val="24"/>
        </w:rPr>
        <w:t xml:space="preserve">           </w:t>
      </w:r>
      <w:r w:rsidR="00344F88" w:rsidRPr="00673203">
        <w:rPr>
          <w:b/>
          <w:bCs/>
          <w:i/>
          <w:iCs/>
        </w:rPr>
        <w:t xml:space="preserve">Dokument podpisany elektronicznie </w:t>
      </w:r>
      <w:r w:rsidR="00344F88" w:rsidRPr="00673203">
        <w:rPr>
          <w:b/>
          <w:color w:val="FF0000"/>
        </w:rPr>
        <w:t xml:space="preserve">                    </w:t>
      </w:r>
      <w:r w:rsidR="00344F88">
        <w:rPr>
          <w:b/>
          <w:color w:val="FF0000"/>
          <w:sz w:val="24"/>
        </w:rPr>
        <w:t xml:space="preserve">                                   </w:t>
      </w:r>
    </w:p>
    <w:p w:rsidR="00FB592C" w:rsidRDefault="00FB592C" w:rsidP="00E23937">
      <w:pPr>
        <w:spacing w:afterLines="120" w:after="288" w:line="276" w:lineRule="auto"/>
        <w:contextualSpacing/>
        <w:jc w:val="center"/>
        <w:rPr>
          <w:b/>
          <w:sz w:val="24"/>
          <w:szCs w:val="24"/>
        </w:rPr>
      </w:pPr>
    </w:p>
    <w:p w:rsidR="00FB592C" w:rsidRDefault="00FB592C" w:rsidP="00E23937">
      <w:pPr>
        <w:spacing w:afterLines="120" w:after="288" w:line="276" w:lineRule="auto"/>
        <w:contextualSpacing/>
        <w:jc w:val="center"/>
        <w:rPr>
          <w:b/>
          <w:sz w:val="24"/>
          <w:szCs w:val="24"/>
        </w:rPr>
      </w:pPr>
    </w:p>
    <w:p w:rsidR="00FB592C" w:rsidRDefault="00FB592C" w:rsidP="00E23937">
      <w:pPr>
        <w:spacing w:afterLines="120" w:after="288" w:line="276" w:lineRule="auto"/>
        <w:contextualSpacing/>
        <w:jc w:val="center"/>
        <w:rPr>
          <w:b/>
          <w:sz w:val="24"/>
          <w:szCs w:val="24"/>
        </w:rPr>
      </w:pPr>
    </w:p>
    <w:p w:rsidR="00FB592C" w:rsidRDefault="00FB592C" w:rsidP="00E23937">
      <w:pPr>
        <w:spacing w:afterLines="120" w:after="288" w:line="276" w:lineRule="auto"/>
        <w:contextualSpacing/>
        <w:jc w:val="center"/>
        <w:rPr>
          <w:b/>
          <w:sz w:val="24"/>
          <w:szCs w:val="24"/>
        </w:rPr>
      </w:pPr>
    </w:p>
    <w:p w:rsidR="00FB592C" w:rsidRDefault="00FB592C" w:rsidP="00E23937">
      <w:pPr>
        <w:spacing w:afterLines="120" w:after="288" w:line="276" w:lineRule="auto"/>
        <w:contextualSpacing/>
        <w:jc w:val="center"/>
        <w:rPr>
          <w:b/>
          <w:sz w:val="24"/>
          <w:szCs w:val="24"/>
        </w:rPr>
      </w:pPr>
    </w:p>
    <w:p w:rsidR="005233A6" w:rsidRDefault="005233A6" w:rsidP="00E23937">
      <w:pPr>
        <w:spacing w:afterLines="120" w:after="288" w:line="276" w:lineRule="auto"/>
        <w:contextualSpacing/>
        <w:jc w:val="center"/>
        <w:rPr>
          <w:b/>
          <w:sz w:val="24"/>
          <w:szCs w:val="24"/>
        </w:rPr>
      </w:pPr>
    </w:p>
    <w:p w:rsidR="00344F88" w:rsidRDefault="00344F88" w:rsidP="00E23937">
      <w:pPr>
        <w:spacing w:afterLines="120" w:after="288" w:line="276" w:lineRule="auto"/>
        <w:contextualSpacing/>
        <w:jc w:val="center"/>
        <w:rPr>
          <w:b/>
          <w:sz w:val="24"/>
          <w:szCs w:val="24"/>
        </w:rPr>
      </w:pPr>
    </w:p>
    <w:p w:rsidR="00344F88" w:rsidRDefault="00344F88" w:rsidP="00E23937">
      <w:pPr>
        <w:spacing w:afterLines="120" w:after="288" w:line="276" w:lineRule="auto"/>
        <w:contextualSpacing/>
        <w:jc w:val="center"/>
        <w:rPr>
          <w:b/>
          <w:sz w:val="24"/>
          <w:szCs w:val="24"/>
        </w:rPr>
      </w:pPr>
    </w:p>
    <w:p w:rsidR="00344F88" w:rsidRDefault="00344F88" w:rsidP="00E23937">
      <w:pPr>
        <w:spacing w:afterLines="120" w:after="288" w:line="276" w:lineRule="auto"/>
        <w:contextualSpacing/>
        <w:jc w:val="center"/>
        <w:rPr>
          <w:b/>
          <w:sz w:val="24"/>
          <w:szCs w:val="24"/>
        </w:rPr>
      </w:pPr>
    </w:p>
    <w:p w:rsidR="00E13D4B" w:rsidRPr="00404BED" w:rsidRDefault="00E13D4B" w:rsidP="0041226D">
      <w:pPr>
        <w:spacing w:afterLines="120" w:after="288"/>
        <w:contextualSpacing/>
        <w:jc w:val="center"/>
        <w:rPr>
          <w:b/>
          <w:sz w:val="24"/>
          <w:szCs w:val="24"/>
        </w:rPr>
      </w:pPr>
      <w:r w:rsidRPr="00404BED">
        <w:rPr>
          <w:b/>
          <w:sz w:val="24"/>
          <w:szCs w:val="24"/>
        </w:rPr>
        <w:lastRenderedPageBreak/>
        <w:t>SPECYFIKACJA</w:t>
      </w:r>
      <w:r w:rsidRPr="00404BED">
        <w:rPr>
          <w:i/>
          <w:sz w:val="24"/>
          <w:szCs w:val="24"/>
        </w:rPr>
        <w:t xml:space="preserve"> </w:t>
      </w:r>
      <w:r w:rsidRPr="00404BED">
        <w:rPr>
          <w:b/>
          <w:sz w:val="24"/>
          <w:szCs w:val="24"/>
        </w:rPr>
        <w:t>WARUNKÓW ZAMÓWIENIA</w:t>
      </w:r>
    </w:p>
    <w:p w:rsidR="00E13D4B" w:rsidRPr="00404BED" w:rsidRDefault="00E13D4B" w:rsidP="0041226D">
      <w:pPr>
        <w:contextualSpacing/>
        <w:jc w:val="center"/>
        <w:rPr>
          <w:sz w:val="24"/>
          <w:szCs w:val="24"/>
        </w:rPr>
      </w:pPr>
      <w:r w:rsidRPr="00404BED">
        <w:rPr>
          <w:sz w:val="24"/>
          <w:szCs w:val="24"/>
        </w:rPr>
        <w:t>dotyczy postępowania na zadanie pn.:</w:t>
      </w:r>
    </w:p>
    <w:p w:rsidR="00C62833" w:rsidRPr="00C62833" w:rsidRDefault="008E64E8" w:rsidP="00C62833">
      <w:pPr>
        <w:contextualSpacing/>
        <w:jc w:val="center"/>
        <w:rPr>
          <w:b/>
          <w:sz w:val="24"/>
          <w:szCs w:val="24"/>
          <w:lang w:eastAsia="en-US" w:bidi="pl-PL"/>
        </w:rPr>
      </w:pPr>
      <w:r w:rsidRPr="008E64E8">
        <w:rPr>
          <w:b/>
          <w:sz w:val="24"/>
          <w:szCs w:val="24"/>
          <w:lang w:eastAsia="en-US" w:bidi="pl-PL"/>
        </w:rPr>
        <w:t>„</w:t>
      </w:r>
      <w:r w:rsidR="00C62833" w:rsidRPr="00C62833">
        <w:rPr>
          <w:b/>
          <w:sz w:val="24"/>
          <w:szCs w:val="24"/>
          <w:lang w:eastAsia="en-US" w:bidi="pl-PL"/>
        </w:rPr>
        <w:t xml:space="preserve">Poprawa parametrów technicznych ul. </w:t>
      </w:r>
      <w:r w:rsidR="00F10118">
        <w:rPr>
          <w:b/>
          <w:sz w:val="24"/>
          <w:szCs w:val="24"/>
          <w:lang w:eastAsia="en-US" w:bidi="pl-PL"/>
        </w:rPr>
        <w:t>11 Listopada</w:t>
      </w:r>
      <w:r w:rsidR="00C62833" w:rsidRPr="00C62833">
        <w:rPr>
          <w:b/>
          <w:sz w:val="24"/>
          <w:szCs w:val="24"/>
          <w:lang w:eastAsia="en-US" w:bidi="pl-PL"/>
        </w:rPr>
        <w:t xml:space="preserve"> </w:t>
      </w:r>
    </w:p>
    <w:p w:rsidR="008E64E8" w:rsidRPr="008E64E8" w:rsidRDefault="00C62833" w:rsidP="00C62833">
      <w:pPr>
        <w:contextualSpacing/>
        <w:jc w:val="center"/>
        <w:rPr>
          <w:b/>
          <w:sz w:val="24"/>
          <w:szCs w:val="24"/>
          <w:lang w:eastAsia="en-US"/>
        </w:rPr>
      </w:pPr>
      <w:r w:rsidRPr="00C62833">
        <w:rPr>
          <w:b/>
          <w:sz w:val="24"/>
          <w:szCs w:val="24"/>
          <w:lang w:eastAsia="en-US" w:bidi="pl-PL"/>
        </w:rPr>
        <w:t>w Jastrzębiu-Zdroju</w:t>
      </w:r>
      <w:r w:rsidR="008E64E8" w:rsidRPr="008E64E8">
        <w:rPr>
          <w:b/>
          <w:sz w:val="24"/>
          <w:szCs w:val="24"/>
          <w:lang w:eastAsia="en-US" w:bidi="pl-PL"/>
        </w:rPr>
        <w:t>”</w:t>
      </w:r>
    </w:p>
    <w:p w:rsidR="005D3581" w:rsidRDefault="005D3581" w:rsidP="0041226D">
      <w:pPr>
        <w:spacing w:line="276" w:lineRule="auto"/>
        <w:contextualSpacing/>
        <w:rPr>
          <w:b/>
          <w:sz w:val="22"/>
          <w:szCs w:val="22"/>
        </w:rPr>
      </w:pPr>
    </w:p>
    <w:p w:rsidR="00C41944" w:rsidRDefault="000964CA" w:rsidP="0041226D">
      <w:pPr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Rozdział 1.</w:t>
      </w:r>
    </w:p>
    <w:p w:rsidR="000964CA" w:rsidRDefault="000964CA" w:rsidP="00E23937">
      <w:pPr>
        <w:spacing w:afterLines="120" w:after="288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Zamawiający</w:t>
      </w:r>
    </w:p>
    <w:p w:rsidR="006F1A26" w:rsidRPr="004D5B54" w:rsidRDefault="006F1A26" w:rsidP="0041226D">
      <w:pPr>
        <w:spacing w:beforeLines="120" w:before="288" w:afterLines="120" w:after="288"/>
        <w:contextualSpacing/>
        <w:rPr>
          <w:sz w:val="22"/>
          <w:szCs w:val="22"/>
        </w:rPr>
      </w:pPr>
      <w:r w:rsidRPr="004D5B54">
        <w:rPr>
          <w:sz w:val="22"/>
          <w:szCs w:val="22"/>
        </w:rPr>
        <w:t>Miasto Jastrzębie-Zdrój</w:t>
      </w:r>
    </w:p>
    <w:p w:rsidR="006F1A26" w:rsidRPr="004D5B54" w:rsidRDefault="006F1A26" w:rsidP="0041226D">
      <w:pPr>
        <w:spacing w:beforeLines="120" w:before="288" w:afterLines="120" w:after="288"/>
        <w:contextualSpacing/>
        <w:rPr>
          <w:sz w:val="22"/>
          <w:szCs w:val="22"/>
        </w:rPr>
      </w:pPr>
      <w:r w:rsidRPr="004D5B54">
        <w:rPr>
          <w:sz w:val="22"/>
          <w:szCs w:val="22"/>
        </w:rPr>
        <w:t>Al. Piłsudskiego 60</w:t>
      </w:r>
      <w:r w:rsidR="00334555">
        <w:rPr>
          <w:sz w:val="22"/>
          <w:szCs w:val="22"/>
        </w:rPr>
        <w:t>, 44-335</w:t>
      </w:r>
      <w:r w:rsidRPr="004D5B54">
        <w:rPr>
          <w:sz w:val="22"/>
          <w:szCs w:val="22"/>
        </w:rPr>
        <w:t xml:space="preserve"> Jastrzębie-Zdrój</w:t>
      </w:r>
    </w:p>
    <w:p w:rsidR="006F1A26" w:rsidRPr="004D5B54" w:rsidRDefault="006F1A26" w:rsidP="0041226D">
      <w:pPr>
        <w:spacing w:beforeLines="120" w:before="288" w:afterLines="120" w:after="288"/>
        <w:contextualSpacing/>
        <w:rPr>
          <w:sz w:val="22"/>
          <w:szCs w:val="22"/>
        </w:rPr>
      </w:pPr>
      <w:r w:rsidRPr="004D5B54">
        <w:rPr>
          <w:sz w:val="22"/>
          <w:szCs w:val="22"/>
        </w:rPr>
        <w:t>Tel. (032) 47-85-</w:t>
      </w:r>
      <w:r w:rsidR="00DD3972" w:rsidRPr="004D5B54">
        <w:rPr>
          <w:sz w:val="22"/>
          <w:szCs w:val="22"/>
        </w:rPr>
        <w:t>133</w:t>
      </w:r>
    </w:p>
    <w:p w:rsidR="006F1A26" w:rsidRPr="004D5B54" w:rsidRDefault="006F1A26" w:rsidP="0041226D">
      <w:pPr>
        <w:spacing w:beforeLines="120" w:before="288" w:afterLines="120" w:after="288"/>
        <w:contextualSpacing/>
        <w:rPr>
          <w:sz w:val="22"/>
          <w:szCs w:val="22"/>
        </w:rPr>
      </w:pPr>
      <w:r w:rsidRPr="004D5B54">
        <w:rPr>
          <w:sz w:val="22"/>
          <w:szCs w:val="22"/>
        </w:rPr>
        <w:t>(Biuro ds. Zamówień Publicznych)</w:t>
      </w:r>
    </w:p>
    <w:p w:rsidR="00EC7BE5" w:rsidRPr="00833DFA" w:rsidRDefault="00EC7BE5" w:rsidP="0041226D">
      <w:pPr>
        <w:spacing w:beforeLines="120" w:before="288" w:afterLines="120" w:after="288"/>
        <w:contextualSpacing/>
        <w:rPr>
          <w:sz w:val="22"/>
          <w:szCs w:val="22"/>
        </w:rPr>
      </w:pPr>
      <w:r w:rsidRPr="00833DFA">
        <w:rPr>
          <w:sz w:val="22"/>
          <w:szCs w:val="22"/>
        </w:rPr>
        <w:t xml:space="preserve">Godziny pracy: </w:t>
      </w:r>
      <w:r w:rsidRPr="00833DFA">
        <w:rPr>
          <w:sz w:val="22"/>
          <w:szCs w:val="22"/>
        </w:rPr>
        <w:tab/>
        <w:t>od 7</w:t>
      </w:r>
      <w:r w:rsidRPr="00833DFA">
        <w:rPr>
          <w:sz w:val="22"/>
          <w:szCs w:val="22"/>
          <w:vertAlign w:val="superscript"/>
        </w:rPr>
        <w:t>30</w:t>
      </w:r>
      <w:r w:rsidRPr="00833DFA">
        <w:rPr>
          <w:sz w:val="22"/>
          <w:szCs w:val="22"/>
        </w:rPr>
        <w:t xml:space="preserve"> do 15</w:t>
      </w:r>
      <w:r w:rsidRPr="00833DFA">
        <w:rPr>
          <w:sz w:val="22"/>
          <w:szCs w:val="22"/>
          <w:vertAlign w:val="superscript"/>
        </w:rPr>
        <w:t>30</w:t>
      </w:r>
      <w:r w:rsidRPr="00833DFA">
        <w:rPr>
          <w:sz w:val="22"/>
          <w:szCs w:val="22"/>
        </w:rPr>
        <w:t xml:space="preserve"> od poniedziałku do środy </w:t>
      </w:r>
    </w:p>
    <w:p w:rsidR="00EC7BE5" w:rsidRPr="00833DFA" w:rsidRDefault="00EC7BE5" w:rsidP="0041226D">
      <w:pPr>
        <w:spacing w:beforeLines="120" w:before="288" w:afterLines="120" w:after="288"/>
        <w:contextualSpacing/>
        <w:rPr>
          <w:sz w:val="22"/>
          <w:szCs w:val="22"/>
        </w:rPr>
      </w:pPr>
      <w:r w:rsidRPr="00833DFA">
        <w:rPr>
          <w:sz w:val="22"/>
          <w:szCs w:val="22"/>
        </w:rPr>
        <w:tab/>
      </w:r>
      <w:r w:rsidRPr="00833DFA">
        <w:rPr>
          <w:sz w:val="22"/>
          <w:szCs w:val="22"/>
        </w:rPr>
        <w:tab/>
        <w:t>od 7</w:t>
      </w:r>
      <w:r w:rsidRPr="00833DFA">
        <w:rPr>
          <w:sz w:val="22"/>
          <w:szCs w:val="22"/>
          <w:vertAlign w:val="superscript"/>
        </w:rPr>
        <w:t>30</w:t>
      </w:r>
      <w:r w:rsidRPr="00833DFA">
        <w:rPr>
          <w:sz w:val="22"/>
          <w:szCs w:val="22"/>
        </w:rPr>
        <w:t xml:space="preserve"> do 17</w:t>
      </w:r>
      <w:r w:rsidRPr="00833DFA">
        <w:rPr>
          <w:sz w:val="22"/>
          <w:szCs w:val="22"/>
          <w:vertAlign w:val="superscript"/>
        </w:rPr>
        <w:t>00</w:t>
      </w:r>
      <w:r w:rsidRPr="00833DFA">
        <w:rPr>
          <w:sz w:val="22"/>
          <w:szCs w:val="22"/>
        </w:rPr>
        <w:t xml:space="preserve"> w czwartek</w:t>
      </w:r>
    </w:p>
    <w:p w:rsidR="00EC7BE5" w:rsidRPr="00833DFA" w:rsidRDefault="00EC7BE5" w:rsidP="0041226D">
      <w:pPr>
        <w:spacing w:beforeLines="120" w:before="288" w:afterLines="120" w:after="288"/>
        <w:contextualSpacing/>
        <w:rPr>
          <w:sz w:val="22"/>
          <w:szCs w:val="22"/>
        </w:rPr>
      </w:pPr>
      <w:r w:rsidRPr="00833DFA">
        <w:rPr>
          <w:sz w:val="22"/>
          <w:szCs w:val="22"/>
        </w:rPr>
        <w:tab/>
      </w:r>
      <w:r w:rsidRPr="00833DFA">
        <w:rPr>
          <w:sz w:val="22"/>
          <w:szCs w:val="22"/>
        </w:rPr>
        <w:tab/>
        <w:t>od 7</w:t>
      </w:r>
      <w:r w:rsidRPr="00833DFA">
        <w:rPr>
          <w:sz w:val="22"/>
          <w:szCs w:val="22"/>
          <w:vertAlign w:val="superscript"/>
        </w:rPr>
        <w:t>30</w:t>
      </w:r>
      <w:r w:rsidRPr="00833DFA">
        <w:rPr>
          <w:sz w:val="22"/>
          <w:szCs w:val="22"/>
        </w:rPr>
        <w:t xml:space="preserve"> do 14</w:t>
      </w:r>
      <w:r w:rsidRPr="00833DFA">
        <w:rPr>
          <w:sz w:val="22"/>
          <w:szCs w:val="22"/>
          <w:vertAlign w:val="superscript"/>
        </w:rPr>
        <w:t>00</w:t>
      </w:r>
      <w:r w:rsidRPr="00833DFA">
        <w:rPr>
          <w:sz w:val="22"/>
          <w:szCs w:val="22"/>
        </w:rPr>
        <w:t xml:space="preserve"> w piątek</w:t>
      </w:r>
    </w:p>
    <w:p w:rsidR="004B5746" w:rsidRPr="004D5B54" w:rsidRDefault="004B5746" w:rsidP="0041226D">
      <w:pPr>
        <w:spacing w:beforeLines="120" w:before="288" w:afterLines="120" w:after="288"/>
        <w:contextualSpacing/>
        <w:rPr>
          <w:sz w:val="22"/>
          <w:szCs w:val="22"/>
        </w:rPr>
      </w:pPr>
      <w:r w:rsidRPr="004D5B54">
        <w:rPr>
          <w:sz w:val="22"/>
          <w:szCs w:val="22"/>
        </w:rPr>
        <w:t>adres poczty elektronicznej: bzp@um.jastrzebie.pl</w:t>
      </w:r>
    </w:p>
    <w:p w:rsidR="007C74DB" w:rsidRPr="004D5B54" w:rsidRDefault="006F1A26" w:rsidP="0041226D">
      <w:pPr>
        <w:spacing w:beforeLines="120" w:before="288" w:afterLines="120" w:after="288"/>
        <w:contextualSpacing/>
        <w:jc w:val="both"/>
        <w:rPr>
          <w:rStyle w:val="Hipercze"/>
          <w:color w:val="auto"/>
          <w:sz w:val="22"/>
          <w:szCs w:val="22"/>
        </w:rPr>
      </w:pPr>
      <w:r w:rsidRPr="004D5B54">
        <w:rPr>
          <w:sz w:val="22"/>
          <w:szCs w:val="22"/>
        </w:rPr>
        <w:t>adres strony internetowej</w:t>
      </w:r>
      <w:r w:rsidR="00E23937">
        <w:rPr>
          <w:sz w:val="22"/>
          <w:szCs w:val="22"/>
        </w:rPr>
        <w:t xml:space="preserve"> prowadzonego </w:t>
      </w:r>
      <w:r w:rsidR="0040053B" w:rsidRPr="004D5B54">
        <w:rPr>
          <w:sz w:val="22"/>
          <w:szCs w:val="22"/>
        </w:rPr>
        <w:t>postępowania, na której udostępniane będą zmiany, wyjaśnienia treści  Specyfikacji warunków zamówienia oraz  inne dokumenty bezpośrednio związane z postępowaniem</w:t>
      </w:r>
      <w:r w:rsidRPr="004D5B54">
        <w:rPr>
          <w:sz w:val="22"/>
          <w:szCs w:val="22"/>
        </w:rPr>
        <w:t xml:space="preserve">: </w:t>
      </w:r>
      <w:hyperlink r:id="rId9" w:history="1">
        <w:r w:rsidR="007C74DB" w:rsidRPr="004D5B54">
          <w:rPr>
            <w:rStyle w:val="Hipercze"/>
            <w:color w:val="auto"/>
            <w:sz w:val="22"/>
            <w:szCs w:val="22"/>
          </w:rPr>
          <w:t>https://platformazakupowa.pl/um_jastrzebiezdroj</w:t>
        </w:r>
      </w:hyperlink>
      <w:r w:rsidR="000964CA" w:rsidRPr="004D5B54">
        <w:rPr>
          <w:rStyle w:val="Hipercze"/>
          <w:color w:val="auto"/>
          <w:sz w:val="22"/>
          <w:szCs w:val="22"/>
        </w:rPr>
        <w:t>.</w:t>
      </w:r>
    </w:p>
    <w:p w:rsidR="000964CA" w:rsidRPr="004D5B54" w:rsidRDefault="000964CA" w:rsidP="0041226D">
      <w:pPr>
        <w:pStyle w:val="Akapitzlist"/>
        <w:autoSpaceDE w:val="0"/>
        <w:autoSpaceDN w:val="0"/>
        <w:ind w:left="0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Rozdział 2.</w:t>
      </w:r>
    </w:p>
    <w:p w:rsidR="002C1EBC" w:rsidRDefault="000964CA" w:rsidP="0041226D">
      <w:pPr>
        <w:pStyle w:val="Akapitzlist"/>
        <w:autoSpaceDE w:val="0"/>
        <w:autoSpaceDN w:val="0"/>
        <w:ind w:left="0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Tryb udzielenia zamówienia</w:t>
      </w:r>
    </w:p>
    <w:p w:rsidR="0041226D" w:rsidRDefault="0041226D" w:rsidP="0041226D">
      <w:pPr>
        <w:pStyle w:val="Akapitzlist"/>
        <w:autoSpaceDE w:val="0"/>
        <w:autoSpaceDN w:val="0"/>
        <w:ind w:left="0"/>
        <w:contextualSpacing/>
        <w:jc w:val="center"/>
        <w:rPr>
          <w:b/>
          <w:sz w:val="22"/>
          <w:szCs w:val="22"/>
        </w:rPr>
      </w:pPr>
    </w:p>
    <w:p w:rsidR="002C1EBC" w:rsidRPr="00C000E5" w:rsidRDefault="00C000E5" w:rsidP="0041226D">
      <w:pPr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5032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C1EBC" w:rsidRPr="00C000E5">
        <w:rPr>
          <w:sz w:val="22"/>
          <w:szCs w:val="22"/>
        </w:rPr>
        <w:t>W zakresie nieuregulowanym niniejszą Specyfikacją warunków zamówienia, zwaną dalej „SWZ”, zastosowanie mają przepisy ustawy z 11 września 2019 r. Prawo zamówień publicznych (</w:t>
      </w:r>
      <w:proofErr w:type="spellStart"/>
      <w:r w:rsidR="002C1EBC" w:rsidRPr="00C000E5">
        <w:rPr>
          <w:sz w:val="22"/>
          <w:szCs w:val="22"/>
        </w:rPr>
        <w:t>t.j</w:t>
      </w:r>
      <w:proofErr w:type="spellEnd"/>
      <w:r w:rsidR="002C1EBC" w:rsidRPr="00C000E5">
        <w:rPr>
          <w:sz w:val="22"/>
          <w:szCs w:val="22"/>
        </w:rPr>
        <w:t xml:space="preserve">. Dz. U. </w:t>
      </w:r>
      <w:r w:rsidR="00AC36B2">
        <w:rPr>
          <w:sz w:val="22"/>
          <w:szCs w:val="22"/>
        </w:rPr>
        <w:t xml:space="preserve">                          </w:t>
      </w:r>
      <w:r w:rsidR="002C1EBC" w:rsidRPr="00C000E5">
        <w:rPr>
          <w:sz w:val="22"/>
          <w:szCs w:val="22"/>
        </w:rPr>
        <w:t xml:space="preserve">z 2022 r. poz. 1710 z </w:t>
      </w:r>
      <w:proofErr w:type="spellStart"/>
      <w:r w:rsidR="002C1EBC" w:rsidRPr="00C000E5">
        <w:rPr>
          <w:sz w:val="22"/>
          <w:szCs w:val="22"/>
        </w:rPr>
        <w:t>późn</w:t>
      </w:r>
      <w:proofErr w:type="spellEnd"/>
      <w:r w:rsidR="002C1EBC" w:rsidRPr="00C000E5">
        <w:rPr>
          <w:sz w:val="22"/>
          <w:szCs w:val="22"/>
        </w:rPr>
        <w:t>. zm.), zwaną dalej ustawą PZP.</w:t>
      </w:r>
    </w:p>
    <w:p w:rsidR="002C1EBC" w:rsidRPr="00C000E5" w:rsidRDefault="00C000E5" w:rsidP="0041226D">
      <w:pPr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C1EBC" w:rsidRPr="00C000E5">
        <w:rPr>
          <w:sz w:val="22"/>
          <w:szCs w:val="22"/>
        </w:rPr>
        <w:t xml:space="preserve">Postępowanie prowadzone jest w </w:t>
      </w:r>
      <w:r w:rsidR="002C1EBC" w:rsidRPr="00C000E5">
        <w:rPr>
          <w:b/>
          <w:sz w:val="22"/>
          <w:szCs w:val="22"/>
        </w:rPr>
        <w:t>trybie podstawowym bez przeprowadzenia negocjacji</w:t>
      </w:r>
      <w:r w:rsidR="002C1EBC" w:rsidRPr="00C000E5">
        <w:rPr>
          <w:sz w:val="22"/>
          <w:szCs w:val="22"/>
        </w:rPr>
        <w:t xml:space="preserve"> zgodnie </w:t>
      </w:r>
      <w:r w:rsidR="00450325">
        <w:rPr>
          <w:sz w:val="22"/>
          <w:szCs w:val="22"/>
        </w:rPr>
        <w:t xml:space="preserve">                            </w:t>
      </w:r>
      <w:r w:rsidR="002C1EBC" w:rsidRPr="00C000E5">
        <w:rPr>
          <w:sz w:val="22"/>
          <w:szCs w:val="22"/>
        </w:rPr>
        <w:t>z art.</w:t>
      </w:r>
      <w:r w:rsidR="00450325">
        <w:rPr>
          <w:sz w:val="22"/>
          <w:szCs w:val="22"/>
        </w:rPr>
        <w:t xml:space="preserve"> </w:t>
      </w:r>
      <w:r w:rsidR="002C1EBC" w:rsidRPr="00C000E5">
        <w:rPr>
          <w:sz w:val="22"/>
          <w:szCs w:val="22"/>
        </w:rPr>
        <w:t xml:space="preserve">275 pkt 1 ustawy </w:t>
      </w:r>
      <w:proofErr w:type="spellStart"/>
      <w:r w:rsidR="002C1EBC" w:rsidRPr="00C000E5">
        <w:rPr>
          <w:sz w:val="22"/>
          <w:szCs w:val="22"/>
        </w:rPr>
        <w:t>Pzp</w:t>
      </w:r>
      <w:proofErr w:type="spellEnd"/>
      <w:r w:rsidR="002C1EBC" w:rsidRPr="00C000E5">
        <w:rPr>
          <w:sz w:val="22"/>
          <w:szCs w:val="22"/>
        </w:rPr>
        <w:t xml:space="preserve">.  </w:t>
      </w:r>
    </w:p>
    <w:p w:rsidR="00F9148C" w:rsidRPr="00C000E5" w:rsidRDefault="00C000E5" w:rsidP="0041226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 w:rsidR="002C1EBC" w:rsidRPr="00C000E5">
        <w:rPr>
          <w:sz w:val="22"/>
          <w:szCs w:val="22"/>
        </w:rPr>
        <w:t xml:space="preserve">Wartość zamówienia </w:t>
      </w:r>
      <w:r w:rsidR="002C1EBC" w:rsidRPr="00C000E5">
        <w:rPr>
          <w:b/>
          <w:sz w:val="22"/>
          <w:szCs w:val="22"/>
        </w:rPr>
        <w:t>nie przekracza</w:t>
      </w:r>
      <w:r w:rsidR="002C1EBC" w:rsidRPr="00C000E5">
        <w:rPr>
          <w:sz w:val="22"/>
          <w:szCs w:val="22"/>
        </w:rPr>
        <w:t xml:space="preserve"> progu unijnego.</w:t>
      </w:r>
    </w:p>
    <w:p w:rsidR="0041226D" w:rsidRDefault="0041226D" w:rsidP="0041226D">
      <w:pPr>
        <w:pStyle w:val="Akapitzlist"/>
        <w:autoSpaceDE w:val="0"/>
        <w:autoSpaceDN w:val="0"/>
        <w:spacing w:line="276" w:lineRule="auto"/>
        <w:ind w:left="0"/>
        <w:contextualSpacing/>
        <w:jc w:val="center"/>
        <w:rPr>
          <w:b/>
          <w:sz w:val="22"/>
          <w:szCs w:val="22"/>
        </w:rPr>
      </w:pPr>
    </w:p>
    <w:p w:rsidR="000964CA" w:rsidRPr="00811309" w:rsidRDefault="000964CA" w:rsidP="0041226D">
      <w:pPr>
        <w:pStyle w:val="Akapitzlist"/>
        <w:autoSpaceDE w:val="0"/>
        <w:autoSpaceDN w:val="0"/>
        <w:spacing w:line="276" w:lineRule="auto"/>
        <w:ind w:left="0"/>
        <w:contextualSpacing/>
        <w:jc w:val="center"/>
        <w:rPr>
          <w:b/>
          <w:sz w:val="22"/>
          <w:szCs w:val="22"/>
        </w:rPr>
      </w:pPr>
      <w:r w:rsidRPr="00811309">
        <w:rPr>
          <w:b/>
          <w:sz w:val="22"/>
          <w:szCs w:val="22"/>
        </w:rPr>
        <w:t>Rozdział 3.</w:t>
      </w:r>
    </w:p>
    <w:p w:rsidR="000964CA" w:rsidRDefault="000964CA" w:rsidP="0041226D">
      <w:pPr>
        <w:pStyle w:val="Akapitzlist"/>
        <w:autoSpaceDE w:val="0"/>
        <w:autoSpaceDN w:val="0"/>
        <w:spacing w:before="100" w:beforeAutospacing="1" w:after="120" w:line="276" w:lineRule="auto"/>
        <w:ind w:left="0"/>
        <w:contextualSpacing/>
        <w:jc w:val="center"/>
        <w:rPr>
          <w:b/>
          <w:sz w:val="22"/>
          <w:szCs w:val="22"/>
        </w:rPr>
      </w:pPr>
      <w:r w:rsidRPr="009628B0">
        <w:rPr>
          <w:b/>
          <w:sz w:val="22"/>
          <w:szCs w:val="22"/>
        </w:rPr>
        <w:t>Opis przedmiotu zamówienia</w:t>
      </w:r>
    </w:p>
    <w:p w:rsidR="00347B96" w:rsidRPr="00347B96" w:rsidRDefault="00347B96" w:rsidP="00347B96">
      <w:pPr>
        <w:pStyle w:val="Akapitzlist"/>
        <w:numPr>
          <w:ilvl w:val="0"/>
          <w:numId w:val="112"/>
        </w:numPr>
        <w:ind w:left="426"/>
        <w:jc w:val="both"/>
        <w:rPr>
          <w:sz w:val="22"/>
          <w:szCs w:val="22"/>
        </w:rPr>
      </w:pPr>
      <w:bookmarkStart w:id="1" w:name="_Hlk129602963"/>
      <w:r w:rsidRPr="00347B96">
        <w:rPr>
          <w:sz w:val="22"/>
          <w:szCs w:val="22"/>
        </w:rPr>
        <w:t xml:space="preserve">Zakres robót obejmuje: poprawę parametrów technicznych ul. 11 Listopada na dł. 89 </w:t>
      </w:r>
      <w:proofErr w:type="spellStart"/>
      <w:r w:rsidRPr="00347B96">
        <w:rPr>
          <w:sz w:val="22"/>
          <w:szCs w:val="22"/>
        </w:rPr>
        <w:t>mb</w:t>
      </w:r>
      <w:proofErr w:type="spellEnd"/>
      <w:r w:rsidRPr="00347B96">
        <w:rPr>
          <w:sz w:val="22"/>
          <w:szCs w:val="22"/>
        </w:rPr>
        <w:t xml:space="preserve"> o powierzchni </w:t>
      </w:r>
      <w:r w:rsidRPr="00347B96">
        <w:rPr>
          <w:iCs/>
          <w:sz w:val="22"/>
          <w:szCs w:val="22"/>
        </w:rPr>
        <w:t xml:space="preserve">311,5 </w:t>
      </w:r>
      <w:r w:rsidRPr="00347B96">
        <w:rPr>
          <w:sz w:val="22"/>
          <w:szCs w:val="22"/>
        </w:rPr>
        <w:t>m</w:t>
      </w:r>
      <w:r w:rsidRPr="00347B96">
        <w:rPr>
          <w:sz w:val="22"/>
          <w:szCs w:val="22"/>
          <w:vertAlign w:val="superscript"/>
        </w:rPr>
        <w:t>2</w:t>
      </w:r>
      <w:r w:rsidRPr="00347B96">
        <w:rPr>
          <w:sz w:val="22"/>
          <w:szCs w:val="22"/>
        </w:rPr>
        <w:t xml:space="preserve">. Prace polegać będą na wymianie nawierzchni asfaltowej poprzez frezowanie, skropienie, wykonanie w-wy 10 cm podbudowy, wykonanie w-wy wiążącej z AC16W 5cm oraz w-wy ścieralnej AC11S 4cm. </w:t>
      </w:r>
    </w:p>
    <w:p w:rsidR="00662042" w:rsidRPr="00347B96" w:rsidRDefault="00347B96" w:rsidP="00FD1F46">
      <w:pPr>
        <w:pStyle w:val="Akapitzlist"/>
        <w:numPr>
          <w:ilvl w:val="0"/>
          <w:numId w:val="112"/>
        </w:numPr>
        <w:ind w:left="426" w:hanging="426"/>
        <w:jc w:val="both"/>
        <w:rPr>
          <w:sz w:val="22"/>
          <w:szCs w:val="22"/>
        </w:rPr>
      </w:pPr>
      <w:r w:rsidRPr="00347B96">
        <w:rPr>
          <w:sz w:val="22"/>
          <w:szCs w:val="22"/>
        </w:rPr>
        <w:t xml:space="preserve"> </w:t>
      </w:r>
      <w:bookmarkEnd w:id="1"/>
      <w:r w:rsidR="00662042" w:rsidRPr="00347B96">
        <w:rPr>
          <w:sz w:val="22"/>
          <w:szCs w:val="22"/>
        </w:rPr>
        <w:t>Szczegółowy opis techniczny stanowi:</w:t>
      </w:r>
    </w:p>
    <w:p w:rsidR="00662042" w:rsidRPr="00347B96" w:rsidRDefault="00662042" w:rsidP="00662042">
      <w:pPr>
        <w:pStyle w:val="Akapitzlist"/>
        <w:ind w:left="786"/>
        <w:rPr>
          <w:sz w:val="22"/>
          <w:szCs w:val="22"/>
        </w:rPr>
      </w:pPr>
      <w:r w:rsidRPr="00347B96">
        <w:rPr>
          <w:sz w:val="22"/>
          <w:szCs w:val="22"/>
        </w:rPr>
        <w:t>- przedmiar robót,</w:t>
      </w:r>
    </w:p>
    <w:p w:rsidR="00662042" w:rsidRPr="00347B96" w:rsidRDefault="00662042" w:rsidP="00347B96">
      <w:pPr>
        <w:pStyle w:val="Akapitzlist"/>
        <w:ind w:left="786"/>
        <w:rPr>
          <w:sz w:val="22"/>
          <w:szCs w:val="22"/>
        </w:rPr>
      </w:pPr>
      <w:r w:rsidRPr="00347B96">
        <w:rPr>
          <w:sz w:val="22"/>
          <w:szCs w:val="22"/>
        </w:rPr>
        <w:t xml:space="preserve">- </w:t>
      </w:r>
      <w:r w:rsidR="00347B96">
        <w:rPr>
          <w:sz w:val="22"/>
          <w:szCs w:val="22"/>
        </w:rPr>
        <w:t xml:space="preserve">mapa poglądowa </w:t>
      </w:r>
    </w:p>
    <w:p w:rsidR="0041226D" w:rsidRPr="00662042" w:rsidRDefault="0041226D" w:rsidP="00662042">
      <w:pPr>
        <w:spacing w:line="276" w:lineRule="auto"/>
        <w:ind w:left="426"/>
        <w:jc w:val="both"/>
        <w:rPr>
          <w:i/>
          <w:sz w:val="21"/>
          <w:szCs w:val="21"/>
          <w:lang w:bidi="pl-PL"/>
        </w:rPr>
      </w:pPr>
      <w:r w:rsidRPr="00662042">
        <w:rPr>
          <w:i/>
          <w:sz w:val="21"/>
          <w:szCs w:val="21"/>
          <w:lang w:bidi="pl-PL"/>
        </w:rPr>
        <w:t>(Zgodnie z art. 101 ust. 4 ustawy z dnia 11 września 2019 r. Prawo zamówień publicznych (</w:t>
      </w:r>
      <w:proofErr w:type="spellStart"/>
      <w:r w:rsidRPr="00662042">
        <w:rPr>
          <w:i/>
          <w:sz w:val="21"/>
          <w:szCs w:val="21"/>
          <w:lang w:bidi="pl-PL"/>
        </w:rPr>
        <w:t>t.j</w:t>
      </w:r>
      <w:proofErr w:type="spellEnd"/>
      <w:r w:rsidRPr="00662042">
        <w:rPr>
          <w:i/>
          <w:sz w:val="21"/>
          <w:szCs w:val="21"/>
          <w:lang w:bidi="pl-PL"/>
        </w:rPr>
        <w:t xml:space="preserve">. Dz.U. </w:t>
      </w:r>
      <w:r w:rsidR="00C62833" w:rsidRPr="00662042">
        <w:rPr>
          <w:i/>
          <w:sz w:val="21"/>
          <w:szCs w:val="21"/>
          <w:lang w:bidi="pl-PL"/>
        </w:rPr>
        <w:br/>
      </w:r>
      <w:r w:rsidRPr="00662042">
        <w:rPr>
          <w:i/>
          <w:sz w:val="21"/>
          <w:szCs w:val="21"/>
          <w:lang w:bidi="pl-PL"/>
        </w:rPr>
        <w:t xml:space="preserve">z 2022 r. poz. 1710 z </w:t>
      </w:r>
      <w:proofErr w:type="spellStart"/>
      <w:r w:rsidRPr="00662042">
        <w:rPr>
          <w:i/>
          <w:sz w:val="21"/>
          <w:szCs w:val="21"/>
          <w:lang w:bidi="pl-PL"/>
        </w:rPr>
        <w:t>późn</w:t>
      </w:r>
      <w:proofErr w:type="spellEnd"/>
      <w:r w:rsidRPr="00662042">
        <w:rPr>
          <w:i/>
          <w:sz w:val="21"/>
          <w:szCs w:val="21"/>
          <w:lang w:bidi="pl-PL"/>
        </w:rPr>
        <w:t xml:space="preserve">. zm.) Zamawiający opisując przedmiot zamówienia przez odniesienie do norm, ocen technicznych, specyfikacji technicznych i systemów referencji technicznych, o których mowa w art. 101 ust. 1 pkt 2 oraz ust. 3 </w:t>
      </w:r>
      <w:proofErr w:type="spellStart"/>
      <w:r w:rsidRPr="00662042">
        <w:rPr>
          <w:i/>
          <w:sz w:val="21"/>
          <w:szCs w:val="21"/>
          <w:lang w:bidi="pl-PL"/>
        </w:rPr>
        <w:t>Pzp</w:t>
      </w:r>
      <w:proofErr w:type="spellEnd"/>
      <w:r w:rsidRPr="00662042">
        <w:rPr>
          <w:i/>
          <w:sz w:val="21"/>
          <w:szCs w:val="21"/>
          <w:lang w:bidi="pl-PL"/>
        </w:rPr>
        <w:t>, dopuszcza rozwiązania równoważne opisywanym w dokumentacji technicznej)</w:t>
      </w:r>
    </w:p>
    <w:p w:rsidR="0041226D" w:rsidRPr="00DD74DF" w:rsidRDefault="0041226D" w:rsidP="003C0E60">
      <w:pPr>
        <w:pStyle w:val="Akapitzlist"/>
        <w:ind w:left="426"/>
        <w:jc w:val="both"/>
        <w:rPr>
          <w:b/>
          <w:sz w:val="22"/>
          <w:szCs w:val="22"/>
          <w:lang w:eastAsia="en-US"/>
        </w:rPr>
      </w:pPr>
    </w:p>
    <w:p w:rsidR="00911DD1" w:rsidRPr="006C3752" w:rsidRDefault="00911DD1" w:rsidP="0074186E">
      <w:pPr>
        <w:pStyle w:val="Akapitzlist"/>
        <w:numPr>
          <w:ilvl w:val="0"/>
          <w:numId w:val="112"/>
        </w:numPr>
        <w:spacing w:line="276" w:lineRule="auto"/>
        <w:ind w:left="426" w:hanging="426"/>
        <w:jc w:val="both"/>
        <w:rPr>
          <w:color w:val="FF0000"/>
          <w:sz w:val="22"/>
          <w:szCs w:val="22"/>
          <w:lang w:bidi="pl-PL"/>
        </w:rPr>
      </w:pPr>
      <w:r w:rsidRPr="006C3752">
        <w:rPr>
          <w:sz w:val="22"/>
          <w:szCs w:val="22"/>
        </w:rPr>
        <w:t>Kod</w:t>
      </w:r>
      <w:r w:rsidR="0069426F" w:rsidRPr="006C3752">
        <w:rPr>
          <w:sz w:val="22"/>
          <w:szCs w:val="22"/>
        </w:rPr>
        <w:t>y</w:t>
      </w:r>
      <w:r w:rsidRPr="006C3752">
        <w:rPr>
          <w:sz w:val="22"/>
          <w:szCs w:val="22"/>
        </w:rPr>
        <w:t xml:space="preserve"> dotyczące  przedmiotu zamówienia według Wspólnego Słownika Zamówień CPV:</w:t>
      </w:r>
    </w:p>
    <w:p w:rsidR="003C0E60" w:rsidRPr="003C0E60" w:rsidRDefault="00EC4CB0" w:rsidP="00662042">
      <w:pPr>
        <w:pStyle w:val="Akapitzlist"/>
        <w:numPr>
          <w:ilvl w:val="0"/>
          <w:numId w:val="37"/>
        </w:numPr>
        <w:tabs>
          <w:tab w:val="left" w:pos="1843"/>
        </w:tabs>
        <w:spacing w:beforeLines="24" w:before="57" w:afterLines="24" w:after="57" w:line="276" w:lineRule="auto"/>
        <w:ind w:left="426" w:hanging="426"/>
        <w:contextualSpacing/>
        <w:jc w:val="both"/>
        <w:rPr>
          <w:sz w:val="22"/>
          <w:szCs w:val="22"/>
        </w:rPr>
      </w:pPr>
      <w:r w:rsidRPr="003C0E60">
        <w:rPr>
          <w:b/>
          <w:sz w:val="22"/>
          <w:szCs w:val="22"/>
        </w:rPr>
        <w:t xml:space="preserve">45233140-2 </w:t>
      </w:r>
      <w:r w:rsidR="00D2589D">
        <w:rPr>
          <w:b/>
          <w:sz w:val="22"/>
          <w:szCs w:val="22"/>
        </w:rPr>
        <w:t xml:space="preserve">   </w:t>
      </w:r>
      <w:r w:rsidR="00662042">
        <w:rPr>
          <w:b/>
          <w:sz w:val="22"/>
          <w:szCs w:val="22"/>
        </w:rPr>
        <w:tab/>
      </w:r>
      <w:r w:rsidRPr="003C0E60">
        <w:rPr>
          <w:b/>
          <w:sz w:val="22"/>
          <w:szCs w:val="22"/>
        </w:rPr>
        <w:t>Roboty drogowe</w:t>
      </w:r>
    </w:p>
    <w:p w:rsidR="00C62833" w:rsidRPr="00CD35A8" w:rsidRDefault="00662042" w:rsidP="00662042">
      <w:pPr>
        <w:pStyle w:val="Akapitzlist"/>
        <w:numPr>
          <w:ilvl w:val="0"/>
          <w:numId w:val="37"/>
        </w:numPr>
        <w:tabs>
          <w:tab w:val="left" w:pos="1843"/>
        </w:tabs>
        <w:ind w:left="426" w:hanging="426"/>
        <w:rPr>
          <w:sz w:val="22"/>
          <w:szCs w:val="22"/>
        </w:rPr>
      </w:pPr>
      <w:r w:rsidRPr="00662042">
        <w:rPr>
          <w:sz w:val="22"/>
          <w:szCs w:val="22"/>
        </w:rPr>
        <w:t>45</w:t>
      </w:r>
      <w:r w:rsidR="00347B96">
        <w:rPr>
          <w:sz w:val="22"/>
          <w:szCs w:val="22"/>
        </w:rPr>
        <w:t>111300-1</w:t>
      </w:r>
      <w:r w:rsidRPr="00662042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62042">
        <w:rPr>
          <w:sz w:val="22"/>
          <w:szCs w:val="22"/>
        </w:rPr>
        <w:t xml:space="preserve">Roboty </w:t>
      </w:r>
      <w:r w:rsidR="00347B96">
        <w:rPr>
          <w:sz w:val="22"/>
          <w:szCs w:val="22"/>
        </w:rPr>
        <w:t xml:space="preserve">rozbiórkowe </w:t>
      </w:r>
      <w:r w:rsidR="00C62833" w:rsidRPr="00CD35A8">
        <w:rPr>
          <w:sz w:val="22"/>
          <w:szCs w:val="22"/>
        </w:rPr>
        <w:tab/>
      </w:r>
      <w:r w:rsidR="00C62833" w:rsidRPr="00CD35A8">
        <w:rPr>
          <w:sz w:val="22"/>
          <w:szCs w:val="22"/>
        </w:rPr>
        <w:tab/>
      </w:r>
    </w:p>
    <w:p w:rsidR="00C62833" w:rsidRPr="00CD35A8" w:rsidRDefault="00C62833" w:rsidP="00662042">
      <w:pPr>
        <w:pStyle w:val="Akapitzlist"/>
        <w:numPr>
          <w:ilvl w:val="0"/>
          <w:numId w:val="37"/>
        </w:numPr>
        <w:tabs>
          <w:tab w:val="left" w:pos="1843"/>
        </w:tabs>
        <w:ind w:left="426" w:hanging="426"/>
        <w:rPr>
          <w:sz w:val="22"/>
          <w:szCs w:val="22"/>
        </w:rPr>
      </w:pPr>
      <w:r w:rsidRPr="00CD35A8">
        <w:rPr>
          <w:sz w:val="22"/>
          <w:szCs w:val="22"/>
        </w:rPr>
        <w:t xml:space="preserve">45233120-6  </w:t>
      </w:r>
      <w:r w:rsidR="00662042">
        <w:rPr>
          <w:sz w:val="22"/>
          <w:szCs w:val="22"/>
        </w:rPr>
        <w:tab/>
      </w:r>
      <w:r w:rsidRPr="00CD35A8">
        <w:rPr>
          <w:sz w:val="22"/>
          <w:szCs w:val="22"/>
        </w:rPr>
        <w:t xml:space="preserve">Roboty w zakresie budowy dróg </w:t>
      </w:r>
    </w:p>
    <w:p w:rsidR="00662042" w:rsidRDefault="00C62833" w:rsidP="00662042">
      <w:pPr>
        <w:pStyle w:val="Akapitzlist"/>
        <w:numPr>
          <w:ilvl w:val="0"/>
          <w:numId w:val="37"/>
        </w:numPr>
        <w:tabs>
          <w:tab w:val="left" w:pos="1843"/>
        </w:tabs>
        <w:ind w:left="426" w:hanging="426"/>
        <w:rPr>
          <w:sz w:val="22"/>
          <w:szCs w:val="22"/>
        </w:rPr>
      </w:pPr>
      <w:r w:rsidRPr="00CD35A8">
        <w:rPr>
          <w:sz w:val="22"/>
          <w:szCs w:val="22"/>
        </w:rPr>
        <w:t>4523</w:t>
      </w:r>
      <w:r>
        <w:rPr>
          <w:sz w:val="22"/>
          <w:szCs w:val="22"/>
        </w:rPr>
        <w:t>3</w:t>
      </w:r>
      <w:r w:rsidRPr="00CD35A8">
        <w:rPr>
          <w:sz w:val="22"/>
          <w:szCs w:val="22"/>
        </w:rPr>
        <w:t xml:space="preserve">220-7 </w:t>
      </w:r>
      <w:r w:rsidR="00662042">
        <w:rPr>
          <w:sz w:val="22"/>
          <w:szCs w:val="22"/>
        </w:rPr>
        <w:tab/>
      </w:r>
      <w:r w:rsidRPr="00CD35A8">
        <w:rPr>
          <w:sz w:val="22"/>
          <w:szCs w:val="22"/>
        </w:rPr>
        <w:t>Roboty w zakresie nawierzchni dr</w:t>
      </w:r>
      <w:r>
        <w:rPr>
          <w:sz w:val="22"/>
          <w:szCs w:val="22"/>
        </w:rPr>
        <w:t>óg</w:t>
      </w:r>
    </w:p>
    <w:p w:rsidR="007A3FE7" w:rsidRPr="00C60C5B" w:rsidRDefault="007A3FE7" w:rsidP="00C62833">
      <w:pPr>
        <w:pStyle w:val="Akapitzlist"/>
        <w:spacing w:beforeLines="24" w:before="57" w:afterLines="24" w:after="57" w:line="276" w:lineRule="auto"/>
        <w:ind w:left="426" w:hanging="426"/>
        <w:contextualSpacing/>
        <w:jc w:val="both"/>
        <w:rPr>
          <w:sz w:val="10"/>
          <w:szCs w:val="10"/>
        </w:rPr>
      </w:pPr>
    </w:p>
    <w:p w:rsidR="00450325" w:rsidRPr="00C556BC" w:rsidRDefault="00EF5844" w:rsidP="0074186E">
      <w:pPr>
        <w:pStyle w:val="Akapitzlist"/>
        <w:numPr>
          <w:ilvl w:val="0"/>
          <w:numId w:val="112"/>
        </w:numPr>
        <w:spacing w:beforeLines="120" w:before="288" w:afterLines="120" w:after="288" w:line="276" w:lineRule="auto"/>
        <w:ind w:left="426" w:hanging="426"/>
        <w:contextualSpacing/>
        <w:jc w:val="both"/>
        <w:rPr>
          <w:sz w:val="22"/>
          <w:szCs w:val="22"/>
        </w:rPr>
      </w:pPr>
      <w:r w:rsidRPr="00C46295">
        <w:rPr>
          <w:sz w:val="22"/>
          <w:szCs w:val="22"/>
        </w:rPr>
        <w:t xml:space="preserve">Liczba części zamówienia, na którą  </w:t>
      </w:r>
      <w:r w:rsidR="00D1548B" w:rsidRPr="00C46295">
        <w:rPr>
          <w:sz w:val="22"/>
          <w:szCs w:val="22"/>
        </w:rPr>
        <w:t>wykonaw</w:t>
      </w:r>
      <w:r w:rsidRPr="00C46295">
        <w:rPr>
          <w:sz w:val="22"/>
          <w:szCs w:val="22"/>
        </w:rPr>
        <w:t xml:space="preserve">ca może złożyć ofertę lub maksymalna liczba </w:t>
      </w:r>
      <w:r w:rsidR="00C136AB" w:rsidRPr="00C46295">
        <w:rPr>
          <w:sz w:val="22"/>
          <w:szCs w:val="22"/>
        </w:rPr>
        <w:t>części</w:t>
      </w:r>
      <w:r w:rsidRPr="00C46295">
        <w:rPr>
          <w:sz w:val="22"/>
          <w:szCs w:val="22"/>
        </w:rPr>
        <w:t xml:space="preserve">, na które zamówienie może być </w:t>
      </w:r>
      <w:r w:rsidR="00D1548B" w:rsidRPr="00C46295">
        <w:rPr>
          <w:sz w:val="22"/>
          <w:szCs w:val="22"/>
        </w:rPr>
        <w:t>udzielone temu samemu wykonawcy oraz kryteria lub</w:t>
      </w:r>
      <w:r w:rsidR="00F97B19" w:rsidRPr="00C46295">
        <w:rPr>
          <w:sz w:val="22"/>
          <w:szCs w:val="22"/>
        </w:rPr>
        <w:t xml:space="preserve"> </w:t>
      </w:r>
      <w:r w:rsidR="00D1548B" w:rsidRPr="00C46295">
        <w:rPr>
          <w:sz w:val="22"/>
          <w:szCs w:val="22"/>
        </w:rPr>
        <w:t>zasady, mające  zastosowanie do ustalenia, które</w:t>
      </w:r>
      <w:r w:rsidR="00F97B19" w:rsidRPr="00C46295">
        <w:rPr>
          <w:sz w:val="22"/>
          <w:szCs w:val="22"/>
        </w:rPr>
        <w:t xml:space="preserve"> </w:t>
      </w:r>
      <w:r w:rsidR="00D1548B" w:rsidRPr="00C46295">
        <w:rPr>
          <w:sz w:val="22"/>
          <w:szCs w:val="22"/>
        </w:rPr>
        <w:t>części zamówienia zostaną udzielone jednemu wykonawcy, w</w:t>
      </w:r>
      <w:r w:rsidR="00F97B19" w:rsidRPr="00C46295">
        <w:rPr>
          <w:sz w:val="22"/>
          <w:szCs w:val="22"/>
        </w:rPr>
        <w:t> </w:t>
      </w:r>
      <w:r w:rsidR="00D1548B" w:rsidRPr="00C46295">
        <w:rPr>
          <w:sz w:val="22"/>
          <w:szCs w:val="22"/>
        </w:rPr>
        <w:t>przypadku wyboru jego oferty w większej niż maksymalna liczbie części</w:t>
      </w:r>
      <w:r w:rsidR="00C136AB" w:rsidRPr="00C46295">
        <w:rPr>
          <w:sz w:val="22"/>
          <w:szCs w:val="22"/>
        </w:rPr>
        <w:t xml:space="preserve"> - </w:t>
      </w:r>
      <w:r w:rsidR="006917E0" w:rsidRPr="00C46295">
        <w:rPr>
          <w:b/>
          <w:i/>
          <w:sz w:val="22"/>
          <w:szCs w:val="22"/>
        </w:rPr>
        <w:t>nie dotyczy</w:t>
      </w:r>
      <w:r w:rsidR="00EC4CB0" w:rsidRPr="00C46295">
        <w:rPr>
          <w:b/>
          <w:i/>
          <w:sz w:val="22"/>
          <w:szCs w:val="22"/>
        </w:rPr>
        <w:t>.</w:t>
      </w:r>
    </w:p>
    <w:p w:rsidR="00C556BC" w:rsidRPr="00C41944" w:rsidRDefault="00C556BC" w:rsidP="00E23937">
      <w:pPr>
        <w:pStyle w:val="Akapitzlist"/>
        <w:spacing w:beforeLines="120" w:before="288" w:afterLines="120" w:after="288" w:line="276" w:lineRule="auto"/>
        <w:ind w:left="426"/>
        <w:contextualSpacing/>
        <w:jc w:val="both"/>
        <w:rPr>
          <w:sz w:val="16"/>
          <w:szCs w:val="16"/>
        </w:rPr>
      </w:pPr>
    </w:p>
    <w:p w:rsidR="00347B96" w:rsidRPr="00347B96" w:rsidRDefault="004D5B54" w:rsidP="00347B96">
      <w:pPr>
        <w:pStyle w:val="Akapitzlist"/>
        <w:numPr>
          <w:ilvl w:val="0"/>
          <w:numId w:val="112"/>
        </w:numPr>
        <w:spacing w:beforeLines="120" w:before="288" w:afterLines="120" w:after="288" w:line="276" w:lineRule="auto"/>
        <w:ind w:left="426" w:hanging="426"/>
        <w:contextualSpacing/>
        <w:jc w:val="both"/>
      </w:pPr>
      <w:r w:rsidRPr="00347B96">
        <w:rPr>
          <w:sz w:val="22"/>
          <w:szCs w:val="22"/>
        </w:rPr>
        <w:lastRenderedPageBreak/>
        <w:t xml:space="preserve">Powody niedokonania podziału zamówienia na części: </w:t>
      </w:r>
    </w:p>
    <w:p w:rsidR="00347B96" w:rsidRDefault="00347B96" w:rsidP="00347B96">
      <w:pPr>
        <w:pStyle w:val="Akapitzlist"/>
      </w:pPr>
    </w:p>
    <w:p w:rsidR="00347B96" w:rsidRPr="00347B96" w:rsidRDefault="00347B96" w:rsidP="00347B96">
      <w:pPr>
        <w:pStyle w:val="Akapitzlist"/>
        <w:spacing w:beforeLines="120" w:before="288" w:afterLines="120" w:after="288" w:line="276" w:lineRule="auto"/>
        <w:ind w:left="720"/>
        <w:contextualSpacing/>
        <w:jc w:val="both"/>
        <w:rPr>
          <w:sz w:val="22"/>
          <w:szCs w:val="22"/>
        </w:rPr>
      </w:pPr>
      <w:r w:rsidRPr="00347B96">
        <w:rPr>
          <w:sz w:val="22"/>
          <w:szCs w:val="22"/>
        </w:rPr>
        <w:t>Przedmiotowe zamówienie nie zostało podzielone na części ze względu na fakt, iż wartość i wielkość przedmiotowego zamówienia jest niewielka, co pozwala zachować zasady wolnej konkurencji, czyli nie ogranicza dostępu małych i średnich przedsiębiorstw do zamówienia. Wielkość zadania odpowiada możliwościom MŚP. Przedmiotowe zamówienie obejmuje bardzo mały zakres prac i niewielki koszt. Rozdzielenie tego zadania pociągałoby za sobą wyższe koszty wykonania lub brak zainteresowania ze strony wykonawców zbyt małym zakresem.</w:t>
      </w:r>
    </w:p>
    <w:p w:rsidR="002C1CD0" w:rsidRDefault="00347B96" w:rsidP="00347B96">
      <w:pPr>
        <w:pStyle w:val="Akapitzlist"/>
        <w:numPr>
          <w:ilvl w:val="0"/>
          <w:numId w:val="112"/>
        </w:numPr>
        <w:spacing w:beforeLines="120" w:before="288" w:afterLines="120" w:after="288" w:line="276" w:lineRule="auto"/>
        <w:ind w:left="426" w:hanging="426"/>
        <w:contextualSpacing/>
        <w:jc w:val="both"/>
        <w:rPr>
          <w:sz w:val="22"/>
          <w:szCs w:val="22"/>
        </w:rPr>
      </w:pPr>
      <w:r w:rsidRPr="002C1CD0">
        <w:rPr>
          <w:sz w:val="22"/>
          <w:szCs w:val="22"/>
        </w:rPr>
        <w:t xml:space="preserve"> </w:t>
      </w:r>
      <w:r w:rsidR="002C1CD0" w:rsidRPr="002C1CD0">
        <w:rPr>
          <w:sz w:val="22"/>
          <w:szCs w:val="22"/>
        </w:rPr>
        <w:t>Nie przewiduje się wyboru najkorzystniejszej oferty z zastosowaniem aukcji elektronicznej.</w:t>
      </w:r>
    </w:p>
    <w:p w:rsidR="009D1E4C" w:rsidRPr="009D1E4C" w:rsidRDefault="009D1E4C" w:rsidP="0074186E">
      <w:pPr>
        <w:pStyle w:val="Akapitzlist"/>
        <w:numPr>
          <w:ilvl w:val="0"/>
          <w:numId w:val="112"/>
        </w:numPr>
        <w:spacing w:beforeLines="120" w:before="288" w:afterLines="120" w:after="288" w:line="276" w:lineRule="auto"/>
        <w:ind w:left="426" w:hanging="426"/>
        <w:contextualSpacing/>
        <w:jc w:val="both"/>
        <w:rPr>
          <w:sz w:val="22"/>
          <w:szCs w:val="22"/>
        </w:rPr>
      </w:pPr>
      <w:r w:rsidRPr="004742DC">
        <w:rPr>
          <w:sz w:val="22"/>
          <w:szCs w:val="22"/>
        </w:rPr>
        <w:t>Nie dopuszcza się składania ofert wariantowych.</w:t>
      </w:r>
    </w:p>
    <w:p w:rsidR="00C21FD9" w:rsidRDefault="004D5B54" w:rsidP="0074186E">
      <w:pPr>
        <w:pStyle w:val="Akapitzlist"/>
        <w:numPr>
          <w:ilvl w:val="0"/>
          <w:numId w:val="112"/>
        </w:numPr>
        <w:spacing w:beforeLines="120" w:before="288" w:afterLines="120" w:after="288" w:line="276" w:lineRule="auto"/>
        <w:ind w:left="426" w:hanging="426"/>
        <w:contextualSpacing/>
        <w:jc w:val="both"/>
        <w:rPr>
          <w:sz w:val="22"/>
          <w:szCs w:val="22"/>
        </w:rPr>
      </w:pPr>
      <w:r w:rsidRPr="004742DC">
        <w:rPr>
          <w:sz w:val="22"/>
          <w:szCs w:val="22"/>
        </w:rPr>
        <w:t xml:space="preserve">Zamawiający nie przewiduje zawarcia umowy ramowej. </w:t>
      </w:r>
    </w:p>
    <w:p w:rsidR="00C21FD9" w:rsidRPr="00C21FD9" w:rsidRDefault="006738E0" w:rsidP="0074186E">
      <w:pPr>
        <w:pStyle w:val="Akapitzlist"/>
        <w:numPr>
          <w:ilvl w:val="0"/>
          <w:numId w:val="112"/>
        </w:numPr>
        <w:spacing w:beforeLines="120" w:before="288" w:afterLines="120" w:after="288" w:line="276" w:lineRule="auto"/>
        <w:ind w:left="426" w:hanging="426"/>
        <w:contextualSpacing/>
        <w:jc w:val="both"/>
        <w:rPr>
          <w:sz w:val="22"/>
          <w:szCs w:val="22"/>
        </w:rPr>
      </w:pPr>
      <w:r w:rsidRPr="00662042">
        <w:rPr>
          <w:sz w:val="22"/>
          <w:szCs w:val="22"/>
        </w:rPr>
        <w:t xml:space="preserve">Wykonawca zobowiązany jest do dostosowania się do wymagań wynikających z przepisów ustawy </w:t>
      </w:r>
      <w:r w:rsidR="00532658" w:rsidRPr="00662042">
        <w:rPr>
          <w:sz w:val="22"/>
          <w:szCs w:val="22"/>
        </w:rPr>
        <w:t>z </w:t>
      </w:r>
      <w:r w:rsidRPr="00662042">
        <w:rPr>
          <w:sz w:val="22"/>
          <w:szCs w:val="22"/>
        </w:rPr>
        <w:t xml:space="preserve">dnia 11 stycznia 2018 roku o </w:t>
      </w:r>
      <w:proofErr w:type="spellStart"/>
      <w:r w:rsidRPr="00662042">
        <w:rPr>
          <w:sz w:val="22"/>
          <w:szCs w:val="22"/>
        </w:rPr>
        <w:t>elektromobilności</w:t>
      </w:r>
      <w:proofErr w:type="spellEnd"/>
      <w:r w:rsidRPr="00662042">
        <w:rPr>
          <w:sz w:val="22"/>
          <w:szCs w:val="22"/>
        </w:rPr>
        <w:t xml:space="preserve"> i paliwach alternatywnych (</w:t>
      </w:r>
      <w:proofErr w:type="spellStart"/>
      <w:r w:rsidRPr="00662042">
        <w:rPr>
          <w:sz w:val="22"/>
          <w:szCs w:val="22"/>
        </w:rPr>
        <w:t>t.j</w:t>
      </w:r>
      <w:proofErr w:type="spellEnd"/>
      <w:r w:rsidRPr="00662042">
        <w:rPr>
          <w:sz w:val="22"/>
          <w:szCs w:val="22"/>
        </w:rPr>
        <w:t>. Dz. U. z 202</w:t>
      </w:r>
      <w:r w:rsidR="001B76E3" w:rsidRPr="00662042">
        <w:rPr>
          <w:sz w:val="22"/>
          <w:szCs w:val="22"/>
        </w:rPr>
        <w:t>3</w:t>
      </w:r>
      <w:r w:rsidRPr="00662042">
        <w:rPr>
          <w:sz w:val="22"/>
          <w:szCs w:val="22"/>
        </w:rPr>
        <w:t xml:space="preserve"> r., poz. </w:t>
      </w:r>
      <w:r w:rsidR="00E1085B" w:rsidRPr="00662042">
        <w:rPr>
          <w:sz w:val="22"/>
          <w:szCs w:val="22"/>
        </w:rPr>
        <w:t>875</w:t>
      </w:r>
      <w:r w:rsidRPr="00662042">
        <w:rPr>
          <w:sz w:val="22"/>
          <w:szCs w:val="22"/>
        </w:rPr>
        <w:t>).</w:t>
      </w:r>
    </w:p>
    <w:p w:rsidR="004B5746" w:rsidRPr="00C21FD9" w:rsidRDefault="004B5746" w:rsidP="00C21FD9">
      <w:pPr>
        <w:autoSpaceDE w:val="0"/>
        <w:autoSpaceDN w:val="0"/>
        <w:spacing w:line="276" w:lineRule="auto"/>
        <w:contextualSpacing/>
        <w:jc w:val="center"/>
        <w:rPr>
          <w:b/>
          <w:sz w:val="22"/>
          <w:szCs w:val="22"/>
        </w:rPr>
      </w:pPr>
      <w:r w:rsidRPr="00C21FD9">
        <w:rPr>
          <w:b/>
          <w:sz w:val="22"/>
          <w:szCs w:val="22"/>
        </w:rPr>
        <w:t>Rozdział 4.</w:t>
      </w:r>
    </w:p>
    <w:p w:rsidR="0078061C" w:rsidRDefault="00F9148C" w:rsidP="00C21FD9">
      <w:pPr>
        <w:autoSpaceDE w:val="0"/>
        <w:autoSpaceDN w:val="0"/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78061C" w:rsidRPr="004D5B54">
        <w:rPr>
          <w:b/>
          <w:sz w:val="22"/>
          <w:szCs w:val="22"/>
        </w:rPr>
        <w:t>ymagania w zakresie gwarancji</w:t>
      </w:r>
    </w:p>
    <w:p w:rsidR="00C00014" w:rsidRDefault="00C00014" w:rsidP="00E23937">
      <w:pPr>
        <w:pStyle w:val="Akapitzlist"/>
        <w:numPr>
          <w:ilvl w:val="0"/>
          <w:numId w:val="61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C00014">
        <w:rPr>
          <w:sz w:val="22"/>
          <w:szCs w:val="22"/>
        </w:rPr>
        <w:t>Wykonawca zobowiązany jest do wpisania do formularza ofertowego proponowanego przez siebie okresu gwarancji w pełnych latach.</w:t>
      </w:r>
    </w:p>
    <w:p w:rsidR="00D8376F" w:rsidRPr="00D8376F" w:rsidRDefault="00C00014" w:rsidP="00D8376F">
      <w:pPr>
        <w:pStyle w:val="Akapitzlist"/>
        <w:numPr>
          <w:ilvl w:val="0"/>
          <w:numId w:val="61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C00014">
        <w:rPr>
          <w:b/>
          <w:sz w:val="22"/>
          <w:szCs w:val="22"/>
        </w:rPr>
        <w:t xml:space="preserve">Bezwzględne wymagane minimum to </w:t>
      </w:r>
      <w:r w:rsidR="00347B96">
        <w:rPr>
          <w:b/>
          <w:sz w:val="22"/>
          <w:szCs w:val="22"/>
        </w:rPr>
        <w:t>3</w:t>
      </w:r>
      <w:r w:rsidRPr="00C00014">
        <w:rPr>
          <w:b/>
          <w:sz w:val="22"/>
          <w:szCs w:val="22"/>
        </w:rPr>
        <w:t xml:space="preserve"> lat, a maksymalny okres gwarancji to </w:t>
      </w:r>
      <w:r w:rsidR="00347B96">
        <w:rPr>
          <w:b/>
          <w:sz w:val="22"/>
          <w:szCs w:val="22"/>
        </w:rPr>
        <w:t>6</w:t>
      </w:r>
      <w:r w:rsidRPr="00C00014">
        <w:rPr>
          <w:b/>
          <w:sz w:val="22"/>
          <w:szCs w:val="22"/>
        </w:rPr>
        <w:t xml:space="preserve"> lat.</w:t>
      </w:r>
      <w:r w:rsidRPr="00C00014">
        <w:rPr>
          <w:sz w:val="22"/>
          <w:szCs w:val="22"/>
        </w:rPr>
        <w:t xml:space="preserve"> Udzielenie gwarancji powyżej okresu maksymalnego oceniane będzie tak, jakby Wykonawca zaproponował gwarancję </w:t>
      </w:r>
      <w:r w:rsidR="00347B96">
        <w:rPr>
          <w:sz w:val="22"/>
          <w:szCs w:val="22"/>
        </w:rPr>
        <w:t>6</w:t>
      </w:r>
      <w:r w:rsidRPr="00C00014">
        <w:rPr>
          <w:sz w:val="22"/>
          <w:szCs w:val="22"/>
        </w:rPr>
        <w:t xml:space="preserve"> lat</w:t>
      </w:r>
      <w:r w:rsidR="00013A9B">
        <w:rPr>
          <w:sz w:val="22"/>
          <w:szCs w:val="22"/>
        </w:rPr>
        <w:t>.</w:t>
      </w:r>
    </w:p>
    <w:p w:rsidR="004D5B54" w:rsidRPr="009252B1" w:rsidRDefault="004D5B54" w:rsidP="003363BE">
      <w:pPr>
        <w:autoSpaceDE w:val="0"/>
        <w:autoSpaceDN w:val="0"/>
        <w:spacing w:line="276" w:lineRule="auto"/>
        <w:contextualSpacing/>
        <w:jc w:val="center"/>
        <w:rPr>
          <w:b/>
          <w:sz w:val="22"/>
          <w:szCs w:val="22"/>
        </w:rPr>
      </w:pPr>
      <w:r w:rsidRPr="009252B1">
        <w:rPr>
          <w:b/>
          <w:sz w:val="22"/>
          <w:szCs w:val="22"/>
        </w:rPr>
        <w:t>Rozdział 5.</w:t>
      </w:r>
    </w:p>
    <w:p w:rsidR="004D5B54" w:rsidRPr="00FE2767" w:rsidRDefault="004D5B54" w:rsidP="0041226D">
      <w:pPr>
        <w:autoSpaceDE w:val="0"/>
        <w:autoSpaceDN w:val="0"/>
        <w:spacing w:before="100" w:beforeAutospacing="1" w:after="240" w:line="276" w:lineRule="auto"/>
        <w:contextualSpacing/>
        <w:jc w:val="center"/>
        <w:rPr>
          <w:b/>
          <w:sz w:val="22"/>
          <w:szCs w:val="22"/>
        </w:rPr>
      </w:pPr>
      <w:r w:rsidRPr="009252B1">
        <w:rPr>
          <w:b/>
          <w:sz w:val="22"/>
          <w:szCs w:val="22"/>
        </w:rPr>
        <w:t>Wymagania  dotyczące  zatrudnienia</w:t>
      </w:r>
    </w:p>
    <w:p w:rsidR="004D5B54" w:rsidRPr="00D82C16" w:rsidRDefault="004D5B54" w:rsidP="00170694">
      <w:pPr>
        <w:pStyle w:val="Akapitzlist"/>
        <w:numPr>
          <w:ilvl w:val="0"/>
          <w:numId w:val="52"/>
        </w:numPr>
        <w:spacing w:after="100" w:afterAutospacing="1" w:line="276" w:lineRule="auto"/>
        <w:ind w:left="426" w:hanging="426"/>
        <w:contextualSpacing/>
        <w:jc w:val="both"/>
        <w:rPr>
          <w:sz w:val="22"/>
          <w:szCs w:val="22"/>
        </w:rPr>
      </w:pPr>
      <w:r w:rsidRPr="00D82C16">
        <w:rPr>
          <w:sz w:val="22"/>
          <w:szCs w:val="22"/>
        </w:rPr>
        <w:t>Wymagania dot. zatrudnienia przez wykonawcę lub podwykonawcę na podstawie stosunku pracy,</w:t>
      </w:r>
      <w:r w:rsidRPr="00D82C16">
        <w:rPr>
          <w:sz w:val="22"/>
          <w:szCs w:val="22"/>
        </w:rPr>
        <w:br/>
        <w:t xml:space="preserve">w okolicznościach, o których mowa w art. 95 ustawy </w:t>
      </w:r>
      <w:proofErr w:type="spellStart"/>
      <w:r w:rsidRPr="00D82C16">
        <w:rPr>
          <w:sz w:val="22"/>
          <w:szCs w:val="22"/>
        </w:rPr>
        <w:t>Pzp</w:t>
      </w:r>
      <w:proofErr w:type="spellEnd"/>
      <w:r w:rsidRPr="00D82C16">
        <w:rPr>
          <w:sz w:val="22"/>
          <w:szCs w:val="22"/>
        </w:rPr>
        <w:t>, osób wykonujących wskazane przez zamawiającego czynności w zakresie realizacji zamówienia:</w:t>
      </w:r>
    </w:p>
    <w:p w:rsidR="004D5B54" w:rsidRPr="00D82C16" w:rsidRDefault="004D5B54" w:rsidP="00170694">
      <w:pPr>
        <w:pStyle w:val="Akapitzlist"/>
        <w:numPr>
          <w:ilvl w:val="0"/>
          <w:numId w:val="5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sz w:val="22"/>
          <w:szCs w:val="22"/>
        </w:rPr>
      </w:pPr>
      <w:r w:rsidRPr="00D82C16">
        <w:rPr>
          <w:sz w:val="22"/>
          <w:szCs w:val="22"/>
        </w:rPr>
        <w:t>Sposób weryfikacji  zatrudnienia tych osób:</w:t>
      </w:r>
    </w:p>
    <w:p w:rsidR="004D5B54" w:rsidRPr="00D82C16" w:rsidRDefault="004D5B54" w:rsidP="00E23937">
      <w:pPr>
        <w:pStyle w:val="Akapitzlist"/>
        <w:numPr>
          <w:ilvl w:val="0"/>
          <w:numId w:val="54"/>
        </w:numPr>
        <w:spacing w:beforeLines="120" w:before="288" w:afterLines="120" w:after="288" w:line="276" w:lineRule="auto"/>
        <w:ind w:left="1276"/>
        <w:contextualSpacing/>
        <w:jc w:val="both"/>
        <w:rPr>
          <w:sz w:val="22"/>
          <w:szCs w:val="22"/>
        </w:rPr>
      </w:pPr>
      <w:r w:rsidRPr="00D82C16">
        <w:rPr>
          <w:sz w:val="22"/>
          <w:szCs w:val="22"/>
        </w:rPr>
        <w:t xml:space="preserve">na etapie złożenia oferty – stosowne oświadczenie złożone przez </w:t>
      </w:r>
      <w:r w:rsidRPr="00587342">
        <w:rPr>
          <w:sz w:val="22"/>
          <w:szCs w:val="22"/>
        </w:rPr>
        <w:t xml:space="preserve">Wykonawcę; </w:t>
      </w:r>
    </w:p>
    <w:p w:rsidR="004D5B54" w:rsidRPr="00B029F1" w:rsidRDefault="004D5B54" w:rsidP="00E23937">
      <w:pPr>
        <w:pStyle w:val="Akapitzlist"/>
        <w:numPr>
          <w:ilvl w:val="0"/>
          <w:numId w:val="54"/>
        </w:numPr>
        <w:spacing w:beforeLines="120" w:before="288" w:afterLines="120" w:after="288" w:line="276" w:lineRule="auto"/>
        <w:ind w:left="1276"/>
        <w:contextualSpacing/>
        <w:jc w:val="both"/>
        <w:rPr>
          <w:sz w:val="22"/>
          <w:szCs w:val="22"/>
        </w:rPr>
      </w:pPr>
      <w:r w:rsidRPr="00D82C16">
        <w:rPr>
          <w:sz w:val="22"/>
          <w:szCs w:val="22"/>
        </w:rPr>
        <w:t xml:space="preserve">na etapie realizacji </w:t>
      </w:r>
      <w:r w:rsidRPr="00B029F1">
        <w:rPr>
          <w:sz w:val="22"/>
          <w:szCs w:val="22"/>
        </w:rPr>
        <w:t xml:space="preserve">zadania - sposób weryfikacji określony został w projektowanych postanowieniach umowy stanowiących </w:t>
      </w:r>
      <w:r w:rsidRPr="00E76C12">
        <w:rPr>
          <w:b/>
          <w:sz w:val="22"/>
          <w:szCs w:val="22"/>
        </w:rPr>
        <w:t xml:space="preserve">załącznik nr </w:t>
      </w:r>
      <w:r w:rsidR="00363CA6" w:rsidRPr="00E76C12">
        <w:rPr>
          <w:b/>
          <w:sz w:val="22"/>
          <w:szCs w:val="22"/>
        </w:rPr>
        <w:t>9</w:t>
      </w:r>
      <w:r w:rsidRPr="00E76C12">
        <w:rPr>
          <w:b/>
          <w:sz w:val="22"/>
          <w:szCs w:val="22"/>
        </w:rPr>
        <w:t xml:space="preserve"> </w:t>
      </w:r>
      <w:r w:rsidRPr="007E35F1">
        <w:rPr>
          <w:color w:val="000000" w:themeColor="text1"/>
          <w:sz w:val="22"/>
          <w:szCs w:val="22"/>
        </w:rPr>
        <w:t>do</w:t>
      </w:r>
      <w:r w:rsidRPr="0070541C">
        <w:rPr>
          <w:color w:val="000000" w:themeColor="text1"/>
          <w:sz w:val="22"/>
          <w:szCs w:val="22"/>
        </w:rPr>
        <w:t xml:space="preserve"> SWZ.  </w:t>
      </w:r>
    </w:p>
    <w:p w:rsidR="004B7B66" w:rsidRPr="00B029F1" w:rsidRDefault="004D5B54" w:rsidP="00E23937">
      <w:pPr>
        <w:pStyle w:val="Akapitzlist"/>
        <w:numPr>
          <w:ilvl w:val="0"/>
          <w:numId w:val="53"/>
        </w:numPr>
        <w:spacing w:afterLines="120" w:after="288" w:line="276" w:lineRule="auto"/>
        <w:ind w:left="709" w:hanging="283"/>
        <w:contextualSpacing/>
        <w:jc w:val="both"/>
        <w:rPr>
          <w:sz w:val="22"/>
          <w:szCs w:val="22"/>
        </w:rPr>
      </w:pPr>
      <w:r w:rsidRPr="00B029F1">
        <w:rPr>
          <w:sz w:val="22"/>
          <w:szCs w:val="22"/>
        </w:rPr>
        <w:t xml:space="preserve">Uprawnienia zamawiającego w zakresie kontroli spełniania przez wykonawcę wymagań związanych </w:t>
      </w:r>
      <w:r w:rsidRPr="00B029F1">
        <w:rPr>
          <w:sz w:val="22"/>
          <w:szCs w:val="22"/>
        </w:rPr>
        <w:br/>
        <w:t xml:space="preserve">z zatrudnianiem osób oraz sankcje z tytułu niespełnienia tych wymagań określone zostały </w:t>
      </w:r>
      <w:r w:rsidRPr="00B029F1">
        <w:rPr>
          <w:sz w:val="22"/>
          <w:szCs w:val="22"/>
        </w:rPr>
        <w:br/>
        <w:t xml:space="preserve">w projektowanych postanowieniach umowy stanowiących </w:t>
      </w:r>
      <w:r w:rsidRPr="00E76C12">
        <w:rPr>
          <w:b/>
          <w:color w:val="000000" w:themeColor="text1"/>
          <w:sz w:val="22"/>
          <w:szCs w:val="22"/>
        </w:rPr>
        <w:t xml:space="preserve">załącznik nr </w:t>
      </w:r>
      <w:r w:rsidR="00363CA6" w:rsidRPr="00E76C12">
        <w:rPr>
          <w:b/>
          <w:color w:val="000000" w:themeColor="text1"/>
          <w:sz w:val="22"/>
          <w:szCs w:val="22"/>
        </w:rPr>
        <w:t>9</w:t>
      </w:r>
      <w:r w:rsidRPr="00E76C12">
        <w:rPr>
          <w:b/>
          <w:color w:val="000000" w:themeColor="text1"/>
          <w:sz w:val="22"/>
          <w:szCs w:val="22"/>
        </w:rPr>
        <w:t xml:space="preserve"> </w:t>
      </w:r>
      <w:r w:rsidRPr="007E35F1">
        <w:rPr>
          <w:b/>
          <w:sz w:val="22"/>
          <w:szCs w:val="22"/>
        </w:rPr>
        <w:t>do SWZ</w:t>
      </w:r>
      <w:r w:rsidRPr="00B029F1">
        <w:rPr>
          <w:sz w:val="22"/>
          <w:szCs w:val="22"/>
        </w:rPr>
        <w:t>.</w:t>
      </w:r>
    </w:p>
    <w:p w:rsidR="00CE03CE" w:rsidRPr="00E20201" w:rsidRDefault="004D5B54" w:rsidP="00E20201">
      <w:pPr>
        <w:pStyle w:val="Akapitzlist"/>
        <w:numPr>
          <w:ilvl w:val="0"/>
          <w:numId w:val="53"/>
        </w:numPr>
        <w:spacing w:afterLines="120" w:after="288" w:line="276" w:lineRule="auto"/>
        <w:ind w:left="709" w:hanging="283"/>
        <w:contextualSpacing/>
        <w:jc w:val="both"/>
        <w:rPr>
          <w:sz w:val="22"/>
          <w:szCs w:val="22"/>
        </w:rPr>
      </w:pPr>
      <w:r w:rsidRPr="004B7B66">
        <w:rPr>
          <w:sz w:val="22"/>
          <w:szCs w:val="22"/>
        </w:rPr>
        <w:t>Rodzaj czynności związanych  z  realizacją  zamówienia, których dotyczą wymagania zatrudnienia na podstawie stosunku pracy przez wykonawcę lub podwykonawcę osób wykonujących czynności w</w:t>
      </w:r>
      <w:r w:rsidR="00047809">
        <w:rPr>
          <w:sz w:val="22"/>
          <w:szCs w:val="22"/>
        </w:rPr>
        <w:t> </w:t>
      </w:r>
      <w:r w:rsidRPr="004B7B66">
        <w:rPr>
          <w:sz w:val="22"/>
          <w:szCs w:val="22"/>
        </w:rPr>
        <w:t>trakcie realizacji zamówienia</w:t>
      </w:r>
      <w:r w:rsidR="00E20201">
        <w:rPr>
          <w:sz w:val="22"/>
          <w:szCs w:val="22"/>
        </w:rPr>
        <w:t xml:space="preserve"> </w:t>
      </w:r>
      <w:r w:rsidR="00CE03CE" w:rsidRPr="00E20201">
        <w:rPr>
          <w:sz w:val="22"/>
          <w:szCs w:val="22"/>
        </w:rPr>
        <w:t>polegające</w:t>
      </w:r>
      <w:r w:rsidR="0061649C" w:rsidRPr="00E20201">
        <w:rPr>
          <w:sz w:val="22"/>
          <w:szCs w:val="22"/>
        </w:rPr>
        <w:t xml:space="preserve"> n</w:t>
      </w:r>
      <w:r w:rsidR="00F13ED6" w:rsidRPr="00E20201">
        <w:rPr>
          <w:sz w:val="22"/>
          <w:szCs w:val="22"/>
        </w:rPr>
        <w:t>a</w:t>
      </w:r>
      <w:r w:rsidR="00CE03CE" w:rsidRPr="00E20201">
        <w:rPr>
          <w:sz w:val="22"/>
          <w:szCs w:val="22"/>
        </w:rPr>
        <w:t>:</w:t>
      </w:r>
    </w:p>
    <w:p w:rsidR="00C62833" w:rsidRPr="00C62833" w:rsidRDefault="00C62833" w:rsidP="00C62833">
      <w:pPr>
        <w:pStyle w:val="Akapitzlist"/>
        <w:spacing w:before="100" w:beforeAutospacing="1" w:after="100" w:afterAutospacing="1" w:line="276" w:lineRule="auto"/>
        <w:ind w:left="720"/>
        <w:contextualSpacing/>
        <w:jc w:val="both"/>
        <w:rPr>
          <w:rFonts w:cs="Tahoma"/>
          <w:sz w:val="22"/>
          <w:szCs w:val="22"/>
        </w:rPr>
      </w:pPr>
      <w:r w:rsidRPr="00C62833">
        <w:rPr>
          <w:rFonts w:cs="Tahoma"/>
          <w:sz w:val="22"/>
          <w:szCs w:val="22"/>
        </w:rPr>
        <w:t>- robot</w:t>
      </w:r>
      <w:r>
        <w:rPr>
          <w:rFonts w:cs="Tahoma"/>
          <w:sz w:val="22"/>
          <w:szCs w:val="22"/>
        </w:rPr>
        <w:t>ach</w:t>
      </w:r>
      <w:r w:rsidRPr="00C62833">
        <w:rPr>
          <w:rFonts w:cs="Tahoma"/>
          <w:sz w:val="22"/>
          <w:szCs w:val="22"/>
        </w:rPr>
        <w:t xml:space="preserve"> rozbiórkow</w:t>
      </w:r>
      <w:r>
        <w:rPr>
          <w:rFonts w:cs="Tahoma"/>
          <w:sz w:val="22"/>
          <w:szCs w:val="22"/>
        </w:rPr>
        <w:t>ych</w:t>
      </w:r>
    </w:p>
    <w:p w:rsidR="00C62833" w:rsidRPr="00C62833" w:rsidRDefault="00C62833" w:rsidP="00C62833">
      <w:pPr>
        <w:pStyle w:val="Akapitzlist"/>
        <w:spacing w:before="100" w:beforeAutospacing="1" w:after="100" w:afterAutospacing="1" w:line="276" w:lineRule="auto"/>
        <w:ind w:left="720"/>
        <w:contextualSpacing/>
        <w:jc w:val="both"/>
        <w:rPr>
          <w:rFonts w:cs="Tahoma"/>
          <w:sz w:val="22"/>
          <w:szCs w:val="22"/>
        </w:rPr>
      </w:pPr>
      <w:r w:rsidRPr="00C62833">
        <w:rPr>
          <w:rFonts w:cs="Tahoma"/>
          <w:sz w:val="22"/>
          <w:szCs w:val="22"/>
        </w:rPr>
        <w:t>- robot</w:t>
      </w:r>
      <w:r>
        <w:rPr>
          <w:rFonts w:cs="Tahoma"/>
          <w:sz w:val="22"/>
          <w:szCs w:val="22"/>
        </w:rPr>
        <w:t>ach</w:t>
      </w:r>
      <w:r w:rsidR="00347B96">
        <w:rPr>
          <w:rFonts w:cs="Tahoma"/>
          <w:sz w:val="22"/>
          <w:szCs w:val="22"/>
        </w:rPr>
        <w:t xml:space="preserve"> drogowych,</w:t>
      </w:r>
      <w:r w:rsidRPr="00C62833">
        <w:rPr>
          <w:rFonts w:cs="Tahoma"/>
          <w:sz w:val="22"/>
          <w:szCs w:val="22"/>
        </w:rPr>
        <w:t xml:space="preserve"> bitumiczn</w:t>
      </w:r>
      <w:r>
        <w:rPr>
          <w:rFonts w:cs="Tahoma"/>
          <w:sz w:val="22"/>
          <w:szCs w:val="22"/>
        </w:rPr>
        <w:t>ych</w:t>
      </w:r>
      <w:r w:rsidRPr="00C62833">
        <w:rPr>
          <w:rFonts w:cs="Tahoma"/>
          <w:sz w:val="22"/>
          <w:szCs w:val="22"/>
        </w:rPr>
        <w:t xml:space="preserve"> – układanie masy asfaltobetonowej,</w:t>
      </w:r>
    </w:p>
    <w:p w:rsidR="00C62833" w:rsidRDefault="00C62833" w:rsidP="00C62833">
      <w:pPr>
        <w:pStyle w:val="Akapitzlist"/>
        <w:spacing w:before="100" w:beforeAutospacing="1" w:after="100" w:afterAutospacing="1" w:line="276" w:lineRule="auto"/>
        <w:ind w:left="720"/>
        <w:contextualSpacing/>
        <w:jc w:val="both"/>
        <w:rPr>
          <w:rFonts w:cs="Tahoma"/>
          <w:sz w:val="22"/>
          <w:szCs w:val="22"/>
        </w:rPr>
      </w:pPr>
      <w:r w:rsidRPr="00C62833">
        <w:rPr>
          <w:rFonts w:cs="Tahoma"/>
          <w:sz w:val="22"/>
          <w:szCs w:val="22"/>
        </w:rPr>
        <w:t>- układani</w:t>
      </w:r>
      <w:r>
        <w:rPr>
          <w:rFonts w:cs="Tahoma"/>
          <w:sz w:val="22"/>
          <w:szCs w:val="22"/>
        </w:rPr>
        <w:t>u</w:t>
      </w:r>
      <w:r w:rsidRPr="00C62833">
        <w:rPr>
          <w:rFonts w:cs="Tahoma"/>
          <w:sz w:val="22"/>
          <w:szCs w:val="22"/>
        </w:rPr>
        <w:t xml:space="preserve"> obrzeży i krawężników </w:t>
      </w:r>
    </w:p>
    <w:p w:rsidR="00347B96" w:rsidRPr="00C62833" w:rsidRDefault="00347B96" w:rsidP="00347B96">
      <w:pPr>
        <w:pStyle w:val="Akapitzlist"/>
        <w:spacing w:before="100" w:beforeAutospacing="1" w:after="100" w:afterAutospacing="1" w:line="276" w:lineRule="auto"/>
        <w:ind w:left="720"/>
        <w:contextualSpacing/>
        <w:jc w:val="both"/>
        <w:rPr>
          <w:rFonts w:cs="Tahoma"/>
          <w:sz w:val="22"/>
          <w:szCs w:val="22"/>
        </w:rPr>
      </w:pPr>
      <w:r w:rsidRPr="00C62833">
        <w:rPr>
          <w:rFonts w:cs="Tahoma"/>
          <w:sz w:val="22"/>
          <w:szCs w:val="22"/>
        </w:rPr>
        <w:t>- wykonani</w:t>
      </w:r>
      <w:r>
        <w:rPr>
          <w:rFonts w:cs="Tahoma"/>
          <w:sz w:val="22"/>
          <w:szCs w:val="22"/>
        </w:rPr>
        <w:t>u</w:t>
      </w:r>
      <w:r w:rsidRPr="00C62833">
        <w:rPr>
          <w:rFonts w:cs="Tahoma"/>
          <w:sz w:val="22"/>
          <w:szCs w:val="22"/>
        </w:rPr>
        <w:t xml:space="preserve"> podbudowy</w:t>
      </w:r>
    </w:p>
    <w:p w:rsidR="00347B96" w:rsidRDefault="00C62833" w:rsidP="00C62833">
      <w:pPr>
        <w:pStyle w:val="Akapitzlist"/>
        <w:spacing w:before="100" w:beforeAutospacing="1" w:after="100" w:afterAutospacing="1" w:line="276" w:lineRule="auto"/>
        <w:ind w:left="720"/>
        <w:contextualSpacing/>
        <w:jc w:val="both"/>
        <w:rPr>
          <w:rFonts w:cs="Tahoma"/>
          <w:sz w:val="22"/>
          <w:szCs w:val="22"/>
        </w:rPr>
      </w:pPr>
      <w:r w:rsidRPr="00C62833">
        <w:rPr>
          <w:rFonts w:cs="Tahoma"/>
          <w:sz w:val="22"/>
          <w:szCs w:val="22"/>
        </w:rPr>
        <w:t xml:space="preserve">- </w:t>
      </w:r>
      <w:r w:rsidR="00662042" w:rsidRPr="00662042">
        <w:rPr>
          <w:rFonts w:cs="Tahoma"/>
          <w:sz w:val="22"/>
          <w:szCs w:val="22"/>
        </w:rPr>
        <w:t>robotach wykończeniowych</w:t>
      </w:r>
      <w:r w:rsidR="00347B96">
        <w:rPr>
          <w:rFonts w:cs="Tahoma"/>
          <w:sz w:val="22"/>
          <w:szCs w:val="22"/>
        </w:rPr>
        <w:t>.</w:t>
      </w:r>
      <w:r w:rsidR="00662042" w:rsidRPr="00662042">
        <w:rPr>
          <w:rFonts w:cs="Tahoma"/>
          <w:sz w:val="22"/>
          <w:szCs w:val="22"/>
        </w:rPr>
        <w:t xml:space="preserve"> </w:t>
      </w:r>
    </w:p>
    <w:p w:rsidR="004D5B54" w:rsidRPr="00C62833" w:rsidRDefault="00C62833" w:rsidP="00C62833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 </w:t>
      </w:r>
      <w:r w:rsidR="004D5B54" w:rsidRPr="00C62833">
        <w:rPr>
          <w:sz w:val="22"/>
          <w:szCs w:val="22"/>
        </w:rPr>
        <w:t xml:space="preserve">Wymagania dot. zatrudnienia przez wykonawcę lub podwykonawcę osób, o których mowa w art. 96 ust. 2 </w:t>
      </w:r>
      <w:r>
        <w:rPr>
          <w:sz w:val="22"/>
          <w:szCs w:val="22"/>
        </w:rPr>
        <w:t xml:space="preserve"> </w:t>
      </w:r>
      <w:r w:rsidR="004D5B54" w:rsidRPr="00C62833">
        <w:rPr>
          <w:sz w:val="22"/>
          <w:szCs w:val="22"/>
        </w:rPr>
        <w:t xml:space="preserve">pkt 2 ustawy </w:t>
      </w:r>
      <w:proofErr w:type="spellStart"/>
      <w:r w:rsidR="004D5B54" w:rsidRPr="00C62833">
        <w:rPr>
          <w:sz w:val="22"/>
          <w:szCs w:val="22"/>
        </w:rPr>
        <w:t>Pzp</w:t>
      </w:r>
      <w:proofErr w:type="spellEnd"/>
      <w:r w:rsidR="004D5B54" w:rsidRPr="00C62833">
        <w:rPr>
          <w:sz w:val="22"/>
          <w:szCs w:val="22"/>
        </w:rPr>
        <w:t xml:space="preserve"> – nie dotyczy</w:t>
      </w:r>
      <w:r w:rsidR="00EE6CD0" w:rsidRPr="00C62833">
        <w:rPr>
          <w:sz w:val="22"/>
          <w:szCs w:val="22"/>
        </w:rPr>
        <w:t>.</w:t>
      </w:r>
    </w:p>
    <w:p w:rsidR="00C41944" w:rsidRPr="00C62833" w:rsidRDefault="004D5B54" w:rsidP="0074186E">
      <w:pPr>
        <w:pStyle w:val="Akapitzlist"/>
        <w:numPr>
          <w:ilvl w:val="0"/>
          <w:numId w:val="11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sz w:val="22"/>
          <w:szCs w:val="22"/>
        </w:rPr>
      </w:pPr>
      <w:r w:rsidRPr="00C62833">
        <w:rPr>
          <w:sz w:val="22"/>
          <w:szCs w:val="22"/>
        </w:rPr>
        <w:lastRenderedPageBreak/>
        <w:t xml:space="preserve">Zamawiający nie zastrzega możliwości ubiegania się o udzielenie zamówienia wyłącznie przez wykonawców, o których mowa w art. 94 ustawy </w:t>
      </w:r>
      <w:proofErr w:type="spellStart"/>
      <w:r w:rsidRPr="00C62833">
        <w:rPr>
          <w:sz w:val="22"/>
          <w:szCs w:val="22"/>
        </w:rPr>
        <w:t>Pzp</w:t>
      </w:r>
      <w:proofErr w:type="spellEnd"/>
      <w:r w:rsidRPr="00C62833">
        <w:rPr>
          <w:sz w:val="22"/>
          <w:szCs w:val="22"/>
        </w:rPr>
        <w:t xml:space="preserve">. </w:t>
      </w:r>
    </w:p>
    <w:p w:rsidR="00BD3D5B" w:rsidRPr="004D5B54" w:rsidRDefault="00BD3D5B" w:rsidP="000737F4">
      <w:pPr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Rozdział 6.</w:t>
      </w:r>
    </w:p>
    <w:p w:rsidR="009F34B0" w:rsidRPr="001F3F8E" w:rsidRDefault="00062DE2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Termin wykonania zamówienia</w:t>
      </w:r>
    </w:p>
    <w:p w:rsidR="009F34B0" w:rsidRPr="004D2A5E" w:rsidRDefault="009F34B0" w:rsidP="00170694">
      <w:pPr>
        <w:pStyle w:val="Akapitzlist"/>
        <w:numPr>
          <w:ilvl w:val="3"/>
          <w:numId w:val="57"/>
        </w:numPr>
        <w:spacing w:before="240" w:line="276" w:lineRule="auto"/>
        <w:ind w:left="426" w:hanging="426"/>
        <w:jc w:val="both"/>
        <w:rPr>
          <w:b/>
          <w:sz w:val="22"/>
          <w:szCs w:val="22"/>
        </w:rPr>
      </w:pPr>
      <w:r w:rsidRPr="004D2A5E">
        <w:rPr>
          <w:sz w:val="22"/>
          <w:szCs w:val="22"/>
        </w:rPr>
        <w:t xml:space="preserve">Termin wykonania przedmiotu zamówienia ustala się </w:t>
      </w:r>
      <w:r w:rsidR="00C00014" w:rsidRPr="004D2A5E">
        <w:rPr>
          <w:b/>
          <w:sz w:val="22"/>
          <w:szCs w:val="22"/>
        </w:rPr>
        <w:t>na</w:t>
      </w:r>
      <w:r w:rsidR="004D2A5E" w:rsidRPr="004D2A5E">
        <w:rPr>
          <w:b/>
          <w:sz w:val="22"/>
          <w:szCs w:val="22"/>
        </w:rPr>
        <w:t xml:space="preserve"> okres</w:t>
      </w:r>
      <w:r w:rsidR="00372A5C">
        <w:rPr>
          <w:b/>
          <w:sz w:val="22"/>
          <w:szCs w:val="22"/>
        </w:rPr>
        <w:t xml:space="preserve"> </w:t>
      </w:r>
      <w:r w:rsidR="00347B96">
        <w:rPr>
          <w:b/>
          <w:sz w:val="22"/>
          <w:szCs w:val="22"/>
        </w:rPr>
        <w:t>40</w:t>
      </w:r>
      <w:r w:rsidR="004D2A5E" w:rsidRPr="004D2A5E">
        <w:rPr>
          <w:b/>
          <w:sz w:val="22"/>
          <w:szCs w:val="22"/>
          <w:lang w:eastAsia="en-US"/>
        </w:rPr>
        <w:t xml:space="preserve"> dni </w:t>
      </w:r>
      <w:r w:rsidR="004D2A5E" w:rsidRPr="004D2A5E">
        <w:rPr>
          <w:b/>
          <w:sz w:val="22"/>
          <w:szCs w:val="22"/>
        </w:rPr>
        <w:t>kalendarzowych</w:t>
      </w:r>
      <w:r w:rsidR="00E3065D" w:rsidRPr="004D2A5E">
        <w:rPr>
          <w:b/>
          <w:sz w:val="22"/>
          <w:szCs w:val="22"/>
        </w:rPr>
        <w:t xml:space="preserve"> </w:t>
      </w:r>
      <w:r w:rsidR="00C00014" w:rsidRPr="004D2A5E">
        <w:rPr>
          <w:b/>
          <w:sz w:val="22"/>
          <w:szCs w:val="22"/>
        </w:rPr>
        <w:t xml:space="preserve">od </w:t>
      </w:r>
      <w:r w:rsidR="008B342D" w:rsidRPr="004D2A5E">
        <w:rPr>
          <w:b/>
          <w:sz w:val="22"/>
          <w:szCs w:val="22"/>
        </w:rPr>
        <w:t>d</w:t>
      </w:r>
      <w:r w:rsidR="007B29FD" w:rsidRPr="004D2A5E">
        <w:rPr>
          <w:b/>
          <w:sz w:val="22"/>
          <w:szCs w:val="22"/>
        </w:rPr>
        <w:t>nia</w:t>
      </w:r>
      <w:r w:rsidR="00C00014" w:rsidRPr="004D2A5E">
        <w:rPr>
          <w:b/>
          <w:sz w:val="22"/>
          <w:szCs w:val="22"/>
        </w:rPr>
        <w:t xml:space="preserve"> </w:t>
      </w:r>
      <w:r w:rsidR="008B342D" w:rsidRPr="004D2A5E">
        <w:rPr>
          <w:b/>
          <w:sz w:val="22"/>
          <w:szCs w:val="22"/>
        </w:rPr>
        <w:t>zawarcia</w:t>
      </w:r>
      <w:r w:rsidR="00C00014" w:rsidRPr="004D2A5E">
        <w:rPr>
          <w:b/>
          <w:sz w:val="22"/>
          <w:szCs w:val="22"/>
        </w:rPr>
        <w:t xml:space="preserve"> umowy</w:t>
      </w:r>
      <w:r w:rsidRPr="004D2A5E">
        <w:rPr>
          <w:b/>
          <w:sz w:val="22"/>
          <w:szCs w:val="22"/>
        </w:rPr>
        <w:t xml:space="preserve">. </w:t>
      </w:r>
    </w:p>
    <w:p w:rsidR="00BD3D5B" w:rsidRPr="004D5B54" w:rsidRDefault="00BD3D5B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Rozdział 7.</w:t>
      </w:r>
    </w:p>
    <w:p w:rsidR="00CF1B6B" w:rsidRPr="004D5B54" w:rsidRDefault="00E56F6A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Projektowane postanowienia umowne w sprawie zamówienia publicznego</w:t>
      </w:r>
    </w:p>
    <w:p w:rsidR="004F78C2" w:rsidRPr="004D5B54" w:rsidRDefault="004F78C2" w:rsidP="00E23937">
      <w:pPr>
        <w:pStyle w:val="Akapitzlist"/>
        <w:numPr>
          <w:ilvl w:val="0"/>
          <w:numId w:val="29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Projektowane postanowienia  umowne  w sprawie  zamówienia  publicznego, które zostaną wprowadzone  do treści umowy zawartej z wybranym Wykonawcą stanowi</w:t>
      </w:r>
      <w:r w:rsidR="006E137E">
        <w:rPr>
          <w:sz w:val="22"/>
          <w:szCs w:val="22"/>
        </w:rPr>
        <w:t>ą</w:t>
      </w:r>
      <w:r w:rsidRPr="004D5B54">
        <w:rPr>
          <w:sz w:val="22"/>
          <w:szCs w:val="22"/>
        </w:rPr>
        <w:t xml:space="preserve"> </w:t>
      </w:r>
      <w:r w:rsidRPr="00E76C12">
        <w:rPr>
          <w:b/>
          <w:sz w:val="22"/>
          <w:szCs w:val="22"/>
        </w:rPr>
        <w:t xml:space="preserve">załącznik nr </w:t>
      </w:r>
      <w:r w:rsidR="00FF5457" w:rsidRPr="00E76C12">
        <w:rPr>
          <w:b/>
          <w:sz w:val="22"/>
          <w:szCs w:val="22"/>
        </w:rPr>
        <w:t>9</w:t>
      </w:r>
      <w:r w:rsidRPr="00E76C12">
        <w:rPr>
          <w:b/>
          <w:sz w:val="22"/>
          <w:szCs w:val="22"/>
        </w:rPr>
        <w:t xml:space="preserve"> do SWZ</w:t>
      </w:r>
      <w:r w:rsidR="00BD3D5B" w:rsidRPr="00E76C12">
        <w:rPr>
          <w:sz w:val="22"/>
          <w:szCs w:val="22"/>
        </w:rPr>
        <w:t>.</w:t>
      </w:r>
      <w:r w:rsidRPr="00E76C12">
        <w:rPr>
          <w:sz w:val="22"/>
          <w:szCs w:val="22"/>
        </w:rPr>
        <w:t xml:space="preserve">  </w:t>
      </w:r>
    </w:p>
    <w:p w:rsidR="00D40C86" w:rsidRPr="00960C7B" w:rsidRDefault="00110040" w:rsidP="00E23937">
      <w:pPr>
        <w:pStyle w:val="Akapitzlist"/>
        <w:numPr>
          <w:ilvl w:val="0"/>
          <w:numId w:val="29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9252B1">
        <w:rPr>
          <w:sz w:val="22"/>
          <w:szCs w:val="22"/>
        </w:rPr>
        <w:t xml:space="preserve">Przyjmuje się, że zapisy </w:t>
      </w:r>
      <w:r>
        <w:rPr>
          <w:sz w:val="22"/>
          <w:szCs w:val="22"/>
        </w:rPr>
        <w:t>projektowanych postanowień umownych</w:t>
      </w:r>
      <w:r w:rsidRPr="009252B1">
        <w:rPr>
          <w:sz w:val="22"/>
          <w:szCs w:val="22"/>
        </w:rPr>
        <w:t xml:space="preserve"> niezakwestionowane</w:t>
      </w:r>
      <w:r w:rsidR="00FE31E1" w:rsidRPr="004D5B54">
        <w:rPr>
          <w:sz w:val="22"/>
          <w:szCs w:val="22"/>
        </w:rPr>
        <w:t xml:space="preserve"> </w:t>
      </w:r>
      <w:r w:rsidR="006F73FA" w:rsidRPr="004D5B54">
        <w:rPr>
          <w:sz w:val="22"/>
          <w:szCs w:val="22"/>
        </w:rPr>
        <w:t xml:space="preserve">bądź niewyjaśnione </w:t>
      </w:r>
      <w:r w:rsidR="00FE31E1" w:rsidRPr="004D5B54">
        <w:rPr>
          <w:sz w:val="22"/>
          <w:szCs w:val="22"/>
        </w:rPr>
        <w:t xml:space="preserve">przed złożeniem oferty zostaną przyjęte przez Wykonawcę bez zastrzeżeń. Wszelkie pytania i wątpliwości dotyczące </w:t>
      </w:r>
      <w:r w:rsidR="004F78C2" w:rsidRPr="004D5B54">
        <w:rPr>
          <w:sz w:val="22"/>
          <w:szCs w:val="22"/>
        </w:rPr>
        <w:t xml:space="preserve">projektowanych postanowień </w:t>
      </w:r>
      <w:r w:rsidR="00FE31E1" w:rsidRPr="004D5B54">
        <w:rPr>
          <w:sz w:val="22"/>
          <w:szCs w:val="22"/>
        </w:rPr>
        <w:t>umow</w:t>
      </w:r>
      <w:r w:rsidR="004F78C2" w:rsidRPr="004D5B54">
        <w:rPr>
          <w:sz w:val="22"/>
          <w:szCs w:val="22"/>
        </w:rPr>
        <w:t>nych</w:t>
      </w:r>
      <w:r w:rsidR="00FE31E1" w:rsidRPr="004D5B54">
        <w:rPr>
          <w:sz w:val="22"/>
          <w:szCs w:val="22"/>
        </w:rPr>
        <w:t xml:space="preserve"> będą rozpatrywane jak dla całej specyfikacji, zgodnie z art. </w:t>
      </w:r>
      <w:r w:rsidR="004F78C2" w:rsidRPr="004D5B54">
        <w:rPr>
          <w:sz w:val="22"/>
          <w:szCs w:val="22"/>
        </w:rPr>
        <w:t>284 i następn</w:t>
      </w:r>
      <w:r w:rsidR="000971FE">
        <w:rPr>
          <w:sz w:val="22"/>
          <w:szCs w:val="22"/>
        </w:rPr>
        <w:t>ymi</w:t>
      </w:r>
      <w:r w:rsidR="004F78C2" w:rsidRPr="004D5B54">
        <w:rPr>
          <w:sz w:val="22"/>
          <w:szCs w:val="22"/>
        </w:rPr>
        <w:t xml:space="preserve"> </w:t>
      </w:r>
      <w:r w:rsidR="00FE31E1" w:rsidRPr="004D5B54">
        <w:rPr>
          <w:sz w:val="22"/>
          <w:szCs w:val="22"/>
        </w:rPr>
        <w:t>ustawy PZP.</w:t>
      </w:r>
    </w:p>
    <w:p w:rsidR="004D5B54" w:rsidRPr="00240AC6" w:rsidRDefault="004D5B54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240AC6">
        <w:rPr>
          <w:b/>
          <w:sz w:val="22"/>
          <w:szCs w:val="22"/>
        </w:rPr>
        <w:t>Rozdział 8.</w:t>
      </w:r>
    </w:p>
    <w:p w:rsidR="004D5B54" w:rsidRPr="00240AC6" w:rsidRDefault="004D5B54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240AC6">
        <w:rPr>
          <w:b/>
          <w:sz w:val="22"/>
          <w:szCs w:val="22"/>
        </w:rPr>
        <w:t xml:space="preserve">Wymagania dotyczące wadium </w:t>
      </w:r>
    </w:p>
    <w:p w:rsidR="00D21403" w:rsidRDefault="008E37BC" w:rsidP="00E23937">
      <w:pPr>
        <w:autoSpaceDE w:val="0"/>
        <w:autoSpaceDN w:val="0"/>
        <w:spacing w:beforeLines="120" w:before="288" w:afterLines="120" w:after="288" w:line="276" w:lineRule="auto"/>
        <w:contextualSpacing/>
        <w:rPr>
          <w:sz w:val="22"/>
          <w:szCs w:val="22"/>
        </w:rPr>
      </w:pPr>
      <w:r w:rsidRPr="008E37BC">
        <w:rPr>
          <w:sz w:val="22"/>
          <w:szCs w:val="22"/>
        </w:rPr>
        <w:t>Nie dotyczy.</w:t>
      </w:r>
    </w:p>
    <w:p w:rsidR="00FD773E" w:rsidRPr="00FD773E" w:rsidRDefault="00FD773E" w:rsidP="00E23937">
      <w:pPr>
        <w:autoSpaceDE w:val="0"/>
        <w:autoSpaceDN w:val="0"/>
        <w:spacing w:beforeLines="120" w:before="288" w:afterLines="120" w:after="288" w:line="276" w:lineRule="auto"/>
        <w:contextualSpacing/>
        <w:rPr>
          <w:sz w:val="16"/>
          <w:szCs w:val="16"/>
        </w:rPr>
      </w:pPr>
    </w:p>
    <w:p w:rsidR="004D5B54" w:rsidRPr="00240AC6" w:rsidRDefault="004D5B54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240AC6">
        <w:rPr>
          <w:b/>
          <w:sz w:val="22"/>
          <w:szCs w:val="22"/>
        </w:rPr>
        <w:t>Rozdział 9.</w:t>
      </w:r>
    </w:p>
    <w:p w:rsidR="004D5B54" w:rsidRPr="00BC32AE" w:rsidRDefault="004D5B54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240AC6">
        <w:rPr>
          <w:b/>
          <w:sz w:val="22"/>
          <w:szCs w:val="22"/>
        </w:rPr>
        <w:t xml:space="preserve">Informacja o przewidywanych zamówieniach, o których mowa w art. 214 ust. 1 pkt 7 i 8  </w:t>
      </w:r>
    </w:p>
    <w:p w:rsidR="00B83CE2" w:rsidRPr="00020D42" w:rsidRDefault="00DD68B6" w:rsidP="00F9148C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E37BC">
        <w:rPr>
          <w:sz w:val="22"/>
          <w:szCs w:val="22"/>
        </w:rPr>
        <w:t>Nie dotyczy.</w:t>
      </w:r>
    </w:p>
    <w:p w:rsidR="004D5B54" w:rsidRPr="00240AC6" w:rsidRDefault="004D5B54" w:rsidP="00F9148C">
      <w:pPr>
        <w:autoSpaceDE w:val="0"/>
        <w:autoSpaceDN w:val="0"/>
        <w:spacing w:line="276" w:lineRule="auto"/>
        <w:contextualSpacing/>
        <w:jc w:val="center"/>
        <w:rPr>
          <w:b/>
          <w:sz w:val="22"/>
          <w:szCs w:val="22"/>
        </w:rPr>
      </w:pPr>
      <w:r w:rsidRPr="00240AC6">
        <w:rPr>
          <w:b/>
          <w:sz w:val="22"/>
          <w:szCs w:val="22"/>
        </w:rPr>
        <w:t xml:space="preserve">Rozdział </w:t>
      </w:r>
      <w:r>
        <w:rPr>
          <w:b/>
          <w:sz w:val="22"/>
          <w:szCs w:val="22"/>
        </w:rPr>
        <w:t>10</w:t>
      </w:r>
      <w:r w:rsidRPr="00240AC6">
        <w:rPr>
          <w:b/>
          <w:sz w:val="22"/>
          <w:szCs w:val="22"/>
        </w:rPr>
        <w:t>.</w:t>
      </w:r>
    </w:p>
    <w:p w:rsidR="004D5B54" w:rsidRDefault="004D5B54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240AC6">
        <w:rPr>
          <w:b/>
          <w:sz w:val="22"/>
          <w:szCs w:val="22"/>
        </w:rPr>
        <w:t>Informacje dotyczące przeprowadzenia przez wykonawcę wizji lokalnej lub sprawdzenia przez niego   dokumentów niezbędnych do realizacji zamówienia, o których mowa w art. 131</w:t>
      </w:r>
      <w:r>
        <w:rPr>
          <w:b/>
          <w:sz w:val="22"/>
          <w:szCs w:val="22"/>
        </w:rPr>
        <w:t xml:space="preserve"> </w:t>
      </w:r>
      <w:r w:rsidRPr="00240AC6">
        <w:rPr>
          <w:b/>
          <w:sz w:val="22"/>
          <w:szCs w:val="22"/>
        </w:rPr>
        <w:t xml:space="preserve">ust. 2 ustawy PZP    </w:t>
      </w:r>
    </w:p>
    <w:p w:rsidR="00F9148C" w:rsidRDefault="00F9148C" w:rsidP="00E23937">
      <w:pPr>
        <w:spacing w:beforeLines="200" w:before="480" w:afterLines="120" w:after="288" w:line="276" w:lineRule="auto"/>
        <w:contextualSpacing/>
        <w:jc w:val="both"/>
        <w:rPr>
          <w:sz w:val="22"/>
          <w:szCs w:val="22"/>
        </w:rPr>
      </w:pPr>
    </w:p>
    <w:p w:rsidR="004D5B54" w:rsidRDefault="004D5B54" w:rsidP="00E23937">
      <w:pPr>
        <w:spacing w:beforeLines="200" w:before="480" w:afterLines="120" w:after="288" w:line="276" w:lineRule="auto"/>
        <w:contextualSpacing/>
        <w:jc w:val="both"/>
        <w:rPr>
          <w:sz w:val="22"/>
          <w:szCs w:val="22"/>
        </w:rPr>
      </w:pPr>
      <w:r w:rsidRPr="0026741D">
        <w:rPr>
          <w:sz w:val="22"/>
          <w:szCs w:val="22"/>
        </w:rPr>
        <w:t xml:space="preserve">Zamawiający nie przewiduje obowiązku odbycia przez Wykonawcę wizji lokalnej. </w:t>
      </w:r>
    </w:p>
    <w:p w:rsidR="00C00014" w:rsidRDefault="00C00014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</w:p>
    <w:p w:rsidR="004D5B54" w:rsidRPr="006E75E1" w:rsidRDefault="004D5B54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6E75E1">
        <w:rPr>
          <w:b/>
          <w:sz w:val="22"/>
          <w:szCs w:val="22"/>
        </w:rPr>
        <w:t xml:space="preserve">Rozdział </w:t>
      </w:r>
      <w:r>
        <w:rPr>
          <w:b/>
          <w:sz w:val="22"/>
          <w:szCs w:val="22"/>
        </w:rPr>
        <w:t>11</w:t>
      </w:r>
      <w:r w:rsidRPr="006E75E1">
        <w:rPr>
          <w:b/>
          <w:sz w:val="22"/>
          <w:szCs w:val="22"/>
        </w:rPr>
        <w:t>.</w:t>
      </w:r>
    </w:p>
    <w:p w:rsidR="004D5B54" w:rsidRDefault="004D5B54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6E75E1">
        <w:rPr>
          <w:b/>
          <w:sz w:val="22"/>
          <w:szCs w:val="22"/>
        </w:rPr>
        <w:t xml:space="preserve">Obowiązek osobistego wykonania przez wykonawcę kluczowych części zamówienia  </w:t>
      </w:r>
    </w:p>
    <w:p w:rsidR="00F9148C" w:rsidRDefault="00F9148C" w:rsidP="00E23937">
      <w:pPr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</w:p>
    <w:p w:rsidR="004D5B54" w:rsidRDefault="004D5B54" w:rsidP="00E23937">
      <w:pPr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DF06E5">
        <w:rPr>
          <w:sz w:val="22"/>
          <w:szCs w:val="22"/>
        </w:rPr>
        <w:t xml:space="preserve">Zamawiający nie zastrzega </w:t>
      </w:r>
      <w:r w:rsidR="00BA72DF">
        <w:rPr>
          <w:sz w:val="22"/>
          <w:szCs w:val="22"/>
        </w:rPr>
        <w:t xml:space="preserve">sobie </w:t>
      </w:r>
      <w:r w:rsidRPr="00DF06E5">
        <w:rPr>
          <w:sz w:val="22"/>
          <w:szCs w:val="22"/>
        </w:rPr>
        <w:t xml:space="preserve">obowiązku wykonania przez </w:t>
      </w:r>
      <w:r w:rsidR="00DF49F2">
        <w:rPr>
          <w:sz w:val="22"/>
          <w:szCs w:val="22"/>
        </w:rPr>
        <w:t>W</w:t>
      </w:r>
      <w:r w:rsidRPr="00DF06E5">
        <w:rPr>
          <w:sz w:val="22"/>
          <w:szCs w:val="22"/>
        </w:rPr>
        <w:t>ykonawcę kluczowych części zamówienia.</w:t>
      </w:r>
      <w:r>
        <w:rPr>
          <w:sz w:val="22"/>
          <w:szCs w:val="22"/>
        </w:rPr>
        <w:t xml:space="preserve"> </w:t>
      </w:r>
      <w:r w:rsidRPr="00240AC6">
        <w:rPr>
          <w:sz w:val="22"/>
          <w:szCs w:val="22"/>
        </w:rPr>
        <w:t xml:space="preserve">  </w:t>
      </w:r>
    </w:p>
    <w:p w:rsidR="00B83CE2" w:rsidRDefault="00B83CE2" w:rsidP="00E23937">
      <w:pPr>
        <w:spacing w:beforeLines="120" w:before="288" w:afterLines="120" w:after="288" w:line="276" w:lineRule="auto"/>
        <w:contextualSpacing/>
        <w:jc w:val="both"/>
        <w:rPr>
          <w:i/>
          <w:sz w:val="22"/>
          <w:szCs w:val="22"/>
        </w:rPr>
      </w:pPr>
    </w:p>
    <w:p w:rsidR="004D5B54" w:rsidRPr="000C7C2B" w:rsidRDefault="004D5B54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0C7C2B">
        <w:rPr>
          <w:b/>
          <w:sz w:val="22"/>
          <w:szCs w:val="22"/>
        </w:rPr>
        <w:t>Rozdział 12</w:t>
      </w:r>
    </w:p>
    <w:p w:rsidR="004D5B54" w:rsidRPr="006E75E1" w:rsidRDefault="004D5B54" w:rsidP="00E23937">
      <w:pPr>
        <w:autoSpaceDE w:val="0"/>
        <w:autoSpaceDN w:val="0"/>
        <w:spacing w:beforeLines="120" w:before="288" w:afterLines="120" w:after="288" w:line="480" w:lineRule="auto"/>
        <w:contextualSpacing/>
        <w:jc w:val="center"/>
        <w:rPr>
          <w:b/>
          <w:sz w:val="22"/>
          <w:szCs w:val="22"/>
        </w:rPr>
      </w:pPr>
      <w:r w:rsidRPr="000C7C2B">
        <w:rPr>
          <w:b/>
          <w:sz w:val="22"/>
          <w:szCs w:val="22"/>
        </w:rPr>
        <w:t>Podwykonawstwo</w:t>
      </w:r>
    </w:p>
    <w:p w:rsidR="00EA04F5" w:rsidRPr="00EA04F5" w:rsidRDefault="00EA04F5" w:rsidP="00170694">
      <w:pPr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EA04F5">
        <w:rPr>
          <w:rFonts w:eastAsia="Calibri"/>
          <w:sz w:val="22"/>
          <w:szCs w:val="22"/>
          <w:lang w:eastAsia="pl-PL"/>
        </w:rPr>
        <w:t>Wykonawca może powierzyć wykonanie części zamówienia podwykonawcy. W takich okolicznościach zamawiający żąda wskazania przez wykonawcę:</w:t>
      </w:r>
    </w:p>
    <w:p w:rsidR="00EA04F5" w:rsidRPr="00EA04F5" w:rsidRDefault="00EA04F5" w:rsidP="00170694">
      <w:pPr>
        <w:numPr>
          <w:ilvl w:val="1"/>
          <w:numId w:val="59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2"/>
          <w:szCs w:val="22"/>
          <w:lang w:eastAsia="pl-PL"/>
        </w:rPr>
      </w:pPr>
      <w:r w:rsidRPr="00EA04F5">
        <w:rPr>
          <w:rFonts w:eastAsia="Calibri"/>
          <w:sz w:val="22"/>
          <w:szCs w:val="22"/>
          <w:lang w:eastAsia="pl-PL"/>
        </w:rPr>
        <w:t xml:space="preserve">części zamówienia, których wykonanie zamierza powierzyć podwykonawcom, </w:t>
      </w:r>
    </w:p>
    <w:p w:rsidR="00EA04F5" w:rsidRPr="00EA04F5" w:rsidRDefault="00EA04F5" w:rsidP="00170694">
      <w:pPr>
        <w:numPr>
          <w:ilvl w:val="1"/>
          <w:numId w:val="59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2"/>
          <w:szCs w:val="22"/>
          <w:lang w:eastAsia="pl-PL"/>
        </w:rPr>
      </w:pPr>
      <w:r w:rsidRPr="00EA04F5">
        <w:rPr>
          <w:rFonts w:eastAsia="Calibri"/>
          <w:sz w:val="22"/>
          <w:szCs w:val="22"/>
          <w:lang w:eastAsia="pl-PL"/>
        </w:rPr>
        <w:t>nazw podwykonaw</w:t>
      </w:r>
      <w:r w:rsidR="003177C0">
        <w:rPr>
          <w:rFonts w:eastAsia="Calibri"/>
          <w:sz w:val="22"/>
          <w:szCs w:val="22"/>
          <w:lang w:eastAsia="pl-PL"/>
        </w:rPr>
        <w:t>ców, o ile są znani na etapie składania</w:t>
      </w:r>
      <w:r w:rsidRPr="00EA04F5">
        <w:rPr>
          <w:rFonts w:eastAsia="Calibri"/>
          <w:sz w:val="22"/>
          <w:szCs w:val="22"/>
          <w:lang w:eastAsia="pl-PL"/>
        </w:rPr>
        <w:t xml:space="preserve"> oferty. </w:t>
      </w:r>
    </w:p>
    <w:p w:rsidR="00EA04F5" w:rsidRPr="00B029F1" w:rsidRDefault="00EA04F5" w:rsidP="00170694">
      <w:pPr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EA04F5">
        <w:rPr>
          <w:rFonts w:eastAsia="Calibri"/>
          <w:sz w:val="22"/>
          <w:szCs w:val="22"/>
          <w:lang w:eastAsia="pl-PL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EA04F5">
        <w:rPr>
          <w:rFonts w:eastAsia="Calibri"/>
          <w:sz w:val="22"/>
          <w:szCs w:val="22"/>
          <w:lang w:eastAsia="pl-PL"/>
        </w:rPr>
        <w:t>Pzp</w:t>
      </w:r>
      <w:proofErr w:type="spellEnd"/>
      <w:r w:rsidRPr="00EA04F5">
        <w:rPr>
          <w:rFonts w:eastAsia="Calibri"/>
          <w:sz w:val="22"/>
          <w:szCs w:val="22"/>
          <w:lang w:eastAsia="pl-PL"/>
        </w:rPr>
        <w:t>, w celu wykazania spełniania w</w:t>
      </w:r>
      <w:r w:rsidR="00B07911">
        <w:rPr>
          <w:rFonts w:eastAsia="Calibri"/>
          <w:sz w:val="22"/>
          <w:szCs w:val="22"/>
          <w:lang w:eastAsia="pl-PL"/>
        </w:rPr>
        <w:t xml:space="preserve">arunków udziału w postępowaniu, </w:t>
      </w:r>
      <w:r w:rsidRPr="00EA04F5">
        <w:rPr>
          <w:rFonts w:eastAsia="Calibri"/>
          <w:sz w:val="22"/>
          <w:szCs w:val="22"/>
          <w:lang w:eastAsia="pl-PL"/>
        </w:rPr>
        <w:t>wykonawca jest obowiązany wykazać zamawiającemu, iż</w:t>
      </w:r>
      <w:r w:rsidR="00202F47">
        <w:rPr>
          <w:rFonts w:eastAsia="Calibri"/>
          <w:sz w:val="22"/>
          <w:szCs w:val="22"/>
          <w:lang w:eastAsia="pl-PL"/>
        </w:rPr>
        <w:t> </w:t>
      </w:r>
      <w:r w:rsidRPr="00EA04F5">
        <w:rPr>
          <w:rFonts w:eastAsia="Calibri"/>
          <w:sz w:val="22"/>
          <w:szCs w:val="22"/>
          <w:lang w:eastAsia="pl-PL"/>
        </w:rPr>
        <w:t xml:space="preserve">proponowany inny podwykonawca lub wykonawca samodzielnie spełnia je w stopniu nie mniejszym </w:t>
      </w:r>
      <w:r w:rsidRPr="00EA04F5">
        <w:rPr>
          <w:rFonts w:eastAsia="Calibri"/>
          <w:sz w:val="22"/>
          <w:szCs w:val="22"/>
          <w:lang w:eastAsia="pl-PL"/>
        </w:rPr>
        <w:lastRenderedPageBreak/>
        <w:t xml:space="preserve">niż podwykonawca, na którego zasoby wykonawca powoływał się w trakcie </w:t>
      </w:r>
      <w:r w:rsidRPr="00B029F1">
        <w:rPr>
          <w:rFonts w:eastAsia="Calibri"/>
          <w:sz w:val="22"/>
          <w:szCs w:val="22"/>
          <w:lang w:eastAsia="pl-PL"/>
        </w:rPr>
        <w:t xml:space="preserve">postępowania o udzielenie zamówienia. </w:t>
      </w:r>
    </w:p>
    <w:p w:rsidR="00EA04F5" w:rsidRPr="00B029F1" w:rsidRDefault="00EA04F5" w:rsidP="00170694">
      <w:pPr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B029F1">
        <w:rPr>
          <w:rFonts w:eastAsia="Calibri"/>
          <w:sz w:val="22"/>
          <w:szCs w:val="22"/>
          <w:lang w:eastAsia="pl-PL"/>
        </w:rPr>
        <w:t>Szczegółowe wymagania dotyczące umowy o podwykonawstwo, której przedmiotem są roboty budowlane podane zostały</w:t>
      </w:r>
      <w:r w:rsidR="00BA5088" w:rsidRPr="00B029F1">
        <w:rPr>
          <w:rFonts w:eastAsia="Calibri"/>
          <w:sz w:val="22"/>
          <w:szCs w:val="22"/>
          <w:lang w:eastAsia="pl-PL"/>
        </w:rPr>
        <w:t xml:space="preserve"> w</w:t>
      </w:r>
      <w:r w:rsidRPr="00B029F1">
        <w:rPr>
          <w:rFonts w:eastAsia="Calibri"/>
          <w:sz w:val="22"/>
          <w:szCs w:val="22"/>
          <w:lang w:eastAsia="pl-PL"/>
        </w:rPr>
        <w:t xml:space="preserve"> projektowa</w:t>
      </w:r>
      <w:r w:rsidR="003177C0">
        <w:rPr>
          <w:rFonts w:eastAsia="Calibri"/>
          <w:sz w:val="22"/>
          <w:szCs w:val="22"/>
          <w:lang w:eastAsia="pl-PL"/>
        </w:rPr>
        <w:t xml:space="preserve">nych postanowieniach umownych, </w:t>
      </w:r>
      <w:r w:rsidRPr="00B029F1">
        <w:rPr>
          <w:rFonts w:eastAsia="Calibri"/>
          <w:sz w:val="22"/>
          <w:szCs w:val="22"/>
          <w:lang w:eastAsia="pl-PL"/>
        </w:rPr>
        <w:t>stanowiących</w:t>
      </w:r>
      <w:r w:rsidRPr="00B029F1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E76C12">
        <w:rPr>
          <w:rFonts w:eastAsia="Calibri"/>
          <w:b/>
          <w:bCs/>
          <w:sz w:val="22"/>
          <w:szCs w:val="22"/>
          <w:lang w:eastAsia="pl-PL"/>
        </w:rPr>
        <w:t>załącznik nr </w:t>
      </w:r>
      <w:r w:rsidR="00FF5457" w:rsidRPr="00E76C12">
        <w:rPr>
          <w:rFonts w:eastAsia="Calibri"/>
          <w:b/>
          <w:bCs/>
          <w:sz w:val="22"/>
          <w:szCs w:val="22"/>
          <w:lang w:eastAsia="pl-PL"/>
        </w:rPr>
        <w:t>9</w:t>
      </w:r>
      <w:r w:rsidR="00B83CE2" w:rsidRPr="00E76C12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B029F1">
        <w:rPr>
          <w:rFonts w:eastAsia="Calibri"/>
          <w:sz w:val="22"/>
          <w:szCs w:val="22"/>
          <w:lang w:eastAsia="pl-PL"/>
        </w:rPr>
        <w:t>do niniejszej SWZ</w:t>
      </w:r>
      <w:r w:rsidR="00D21403">
        <w:rPr>
          <w:rFonts w:eastAsia="Calibri"/>
          <w:sz w:val="22"/>
          <w:szCs w:val="22"/>
          <w:lang w:eastAsia="pl-PL"/>
        </w:rPr>
        <w:t>:</w:t>
      </w:r>
      <w:r w:rsidRPr="00B029F1">
        <w:rPr>
          <w:rFonts w:eastAsia="Calibri"/>
          <w:sz w:val="22"/>
          <w:szCs w:val="22"/>
          <w:lang w:eastAsia="pl-PL"/>
        </w:rPr>
        <w:t xml:space="preserve">  </w:t>
      </w:r>
    </w:p>
    <w:p w:rsidR="00EA04F5" w:rsidRPr="00B029F1" w:rsidRDefault="00EA04F5" w:rsidP="00170694">
      <w:pPr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eastAsia="Calibri"/>
          <w:sz w:val="22"/>
          <w:szCs w:val="22"/>
          <w:lang w:eastAsia="pl-PL"/>
        </w:rPr>
      </w:pPr>
      <w:r w:rsidRPr="00B029F1">
        <w:rPr>
          <w:rFonts w:eastAsia="Calibri"/>
          <w:sz w:val="22"/>
          <w:szCs w:val="22"/>
          <w:lang w:eastAsia="pl-PL"/>
        </w:rPr>
        <w:t xml:space="preserve">Ilekroć w dokumentacji przetargowej jest mowa o Podwykonawcy należy przez to rozumieć również dalszych Podwykonawców. </w:t>
      </w:r>
    </w:p>
    <w:p w:rsidR="00EA04F5" w:rsidRPr="00EA04F5" w:rsidRDefault="00EA04F5" w:rsidP="00170694">
      <w:pPr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eastAsia="Calibri"/>
          <w:sz w:val="22"/>
          <w:szCs w:val="22"/>
          <w:lang w:eastAsia="pl-PL"/>
        </w:rPr>
      </w:pPr>
      <w:r w:rsidRPr="00EA04F5">
        <w:rPr>
          <w:rFonts w:eastAsia="Calibri"/>
          <w:sz w:val="22"/>
          <w:szCs w:val="22"/>
          <w:lang w:eastAsia="pl-PL"/>
        </w:rPr>
        <w:t>Umowa o podwykonawstwo musi być dostosowana do warunków umowy zawartej pomiędzy Zamawiającym i Wykonawcą na wykonanie przedmiotu zamówienia, w szczególności w zakresie jakości, terminów wykonania robót</w:t>
      </w:r>
      <w:r w:rsidR="00C42F5A" w:rsidRPr="00505DE4">
        <w:rPr>
          <w:rFonts w:eastAsia="Calibri"/>
          <w:sz w:val="22"/>
          <w:szCs w:val="22"/>
          <w:lang w:eastAsia="pl-PL"/>
        </w:rPr>
        <w:t xml:space="preserve">, </w:t>
      </w:r>
      <w:r w:rsidRPr="00505DE4">
        <w:rPr>
          <w:rFonts w:eastAsia="Calibri"/>
          <w:sz w:val="22"/>
          <w:szCs w:val="22"/>
          <w:lang w:eastAsia="pl-PL"/>
        </w:rPr>
        <w:t>zapłaty wynagrodzenia</w:t>
      </w:r>
      <w:r w:rsidR="00C42F5A" w:rsidRPr="00505DE4">
        <w:rPr>
          <w:rFonts w:eastAsia="Calibri"/>
          <w:sz w:val="22"/>
          <w:szCs w:val="22"/>
          <w:lang w:eastAsia="pl-PL"/>
        </w:rPr>
        <w:t xml:space="preserve"> oraz</w:t>
      </w:r>
      <w:r w:rsidR="00BA5088" w:rsidRPr="00505DE4">
        <w:rPr>
          <w:rFonts w:eastAsia="Calibri"/>
          <w:sz w:val="22"/>
          <w:szCs w:val="22"/>
          <w:lang w:eastAsia="pl-PL"/>
        </w:rPr>
        <w:t xml:space="preserve"> zatrudnieni</w:t>
      </w:r>
      <w:r w:rsidR="00C42F5A" w:rsidRPr="00505DE4">
        <w:rPr>
          <w:rFonts w:eastAsia="Calibri"/>
          <w:sz w:val="22"/>
          <w:szCs w:val="22"/>
          <w:lang w:eastAsia="pl-PL"/>
        </w:rPr>
        <w:t>a</w:t>
      </w:r>
      <w:r w:rsidR="00BA5088" w:rsidRPr="00505DE4">
        <w:rPr>
          <w:rFonts w:eastAsia="Calibri"/>
          <w:sz w:val="22"/>
          <w:szCs w:val="22"/>
          <w:lang w:eastAsia="pl-PL"/>
        </w:rPr>
        <w:t xml:space="preserve"> na podstawie umowy o pracę osób, o których mowa w Rozdziale 5 pkt 1 </w:t>
      </w:r>
      <w:proofErr w:type="spellStart"/>
      <w:r w:rsidR="00BA5088" w:rsidRPr="00505DE4">
        <w:rPr>
          <w:rFonts w:eastAsia="Calibri"/>
          <w:sz w:val="22"/>
          <w:szCs w:val="22"/>
          <w:lang w:eastAsia="pl-PL"/>
        </w:rPr>
        <w:t>ppkt</w:t>
      </w:r>
      <w:proofErr w:type="spellEnd"/>
      <w:r w:rsidR="00BA5088" w:rsidRPr="00505DE4">
        <w:rPr>
          <w:rFonts w:eastAsia="Calibri"/>
          <w:sz w:val="22"/>
          <w:szCs w:val="22"/>
          <w:lang w:eastAsia="pl-PL"/>
        </w:rPr>
        <w:t xml:space="preserve"> 3</w:t>
      </w:r>
      <w:r w:rsidR="00C73B87" w:rsidRPr="00505DE4">
        <w:rPr>
          <w:rFonts w:eastAsia="Calibri"/>
          <w:sz w:val="22"/>
          <w:szCs w:val="22"/>
          <w:lang w:eastAsia="pl-PL"/>
        </w:rPr>
        <w:t>.</w:t>
      </w:r>
    </w:p>
    <w:p w:rsidR="00EA04F5" w:rsidRPr="00EA04F5" w:rsidRDefault="003177C0" w:rsidP="00170694">
      <w:pPr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>Postanowienia w zakresie podwykonawstwa</w:t>
      </w:r>
      <w:r w:rsidR="00EA04F5" w:rsidRPr="00EA04F5">
        <w:rPr>
          <w:rFonts w:eastAsia="Calibri"/>
          <w:sz w:val="22"/>
          <w:szCs w:val="22"/>
          <w:lang w:eastAsia="pl-PL"/>
        </w:rPr>
        <w:t xml:space="preserve"> stosuje się odpowiednio do: </w:t>
      </w:r>
    </w:p>
    <w:p w:rsidR="00EA04F5" w:rsidRPr="00EA04F5" w:rsidRDefault="00EA04F5" w:rsidP="00170694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eastAsia="pl-PL"/>
        </w:rPr>
      </w:pPr>
      <w:r w:rsidRPr="00EA04F5">
        <w:rPr>
          <w:rFonts w:eastAsia="Calibri"/>
          <w:sz w:val="22"/>
          <w:szCs w:val="22"/>
          <w:lang w:eastAsia="pl-PL"/>
        </w:rPr>
        <w:t>umów o podwykonawstwo zawieranych z dalszymi podwykonawcami,</w:t>
      </w:r>
    </w:p>
    <w:p w:rsidR="00EA04F5" w:rsidRPr="00EA04F5" w:rsidRDefault="00EA04F5" w:rsidP="00170694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eastAsia="pl-PL"/>
        </w:rPr>
      </w:pPr>
      <w:r w:rsidRPr="00EA04F5">
        <w:rPr>
          <w:rFonts w:eastAsia="Calibri"/>
          <w:sz w:val="22"/>
          <w:szCs w:val="22"/>
          <w:lang w:eastAsia="pl-PL"/>
        </w:rPr>
        <w:t xml:space="preserve">projektów umów o podwykonawstwo. </w:t>
      </w:r>
    </w:p>
    <w:p w:rsidR="00EA04F5" w:rsidRPr="00EA04F5" w:rsidRDefault="00EA04F5" w:rsidP="00170694">
      <w:pPr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EA04F5">
        <w:rPr>
          <w:rFonts w:eastAsia="Calibri"/>
          <w:sz w:val="22"/>
          <w:szCs w:val="22"/>
          <w:lang w:eastAsia="pl-PL"/>
        </w:rPr>
        <w:t>Zamawiający informuje, że w przypadku</w:t>
      </w:r>
      <w:r w:rsidR="003230F4">
        <w:rPr>
          <w:rFonts w:eastAsia="Calibri"/>
          <w:sz w:val="22"/>
          <w:szCs w:val="22"/>
          <w:lang w:eastAsia="pl-PL"/>
        </w:rPr>
        <w:t xml:space="preserve"> zapisów wynikających z przedmiotu umowy </w:t>
      </w:r>
      <w:r w:rsidRPr="00EA04F5">
        <w:rPr>
          <w:rFonts w:eastAsia="Calibri"/>
          <w:sz w:val="22"/>
          <w:szCs w:val="22"/>
          <w:lang w:eastAsia="pl-PL"/>
        </w:rPr>
        <w:t>o podwykonawstwo niezgodnych z powyższymi postanowieniami zostanie wyrażony w formie pisemnej odpowiednio sprzeciw lub zastrzeżenie w terminie 14 dni od daty przedstawienia projektu umowy lub samej umowy, zgodnie z art. 464 ust</w:t>
      </w:r>
      <w:r w:rsidR="00ED6308">
        <w:rPr>
          <w:rFonts w:eastAsia="Calibri"/>
          <w:sz w:val="22"/>
          <w:szCs w:val="22"/>
          <w:lang w:eastAsia="pl-PL"/>
        </w:rPr>
        <w:t>.</w:t>
      </w:r>
      <w:r w:rsidRPr="00EA04F5">
        <w:rPr>
          <w:rFonts w:eastAsia="Calibri"/>
          <w:sz w:val="22"/>
          <w:szCs w:val="22"/>
          <w:lang w:eastAsia="pl-PL"/>
        </w:rPr>
        <w:t xml:space="preserve"> 3 i ust</w:t>
      </w:r>
      <w:r w:rsidR="004E50C0">
        <w:rPr>
          <w:rFonts w:eastAsia="Calibri"/>
          <w:sz w:val="22"/>
          <w:szCs w:val="22"/>
          <w:lang w:eastAsia="pl-PL"/>
        </w:rPr>
        <w:t>.</w:t>
      </w:r>
      <w:r w:rsidRPr="00EA04F5">
        <w:rPr>
          <w:rFonts w:eastAsia="Calibri"/>
          <w:sz w:val="22"/>
          <w:szCs w:val="22"/>
          <w:lang w:eastAsia="pl-PL"/>
        </w:rPr>
        <w:t xml:space="preserve"> 6 ustawy PZP.</w:t>
      </w:r>
    </w:p>
    <w:p w:rsidR="00EA04F5" w:rsidRPr="00EA04F5" w:rsidRDefault="00EA04F5" w:rsidP="00170694">
      <w:pPr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EA04F5">
        <w:rPr>
          <w:rFonts w:eastAsia="Calibri"/>
          <w:sz w:val="22"/>
          <w:szCs w:val="22"/>
          <w:lang w:eastAsia="pl-PL"/>
        </w:rPr>
        <w:t>Powierzenie wykonania części zamówienia podwykonawcom nie zwalnia wykonawcy</w:t>
      </w:r>
      <w:r w:rsidR="00B7636A">
        <w:rPr>
          <w:rFonts w:eastAsia="Calibri"/>
          <w:sz w:val="22"/>
          <w:szCs w:val="22"/>
          <w:lang w:eastAsia="pl-PL"/>
        </w:rPr>
        <w:t xml:space="preserve"> </w:t>
      </w:r>
      <w:r w:rsidRPr="00EA04F5">
        <w:rPr>
          <w:rFonts w:eastAsia="Calibri"/>
          <w:sz w:val="22"/>
          <w:szCs w:val="22"/>
          <w:lang w:eastAsia="pl-PL"/>
        </w:rPr>
        <w:t>z odpowiedzialności za należyte wykonanie zamówienia.</w:t>
      </w:r>
    </w:p>
    <w:p w:rsidR="00C00014" w:rsidRDefault="00EA04F5" w:rsidP="00170694">
      <w:pPr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EA04F5">
        <w:rPr>
          <w:rFonts w:eastAsia="Calibri"/>
          <w:sz w:val="22"/>
          <w:szCs w:val="22"/>
          <w:lang w:eastAsia="pl-PL"/>
        </w:rPr>
        <w:t>W przypadku zamówień na roboty budowlane oraz usługi, które mają być wykonane w miejsc</w:t>
      </w:r>
      <w:r w:rsidR="00B07911">
        <w:rPr>
          <w:rFonts w:eastAsia="Calibri"/>
          <w:sz w:val="22"/>
          <w:szCs w:val="22"/>
          <w:lang w:eastAsia="pl-PL"/>
        </w:rPr>
        <w:t xml:space="preserve">u  podlegającym bezpośredniemu </w:t>
      </w:r>
      <w:r w:rsidRPr="00EA04F5">
        <w:rPr>
          <w:rFonts w:eastAsia="Calibri"/>
          <w:sz w:val="22"/>
          <w:szCs w:val="22"/>
          <w:lang w:eastAsia="pl-PL"/>
        </w:rPr>
        <w:t>nadzorowi zamaw</w:t>
      </w:r>
      <w:r w:rsidR="00B07911">
        <w:rPr>
          <w:rFonts w:eastAsia="Calibri"/>
          <w:sz w:val="22"/>
          <w:szCs w:val="22"/>
          <w:lang w:eastAsia="pl-PL"/>
        </w:rPr>
        <w:t>iającego, zamawiający żąda, aby</w:t>
      </w:r>
      <w:r w:rsidRPr="00EA04F5">
        <w:rPr>
          <w:rFonts w:eastAsia="Calibri"/>
          <w:sz w:val="22"/>
          <w:szCs w:val="22"/>
          <w:lang w:eastAsia="pl-PL"/>
        </w:rPr>
        <w:t xml:space="preserve"> przed przystąpieniem  do wykonania zamówienia wykonawca podał nazwy, dane kontaktowe</w:t>
      </w:r>
      <w:r w:rsidR="00202F47">
        <w:rPr>
          <w:rFonts w:eastAsia="Calibri"/>
          <w:sz w:val="22"/>
          <w:szCs w:val="22"/>
          <w:lang w:eastAsia="pl-PL"/>
        </w:rPr>
        <w:t xml:space="preserve"> </w:t>
      </w:r>
      <w:r w:rsidRPr="00EA04F5">
        <w:rPr>
          <w:rFonts w:eastAsia="Calibri"/>
          <w:sz w:val="22"/>
          <w:szCs w:val="22"/>
          <w:lang w:eastAsia="pl-PL"/>
        </w:rPr>
        <w:t>oraz przedstawicieli podwykonawców  zaangażowanych w takie roboty budowlane lub usługi, jeżeli już są znani. Wykonawca zawiadamia zamawiającego o wszelkich zmianach w odniesieniu do informacji</w:t>
      </w:r>
      <w:r w:rsidR="004E50C0">
        <w:rPr>
          <w:rFonts w:eastAsia="Calibri"/>
          <w:sz w:val="22"/>
          <w:szCs w:val="22"/>
          <w:lang w:eastAsia="pl-PL"/>
        </w:rPr>
        <w:t xml:space="preserve">, </w:t>
      </w:r>
      <w:r w:rsidRPr="00EA04F5">
        <w:rPr>
          <w:rFonts w:eastAsia="Calibri"/>
          <w:sz w:val="22"/>
          <w:szCs w:val="22"/>
          <w:lang w:eastAsia="pl-PL"/>
        </w:rPr>
        <w:t>w których mowa powyżej  w trakcie</w:t>
      </w:r>
      <w:r w:rsidR="004E50C0">
        <w:rPr>
          <w:rFonts w:eastAsia="Calibri"/>
          <w:sz w:val="22"/>
          <w:szCs w:val="22"/>
          <w:lang w:eastAsia="pl-PL"/>
        </w:rPr>
        <w:t xml:space="preserve"> </w:t>
      </w:r>
      <w:r w:rsidRPr="00EA04F5">
        <w:rPr>
          <w:rFonts w:eastAsia="Calibri"/>
          <w:sz w:val="22"/>
          <w:szCs w:val="22"/>
          <w:lang w:eastAsia="pl-PL"/>
        </w:rPr>
        <w:t>realizacji zamówienia, a także przekazuje wyma</w:t>
      </w:r>
      <w:r w:rsidR="00B07911">
        <w:rPr>
          <w:rFonts w:eastAsia="Calibri"/>
          <w:sz w:val="22"/>
          <w:szCs w:val="22"/>
          <w:lang w:eastAsia="pl-PL"/>
        </w:rPr>
        <w:t xml:space="preserve">gane informacje na temat nowych </w:t>
      </w:r>
      <w:r w:rsidRPr="00EA04F5">
        <w:rPr>
          <w:rFonts w:eastAsia="Calibri"/>
          <w:sz w:val="22"/>
          <w:szCs w:val="22"/>
          <w:lang w:eastAsia="pl-PL"/>
        </w:rPr>
        <w:t>podwykonawców, którym w późniejszym okresi</w:t>
      </w:r>
      <w:r w:rsidR="00B07911">
        <w:rPr>
          <w:rFonts w:eastAsia="Calibri"/>
          <w:sz w:val="22"/>
          <w:szCs w:val="22"/>
          <w:lang w:eastAsia="pl-PL"/>
        </w:rPr>
        <w:t>e zamierza powierzyć realizację</w:t>
      </w:r>
      <w:r w:rsidRPr="00EA04F5">
        <w:rPr>
          <w:rFonts w:eastAsia="Calibri"/>
          <w:sz w:val="22"/>
          <w:szCs w:val="22"/>
          <w:lang w:eastAsia="pl-PL"/>
        </w:rPr>
        <w:t xml:space="preserve"> robót  budowlanych  lub usług</w:t>
      </w:r>
      <w:r w:rsidR="00960C7B">
        <w:rPr>
          <w:rFonts w:eastAsia="Calibri"/>
          <w:sz w:val="22"/>
          <w:szCs w:val="22"/>
          <w:lang w:eastAsia="pl-PL"/>
        </w:rPr>
        <w:t>.</w:t>
      </w:r>
    </w:p>
    <w:p w:rsidR="00C0513E" w:rsidRPr="00C00014" w:rsidRDefault="00EA04F5" w:rsidP="00170694">
      <w:pPr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C00014">
        <w:rPr>
          <w:rFonts w:eastAsia="Calibri"/>
          <w:sz w:val="22"/>
          <w:szCs w:val="22"/>
          <w:u w:val="single"/>
          <w:lang w:eastAsia="pl-PL"/>
        </w:rPr>
        <w:t>Umowa o podwykonawstwo nie może zawierać postanowień kształtujących prawa i obowiązki  podwykonawcy,</w:t>
      </w:r>
      <w:r w:rsidR="008B104C">
        <w:rPr>
          <w:rFonts w:eastAsia="Calibri"/>
          <w:sz w:val="22"/>
          <w:szCs w:val="22"/>
          <w:u w:val="single"/>
          <w:lang w:eastAsia="pl-PL"/>
        </w:rPr>
        <w:t xml:space="preserve"> </w:t>
      </w:r>
      <w:r w:rsidRPr="00C00014">
        <w:rPr>
          <w:rFonts w:eastAsia="Calibri"/>
          <w:sz w:val="22"/>
          <w:szCs w:val="22"/>
          <w:u w:val="single"/>
          <w:lang w:eastAsia="pl-PL"/>
        </w:rPr>
        <w:t xml:space="preserve">w zakresie kar umownych oraz postanowień dotyczących warunków wypłaty  wynagrodzenia, w sposób dla niego mniej korzystny niż prawa i obowiązki wykonawcy, ukształtowane  postanowieniami umowy zawartej między zamawiającym a wykonawcą. </w:t>
      </w:r>
    </w:p>
    <w:p w:rsidR="00DF06E5" w:rsidRDefault="00DF06E5" w:rsidP="00E23937">
      <w:pPr>
        <w:autoSpaceDE w:val="0"/>
        <w:autoSpaceDN w:val="0"/>
        <w:spacing w:beforeLines="120" w:before="288" w:afterLines="120" w:after="288" w:line="276" w:lineRule="auto"/>
        <w:contextualSpacing/>
        <w:rPr>
          <w:b/>
          <w:sz w:val="22"/>
          <w:szCs w:val="22"/>
        </w:rPr>
      </w:pPr>
    </w:p>
    <w:p w:rsidR="004D5B54" w:rsidRPr="000120F5" w:rsidRDefault="004D5B54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0C7C2B">
        <w:rPr>
          <w:b/>
          <w:sz w:val="22"/>
          <w:szCs w:val="22"/>
        </w:rPr>
        <w:t>Rozdział 13.</w:t>
      </w:r>
    </w:p>
    <w:p w:rsidR="004D5B54" w:rsidRPr="000120F5" w:rsidRDefault="004D5B54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0120F5">
        <w:rPr>
          <w:b/>
          <w:sz w:val="22"/>
          <w:szCs w:val="22"/>
        </w:rPr>
        <w:t xml:space="preserve">Informacje o środkach komunikacji elektronicznej, przy użyciu których zamawiający będzie   komunikował się z wykonawcami oraz informacje o wymaganiach technicznych  </w:t>
      </w:r>
      <w:r w:rsidRPr="000120F5">
        <w:rPr>
          <w:b/>
          <w:sz w:val="22"/>
          <w:szCs w:val="22"/>
        </w:rPr>
        <w:br/>
        <w:t>i organizacyjnych sporządzania, wysyłania i odbierania korespondencji elektronicznej</w:t>
      </w:r>
    </w:p>
    <w:p w:rsidR="004D5B54" w:rsidRPr="00173ACA" w:rsidRDefault="004D5B54" w:rsidP="00E23937">
      <w:pPr>
        <w:pStyle w:val="Akapitzlist"/>
        <w:numPr>
          <w:ilvl w:val="0"/>
          <w:numId w:val="30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173ACA">
        <w:rPr>
          <w:sz w:val="22"/>
          <w:szCs w:val="22"/>
        </w:rPr>
        <w:t xml:space="preserve">W przedmiotowym postępowaniu komunikacja pomiędzy Zamawiającym a Wykonawcami   </w:t>
      </w:r>
      <w:r w:rsidR="00337FCD">
        <w:rPr>
          <w:sz w:val="22"/>
          <w:szCs w:val="22"/>
        </w:rPr>
        <w:t>(</w:t>
      </w:r>
      <w:r w:rsidRPr="00173ACA">
        <w:rPr>
          <w:sz w:val="22"/>
          <w:szCs w:val="22"/>
        </w:rPr>
        <w:t>w szczególności składanie ofert, oświadczeń, wymiana informacji, przekazywanie dokumentów lub oświadczeń</w:t>
      </w:r>
      <w:r w:rsidR="00337FCD">
        <w:rPr>
          <w:sz w:val="22"/>
          <w:szCs w:val="22"/>
        </w:rPr>
        <w:t>)</w:t>
      </w:r>
      <w:r w:rsidRPr="00173ACA">
        <w:rPr>
          <w:sz w:val="22"/>
          <w:szCs w:val="22"/>
        </w:rPr>
        <w:t xml:space="preserve"> odbywa się przy użyciu środków komunikacji elektronicznej w rozumieniu ustawy z dnia 18 lipca 2002 r. o świadczeniu usług drogą elektroniczną (</w:t>
      </w:r>
      <w:proofErr w:type="spellStart"/>
      <w:r w:rsidRPr="00173ACA">
        <w:rPr>
          <w:sz w:val="22"/>
          <w:szCs w:val="22"/>
        </w:rPr>
        <w:t>t.j</w:t>
      </w:r>
      <w:proofErr w:type="spellEnd"/>
      <w:r w:rsidRPr="00173ACA">
        <w:rPr>
          <w:sz w:val="22"/>
          <w:szCs w:val="22"/>
        </w:rPr>
        <w:t>. Dz. U. z 20</w:t>
      </w:r>
      <w:r w:rsidR="00273C3E">
        <w:rPr>
          <w:sz w:val="22"/>
          <w:szCs w:val="22"/>
        </w:rPr>
        <w:t>20</w:t>
      </w:r>
      <w:r w:rsidRPr="00173ACA">
        <w:rPr>
          <w:sz w:val="22"/>
          <w:szCs w:val="22"/>
        </w:rPr>
        <w:t xml:space="preserve"> r. poz. </w:t>
      </w:r>
      <w:r w:rsidR="00273C3E">
        <w:rPr>
          <w:sz w:val="22"/>
          <w:szCs w:val="22"/>
        </w:rPr>
        <w:t>344</w:t>
      </w:r>
      <w:r w:rsidRPr="00173ACA">
        <w:rPr>
          <w:sz w:val="22"/>
          <w:szCs w:val="22"/>
        </w:rPr>
        <w:t xml:space="preserve"> z </w:t>
      </w:r>
      <w:proofErr w:type="spellStart"/>
      <w:r w:rsidRPr="00173ACA">
        <w:rPr>
          <w:sz w:val="22"/>
          <w:szCs w:val="22"/>
        </w:rPr>
        <w:t>późn</w:t>
      </w:r>
      <w:proofErr w:type="spellEnd"/>
      <w:r w:rsidRPr="00173ACA">
        <w:rPr>
          <w:sz w:val="22"/>
          <w:szCs w:val="22"/>
        </w:rPr>
        <w:t xml:space="preserve">. zm.) za pośrednictwem strony </w:t>
      </w:r>
      <w:hyperlink r:id="rId10" w:history="1">
        <w:r w:rsidRPr="00173ACA">
          <w:rPr>
            <w:rStyle w:val="Hipercze"/>
            <w:color w:val="auto"/>
            <w:sz w:val="22"/>
            <w:szCs w:val="22"/>
          </w:rPr>
          <w:t>https://platformazakupowa.pl/um_jastrzebiezdroj</w:t>
        </w:r>
      </w:hyperlink>
      <w:r w:rsidRPr="00173ACA">
        <w:rPr>
          <w:sz w:val="22"/>
          <w:szCs w:val="22"/>
        </w:rPr>
        <w:t xml:space="preserve">, zwanej dalej </w:t>
      </w:r>
      <w:r w:rsidRPr="00173ACA">
        <w:rPr>
          <w:b/>
          <w:sz w:val="22"/>
          <w:szCs w:val="22"/>
        </w:rPr>
        <w:t>Platformą</w:t>
      </w:r>
      <w:r w:rsidRPr="00173ACA">
        <w:rPr>
          <w:sz w:val="22"/>
          <w:szCs w:val="22"/>
        </w:rPr>
        <w:t xml:space="preserve">. </w:t>
      </w:r>
    </w:p>
    <w:p w:rsidR="004D5B54" w:rsidRPr="00173ACA" w:rsidRDefault="004D5B54" w:rsidP="00E23937">
      <w:pPr>
        <w:pStyle w:val="Akapitzlist"/>
        <w:numPr>
          <w:ilvl w:val="0"/>
          <w:numId w:val="30"/>
        </w:numPr>
        <w:spacing w:beforeLines="120" w:before="288" w:afterLines="120" w:after="288" w:line="276" w:lineRule="auto"/>
        <w:ind w:left="426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173ACA">
        <w:rPr>
          <w:sz w:val="22"/>
          <w:szCs w:val="22"/>
        </w:rPr>
        <w:t>Wykonawca zamierzający wziąć udział w postępowaniu o udzielenie zamówienia publicznego, musi posiadać konto na Platformie. Rejestracja i konto na Platformie jest darmowe.</w:t>
      </w:r>
      <w:r w:rsidRPr="00173ACA">
        <w:rPr>
          <w:sz w:val="22"/>
          <w:szCs w:val="22"/>
        </w:rPr>
        <w:br/>
        <w:t xml:space="preserve">Sposób założenia konta opisany został w instrukcji znajdującej się pod linkiem: </w:t>
      </w:r>
      <w:hyperlink r:id="rId11" w:history="1">
        <w:r w:rsidRPr="00173ACA">
          <w:rPr>
            <w:rStyle w:val="Hipercze"/>
            <w:color w:val="auto"/>
            <w:sz w:val="22"/>
            <w:szCs w:val="22"/>
          </w:rPr>
          <w:t>https://platformazakupowa.pl/strona/45-instrukcje</w:t>
        </w:r>
      </w:hyperlink>
      <w:r w:rsidRPr="00173ACA">
        <w:rPr>
          <w:rStyle w:val="Hipercze"/>
          <w:color w:val="auto"/>
          <w:sz w:val="22"/>
          <w:szCs w:val="22"/>
        </w:rPr>
        <w:t>.</w:t>
      </w:r>
    </w:p>
    <w:p w:rsidR="004D5B54" w:rsidRPr="00173ACA" w:rsidRDefault="004D5B54" w:rsidP="00E23937">
      <w:pPr>
        <w:pStyle w:val="Akapitzlist"/>
        <w:numPr>
          <w:ilvl w:val="0"/>
          <w:numId w:val="30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173ACA">
        <w:rPr>
          <w:sz w:val="22"/>
          <w:szCs w:val="22"/>
        </w:rPr>
        <w:t xml:space="preserve">Informacje o wymaganiach technicznych niezbędnych do wysyłania i odbierania korespondencji elektronicznej znajdują się w Regulaminie </w:t>
      </w:r>
      <w:r w:rsidRPr="00173ACA">
        <w:rPr>
          <w:b/>
          <w:sz w:val="22"/>
          <w:szCs w:val="22"/>
        </w:rPr>
        <w:t>Platformy</w:t>
      </w:r>
      <w:r w:rsidR="000C7C2B">
        <w:rPr>
          <w:b/>
          <w:sz w:val="22"/>
          <w:szCs w:val="22"/>
        </w:rPr>
        <w:t>,</w:t>
      </w:r>
      <w:r w:rsidRPr="00173ACA">
        <w:rPr>
          <w:b/>
          <w:sz w:val="22"/>
          <w:szCs w:val="22"/>
        </w:rPr>
        <w:t xml:space="preserve"> </w:t>
      </w:r>
      <w:r w:rsidRPr="00173ACA">
        <w:rPr>
          <w:sz w:val="22"/>
          <w:szCs w:val="22"/>
        </w:rPr>
        <w:t>znajdując</w:t>
      </w:r>
      <w:r w:rsidR="000C7C2B">
        <w:rPr>
          <w:sz w:val="22"/>
          <w:szCs w:val="22"/>
        </w:rPr>
        <w:t>ym</w:t>
      </w:r>
      <w:r w:rsidRPr="00173ACA">
        <w:rPr>
          <w:sz w:val="22"/>
          <w:szCs w:val="22"/>
        </w:rPr>
        <w:t xml:space="preserve"> się pod linkiem </w:t>
      </w:r>
      <w:r w:rsidRPr="00D36BA1">
        <w:rPr>
          <w:sz w:val="22"/>
          <w:szCs w:val="22"/>
        </w:rPr>
        <w:lastRenderedPageBreak/>
        <w:t>https://platformazakupowa.pl/strona/1-regulamin</w:t>
      </w:r>
      <w:r w:rsidRPr="00173ACA">
        <w:rPr>
          <w:sz w:val="22"/>
          <w:szCs w:val="22"/>
        </w:rPr>
        <w:t xml:space="preserve"> oraz w instrukcjach</w:t>
      </w:r>
      <w:r>
        <w:rPr>
          <w:sz w:val="22"/>
          <w:szCs w:val="22"/>
        </w:rPr>
        <w:t>,</w:t>
      </w:r>
      <w:r w:rsidRPr="00173ACA">
        <w:rPr>
          <w:sz w:val="22"/>
          <w:szCs w:val="22"/>
        </w:rPr>
        <w:t xml:space="preserve"> o których mowa w pkt. 2 niniejszego rozdziału. </w:t>
      </w:r>
    </w:p>
    <w:p w:rsidR="004D5B54" w:rsidRPr="00173ACA" w:rsidRDefault="004D5B54" w:rsidP="00E23937">
      <w:pPr>
        <w:pStyle w:val="Akapitzlist"/>
        <w:numPr>
          <w:ilvl w:val="0"/>
          <w:numId w:val="30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173ACA">
        <w:rPr>
          <w:sz w:val="22"/>
          <w:szCs w:val="22"/>
        </w:rPr>
        <w:t xml:space="preserve">Wykonawca posiadający konto na Platformie ma dostęp do formularzy: złożenia, zmiany, wycofania oferty oraz do formularza do komunikacji. </w:t>
      </w:r>
    </w:p>
    <w:p w:rsidR="004D5B54" w:rsidRPr="00173ACA" w:rsidRDefault="004D5B54" w:rsidP="00E23937">
      <w:pPr>
        <w:pStyle w:val="Akapitzlist"/>
        <w:numPr>
          <w:ilvl w:val="0"/>
          <w:numId w:val="30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173ACA">
        <w:rPr>
          <w:sz w:val="22"/>
          <w:szCs w:val="22"/>
        </w:rPr>
        <w:t xml:space="preserve">Komunikacja odbywa się poprzez formularz </w:t>
      </w:r>
      <w:r w:rsidRPr="00173ACA">
        <w:rPr>
          <w:b/>
          <w:sz w:val="22"/>
          <w:szCs w:val="22"/>
        </w:rPr>
        <w:t>WYŚLIJ WIADOMOŚĆ</w:t>
      </w:r>
      <w:r w:rsidRPr="00173ACA">
        <w:rPr>
          <w:sz w:val="22"/>
          <w:szCs w:val="22"/>
        </w:rPr>
        <w:t xml:space="preserve"> dostępny na stronie dotyczącej przedmiotowego postępowania. </w:t>
      </w:r>
    </w:p>
    <w:p w:rsidR="004D5B54" w:rsidRPr="00173ACA" w:rsidRDefault="004D5B54" w:rsidP="00E23937">
      <w:pPr>
        <w:pStyle w:val="Akapitzlist"/>
        <w:numPr>
          <w:ilvl w:val="0"/>
          <w:numId w:val="30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173ACA">
        <w:rPr>
          <w:sz w:val="22"/>
          <w:szCs w:val="22"/>
        </w:rPr>
        <w:t>Zamawiający z Wykonawcami w sytuacjach awaryjnych</w:t>
      </w:r>
      <w:r w:rsidR="008418E1">
        <w:rPr>
          <w:sz w:val="22"/>
          <w:szCs w:val="22"/>
        </w:rPr>
        <w:t>,</w:t>
      </w:r>
      <w:r w:rsidRPr="00173ACA">
        <w:rPr>
          <w:sz w:val="22"/>
          <w:szCs w:val="22"/>
        </w:rPr>
        <w:t xml:space="preserve"> np. w przypadku niedziałania </w:t>
      </w:r>
      <w:r w:rsidRPr="00173ACA">
        <w:rPr>
          <w:b/>
          <w:sz w:val="22"/>
          <w:szCs w:val="22"/>
        </w:rPr>
        <w:t>Platformy</w:t>
      </w:r>
      <w:r w:rsidRPr="00173ACA">
        <w:rPr>
          <w:sz w:val="22"/>
          <w:szCs w:val="22"/>
        </w:rPr>
        <w:t xml:space="preserve"> komunikować się będzie za pomocą poczty elektronicznej o adresie </w:t>
      </w:r>
      <w:hyperlink r:id="rId12" w:history="1">
        <w:r w:rsidRPr="00173ACA">
          <w:rPr>
            <w:rStyle w:val="Hipercze"/>
            <w:color w:val="auto"/>
            <w:sz w:val="22"/>
            <w:szCs w:val="22"/>
          </w:rPr>
          <w:t>bzp@um.jastrzebie.pl</w:t>
        </w:r>
      </w:hyperlink>
      <w:r w:rsidRPr="00173ACA">
        <w:rPr>
          <w:rStyle w:val="Hipercze"/>
          <w:color w:val="auto"/>
          <w:sz w:val="22"/>
          <w:szCs w:val="22"/>
        </w:rPr>
        <w:t>.</w:t>
      </w:r>
      <w:r w:rsidRPr="00173ACA">
        <w:rPr>
          <w:sz w:val="22"/>
          <w:szCs w:val="22"/>
        </w:rPr>
        <w:t xml:space="preserve"> Zamawiający zastrzega, iż </w:t>
      </w:r>
      <w:r w:rsidRPr="00DD3BC4">
        <w:rPr>
          <w:b/>
          <w:sz w:val="22"/>
          <w:szCs w:val="22"/>
        </w:rPr>
        <w:t>oferty mogą być składane</w:t>
      </w:r>
      <w:r w:rsidRPr="00173ACA">
        <w:rPr>
          <w:sz w:val="22"/>
          <w:szCs w:val="22"/>
        </w:rPr>
        <w:t xml:space="preserve"> </w:t>
      </w:r>
      <w:r w:rsidRPr="00173ACA">
        <w:rPr>
          <w:b/>
          <w:sz w:val="22"/>
          <w:szCs w:val="22"/>
        </w:rPr>
        <w:t>tylko i wyłącznie za pośrednictwem Platformy</w:t>
      </w:r>
      <w:r w:rsidRPr="00173ACA">
        <w:rPr>
          <w:sz w:val="22"/>
          <w:szCs w:val="22"/>
        </w:rPr>
        <w:t xml:space="preserve">. </w:t>
      </w:r>
    </w:p>
    <w:p w:rsidR="004D5B54" w:rsidRPr="00173ACA" w:rsidRDefault="004D5B54" w:rsidP="00E23937">
      <w:pPr>
        <w:pStyle w:val="Akapitzlist"/>
        <w:numPr>
          <w:ilvl w:val="0"/>
          <w:numId w:val="30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173ACA">
        <w:rPr>
          <w:rFonts w:eastAsia="Calibri"/>
          <w:sz w:val="22"/>
          <w:szCs w:val="22"/>
          <w:lang w:eastAsia="en-US"/>
        </w:rPr>
        <w:t xml:space="preserve">Wykonawca zobowiązany będzie do podania w formularzu ofertowym (załącznik nr 1 do </w:t>
      </w:r>
      <w:proofErr w:type="spellStart"/>
      <w:r w:rsidRPr="00173ACA">
        <w:rPr>
          <w:rFonts w:eastAsia="Calibri"/>
          <w:sz w:val="22"/>
          <w:szCs w:val="22"/>
          <w:lang w:eastAsia="en-US"/>
        </w:rPr>
        <w:t>swz</w:t>
      </w:r>
      <w:proofErr w:type="spellEnd"/>
      <w:r w:rsidRPr="00173ACA">
        <w:rPr>
          <w:rFonts w:eastAsia="Calibri"/>
          <w:sz w:val="22"/>
          <w:szCs w:val="22"/>
          <w:lang w:eastAsia="en-US"/>
        </w:rPr>
        <w:t xml:space="preserve">) adresu </w:t>
      </w:r>
      <w:r w:rsidR="00B461B1">
        <w:rPr>
          <w:rFonts w:eastAsia="Calibri"/>
          <w:sz w:val="22"/>
          <w:szCs w:val="22"/>
          <w:lang w:eastAsia="en-US"/>
        </w:rPr>
        <w:t xml:space="preserve">    </w:t>
      </w:r>
      <w:r w:rsidRPr="00173ACA">
        <w:rPr>
          <w:rFonts w:eastAsia="Calibri"/>
          <w:sz w:val="22"/>
          <w:szCs w:val="22"/>
          <w:lang w:eastAsia="en-US"/>
        </w:rPr>
        <w:t xml:space="preserve">e-mail, który będzie służył do komunikacji w przypadku niedziałania </w:t>
      </w:r>
      <w:r w:rsidRPr="00173ACA">
        <w:rPr>
          <w:rFonts w:eastAsia="Calibri"/>
          <w:b/>
          <w:sz w:val="22"/>
          <w:szCs w:val="22"/>
          <w:lang w:eastAsia="en-US"/>
        </w:rPr>
        <w:t xml:space="preserve">Platformy. W pozostałych przypadkach cała korespondencja przekazywana będzie przez Zamawiającego za pośrednictwem Platformy </w:t>
      </w:r>
      <w:r w:rsidRPr="00173ACA">
        <w:rPr>
          <w:rFonts w:eastAsia="Calibri"/>
          <w:sz w:val="22"/>
          <w:szCs w:val="22"/>
          <w:lang w:eastAsia="en-US"/>
        </w:rPr>
        <w:t xml:space="preserve">(tj. poprzez formularz WYŚLIJ WIADOMOŚĆ </w:t>
      </w:r>
      <w:r w:rsidRPr="00173ACA">
        <w:rPr>
          <w:rFonts w:eastAsia="Calibri"/>
          <w:b/>
          <w:sz w:val="22"/>
          <w:szCs w:val="22"/>
          <w:u w:val="single"/>
          <w:lang w:eastAsia="en-US"/>
        </w:rPr>
        <w:t>na adres e-mail, z którego została przesłana oferta</w:t>
      </w:r>
      <w:r w:rsidRPr="00173ACA">
        <w:rPr>
          <w:rFonts w:eastAsia="Calibri"/>
          <w:sz w:val="22"/>
          <w:szCs w:val="22"/>
          <w:lang w:eastAsia="en-US"/>
        </w:rPr>
        <w:t>).</w:t>
      </w:r>
    </w:p>
    <w:p w:rsidR="004D5B54" w:rsidRDefault="004D5B54" w:rsidP="00E23937">
      <w:pPr>
        <w:pStyle w:val="Akapitzlist"/>
        <w:numPr>
          <w:ilvl w:val="0"/>
          <w:numId w:val="30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2B6644">
        <w:rPr>
          <w:sz w:val="22"/>
          <w:szCs w:val="22"/>
        </w:rPr>
        <w:t>W korespondencji kierowanej do Zamawiającego Wykonawca winien posługiwać się numerem sprawy określonym w SWZ oraz nazwą zadania.</w:t>
      </w:r>
    </w:p>
    <w:p w:rsidR="004D5B54" w:rsidRPr="00B244A9" w:rsidRDefault="004D5B54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B244A9">
        <w:rPr>
          <w:b/>
          <w:sz w:val="22"/>
          <w:szCs w:val="22"/>
        </w:rPr>
        <w:t xml:space="preserve">Rozdział </w:t>
      </w:r>
      <w:r>
        <w:rPr>
          <w:b/>
          <w:sz w:val="22"/>
          <w:szCs w:val="22"/>
        </w:rPr>
        <w:t>14</w:t>
      </w:r>
      <w:r w:rsidRPr="00B244A9">
        <w:rPr>
          <w:b/>
          <w:sz w:val="22"/>
          <w:szCs w:val="22"/>
        </w:rPr>
        <w:t>.</w:t>
      </w:r>
    </w:p>
    <w:p w:rsidR="0078061C" w:rsidRDefault="0078061C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Wskazanie  osób uprawnionych  do  komunikowania  się z wykonawcami</w:t>
      </w:r>
    </w:p>
    <w:p w:rsidR="00784CD3" w:rsidRPr="00784CD3" w:rsidRDefault="00784CD3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16"/>
          <w:szCs w:val="16"/>
        </w:rPr>
      </w:pPr>
    </w:p>
    <w:p w:rsidR="002C414E" w:rsidRPr="004D5B54" w:rsidRDefault="002C414E" w:rsidP="00E2393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Lines="120" w:before="288" w:afterLines="120" w:after="288" w:line="360" w:lineRule="auto"/>
        <w:ind w:right="14"/>
        <w:contextualSpacing/>
        <w:jc w:val="both"/>
        <w:rPr>
          <w:spacing w:val="-13"/>
          <w:sz w:val="22"/>
          <w:szCs w:val="22"/>
        </w:rPr>
      </w:pPr>
      <w:r w:rsidRPr="004D5B54">
        <w:rPr>
          <w:sz w:val="22"/>
          <w:szCs w:val="22"/>
        </w:rPr>
        <w:t>Osoby uprawnione do porozumiewania się z Wykonawcami:</w:t>
      </w:r>
    </w:p>
    <w:p w:rsidR="002C414E" w:rsidRPr="00347B96" w:rsidRDefault="002C414E" w:rsidP="00E23937">
      <w:pPr>
        <w:numPr>
          <w:ilvl w:val="0"/>
          <w:numId w:val="38"/>
        </w:numPr>
        <w:tabs>
          <w:tab w:val="clear" w:pos="720"/>
          <w:tab w:val="left" w:pos="0"/>
          <w:tab w:val="num" w:pos="360"/>
        </w:tabs>
        <w:spacing w:beforeLines="120" w:before="288" w:afterLines="120" w:after="288" w:line="360" w:lineRule="auto"/>
        <w:ind w:left="426"/>
        <w:contextualSpacing/>
        <w:rPr>
          <w:b/>
          <w:color w:val="000000" w:themeColor="text1"/>
          <w:sz w:val="22"/>
          <w:szCs w:val="22"/>
        </w:rPr>
      </w:pPr>
      <w:r w:rsidRPr="00C74093">
        <w:rPr>
          <w:color w:val="000000" w:themeColor="text1"/>
          <w:sz w:val="22"/>
          <w:szCs w:val="22"/>
        </w:rPr>
        <w:t xml:space="preserve">w sprawach dotyczących przedmiotu zamówienia: </w:t>
      </w:r>
      <w:r w:rsidR="00E76C12">
        <w:rPr>
          <w:color w:val="000000" w:themeColor="text1"/>
          <w:sz w:val="22"/>
          <w:szCs w:val="22"/>
        </w:rPr>
        <w:t xml:space="preserve"> </w:t>
      </w:r>
      <w:r w:rsidR="00347B96" w:rsidRPr="00347B96">
        <w:rPr>
          <w:b/>
          <w:color w:val="000000" w:themeColor="text1"/>
          <w:sz w:val="22"/>
          <w:szCs w:val="22"/>
        </w:rPr>
        <w:t>Damian Kolanowski</w:t>
      </w:r>
    </w:p>
    <w:p w:rsidR="002C414E" w:rsidRPr="00C74093" w:rsidRDefault="002C414E" w:rsidP="00E23937">
      <w:pPr>
        <w:numPr>
          <w:ilvl w:val="0"/>
          <w:numId w:val="38"/>
        </w:numPr>
        <w:tabs>
          <w:tab w:val="clear" w:pos="720"/>
          <w:tab w:val="left" w:pos="0"/>
          <w:tab w:val="num" w:pos="360"/>
        </w:tabs>
        <w:spacing w:beforeLines="120" w:before="288" w:afterLines="120" w:after="288" w:line="360" w:lineRule="auto"/>
        <w:ind w:left="426"/>
        <w:contextualSpacing/>
        <w:rPr>
          <w:color w:val="000000" w:themeColor="text1"/>
          <w:sz w:val="22"/>
          <w:szCs w:val="22"/>
        </w:rPr>
      </w:pPr>
      <w:r w:rsidRPr="00C74093">
        <w:rPr>
          <w:color w:val="000000" w:themeColor="text1"/>
          <w:sz w:val="22"/>
          <w:szCs w:val="22"/>
        </w:rPr>
        <w:t xml:space="preserve">w sprawach dotyczących procedury przetargowej:  </w:t>
      </w:r>
      <w:r w:rsidR="00B07911">
        <w:rPr>
          <w:b/>
          <w:color w:val="000000" w:themeColor="text1"/>
          <w:sz w:val="22"/>
          <w:szCs w:val="22"/>
        </w:rPr>
        <w:t>Marta Sobczak</w:t>
      </w:r>
    </w:p>
    <w:p w:rsidR="00B676EA" w:rsidRPr="00C74093" w:rsidRDefault="00B676EA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color w:val="000000" w:themeColor="text1"/>
          <w:sz w:val="22"/>
          <w:szCs w:val="22"/>
        </w:rPr>
      </w:pPr>
    </w:p>
    <w:p w:rsidR="004D5B54" w:rsidRPr="00173ACA" w:rsidRDefault="004D5B54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173ACA">
        <w:rPr>
          <w:b/>
          <w:sz w:val="22"/>
          <w:szCs w:val="22"/>
        </w:rPr>
        <w:t>Rozdział 15.</w:t>
      </w:r>
    </w:p>
    <w:p w:rsidR="004D5B54" w:rsidRPr="00173ACA" w:rsidRDefault="004D5B54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173ACA">
        <w:rPr>
          <w:b/>
          <w:sz w:val="22"/>
          <w:szCs w:val="22"/>
        </w:rPr>
        <w:t xml:space="preserve">Udzielanie  wyjaśnień dotyczących treści  SWZ </w:t>
      </w:r>
    </w:p>
    <w:p w:rsidR="004D5B54" w:rsidRPr="00F51A62" w:rsidRDefault="004D5B54" w:rsidP="00F9148C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F51A62">
        <w:rPr>
          <w:sz w:val="22"/>
          <w:szCs w:val="22"/>
        </w:rPr>
        <w:t>Wykonawca może zwrócić się do zamawiającego z wnioskiem o wyjaśni</w:t>
      </w:r>
      <w:r w:rsidR="00CF038D">
        <w:rPr>
          <w:sz w:val="22"/>
          <w:szCs w:val="22"/>
        </w:rPr>
        <w:t>enie SWZ, a zamawiający udziela</w:t>
      </w:r>
      <w:r w:rsidRPr="00F51A62">
        <w:rPr>
          <w:sz w:val="22"/>
          <w:szCs w:val="22"/>
        </w:rPr>
        <w:t xml:space="preserve"> wyjaśnień na zasadach określonych w art. 284 i następne ustawy PZP. </w:t>
      </w:r>
    </w:p>
    <w:p w:rsidR="004D5B54" w:rsidRPr="00F51A62" w:rsidRDefault="004D5B54" w:rsidP="00F9148C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6" w:lineRule="auto"/>
        <w:ind w:left="426" w:right="10" w:hanging="426"/>
        <w:contextualSpacing/>
        <w:jc w:val="both"/>
        <w:rPr>
          <w:sz w:val="22"/>
          <w:szCs w:val="22"/>
        </w:rPr>
      </w:pPr>
      <w:r w:rsidRPr="00F51A62">
        <w:rPr>
          <w:sz w:val="22"/>
          <w:szCs w:val="22"/>
        </w:rPr>
        <w:t>Zapytania winny być kierowane do zamawiającego poprzez</w:t>
      </w:r>
      <w:r>
        <w:rPr>
          <w:sz w:val="22"/>
          <w:szCs w:val="22"/>
        </w:rPr>
        <w:t xml:space="preserve"> </w:t>
      </w:r>
      <w:r w:rsidRPr="00173ACA">
        <w:rPr>
          <w:sz w:val="22"/>
          <w:szCs w:val="22"/>
        </w:rPr>
        <w:t>formularz WYŚLIJ WIADOMOŚĆ</w:t>
      </w:r>
      <w:r w:rsidR="00B224F5">
        <w:rPr>
          <w:sz w:val="22"/>
          <w:szCs w:val="22"/>
        </w:rPr>
        <w:t>,</w:t>
      </w:r>
      <w:r w:rsidRPr="00173ACA">
        <w:rPr>
          <w:sz w:val="22"/>
          <w:szCs w:val="22"/>
        </w:rPr>
        <w:t xml:space="preserve"> dostępny na stronie </w:t>
      </w:r>
      <w:r w:rsidRPr="00173ACA">
        <w:rPr>
          <w:b/>
          <w:sz w:val="22"/>
          <w:szCs w:val="22"/>
        </w:rPr>
        <w:t xml:space="preserve">Platformy </w:t>
      </w:r>
      <w:r w:rsidRPr="00173ACA">
        <w:rPr>
          <w:sz w:val="22"/>
          <w:szCs w:val="22"/>
        </w:rPr>
        <w:t>dotyczącej przedmiotowego postępowania</w:t>
      </w:r>
      <w:r w:rsidR="00B224F5">
        <w:rPr>
          <w:sz w:val="22"/>
          <w:szCs w:val="22"/>
        </w:rPr>
        <w:t>.</w:t>
      </w:r>
      <w:r w:rsidRPr="00173ACA">
        <w:rPr>
          <w:sz w:val="22"/>
          <w:szCs w:val="22"/>
        </w:rPr>
        <w:t xml:space="preserve"> </w:t>
      </w:r>
    </w:p>
    <w:p w:rsidR="004D5B54" w:rsidRPr="00173ACA" w:rsidRDefault="004D5B54" w:rsidP="00F9148C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6" w:lineRule="auto"/>
        <w:ind w:left="426" w:right="10" w:hanging="426"/>
        <w:contextualSpacing/>
        <w:jc w:val="both"/>
        <w:rPr>
          <w:spacing w:val="-13"/>
          <w:sz w:val="22"/>
          <w:szCs w:val="22"/>
        </w:rPr>
      </w:pPr>
      <w:r w:rsidRPr="00F51A62">
        <w:rPr>
          <w:sz w:val="22"/>
          <w:szCs w:val="22"/>
        </w:rPr>
        <w:t xml:space="preserve">W przypadku rozbieżności pomiędzy </w:t>
      </w:r>
      <w:r w:rsidRPr="00173ACA">
        <w:rPr>
          <w:sz w:val="22"/>
          <w:szCs w:val="22"/>
        </w:rPr>
        <w:t>treścią niniejszej SWZ a treścią udzielonych odpowiedzi, jako obowiązującą należy przyjąć treść pisma zawierającego późniejsze oświadczenie Zamawiającego.</w:t>
      </w:r>
    </w:p>
    <w:p w:rsidR="004D5B54" w:rsidRPr="00173ACA" w:rsidRDefault="004D5B54" w:rsidP="00F9148C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b/>
          <w:sz w:val="22"/>
          <w:szCs w:val="22"/>
        </w:rPr>
      </w:pPr>
      <w:r w:rsidRPr="00173ACA">
        <w:rPr>
          <w:sz w:val="22"/>
          <w:szCs w:val="22"/>
        </w:rPr>
        <w:t>Treść wniosków o wyjaśnienie wraz z udzielonymi</w:t>
      </w:r>
      <w:r w:rsidR="00202F47">
        <w:rPr>
          <w:sz w:val="22"/>
          <w:szCs w:val="22"/>
        </w:rPr>
        <w:t xml:space="preserve"> </w:t>
      </w:r>
      <w:r w:rsidRPr="00173ACA">
        <w:rPr>
          <w:sz w:val="22"/>
          <w:szCs w:val="22"/>
        </w:rPr>
        <w:t xml:space="preserve">wyjaśnieniami Zamawiający zamieszcza na </w:t>
      </w:r>
      <w:r w:rsidRPr="00173ACA">
        <w:rPr>
          <w:b/>
          <w:sz w:val="22"/>
          <w:szCs w:val="22"/>
        </w:rPr>
        <w:t xml:space="preserve">Platformie </w:t>
      </w:r>
      <w:r w:rsidRPr="00173ACA">
        <w:rPr>
          <w:sz w:val="22"/>
          <w:szCs w:val="22"/>
        </w:rPr>
        <w:t>na stronie dotyczącej przedmiotowego postępowania</w:t>
      </w:r>
      <w:r w:rsidRPr="00173ACA">
        <w:rPr>
          <w:b/>
          <w:sz w:val="22"/>
          <w:szCs w:val="22"/>
        </w:rPr>
        <w:t xml:space="preserve">. </w:t>
      </w:r>
    </w:p>
    <w:p w:rsidR="00F9148C" w:rsidRDefault="00F9148C">
      <w:pPr>
        <w:rPr>
          <w:b/>
          <w:sz w:val="22"/>
          <w:szCs w:val="22"/>
        </w:rPr>
      </w:pPr>
    </w:p>
    <w:p w:rsidR="00B676EA" w:rsidRPr="00D40525" w:rsidRDefault="00B676EA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D40525">
        <w:rPr>
          <w:b/>
          <w:sz w:val="22"/>
          <w:szCs w:val="22"/>
        </w:rPr>
        <w:t>Rozdział 1</w:t>
      </w:r>
      <w:r w:rsidR="004D5B54" w:rsidRPr="00D40525">
        <w:rPr>
          <w:b/>
          <w:sz w:val="22"/>
          <w:szCs w:val="22"/>
        </w:rPr>
        <w:t>6</w:t>
      </w:r>
      <w:r w:rsidRPr="00D40525">
        <w:rPr>
          <w:b/>
          <w:sz w:val="22"/>
          <w:szCs w:val="22"/>
        </w:rPr>
        <w:t>.</w:t>
      </w:r>
    </w:p>
    <w:p w:rsidR="00BD23DB" w:rsidRPr="004D5B54" w:rsidRDefault="001447FD" w:rsidP="00E23937">
      <w:pPr>
        <w:autoSpaceDE w:val="0"/>
        <w:autoSpaceDN w:val="0"/>
        <w:spacing w:beforeLines="120" w:before="288" w:afterLines="120" w:after="288" w:line="480" w:lineRule="auto"/>
        <w:contextualSpacing/>
        <w:jc w:val="center"/>
        <w:rPr>
          <w:b/>
          <w:sz w:val="22"/>
          <w:szCs w:val="22"/>
        </w:rPr>
      </w:pPr>
      <w:r w:rsidRPr="00D40525">
        <w:rPr>
          <w:b/>
          <w:sz w:val="22"/>
          <w:szCs w:val="22"/>
        </w:rPr>
        <w:t>Opis sposobu  przygotowania  oferty</w:t>
      </w:r>
    </w:p>
    <w:p w:rsidR="003B4586" w:rsidRPr="004D5B54" w:rsidRDefault="003B4586" w:rsidP="007342A2">
      <w:pPr>
        <w:shd w:val="clear" w:color="auto" w:fill="FFFFFF"/>
        <w:tabs>
          <w:tab w:val="left" w:pos="427"/>
        </w:tabs>
        <w:spacing w:line="276" w:lineRule="auto"/>
        <w:contextualSpacing/>
        <w:rPr>
          <w:sz w:val="22"/>
          <w:szCs w:val="22"/>
        </w:rPr>
      </w:pPr>
      <w:r w:rsidRPr="004D5B54">
        <w:rPr>
          <w:spacing w:val="-10"/>
          <w:sz w:val="22"/>
          <w:szCs w:val="22"/>
        </w:rPr>
        <w:t>1.</w:t>
      </w:r>
      <w:r w:rsidRPr="004D5B54">
        <w:rPr>
          <w:sz w:val="22"/>
          <w:szCs w:val="22"/>
        </w:rPr>
        <w:tab/>
      </w:r>
      <w:bookmarkStart w:id="2" w:name="_Hlk71625239"/>
      <w:r w:rsidRPr="00E93C72">
        <w:rPr>
          <w:sz w:val="22"/>
          <w:szCs w:val="22"/>
        </w:rPr>
        <w:t>Oferta musi zawierać następujące oświadczenia i dokumenty:</w:t>
      </w:r>
    </w:p>
    <w:p w:rsidR="0090563A" w:rsidRPr="0090563A" w:rsidRDefault="00665D0B" w:rsidP="00A95773">
      <w:pPr>
        <w:pStyle w:val="Akapitzlist"/>
        <w:numPr>
          <w:ilvl w:val="0"/>
          <w:numId w:val="16"/>
        </w:numPr>
        <w:spacing w:line="276" w:lineRule="auto"/>
        <w:ind w:left="709"/>
        <w:contextualSpacing/>
        <w:jc w:val="both"/>
        <w:rPr>
          <w:sz w:val="22"/>
          <w:szCs w:val="22"/>
        </w:rPr>
      </w:pPr>
      <w:r w:rsidRPr="004D5B54">
        <w:rPr>
          <w:bCs/>
          <w:sz w:val="22"/>
          <w:szCs w:val="22"/>
        </w:rPr>
        <w:t>F</w:t>
      </w:r>
      <w:r w:rsidR="003B4586" w:rsidRPr="004D5B54">
        <w:rPr>
          <w:bCs/>
          <w:sz w:val="22"/>
          <w:szCs w:val="22"/>
        </w:rPr>
        <w:t>ormularz ofertowy</w:t>
      </w:r>
      <w:r w:rsidR="003B4586" w:rsidRPr="004D5B54">
        <w:rPr>
          <w:b/>
          <w:bCs/>
          <w:sz w:val="22"/>
          <w:szCs w:val="22"/>
        </w:rPr>
        <w:t xml:space="preserve"> </w:t>
      </w:r>
      <w:r w:rsidRPr="004D5B54">
        <w:rPr>
          <w:b/>
          <w:bCs/>
          <w:sz w:val="22"/>
          <w:szCs w:val="22"/>
        </w:rPr>
        <w:t xml:space="preserve"> - </w:t>
      </w:r>
      <w:r w:rsidRPr="004D5B54">
        <w:rPr>
          <w:b/>
          <w:sz w:val="22"/>
          <w:szCs w:val="22"/>
        </w:rPr>
        <w:t xml:space="preserve">według </w:t>
      </w:r>
      <w:r w:rsidR="003B4586" w:rsidRPr="004D5B54">
        <w:rPr>
          <w:b/>
          <w:bCs/>
          <w:sz w:val="22"/>
          <w:szCs w:val="22"/>
        </w:rPr>
        <w:t>załącznik</w:t>
      </w:r>
      <w:r w:rsidRPr="004D5B54">
        <w:rPr>
          <w:b/>
          <w:bCs/>
          <w:sz w:val="22"/>
          <w:szCs w:val="22"/>
        </w:rPr>
        <w:t>a</w:t>
      </w:r>
      <w:r w:rsidR="003B4586" w:rsidRPr="004D5B54">
        <w:rPr>
          <w:b/>
          <w:bCs/>
          <w:sz w:val="22"/>
          <w:szCs w:val="22"/>
        </w:rPr>
        <w:t xml:space="preserve"> nr </w:t>
      </w:r>
      <w:r w:rsidRPr="004D5B54">
        <w:rPr>
          <w:b/>
          <w:bCs/>
          <w:sz w:val="22"/>
          <w:szCs w:val="22"/>
        </w:rPr>
        <w:t>1</w:t>
      </w:r>
      <w:r w:rsidR="00B17A59">
        <w:rPr>
          <w:b/>
          <w:bCs/>
          <w:sz w:val="22"/>
          <w:szCs w:val="22"/>
        </w:rPr>
        <w:t>,</w:t>
      </w:r>
    </w:p>
    <w:p w:rsidR="00C77982" w:rsidRPr="004D5B54" w:rsidRDefault="00665D0B" w:rsidP="00A95773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left="709" w:hanging="357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O</w:t>
      </w:r>
      <w:r w:rsidR="003B4586" w:rsidRPr="004D5B54">
        <w:rPr>
          <w:sz w:val="22"/>
          <w:szCs w:val="22"/>
        </w:rPr>
        <w:t>świadczenie</w:t>
      </w:r>
      <w:r w:rsidR="00C77982" w:rsidRPr="004D5B54">
        <w:rPr>
          <w:sz w:val="22"/>
          <w:szCs w:val="22"/>
        </w:rPr>
        <w:t xml:space="preserve"> </w:t>
      </w:r>
      <w:r w:rsidRPr="004D5B54">
        <w:rPr>
          <w:sz w:val="22"/>
          <w:szCs w:val="22"/>
        </w:rPr>
        <w:t xml:space="preserve">wykonawcy </w:t>
      </w:r>
      <w:r w:rsidR="00C77982" w:rsidRPr="004D5B54">
        <w:rPr>
          <w:sz w:val="22"/>
          <w:szCs w:val="22"/>
        </w:rPr>
        <w:t xml:space="preserve">o niepodleganiu wykluczeniu </w:t>
      </w:r>
      <w:r w:rsidR="007C4C6A" w:rsidRPr="004D5B54">
        <w:rPr>
          <w:sz w:val="22"/>
          <w:szCs w:val="22"/>
        </w:rPr>
        <w:t>-</w:t>
      </w:r>
      <w:r w:rsidR="00C77982" w:rsidRPr="004D5B54">
        <w:rPr>
          <w:sz w:val="22"/>
          <w:szCs w:val="22"/>
        </w:rPr>
        <w:t xml:space="preserve"> </w:t>
      </w:r>
      <w:r w:rsidR="00C77982" w:rsidRPr="004D5B54">
        <w:rPr>
          <w:b/>
          <w:sz w:val="22"/>
          <w:szCs w:val="22"/>
        </w:rPr>
        <w:t>według załącznika nr</w:t>
      </w:r>
      <w:r w:rsidR="007C4C6A" w:rsidRPr="004D5B54">
        <w:rPr>
          <w:b/>
          <w:sz w:val="22"/>
          <w:szCs w:val="22"/>
        </w:rPr>
        <w:t xml:space="preserve"> 2, </w:t>
      </w:r>
    </w:p>
    <w:p w:rsidR="004D64D4" w:rsidRPr="004D5B54" w:rsidRDefault="00665D0B" w:rsidP="00A95773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left="709" w:hanging="357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O</w:t>
      </w:r>
      <w:r w:rsidR="004D64D4" w:rsidRPr="004D5B54">
        <w:rPr>
          <w:sz w:val="22"/>
          <w:szCs w:val="22"/>
        </w:rPr>
        <w:t xml:space="preserve">świadczenie podmiotu udostępniającego swoje zasoby o niepodleganiu wykluczeniu - </w:t>
      </w:r>
      <w:r w:rsidR="004D64D4" w:rsidRPr="004D5B54">
        <w:rPr>
          <w:b/>
          <w:sz w:val="22"/>
          <w:szCs w:val="22"/>
        </w:rPr>
        <w:t>według załącznika 2a</w:t>
      </w:r>
      <w:r w:rsidR="00F377D0">
        <w:rPr>
          <w:b/>
          <w:sz w:val="22"/>
          <w:szCs w:val="22"/>
        </w:rPr>
        <w:t xml:space="preserve"> </w:t>
      </w:r>
      <w:r w:rsidR="00F377D0" w:rsidRPr="000737F4">
        <w:rPr>
          <w:i/>
          <w:sz w:val="22"/>
          <w:szCs w:val="22"/>
        </w:rPr>
        <w:t>(jeżeli dotyczy)</w:t>
      </w:r>
      <w:r w:rsidR="00F377D0" w:rsidRPr="00766847">
        <w:rPr>
          <w:sz w:val="22"/>
          <w:szCs w:val="22"/>
        </w:rPr>
        <w:t>,</w:t>
      </w:r>
    </w:p>
    <w:p w:rsidR="004C2BCC" w:rsidRPr="004D5B54" w:rsidRDefault="00665D0B" w:rsidP="00A95773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left="709" w:hanging="357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O</w:t>
      </w:r>
      <w:r w:rsidR="00C77982" w:rsidRPr="004D5B54">
        <w:rPr>
          <w:sz w:val="22"/>
          <w:szCs w:val="22"/>
        </w:rPr>
        <w:t xml:space="preserve">świadczenie </w:t>
      </w:r>
      <w:r w:rsidRPr="004D5B54">
        <w:rPr>
          <w:sz w:val="22"/>
          <w:szCs w:val="22"/>
        </w:rPr>
        <w:t xml:space="preserve">wykonawcy </w:t>
      </w:r>
      <w:r w:rsidR="00C77982" w:rsidRPr="004D5B54">
        <w:rPr>
          <w:sz w:val="22"/>
          <w:szCs w:val="22"/>
        </w:rPr>
        <w:t xml:space="preserve">o spełnianiu warunków udziału w postępowaniu </w:t>
      </w:r>
      <w:r w:rsidR="00BF5F61" w:rsidRPr="004D5B54">
        <w:rPr>
          <w:sz w:val="22"/>
          <w:szCs w:val="22"/>
        </w:rPr>
        <w:t xml:space="preserve">- </w:t>
      </w:r>
      <w:r w:rsidR="00BF5F61" w:rsidRPr="004D5B54">
        <w:rPr>
          <w:b/>
          <w:sz w:val="22"/>
          <w:szCs w:val="22"/>
        </w:rPr>
        <w:t>według załącznika nr</w:t>
      </w:r>
      <w:r w:rsidR="003850D0">
        <w:rPr>
          <w:b/>
          <w:sz w:val="22"/>
          <w:szCs w:val="22"/>
        </w:rPr>
        <w:t> </w:t>
      </w:r>
      <w:r w:rsidRPr="004D5B54">
        <w:rPr>
          <w:b/>
          <w:sz w:val="22"/>
          <w:szCs w:val="22"/>
        </w:rPr>
        <w:t>3</w:t>
      </w:r>
      <w:r w:rsidR="00B17A59">
        <w:rPr>
          <w:b/>
          <w:sz w:val="22"/>
          <w:szCs w:val="22"/>
        </w:rPr>
        <w:t>,</w:t>
      </w:r>
    </w:p>
    <w:p w:rsidR="00BF5F61" w:rsidRPr="004D5B54" w:rsidRDefault="00665D0B" w:rsidP="00A95773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left="709" w:hanging="357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O</w:t>
      </w:r>
      <w:r w:rsidR="00BF5F61" w:rsidRPr="004D5B54">
        <w:rPr>
          <w:sz w:val="22"/>
          <w:szCs w:val="22"/>
        </w:rPr>
        <w:t>świadczenie</w:t>
      </w:r>
      <w:r w:rsidR="00FE40F0" w:rsidRPr="004D5B54">
        <w:rPr>
          <w:sz w:val="22"/>
          <w:szCs w:val="22"/>
        </w:rPr>
        <w:t xml:space="preserve"> </w:t>
      </w:r>
      <w:r w:rsidR="00BF5F61" w:rsidRPr="004D5B54">
        <w:rPr>
          <w:sz w:val="22"/>
          <w:szCs w:val="22"/>
        </w:rPr>
        <w:t>podmiotu udostępniającego swoje zasoby o spełnianiu</w:t>
      </w:r>
      <w:r w:rsidR="00FE40F0" w:rsidRPr="004D5B54">
        <w:rPr>
          <w:sz w:val="22"/>
          <w:szCs w:val="22"/>
        </w:rPr>
        <w:t xml:space="preserve"> </w:t>
      </w:r>
      <w:r w:rsidR="00BF5F61" w:rsidRPr="004D5B54">
        <w:rPr>
          <w:sz w:val="22"/>
          <w:szCs w:val="22"/>
        </w:rPr>
        <w:t>warunków</w:t>
      </w:r>
      <w:r w:rsidR="00FE40F0" w:rsidRPr="004D5B54">
        <w:rPr>
          <w:sz w:val="22"/>
          <w:szCs w:val="22"/>
        </w:rPr>
        <w:t xml:space="preserve"> </w:t>
      </w:r>
      <w:r w:rsidR="00BF5F61" w:rsidRPr="004D5B54">
        <w:rPr>
          <w:sz w:val="22"/>
          <w:szCs w:val="22"/>
        </w:rPr>
        <w:t>udziału</w:t>
      </w:r>
      <w:r w:rsidR="000024B4">
        <w:rPr>
          <w:sz w:val="22"/>
          <w:szCs w:val="22"/>
        </w:rPr>
        <w:t xml:space="preserve"> </w:t>
      </w:r>
      <w:r w:rsidR="00BF5F61" w:rsidRPr="004D5B54">
        <w:rPr>
          <w:sz w:val="22"/>
          <w:szCs w:val="22"/>
        </w:rPr>
        <w:lastRenderedPageBreak/>
        <w:t>w</w:t>
      </w:r>
      <w:r w:rsidR="003850D0">
        <w:rPr>
          <w:sz w:val="22"/>
          <w:szCs w:val="22"/>
        </w:rPr>
        <w:t> </w:t>
      </w:r>
      <w:r w:rsidR="00BF5F61" w:rsidRPr="004D5B54">
        <w:rPr>
          <w:sz w:val="22"/>
          <w:szCs w:val="22"/>
        </w:rPr>
        <w:t>postępowaniu</w:t>
      </w:r>
      <w:r w:rsidR="00BF5F61" w:rsidRPr="004D5B54">
        <w:rPr>
          <w:i/>
          <w:sz w:val="22"/>
          <w:szCs w:val="22"/>
        </w:rPr>
        <w:t xml:space="preserve"> </w:t>
      </w:r>
      <w:r w:rsidR="00BF5F61" w:rsidRPr="004D5B54">
        <w:rPr>
          <w:b/>
          <w:sz w:val="22"/>
          <w:szCs w:val="22"/>
        </w:rPr>
        <w:t>- według załącznika nr</w:t>
      </w:r>
      <w:r w:rsidRPr="004D5B54">
        <w:rPr>
          <w:b/>
          <w:sz w:val="22"/>
          <w:szCs w:val="22"/>
        </w:rPr>
        <w:t xml:space="preserve"> 3a</w:t>
      </w:r>
      <w:r w:rsidR="000737F4">
        <w:rPr>
          <w:b/>
          <w:sz w:val="22"/>
          <w:szCs w:val="22"/>
        </w:rPr>
        <w:t xml:space="preserve"> </w:t>
      </w:r>
      <w:r w:rsidR="000737F4" w:rsidRPr="000737F4">
        <w:rPr>
          <w:i/>
          <w:sz w:val="22"/>
          <w:szCs w:val="22"/>
        </w:rPr>
        <w:t>(jeżeli dotyczy)</w:t>
      </w:r>
      <w:r w:rsidR="00B17A59">
        <w:rPr>
          <w:b/>
          <w:sz w:val="22"/>
          <w:szCs w:val="22"/>
        </w:rPr>
        <w:t>,</w:t>
      </w:r>
      <w:r w:rsidRPr="004D5B54">
        <w:rPr>
          <w:b/>
          <w:sz w:val="22"/>
          <w:szCs w:val="22"/>
        </w:rPr>
        <w:t xml:space="preserve"> </w:t>
      </w:r>
    </w:p>
    <w:p w:rsidR="00665D0B" w:rsidRPr="004D5B54" w:rsidRDefault="00665D0B" w:rsidP="00A95773">
      <w:pPr>
        <w:numPr>
          <w:ilvl w:val="0"/>
          <w:numId w:val="16"/>
        </w:numPr>
        <w:spacing w:line="276" w:lineRule="auto"/>
        <w:ind w:left="709" w:hanging="357"/>
        <w:contextualSpacing/>
        <w:jc w:val="both"/>
        <w:rPr>
          <w:b/>
          <w:bCs/>
          <w:sz w:val="22"/>
          <w:szCs w:val="22"/>
        </w:rPr>
      </w:pPr>
      <w:r w:rsidRPr="004D5B54">
        <w:rPr>
          <w:bCs/>
          <w:sz w:val="22"/>
          <w:szCs w:val="22"/>
        </w:rPr>
        <w:t xml:space="preserve">Zobowiązanie podmiotu udostępniającego zasoby – </w:t>
      </w:r>
      <w:r w:rsidRPr="004D5B54">
        <w:rPr>
          <w:b/>
          <w:bCs/>
          <w:sz w:val="22"/>
          <w:szCs w:val="22"/>
        </w:rPr>
        <w:t xml:space="preserve">według załącznika nr </w:t>
      </w:r>
      <w:r w:rsidR="009113ED">
        <w:rPr>
          <w:b/>
          <w:bCs/>
          <w:sz w:val="22"/>
          <w:szCs w:val="22"/>
        </w:rPr>
        <w:t>5</w:t>
      </w:r>
      <w:r w:rsidRPr="004D5B54">
        <w:rPr>
          <w:bCs/>
          <w:sz w:val="22"/>
          <w:szCs w:val="22"/>
        </w:rPr>
        <w:t xml:space="preserve"> lub inny podmiotowy  środek dowodowy potwierdzający, że wykonawca realizując zamówienie będzie dysponował   niezbędnymi zasobami tych podmiotów - jeżeli wykonawca polega na zdolnościach podmiotu trzeciego</w:t>
      </w:r>
      <w:r w:rsidR="000737F4">
        <w:rPr>
          <w:bCs/>
          <w:sz w:val="22"/>
          <w:szCs w:val="22"/>
        </w:rPr>
        <w:t xml:space="preserve"> </w:t>
      </w:r>
      <w:r w:rsidR="000737F4" w:rsidRPr="000737F4">
        <w:rPr>
          <w:i/>
          <w:sz w:val="22"/>
          <w:szCs w:val="22"/>
        </w:rPr>
        <w:t>(jeżeli dotyczy)</w:t>
      </w:r>
      <w:r w:rsidRPr="00B17A59">
        <w:rPr>
          <w:bCs/>
          <w:sz w:val="22"/>
          <w:szCs w:val="22"/>
        </w:rPr>
        <w:t>,</w:t>
      </w:r>
    </w:p>
    <w:p w:rsidR="00944032" w:rsidRPr="004D5B54" w:rsidRDefault="00944032" w:rsidP="00A95773">
      <w:pPr>
        <w:numPr>
          <w:ilvl w:val="0"/>
          <w:numId w:val="16"/>
        </w:numPr>
        <w:spacing w:line="276" w:lineRule="auto"/>
        <w:ind w:left="709" w:hanging="357"/>
        <w:contextualSpacing/>
        <w:jc w:val="both"/>
        <w:rPr>
          <w:b/>
          <w:bCs/>
          <w:sz w:val="22"/>
          <w:szCs w:val="22"/>
        </w:rPr>
      </w:pPr>
      <w:r w:rsidRPr="004D5B54">
        <w:rPr>
          <w:sz w:val="22"/>
          <w:szCs w:val="18"/>
        </w:rPr>
        <w:t>Oświadczenie wykonawców wspólnie ubiegających się o udzielenie zamówienia –</w:t>
      </w:r>
      <w:r w:rsidRPr="004D5B54">
        <w:rPr>
          <w:b/>
          <w:sz w:val="22"/>
          <w:szCs w:val="18"/>
        </w:rPr>
        <w:t xml:space="preserve"> według załącznika nr </w:t>
      </w:r>
      <w:r w:rsidR="00AE41B2">
        <w:rPr>
          <w:b/>
          <w:sz w:val="22"/>
          <w:szCs w:val="18"/>
        </w:rPr>
        <w:t>6</w:t>
      </w:r>
      <w:r w:rsidR="000737F4">
        <w:rPr>
          <w:b/>
          <w:sz w:val="22"/>
          <w:szCs w:val="18"/>
        </w:rPr>
        <w:t xml:space="preserve"> </w:t>
      </w:r>
      <w:r w:rsidR="000737F4" w:rsidRPr="000737F4">
        <w:rPr>
          <w:i/>
          <w:sz w:val="22"/>
          <w:szCs w:val="22"/>
        </w:rPr>
        <w:t>(jeżeli dotyczy)</w:t>
      </w:r>
      <w:r w:rsidR="00B17A59">
        <w:rPr>
          <w:b/>
          <w:sz w:val="22"/>
          <w:szCs w:val="18"/>
        </w:rPr>
        <w:t>,</w:t>
      </w:r>
      <w:r w:rsidRPr="004D5B54">
        <w:rPr>
          <w:b/>
          <w:sz w:val="22"/>
          <w:szCs w:val="18"/>
        </w:rPr>
        <w:t xml:space="preserve"> </w:t>
      </w:r>
    </w:p>
    <w:p w:rsidR="00665D0B" w:rsidRPr="004D5B54" w:rsidRDefault="00665D0B" w:rsidP="00A95773">
      <w:pPr>
        <w:numPr>
          <w:ilvl w:val="0"/>
          <w:numId w:val="16"/>
        </w:numPr>
        <w:spacing w:line="276" w:lineRule="auto"/>
        <w:ind w:left="709" w:hanging="357"/>
        <w:contextualSpacing/>
        <w:jc w:val="both"/>
        <w:rPr>
          <w:b/>
          <w:bCs/>
          <w:sz w:val="22"/>
          <w:szCs w:val="22"/>
        </w:rPr>
      </w:pPr>
      <w:r w:rsidRPr="004D5B54">
        <w:rPr>
          <w:bCs/>
          <w:sz w:val="22"/>
          <w:szCs w:val="22"/>
        </w:rPr>
        <w:t>Pełnomocnictwo</w:t>
      </w:r>
      <w:r w:rsidR="000737F4">
        <w:rPr>
          <w:bCs/>
          <w:sz w:val="22"/>
          <w:szCs w:val="22"/>
        </w:rPr>
        <w:t xml:space="preserve"> </w:t>
      </w:r>
      <w:r w:rsidR="00553216">
        <w:rPr>
          <w:bCs/>
          <w:sz w:val="22"/>
          <w:szCs w:val="22"/>
        </w:rPr>
        <w:t xml:space="preserve">- </w:t>
      </w:r>
      <w:r w:rsidR="00553216" w:rsidRPr="004D5B54">
        <w:rPr>
          <w:b/>
          <w:sz w:val="22"/>
          <w:szCs w:val="22"/>
        </w:rPr>
        <w:t xml:space="preserve">według  </w:t>
      </w:r>
      <w:r w:rsidR="00553216" w:rsidRPr="004D5B54">
        <w:rPr>
          <w:b/>
          <w:bCs/>
          <w:sz w:val="22"/>
          <w:szCs w:val="22"/>
        </w:rPr>
        <w:t xml:space="preserve">załącznika nr </w:t>
      </w:r>
      <w:r w:rsidR="00553216">
        <w:rPr>
          <w:b/>
          <w:bCs/>
          <w:sz w:val="22"/>
          <w:szCs w:val="22"/>
        </w:rPr>
        <w:t xml:space="preserve">4 </w:t>
      </w:r>
      <w:r w:rsidR="000737F4" w:rsidRPr="000737F4">
        <w:rPr>
          <w:i/>
          <w:sz w:val="22"/>
          <w:szCs w:val="22"/>
        </w:rPr>
        <w:t>(jeżeli dotyczy)</w:t>
      </w:r>
      <w:r w:rsidR="00B17A59">
        <w:rPr>
          <w:bCs/>
          <w:sz w:val="22"/>
          <w:szCs w:val="22"/>
        </w:rPr>
        <w:t>,</w:t>
      </w:r>
    </w:p>
    <w:p w:rsidR="003B4586" w:rsidRPr="004D5B54" w:rsidRDefault="00665D0B" w:rsidP="00A95773">
      <w:pPr>
        <w:numPr>
          <w:ilvl w:val="0"/>
          <w:numId w:val="16"/>
        </w:numPr>
        <w:spacing w:line="276" w:lineRule="auto"/>
        <w:ind w:left="709" w:hanging="357"/>
        <w:contextualSpacing/>
        <w:jc w:val="both"/>
        <w:rPr>
          <w:b/>
          <w:bCs/>
          <w:sz w:val="22"/>
          <w:szCs w:val="22"/>
        </w:rPr>
      </w:pPr>
      <w:r w:rsidRPr="004D5B54">
        <w:rPr>
          <w:sz w:val="22"/>
          <w:szCs w:val="22"/>
        </w:rPr>
        <w:t>K</w:t>
      </w:r>
      <w:r w:rsidR="003B4586" w:rsidRPr="004D5B54">
        <w:rPr>
          <w:sz w:val="22"/>
          <w:szCs w:val="22"/>
        </w:rPr>
        <w:t xml:space="preserve">osztorysy </w:t>
      </w:r>
      <w:r w:rsidR="003B4586" w:rsidRPr="00B029F1">
        <w:rPr>
          <w:sz w:val="22"/>
          <w:szCs w:val="22"/>
        </w:rPr>
        <w:t xml:space="preserve">uproszczone obejmujące </w:t>
      </w:r>
      <w:r w:rsidR="003B4586" w:rsidRPr="00B029F1">
        <w:rPr>
          <w:b/>
          <w:sz w:val="22"/>
          <w:szCs w:val="22"/>
        </w:rPr>
        <w:t xml:space="preserve">wszystkie pozycje ujęte w kosztorysach ślepych (przedmiarach robót) wg </w:t>
      </w:r>
      <w:r w:rsidR="003B4586" w:rsidRPr="00101A85">
        <w:rPr>
          <w:b/>
          <w:sz w:val="22"/>
          <w:szCs w:val="22"/>
        </w:rPr>
        <w:t xml:space="preserve">załącznika nr </w:t>
      </w:r>
      <w:r w:rsidR="009359AF">
        <w:rPr>
          <w:b/>
          <w:sz w:val="22"/>
          <w:szCs w:val="22"/>
        </w:rPr>
        <w:t>10</w:t>
      </w:r>
      <w:r w:rsidR="003B4586" w:rsidRPr="007E35F1">
        <w:rPr>
          <w:b/>
          <w:sz w:val="22"/>
          <w:szCs w:val="22"/>
        </w:rPr>
        <w:t xml:space="preserve"> </w:t>
      </w:r>
      <w:r w:rsidR="00C77982" w:rsidRPr="007E35F1">
        <w:rPr>
          <w:sz w:val="22"/>
          <w:szCs w:val="22"/>
        </w:rPr>
        <w:t>(</w:t>
      </w:r>
      <w:r w:rsidR="00C77982" w:rsidRPr="00611747">
        <w:rPr>
          <w:sz w:val="22"/>
          <w:szCs w:val="22"/>
          <w:u w:val="single"/>
        </w:rPr>
        <w:t>Uwaga:</w:t>
      </w:r>
      <w:r w:rsidR="00C77982" w:rsidRPr="004D5B54">
        <w:rPr>
          <w:b/>
          <w:sz w:val="22"/>
          <w:szCs w:val="22"/>
        </w:rPr>
        <w:t xml:space="preserve"> </w:t>
      </w:r>
      <w:r w:rsidR="003B4586" w:rsidRPr="004D5B54">
        <w:rPr>
          <w:bCs/>
          <w:sz w:val="22"/>
          <w:szCs w:val="22"/>
        </w:rPr>
        <w:t>Wycena wszystkich robót winna być opracowana</w:t>
      </w:r>
      <w:r w:rsidR="00C77982" w:rsidRPr="004D5B54">
        <w:rPr>
          <w:bCs/>
          <w:sz w:val="22"/>
          <w:szCs w:val="22"/>
        </w:rPr>
        <w:t xml:space="preserve"> </w:t>
      </w:r>
      <w:r w:rsidR="003B4586" w:rsidRPr="004D5B54">
        <w:rPr>
          <w:bCs/>
          <w:sz w:val="22"/>
          <w:szCs w:val="22"/>
        </w:rPr>
        <w:t>w formie kosztorysu uproszczonego zawierającego podstawę podanej wyceny, opis robót, jednostkę obmiarową, ilość, cenę jednostkową oraz wartość pozycji w wyliczeniu do 2 miejsc po przecinku.</w:t>
      </w:r>
    </w:p>
    <w:p w:rsidR="003B4586" w:rsidRPr="004D5B54" w:rsidRDefault="003B4586" w:rsidP="007342A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Cs/>
          <w:sz w:val="23"/>
          <w:szCs w:val="23"/>
          <w:u w:val="single"/>
        </w:rPr>
      </w:pPr>
      <w:r w:rsidRPr="004D5B54">
        <w:rPr>
          <w:bCs/>
          <w:sz w:val="22"/>
          <w:szCs w:val="23"/>
          <w:u w:val="single"/>
        </w:rPr>
        <w:t>W celu sprawniejszej weryfikacji kosztorysu zaleca się dodatkowo przedłożyć go w postaci pliku Excel</w:t>
      </w:r>
      <w:r w:rsidR="00B10B5E">
        <w:rPr>
          <w:bCs/>
          <w:sz w:val="22"/>
          <w:szCs w:val="23"/>
          <w:u w:val="single"/>
        </w:rPr>
        <w:t>.</w:t>
      </w:r>
    </w:p>
    <w:p w:rsidR="003B4586" w:rsidRDefault="003B4586" w:rsidP="007342A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Cs/>
          <w:sz w:val="22"/>
          <w:szCs w:val="22"/>
        </w:rPr>
      </w:pPr>
      <w:r w:rsidRPr="00496573">
        <w:rPr>
          <w:bCs/>
          <w:sz w:val="22"/>
          <w:szCs w:val="22"/>
        </w:rPr>
        <w:t>Wersję szczegółową kosztorysów Wykonawca jest zobowiązany przedstawić Zamawiającemu przed podpisaniem umowy.</w:t>
      </w:r>
    </w:p>
    <w:bookmarkEnd w:id="2"/>
    <w:p w:rsidR="004D5B54" w:rsidRDefault="004D5B54" w:rsidP="007342A2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84B55">
        <w:rPr>
          <w:sz w:val="22"/>
          <w:szCs w:val="22"/>
        </w:rPr>
        <w:t xml:space="preserve">Oferta musi zostać sporządzona w języku polskim, w formie elektronicznej opatrzonej kwalifikowanym </w:t>
      </w:r>
      <w:r w:rsidR="001955DD">
        <w:rPr>
          <w:sz w:val="22"/>
          <w:szCs w:val="22"/>
        </w:rPr>
        <w:t>podpisem elektronicznym</w:t>
      </w:r>
      <w:r w:rsidR="001955DD" w:rsidRPr="00173ACA">
        <w:rPr>
          <w:sz w:val="22"/>
          <w:szCs w:val="22"/>
        </w:rPr>
        <w:t xml:space="preserve"> lub postaci </w:t>
      </w:r>
      <w:r w:rsidR="001955DD">
        <w:rPr>
          <w:sz w:val="22"/>
          <w:szCs w:val="22"/>
        </w:rPr>
        <w:t>e</w:t>
      </w:r>
      <w:r w:rsidR="001955DD" w:rsidRPr="00173ACA">
        <w:rPr>
          <w:sz w:val="22"/>
          <w:szCs w:val="22"/>
        </w:rPr>
        <w:t>lektronicznej opatrzonej podpisem zaufanym</w:t>
      </w:r>
      <w:r w:rsidR="001955DD">
        <w:rPr>
          <w:sz w:val="22"/>
          <w:szCs w:val="22"/>
        </w:rPr>
        <w:t xml:space="preserve"> lub</w:t>
      </w:r>
      <w:r w:rsidR="001955DD" w:rsidRPr="00173ACA">
        <w:rPr>
          <w:sz w:val="22"/>
          <w:szCs w:val="22"/>
        </w:rPr>
        <w:t xml:space="preserve"> podpisem osobistym.</w:t>
      </w:r>
    </w:p>
    <w:p w:rsidR="004D5B54" w:rsidRDefault="004D5B54" w:rsidP="007342A2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powinna zostać sporządzona </w:t>
      </w:r>
      <w:r w:rsidRPr="00B84B55">
        <w:rPr>
          <w:sz w:val="22"/>
          <w:szCs w:val="22"/>
        </w:rPr>
        <w:t>w formacie danych: *.txt; *.</w:t>
      </w:r>
      <w:proofErr w:type="spellStart"/>
      <w:r w:rsidRPr="00B84B55">
        <w:rPr>
          <w:sz w:val="22"/>
          <w:szCs w:val="22"/>
        </w:rPr>
        <w:t>rft</w:t>
      </w:r>
      <w:proofErr w:type="spellEnd"/>
      <w:r w:rsidRPr="00B84B55">
        <w:rPr>
          <w:sz w:val="22"/>
          <w:szCs w:val="22"/>
        </w:rPr>
        <w:t>; *.pdf; *.</w:t>
      </w:r>
      <w:proofErr w:type="spellStart"/>
      <w:r w:rsidRPr="00B84B55">
        <w:rPr>
          <w:sz w:val="22"/>
          <w:szCs w:val="22"/>
        </w:rPr>
        <w:t>xps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odt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ods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odp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doc</w:t>
      </w:r>
      <w:proofErr w:type="spellEnd"/>
      <w:r w:rsidRPr="00B84B55">
        <w:rPr>
          <w:sz w:val="22"/>
          <w:szCs w:val="22"/>
        </w:rPr>
        <w:t>; *.xls; *.</w:t>
      </w:r>
      <w:proofErr w:type="spellStart"/>
      <w:r w:rsidRPr="00B84B55">
        <w:rPr>
          <w:sz w:val="22"/>
          <w:szCs w:val="22"/>
        </w:rPr>
        <w:t>ppt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docx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xlsx</w:t>
      </w:r>
      <w:proofErr w:type="spellEnd"/>
      <w:r w:rsidRPr="00B84B55">
        <w:rPr>
          <w:sz w:val="22"/>
          <w:szCs w:val="22"/>
        </w:rPr>
        <w:t>; * .</w:t>
      </w:r>
      <w:proofErr w:type="spellStart"/>
      <w:r w:rsidRPr="00B84B55">
        <w:rPr>
          <w:sz w:val="22"/>
          <w:szCs w:val="22"/>
        </w:rPr>
        <w:t>pptx</w:t>
      </w:r>
      <w:proofErr w:type="spellEnd"/>
      <w:r w:rsidRPr="00B84B55">
        <w:rPr>
          <w:sz w:val="22"/>
          <w:szCs w:val="22"/>
        </w:rPr>
        <w:t>; *.</w:t>
      </w:r>
      <w:proofErr w:type="spellStart"/>
      <w:r w:rsidRPr="00B84B55">
        <w:rPr>
          <w:sz w:val="22"/>
          <w:szCs w:val="22"/>
        </w:rPr>
        <w:t>csv</w:t>
      </w:r>
      <w:proofErr w:type="spellEnd"/>
      <w:r>
        <w:rPr>
          <w:sz w:val="22"/>
          <w:szCs w:val="22"/>
        </w:rPr>
        <w:t>.</w:t>
      </w:r>
    </w:p>
    <w:p w:rsidR="004D5B54" w:rsidRDefault="004D5B54" w:rsidP="007342A2">
      <w:pPr>
        <w:pStyle w:val="Akapitzlist"/>
        <w:spacing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Każdy dokument składający się na ofertę powinien być czytelny. </w:t>
      </w:r>
    </w:p>
    <w:p w:rsidR="004D5B54" w:rsidRPr="00B84B55" w:rsidRDefault="004D5B54" w:rsidP="007342A2">
      <w:pPr>
        <w:pStyle w:val="Akapitzlist"/>
        <w:numPr>
          <w:ilvl w:val="0"/>
          <w:numId w:val="8"/>
        </w:numPr>
        <w:spacing w:line="276" w:lineRule="auto"/>
        <w:ind w:left="425" w:hanging="426"/>
        <w:contextualSpacing/>
        <w:jc w:val="both"/>
        <w:rPr>
          <w:sz w:val="22"/>
          <w:szCs w:val="22"/>
        </w:rPr>
      </w:pPr>
      <w:r w:rsidRPr="00B84B55">
        <w:rPr>
          <w:sz w:val="22"/>
          <w:szCs w:val="22"/>
        </w:rPr>
        <w:t>Sposób złożenia oferty opisany został w Regulaminie Platformy (link:</w:t>
      </w:r>
      <w:r w:rsidR="00D05BCB">
        <w:rPr>
          <w:sz w:val="22"/>
          <w:szCs w:val="22"/>
        </w:rPr>
        <w:t xml:space="preserve"> </w:t>
      </w:r>
      <w:hyperlink r:id="rId13" w:history="1">
        <w:r w:rsidRPr="003E6352">
          <w:rPr>
            <w:sz w:val="22"/>
            <w:szCs w:val="22"/>
          </w:rPr>
          <w:t>https://platformazakupowa.pl/strona/1-regulamin</w:t>
        </w:r>
      </w:hyperlink>
      <w:r w:rsidRPr="003E6352">
        <w:rPr>
          <w:sz w:val="22"/>
          <w:szCs w:val="22"/>
        </w:rPr>
        <w:t xml:space="preserve">) oraz w Instrukcjach dla Wykonawców zawartych na platformie (link: </w:t>
      </w:r>
      <w:hyperlink r:id="rId14" w:history="1">
        <w:r w:rsidRPr="003E6352">
          <w:rPr>
            <w:sz w:val="22"/>
            <w:szCs w:val="22"/>
          </w:rPr>
          <w:t>https://platformazakupowa.pl/strona/45-instrukcje</w:t>
        </w:r>
      </w:hyperlink>
      <w:r w:rsidRPr="003E6352">
        <w:rPr>
          <w:sz w:val="22"/>
          <w:szCs w:val="22"/>
        </w:rPr>
        <w:t>).</w:t>
      </w:r>
      <w:r w:rsidRPr="00B84B55">
        <w:rPr>
          <w:sz w:val="22"/>
          <w:szCs w:val="22"/>
        </w:rPr>
        <w:t xml:space="preserve">  </w:t>
      </w:r>
    </w:p>
    <w:p w:rsidR="004D5B54" w:rsidRPr="00173ACA" w:rsidRDefault="004D5B54" w:rsidP="007342A2">
      <w:pPr>
        <w:pStyle w:val="Akapitzlist"/>
        <w:numPr>
          <w:ilvl w:val="0"/>
          <w:numId w:val="8"/>
        </w:numPr>
        <w:spacing w:line="276" w:lineRule="auto"/>
        <w:ind w:left="425" w:hanging="426"/>
        <w:contextualSpacing/>
        <w:jc w:val="both"/>
        <w:rPr>
          <w:sz w:val="22"/>
          <w:szCs w:val="22"/>
        </w:rPr>
      </w:pPr>
      <w:r w:rsidRPr="00173ACA">
        <w:rPr>
          <w:sz w:val="22"/>
          <w:szCs w:val="22"/>
        </w:rPr>
        <w:t>W przypadku podpisania oferty oraz wszelkich dokumentów określonych w Rozdziale 1</w:t>
      </w:r>
      <w:r>
        <w:rPr>
          <w:sz w:val="22"/>
          <w:szCs w:val="22"/>
        </w:rPr>
        <w:t>6</w:t>
      </w:r>
      <w:r w:rsidRPr="00173ACA">
        <w:rPr>
          <w:sz w:val="22"/>
          <w:szCs w:val="22"/>
        </w:rPr>
        <w:t xml:space="preserve"> pkt 1 przez osobę</w:t>
      </w:r>
      <w:r w:rsidR="008C7396">
        <w:rPr>
          <w:sz w:val="22"/>
          <w:szCs w:val="22"/>
        </w:rPr>
        <w:t>,</w:t>
      </w:r>
      <w:r w:rsidRPr="00173ACA">
        <w:rPr>
          <w:sz w:val="22"/>
          <w:szCs w:val="22"/>
        </w:rPr>
        <w:t xml:space="preserve"> której umocowanie do reprezentowania wykonawcy nie wynika z dokumentów, tj. Krajowy Rejestr Sądowy, Centralna Ewidencja i Informacja o Działalności Gospodarczej lub inny właściwy rejestr, Wykonawca zobowiązany jest  przedłożyć Zamawiającemu  pełnomocnictwo lub inny dokument potwierdzający umocowanie do reprezentowania Wykonawcy przez osobę działającą w jego imieniu.  </w:t>
      </w:r>
    </w:p>
    <w:p w:rsidR="004D5B54" w:rsidRDefault="00EA2C5E" w:rsidP="007342A2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Sposób sporządzania oraz przekazywania pełno</w:t>
      </w:r>
      <w:r w:rsidR="00D965FA">
        <w:rPr>
          <w:sz w:val="22"/>
          <w:szCs w:val="22"/>
        </w:rPr>
        <w:t xml:space="preserve">mocnictwa został określony w Rozporządzeniu Prezesa Rady Ministrów w sprawie sposobu sporządzania i przekazywania informacji oraz wymagań technicznych </w:t>
      </w:r>
      <w:r w:rsidR="004E4E4D">
        <w:rPr>
          <w:sz w:val="22"/>
          <w:szCs w:val="22"/>
        </w:rPr>
        <w:t xml:space="preserve">dla dokumentów elektronicznych oraz środków komunikacji elektronicznej </w:t>
      </w:r>
      <w:r w:rsidR="004E4E4D">
        <w:rPr>
          <w:sz w:val="22"/>
          <w:szCs w:val="22"/>
        </w:rPr>
        <w:br/>
        <w:t>w postępowaniu o udzielenie zamówienia publicznego lub konkursie.</w:t>
      </w:r>
    </w:p>
    <w:p w:rsidR="004D5B54" w:rsidRPr="00473E74" w:rsidRDefault="004D5B54" w:rsidP="007342A2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473E74">
        <w:rPr>
          <w:sz w:val="22"/>
          <w:szCs w:val="22"/>
        </w:rPr>
        <w:t>Instrukcja przykładowego sposobu składania ofert oraz opatrzenia oferty/oświadczenia/dokumentu kwalifikowanym podpisem elektronicznym, profilem zaufany</w:t>
      </w:r>
      <w:r w:rsidR="008C7396">
        <w:rPr>
          <w:sz w:val="22"/>
          <w:szCs w:val="22"/>
        </w:rPr>
        <w:t>m</w:t>
      </w:r>
      <w:r w:rsidRPr="00473E74">
        <w:rPr>
          <w:sz w:val="22"/>
          <w:szCs w:val="22"/>
        </w:rPr>
        <w:t>, podpisem osobistym zawarta jest w</w:t>
      </w:r>
      <w:r w:rsidR="008C7396">
        <w:rPr>
          <w:sz w:val="22"/>
          <w:szCs w:val="22"/>
        </w:rPr>
        <w:t> </w:t>
      </w:r>
      <w:r w:rsidRPr="00473E74">
        <w:rPr>
          <w:sz w:val="22"/>
          <w:szCs w:val="22"/>
        </w:rPr>
        <w:t>„Instrukcji dla wykonawców platforma zakupowa.pl” (</w:t>
      </w:r>
      <w:hyperlink r:id="rId15" w:history="1">
        <w:r w:rsidRPr="00473E74">
          <w:rPr>
            <w:rStyle w:val="Hipercze"/>
            <w:color w:val="auto"/>
            <w:sz w:val="22"/>
            <w:szCs w:val="22"/>
          </w:rPr>
          <w:t>https://platformazakupowa.pl/strona/45-instrukcje</w:t>
        </w:r>
      </w:hyperlink>
      <w:r w:rsidRPr="00473E74">
        <w:rPr>
          <w:sz w:val="22"/>
          <w:szCs w:val="22"/>
        </w:rPr>
        <w:t>).</w:t>
      </w:r>
      <w:r w:rsidR="00A54CC9">
        <w:rPr>
          <w:sz w:val="22"/>
          <w:szCs w:val="22"/>
        </w:rPr>
        <w:t>F</w:t>
      </w:r>
    </w:p>
    <w:p w:rsidR="004D5B54" w:rsidRPr="00B82CE1" w:rsidRDefault="004D5B54" w:rsidP="007342A2">
      <w:pPr>
        <w:pStyle w:val="Akapitzlist"/>
        <w:numPr>
          <w:ilvl w:val="0"/>
          <w:numId w:val="8"/>
        </w:numPr>
        <w:spacing w:line="276" w:lineRule="auto"/>
        <w:ind w:left="425" w:hanging="426"/>
        <w:contextualSpacing/>
        <w:jc w:val="both"/>
        <w:rPr>
          <w:sz w:val="22"/>
          <w:szCs w:val="22"/>
        </w:rPr>
      </w:pPr>
      <w:r w:rsidRPr="00B82CE1">
        <w:rPr>
          <w:sz w:val="22"/>
          <w:szCs w:val="22"/>
        </w:rPr>
        <w:t>Każdy wykonawca może złożyć w niniejszym przetargu tylko jedną ofertę, zawierającą jednoznacznie opisaną propozycję. Za równoznaczne ze złożeniem więcej niż jednej oferty przez tego samego wykonawcę zostanie uznana sytuacja, w której ten sam podmiot występuje w dwóch lub więcej ofertach składanych wspólnie (np. konsorcjum) lub jest samodzielnym wykonawcą, a jednocześnie jest uczestnikiem oferty wspólnej (np. konsorcjum). Złożenie większej liczby ofert spowoduje odrzucenie wszystkich ofert złożonych przez danego Wykonawcę.</w:t>
      </w:r>
    </w:p>
    <w:p w:rsidR="004D5B54" w:rsidRPr="00B82CE1" w:rsidRDefault="004D5B54" w:rsidP="007342A2">
      <w:pPr>
        <w:pStyle w:val="Akapitzlist"/>
        <w:numPr>
          <w:ilvl w:val="0"/>
          <w:numId w:val="8"/>
        </w:numPr>
        <w:spacing w:line="276" w:lineRule="auto"/>
        <w:ind w:left="425" w:hanging="426"/>
        <w:contextualSpacing/>
        <w:jc w:val="both"/>
        <w:rPr>
          <w:sz w:val="22"/>
          <w:szCs w:val="22"/>
        </w:rPr>
      </w:pPr>
      <w:r w:rsidRPr="00B82CE1">
        <w:rPr>
          <w:sz w:val="22"/>
          <w:szCs w:val="22"/>
        </w:rPr>
        <w:t xml:space="preserve">Dokumenty sporządzone w języku obcym </w:t>
      </w:r>
      <w:r>
        <w:rPr>
          <w:sz w:val="22"/>
          <w:szCs w:val="22"/>
        </w:rPr>
        <w:t>należy złożyć</w:t>
      </w:r>
      <w:r w:rsidRPr="00B82CE1">
        <w:rPr>
          <w:sz w:val="22"/>
          <w:szCs w:val="22"/>
        </w:rPr>
        <w:t xml:space="preserve"> wraz z tłumaczeniem na język polski.</w:t>
      </w:r>
    </w:p>
    <w:p w:rsidR="004D5B54" w:rsidRPr="008E355B" w:rsidRDefault="004D5B54" w:rsidP="007342A2">
      <w:pPr>
        <w:pStyle w:val="Akapitzlist"/>
        <w:numPr>
          <w:ilvl w:val="0"/>
          <w:numId w:val="8"/>
        </w:numPr>
        <w:spacing w:line="276" w:lineRule="auto"/>
        <w:ind w:left="425" w:hanging="426"/>
        <w:contextualSpacing/>
        <w:jc w:val="both"/>
        <w:rPr>
          <w:sz w:val="22"/>
          <w:szCs w:val="22"/>
        </w:rPr>
      </w:pPr>
      <w:r w:rsidRPr="008E355B">
        <w:rPr>
          <w:sz w:val="22"/>
          <w:szCs w:val="22"/>
        </w:rPr>
        <w:t xml:space="preserve">Wykonawca </w:t>
      </w:r>
      <w:r w:rsidRPr="008E355B">
        <w:rPr>
          <w:b/>
          <w:bCs/>
          <w:sz w:val="22"/>
          <w:szCs w:val="22"/>
        </w:rPr>
        <w:t xml:space="preserve">poniesie wszelkie koszty związane </w:t>
      </w:r>
      <w:r w:rsidRPr="008E355B">
        <w:rPr>
          <w:sz w:val="22"/>
          <w:szCs w:val="22"/>
        </w:rPr>
        <w:t xml:space="preserve">z przygotowaniem i złożeniem oferty. Zamawiający nie przewiduje zwrotu kosztów udziału w postępowaniu. </w:t>
      </w:r>
    </w:p>
    <w:p w:rsidR="004D5B54" w:rsidRDefault="004D5B54" w:rsidP="00E23937">
      <w:pPr>
        <w:pStyle w:val="Akapitzlist"/>
        <w:numPr>
          <w:ilvl w:val="0"/>
          <w:numId w:val="8"/>
        </w:numPr>
        <w:spacing w:beforeLines="120" w:before="288" w:afterLines="120" w:after="288" w:line="276" w:lineRule="auto"/>
        <w:ind w:left="425" w:hanging="426"/>
        <w:contextualSpacing/>
        <w:jc w:val="both"/>
        <w:rPr>
          <w:sz w:val="22"/>
          <w:szCs w:val="22"/>
        </w:rPr>
      </w:pPr>
      <w:r w:rsidRPr="008E355B">
        <w:rPr>
          <w:sz w:val="22"/>
          <w:szCs w:val="22"/>
        </w:rPr>
        <w:lastRenderedPageBreak/>
        <w:t>Treść złożonej oferty musi odpowiadać treści SWZ.</w:t>
      </w:r>
    </w:p>
    <w:p w:rsidR="004D5B54" w:rsidRDefault="004D5B54" w:rsidP="00E23937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Lines="120" w:before="288" w:afterLines="120" w:after="288" w:line="276" w:lineRule="auto"/>
        <w:ind w:left="425" w:hanging="426"/>
        <w:contextualSpacing/>
        <w:jc w:val="both"/>
        <w:rPr>
          <w:sz w:val="22"/>
          <w:szCs w:val="22"/>
        </w:rPr>
      </w:pPr>
      <w:r w:rsidRPr="00DB4E28">
        <w:rPr>
          <w:sz w:val="22"/>
          <w:szCs w:val="22"/>
        </w:rPr>
        <w:t xml:space="preserve">Oferta, której treść nie będzie odpowiadać treści SWZ, z zastrzeżeniem art. 223 ust. 2 pkt 3  ustawy PZP zostanie odrzucona (art. 226 ust. 1 pkt 11 ustawy PZP). Wszelkie niejasności i wątpliwości dotyczące treści zapisów w SWZ należy zatem wyjaśnić z Zamawiającym przed terminem składania ofert w trybie przewidzianym w </w:t>
      </w:r>
      <w:r w:rsidR="007342A2">
        <w:rPr>
          <w:sz w:val="22"/>
          <w:szCs w:val="22"/>
        </w:rPr>
        <w:t>Rozdziale</w:t>
      </w:r>
      <w:r>
        <w:rPr>
          <w:sz w:val="22"/>
          <w:szCs w:val="22"/>
        </w:rPr>
        <w:t xml:space="preserve"> 15</w:t>
      </w:r>
      <w:r w:rsidRPr="00DB4E28">
        <w:rPr>
          <w:sz w:val="22"/>
          <w:szCs w:val="22"/>
        </w:rPr>
        <w:t xml:space="preserve"> niniejszej SWZ. </w:t>
      </w:r>
    </w:p>
    <w:p w:rsidR="004D5B54" w:rsidRPr="00DB4E28" w:rsidRDefault="004D5B54" w:rsidP="00E23937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Lines="120" w:before="288" w:afterLines="120" w:after="288" w:line="276" w:lineRule="auto"/>
        <w:ind w:left="425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dopuszcza składania ofert w postaci katalogów elektronicznych lub dołączenia katalogów elektronicznych do oferty. </w:t>
      </w:r>
    </w:p>
    <w:p w:rsidR="00032227" w:rsidRDefault="004D5B54" w:rsidP="00E23937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Lines="120" w:before="288" w:afterLines="120" w:after="288" w:line="276" w:lineRule="auto"/>
        <w:ind w:left="425" w:hanging="426"/>
        <w:contextualSpacing/>
        <w:jc w:val="both"/>
        <w:rPr>
          <w:sz w:val="22"/>
          <w:szCs w:val="22"/>
          <w:lang w:eastAsia="cs-CZ"/>
        </w:rPr>
      </w:pPr>
      <w:r w:rsidRPr="00F37244">
        <w:rPr>
          <w:sz w:val="22"/>
          <w:szCs w:val="22"/>
        </w:rPr>
        <w:t xml:space="preserve">W przypadku, gdy informacje zawarte w ofercie stanowią tajemnicę przedsiębiorstwa, </w:t>
      </w:r>
      <w:r w:rsidRPr="00F37244">
        <w:rPr>
          <w:sz w:val="22"/>
          <w:szCs w:val="22"/>
        </w:rPr>
        <w:br/>
        <w:t>w rozumieniu przepisów us</w:t>
      </w:r>
      <w:r w:rsidR="00CF038D">
        <w:rPr>
          <w:sz w:val="22"/>
          <w:szCs w:val="22"/>
        </w:rPr>
        <w:t>tawy z dnia 16 kwietnia 1993 r.</w:t>
      </w:r>
      <w:r w:rsidRPr="00F37244">
        <w:rPr>
          <w:sz w:val="22"/>
          <w:szCs w:val="22"/>
        </w:rPr>
        <w:t xml:space="preserve"> o zwalczaniu nieuczciwej konkurencji </w:t>
      </w:r>
      <w:r w:rsidRPr="00F37244">
        <w:rPr>
          <w:sz w:val="22"/>
          <w:szCs w:val="22"/>
        </w:rPr>
        <w:br/>
        <w:t>(Dz. U. z 2</w:t>
      </w:r>
      <w:r w:rsidR="00273C3E">
        <w:rPr>
          <w:sz w:val="22"/>
          <w:szCs w:val="22"/>
        </w:rPr>
        <w:t>020</w:t>
      </w:r>
      <w:r w:rsidRPr="00F37244">
        <w:rPr>
          <w:sz w:val="22"/>
          <w:szCs w:val="22"/>
        </w:rPr>
        <w:t>, poz. 1</w:t>
      </w:r>
      <w:r w:rsidR="00273C3E">
        <w:rPr>
          <w:sz w:val="22"/>
          <w:szCs w:val="22"/>
        </w:rPr>
        <w:t>913</w:t>
      </w:r>
      <w:r w:rsidRPr="00F37244">
        <w:rPr>
          <w:sz w:val="22"/>
          <w:szCs w:val="22"/>
        </w:rPr>
        <w:t xml:space="preserve"> z </w:t>
      </w:r>
      <w:proofErr w:type="spellStart"/>
      <w:r w:rsidRPr="00F37244">
        <w:rPr>
          <w:sz w:val="22"/>
          <w:szCs w:val="22"/>
        </w:rPr>
        <w:t>późn</w:t>
      </w:r>
      <w:proofErr w:type="spellEnd"/>
      <w:r w:rsidRPr="00F37244">
        <w:rPr>
          <w:sz w:val="22"/>
          <w:szCs w:val="22"/>
        </w:rPr>
        <w:t xml:space="preserve">. zm.), </w:t>
      </w:r>
      <w:r w:rsidRPr="00032227">
        <w:rPr>
          <w:sz w:val="22"/>
          <w:szCs w:val="22"/>
        </w:rPr>
        <w:t xml:space="preserve">Wykonawca </w:t>
      </w:r>
      <w:r w:rsidR="00032227" w:rsidRPr="00032227">
        <w:rPr>
          <w:sz w:val="22"/>
          <w:szCs w:val="22"/>
        </w:rPr>
        <w:t>zgodnie z § 4 Rozporządzania z dnia 30.12.2020 r. Prezesa Rady Ministrów w sprawie sposobu sporządzania</w:t>
      </w:r>
      <w:r w:rsidR="00032227">
        <w:rPr>
          <w:sz w:val="22"/>
          <w:szCs w:val="22"/>
        </w:rPr>
        <w:t xml:space="preserve"> i przekazywania informacji oraz wymagań technicznych dla dokumentów elektronicznych oraz środków komunikacji elektronicznej </w:t>
      </w:r>
      <w:r w:rsidR="00032227">
        <w:rPr>
          <w:sz w:val="22"/>
          <w:szCs w:val="22"/>
        </w:rPr>
        <w:br/>
        <w:t xml:space="preserve">w postępowaniu o udzielenie zamówienia publicznego lub konkursie, </w:t>
      </w:r>
      <w:r w:rsidR="00032227" w:rsidRPr="00032227">
        <w:rPr>
          <w:b/>
          <w:sz w:val="22"/>
          <w:szCs w:val="22"/>
        </w:rPr>
        <w:t xml:space="preserve">winien przekazać </w:t>
      </w:r>
      <w:r w:rsidR="00032227" w:rsidRPr="00032227">
        <w:rPr>
          <w:b/>
          <w:sz w:val="22"/>
          <w:szCs w:val="22"/>
        </w:rPr>
        <w:br/>
        <w:t>je w wydzielonym i odpowiednio oznaczonym pliku</w:t>
      </w:r>
      <w:r w:rsidR="00032227">
        <w:rPr>
          <w:sz w:val="22"/>
          <w:szCs w:val="22"/>
        </w:rPr>
        <w:t xml:space="preserve"> (zgodnie z instrukcją zawartą na platformie zakupowej).</w:t>
      </w:r>
    </w:p>
    <w:p w:rsidR="00032227" w:rsidRDefault="004D5B54" w:rsidP="00E23937">
      <w:pPr>
        <w:pStyle w:val="Akapitzlist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Lines="120" w:before="288" w:afterLines="120" w:after="288" w:line="276" w:lineRule="auto"/>
        <w:ind w:left="425"/>
        <w:contextualSpacing/>
        <w:jc w:val="both"/>
        <w:rPr>
          <w:sz w:val="22"/>
          <w:szCs w:val="22"/>
        </w:rPr>
      </w:pPr>
      <w:r w:rsidRPr="00F37244">
        <w:rPr>
          <w:sz w:val="22"/>
          <w:szCs w:val="22"/>
        </w:rPr>
        <w:t>Ponadto, zgodnie z art. 18 ust. 3 ustawy Prawo zamówień publicznych, Wykonawca zobowiązany jest do wykazania, iż zastrzeżone informacje stanowią tajemnicę przedsiębiorstwa. Nie podlegają zastrzeżeniu informacje</w:t>
      </w:r>
      <w:r w:rsidR="00FB3AA5">
        <w:rPr>
          <w:sz w:val="22"/>
          <w:szCs w:val="22"/>
        </w:rPr>
        <w:t>,</w:t>
      </w:r>
      <w:r w:rsidRPr="00F37244">
        <w:rPr>
          <w:sz w:val="22"/>
          <w:szCs w:val="22"/>
        </w:rPr>
        <w:t xml:space="preserve"> o których mowa w art. 222 ust. 5 ustawy PZP. </w:t>
      </w:r>
    </w:p>
    <w:p w:rsidR="003B4586" w:rsidRPr="004D5B54" w:rsidRDefault="004D5B54" w:rsidP="00E23937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Lines="120" w:before="288" w:afterLines="120" w:after="288" w:line="276" w:lineRule="auto"/>
        <w:ind w:left="426" w:hanging="426"/>
        <w:contextualSpacing/>
        <w:jc w:val="both"/>
        <w:rPr>
          <w:sz w:val="22"/>
          <w:szCs w:val="22"/>
          <w:lang w:eastAsia="cs-CZ"/>
        </w:rPr>
      </w:pPr>
      <w:r w:rsidRPr="00F37244">
        <w:rPr>
          <w:sz w:val="22"/>
          <w:szCs w:val="22"/>
        </w:rPr>
        <w:t>Zastrzeżenie informacji, które nie stanowią tajemnicy przedsiębiorstwa w rozumieniu ustawy o zwalczaniu nieuczciwej konkurencji, będzie traktowane jako bezskuteczne i skutkować będzie, zgodnie z uchwałą SN z 20 października 2005</w:t>
      </w:r>
      <w:r w:rsidR="007B304B">
        <w:rPr>
          <w:sz w:val="22"/>
          <w:szCs w:val="22"/>
        </w:rPr>
        <w:t xml:space="preserve"> r.</w:t>
      </w:r>
      <w:r w:rsidRPr="00F37244">
        <w:rPr>
          <w:sz w:val="22"/>
          <w:szCs w:val="22"/>
        </w:rPr>
        <w:t xml:space="preserve"> (sygn. III CZP 74/05), ich odtajnieniem.</w:t>
      </w:r>
    </w:p>
    <w:p w:rsidR="00C02B75" w:rsidRPr="004D5B54" w:rsidRDefault="00C02B75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 xml:space="preserve">Rozdział </w:t>
      </w:r>
      <w:r w:rsidR="004D5B54">
        <w:rPr>
          <w:b/>
          <w:sz w:val="22"/>
          <w:szCs w:val="22"/>
        </w:rPr>
        <w:t>17</w:t>
      </w:r>
      <w:r w:rsidRPr="004D5B54">
        <w:rPr>
          <w:b/>
          <w:sz w:val="22"/>
          <w:szCs w:val="22"/>
        </w:rPr>
        <w:t>.</w:t>
      </w:r>
    </w:p>
    <w:p w:rsidR="00BD23DB" w:rsidRPr="004D5B54" w:rsidRDefault="00DB4E28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Sposób oraz termin składania  ofert</w:t>
      </w:r>
    </w:p>
    <w:p w:rsidR="000978DB" w:rsidRPr="00E93C72" w:rsidRDefault="000978DB" w:rsidP="00E23937">
      <w:pPr>
        <w:pStyle w:val="Akapitzlist"/>
        <w:numPr>
          <w:ilvl w:val="0"/>
          <w:numId w:val="31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 xml:space="preserve">Ofertę należy złożyć przy użyciu środków komunikacji elektronicznej za pośrednictwem </w:t>
      </w:r>
      <w:r w:rsidRPr="004D5B54">
        <w:rPr>
          <w:b/>
          <w:sz w:val="22"/>
          <w:szCs w:val="22"/>
        </w:rPr>
        <w:t>Platformy</w:t>
      </w:r>
      <w:r w:rsidRPr="004D5B54">
        <w:rPr>
          <w:sz w:val="22"/>
          <w:szCs w:val="22"/>
        </w:rPr>
        <w:t xml:space="preserve"> nie później niż </w:t>
      </w:r>
      <w:r w:rsidRPr="00E93C72">
        <w:rPr>
          <w:b/>
          <w:sz w:val="22"/>
          <w:szCs w:val="22"/>
        </w:rPr>
        <w:t>do dnia</w:t>
      </w:r>
      <w:bookmarkStart w:id="3" w:name="_Hlk97627468"/>
      <w:r w:rsidR="00B808DC">
        <w:rPr>
          <w:b/>
          <w:sz w:val="22"/>
          <w:szCs w:val="22"/>
        </w:rPr>
        <w:t xml:space="preserve"> </w:t>
      </w:r>
      <w:r w:rsidR="005B4C0E">
        <w:rPr>
          <w:b/>
          <w:sz w:val="22"/>
          <w:szCs w:val="22"/>
        </w:rPr>
        <w:t>17.08.</w:t>
      </w:r>
      <w:r w:rsidR="007A011E">
        <w:rPr>
          <w:b/>
          <w:sz w:val="22"/>
          <w:szCs w:val="22"/>
        </w:rPr>
        <w:t>2023</w:t>
      </w:r>
      <w:r w:rsidRPr="00E93C72">
        <w:rPr>
          <w:b/>
          <w:sz w:val="22"/>
          <w:szCs w:val="22"/>
        </w:rPr>
        <w:t xml:space="preserve"> </w:t>
      </w:r>
      <w:bookmarkEnd w:id="3"/>
      <w:r w:rsidRPr="00E93C72">
        <w:rPr>
          <w:b/>
          <w:sz w:val="22"/>
          <w:szCs w:val="22"/>
        </w:rPr>
        <w:t>r., do godz</w:t>
      </w:r>
      <w:r w:rsidR="00790D57" w:rsidRPr="00E93C72">
        <w:rPr>
          <w:b/>
          <w:sz w:val="22"/>
          <w:szCs w:val="22"/>
        </w:rPr>
        <w:t xml:space="preserve">. </w:t>
      </w:r>
      <w:r w:rsidR="00915B62">
        <w:rPr>
          <w:b/>
          <w:sz w:val="22"/>
          <w:szCs w:val="22"/>
        </w:rPr>
        <w:t>9</w:t>
      </w:r>
      <w:r w:rsidR="00790D57" w:rsidRPr="00E93C72">
        <w:rPr>
          <w:b/>
          <w:sz w:val="22"/>
          <w:szCs w:val="22"/>
        </w:rPr>
        <w:t>:00.</w:t>
      </w:r>
    </w:p>
    <w:p w:rsidR="000978DB" w:rsidRPr="004D5B54" w:rsidRDefault="000978DB" w:rsidP="00E23937">
      <w:pPr>
        <w:pStyle w:val="Akapitzlist"/>
        <w:numPr>
          <w:ilvl w:val="0"/>
          <w:numId w:val="31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 xml:space="preserve">Oferty złożone po terminie nie </w:t>
      </w:r>
      <w:r w:rsidR="00DB4E28" w:rsidRPr="004D5B54">
        <w:rPr>
          <w:sz w:val="22"/>
          <w:szCs w:val="22"/>
        </w:rPr>
        <w:t xml:space="preserve">będą rozpatrywane </w:t>
      </w:r>
      <w:r w:rsidRPr="004D5B54">
        <w:rPr>
          <w:sz w:val="22"/>
          <w:szCs w:val="22"/>
        </w:rPr>
        <w:t xml:space="preserve">przez Zamawiającego. </w:t>
      </w:r>
    </w:p>
    <w:p w:rsidR="00221844" w:rsidRPr="00F82A27" w:rsidRDefault="000978DB" w:rsidP="00E23937">
      <w:pPr>
        <w:pStyle w:val="Akapitzlist"/>
        <w:numPr>
          <w:ilvl w:val="0"/>
          <w:numId w:val="31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Przed upływem terminu do składania ofert Wykonawca ma prawo zmienić lub wycofać ofertę za pomocą</w:t>
      </w:r>
      <w:r w:rsidRPr="004D5B54">
        <w:rPr>
          <w:b/>
          <w:sz w:val="22"/>
          <w:szCs w:val="22"/>
        </w:rPr>
        <w:t xml:space="preserve"> Platformy</w:t>
      </w:r>
      <w:r w:rsidRPr="004D5B54">
        <w:rPr>
          <w:sz w:val="22"/>
          <w:szCs w:val="22"/>
        </w:rPr>
        <w:t xml:space="preserve">. Sposób zmiany i wycofania został opisany w „Instrukcji dla wykonawców” na stronie </w:t>
      </w:r>
      <w:hyperlink r:id="rId16" w:history="1">
        <w:r w:rsidRPr="004D5B54">
          <w:rPr>
            <w:rStyle w:val="Hipercze"/>
            <w:color w:val="auto"/>
            <w:sz w:val="22"/>
            <w:szCs w:val="22"/>
          </w:rPr>
          <w:t>https://platformazakupowa.pl/strona/45-instrukcje</w:t>
        </w:r>
      </w:hyperlink>
      <w:r w:rsidRPr="004D5B54">
        <w:rPr>
          <w:sz w:val="22"/>
          <w:szCs w:val="22"/>
        </w:rPr>
        <w:t xml:space="preserve">. </w:t>
      </w:r>
    </w:p>
    <w:p w:rsidR="00477BB7" w:rsidRPr="004D5B54" w:rsidRDefault="00477BB7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 xml:space="preserve">Rozdział </w:t>
      </w:r>
      <w:r w:rsidR="004D5B54">
        <w:rPr>
          <w:b/>
          <w:sz w:val="22"/>
          <w:szCs w:val="22"/>
        </w:rPr>
        <w:t>18.</w:t>
      </w:r>
    </w:p>
    <w:p w:rsidR="00BD23DB" w:rsidRPr="004D5B54" w:rsidRDefault="00DB4E28" w:rsidP="00E23937">
      <w:pPr>
        <w:autoSpaceDE w:val="0"/>
        <w:autoSpaceDN w:val="0"/>
        <w:spacing w:beforeLines="120" w:before="288" w:afterLines="120" w:after="288" w:line="480" w:lineRule="auto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Termin otwarcia ofert</w:t>
      </w:r>
    </w:p>
    <w:p w:rsidR="004D5B54" w:rsidRPr="00BF69F4" w:rsidRDefault="004D5B54" w:rsidP="00E23937">
      <w:pPr>
        <w:numPr>
          <w:ilvl w:val="0"/>
          <w:numId w:val="40"/>
        </w:numPr>
        <w:spacing w:beforeLines="120" w:before="288" w:afterLines="120" w:after="288" w:line="276" w:lineRule="auto"/>
        <w:ind w:left="426" w:hanging="426"/>
        <w:contextualSpacing/>
        <w:rPr>
          <w:sz w:val="22"/>
          <w:szCs w:val="22"/>
        </w:rPr>
      </w:pPr>
      <w:r w:rsidRPr="00BF69F4">
        <w:rPr>
          <w:sz w:val="22"/>
          <w:szCs w:val="22"/>
        </w:rPr>
        <w:t xml:space="preserve">Otwarcie ofert nastąpi </w:t>
      </w:r>
      <w:r w:rsidRPr="00E93C72">
        <w:rPr>
          <w:b/>
          <w:sz w:val="22"/>
          <w:szCs w:val="22"/>
        </w:rPr>
        <w:t xml:space="preserve">w dniu </w:t>
      </w:r>
      <w:r w:rsidR="005B4C0E">
        <w:rPr>
          <w:b/>
          <w:sz w:val="22"/>
          <w:szCs w:val="22"/>
        </w:rPr>
        <w:t>17.08</w:t>
      </w:r>
      <w:r w:rsidR="00E67246">
        <w:rPr>
          <w:b/>
          <w:sz w:val="22"/>
          <w:szCs w:val="22"/>
        </w:rPr>
        <w:t>.</w:t>
      </w:r>
      <w:r w:rsidR="007A011E">
        <w:rPr>
          <w:b/>
          <w:sz w:val="22"/>
          <w:szCs w:val="22"/>
        </w:rPr>
        <w:t>2023 r</w:t>
      </w:r>
      <w:r w:rsidR="00202F47" w:rsidRPr="00E93C72">
        <w:rPr>
          <w:b/>
          <w:sz w:val="22"/>
          <w:szCs w:val="22"/>
        </w:rPr>
        <w:t>.</w:t>
      </w:r>
      <w:r w:rsidRPr="00E93C72">
        <w:rPr>
          <w:b/>
          <w:sz w:val="22"/>
          <w:szCs w:val="22"/>
        </w:rPr>
        <w:t xml:space="preserve"> o godz. </w:t>
      </w:r>
      <w:r w:rsidR="00915B62">
        <w:rPr>
          <w:b/>
          <w:sz w:val="22"/>
          <w:szCs w:val="22"/>
        </w:rPr>
        <w:t>9</w:t>
      </w:r>
      <w:r w:rsidR="00532912" w:rsidRPr="00E93C72">
        <w:rPr>
          <w:b/>
          <w:sz w:val="22"/>
          <w:szCs w:val="22"/>
        </w:rPr>
        <w:t>:</w:t>
      </w:r>
      <w:r w:rsidR="00915B62">
        <w:rPr>
          <w:b/>
          <w:sz w:val="22"/>
          <w:szCs w:val="22"/>
        </w:rPr>
        <w:t>15</w:t>
      </w:r>
      <w:r w:rsidR="00532912" w:rsidRPr="00E93C72">
        <w:rPr>
          <w:b/>
          <w:sz w:val="22"/>
          <w:szCs w:val="22"/>
        </w:rPr>
        <w:t>.</w:t>
      </w:r>
    </w:p>
    <w:p w:rsidR="004D5B54" w:rsidRPr="00BF69F4" w:rsidRDefault="004D5B54" w:rsidP="009D1606">
      <w:pPr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BF69F4">
        <w:rPr>
          <w:sz w:val="22"/>
          <w:szCs w:val="22"/>
        </w:rPr>
        <w:t>2.</w:t>
      </w:r>
      <w:r w:rsidRPr="00BF69F4">
        <w:rPr>
          <w:sz w:val="22"/>
          <w:szCs w:val="22"/>
        </w:rPr>
        <w:tab/>
        <w:t xml:space="preserve">Najpóźniej przed otwarciem ofert Zamawiający udostępni na </w:t>
      </w:r>
      <w:r>
        <w:rPr>
          <w:sz w:val="22"/>
          <w:szCs w:val="22"/>
        </w:rPr>
        <w:t xml:space="preserve">stronie </w:t>
      </w:r>
      <w:r>
        <w:rPr>
          <w:b/>
          <w:sz w:val="22"/>
          <w:szCs w:val="22"/>
        </w:rPr>
        <w:t>Platformy</w:t>
      </w:r>
      <w:r w:rsidRPr="00BF69F4">
        <w:rPr>
          <w:sz w:val="22"/>
          <w:szCs w:val="22"/>
        </w:rPr>
        <w:t xml:space="preserve"> </w:t>
      </w:r>
      <w:r w:rsidR="007E5C47">
        <w:rPr>
          <w:sz w:val="22"/>
          <w:szCs w:val="22"/>
        </w:rPr>
        <w:t>(</w:t>
      </w:r>
      <w:r w:rsidRPr="00BF69F4">
        <w:rPr>
          <w:sz w:val="22"/>
          <w:szCs w:val="22"/>
        </w:rPr>
        <w:t>w zakładce dotyczącej przedmiotowego postępowania</w:t>
      </w:r>
      <w:r w:rsidR="007E5C47">
        <w:rPr>
          <w:sz w:val="22"/>
          <w:szCs w:val="22"/>
        </w:rPr>
        <w:t>)</w:t>
      </w:r>
      <w:r w:rsidRPr="00BF69F4">
        <w:rPr>
          <w:sz w:val="22"/>
          <w:szCs w:val="22"/>
        </w:rPr>
        <w:t xml:space="preserve"> informację o kwocie, jaką zamierza się przeznaczyć na sfinansowanie zamówienia. </w:t>
      </w:r>
    </w:p>
    <w:p w:rsidR="004D5B54" w:rsidRPr="00BF69F4" w:rsidRDefault="004D5B54" w:rsidP="007E5C47">
      <w:pPr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BF69F4">
        <w:rPr>
          <w:sz w:val="22"/>
          <w:szCs w:val="22"/>
        </w:rPr>
        <w:t>3.</w:t>
      </w:r>
      <w:r w:rsidRPr="00BF69F4">
        <w:rPr>
          <w:sz w:val="22"/>
          <w:szCs w:val="22"/>
        </w:rPr>
        <w:tab/>
        <w:t>Niezwłocznie po otwarciu ofert Zamawiający udostępni na stronie</w:t>
      </w:r>
      <w:r>
        <w:rPr>
          <w:sz w:val="22"/>
          <w:szCs w:val="22"/>
        </w:rPr>
        <w:t xml:space="preserve"> </w:t>
      </w:r>
      <w:r w:rsidRPr="00BF69F4">
        <w:rPr>
          <w:b/>
          <w:sz w:val="22"/>
          <w:szCs w:val="22"/>
        </w:rPr>
        <w:t>Platformy</w:t>
      </w:r>
      <w:r w:rsidRPr="00BF69F4">
        <w:rPr>
          <w:sz w:val="22"/>
          <w:szCs w:val="22"/>
        </w:rPr>
        <w:t xml:space="preserve"> </w:t>
      </w:r>
      <w:r w:rsidR="007E5C47">
        <w:rPr>
          <w:sz w:val="22"/>
          <w:szCs w:val="22"/>
        </w:rPr>
        <w:t>(</w:t>
      </w:r>
      <w:r w:rsidRPr="00BF69F4">
        <w:rPr>
          <w:sz w:val="22"/>
          <w:szCs w:val="22"/>
        </w:rPr>
        <w:t>w zakładce dotyczącej przedmiotowego postępowania</w:t>
      </w:r>
      <w:r w:rsidR="007E5C47">
        <w:rPr>
          <w:sz w:val="22"/>
          <w:szCs w:val="22"/>
        </w:rPr>
        <w:t>)</w:t>
      </w:r>
      <w:r w:rsidRPr="00BF69F4">
        <w:rPr>
          <w:sz w:val="22"/>
          <w:szCs w:val="22"/>
        </w:rPr>
        <w:t xml:space="preserve"> informacje </w:t>
      </w:r>
      <w:r w:rsidRPr="00BF69F4">
        <w:rPr>
          <w:spacing w:val="-2"/>
          <w:sz w:val="22"/>
          <w:szCs w:val="22"/>
        </w:rPr>
        <w:t>określone pkt. 222 ust. 5 ustawy PZ</w:t>
      </w:r>
      <w:r w:rsidR="00A80216">
        <w:rPr>
          <w:spacing w:val="-2"/>
          <w:sz w:val="22"/>
          <w:szCs w:val="22"/>
        </w:rPr>
        <w:t>P</w:t>
      </w:r>
      <w:r w:rsidR="00D44FC0">
        <w:rPr>
          <w:spacing w:val="-2"/>
          <w:sz w:val="22"/>
          <w:szCs w:val="22"/>
        </w:rPr>
        <w:t>.</w:t>
      </w:r>
    </w:p>
    <w:p w:rsidR="00A80216" w:rsidRDefault="00A80216" w:rsidP="00487230">
      <w:pPr>
        <w:jc w:val="center"/>
        <w:rPr>
          <w:rFonts w:ascii="Arial" w:hAnsi="Arial" w:cs="Arial"/>
          <w:sz w:val="22"/>
          <w:szCs w:val="22"/>
        </w:rPr>
      </w:pPr>
    </w:p>
    <w:p w:rsidR="00CF038D" w:rsidRDefault="00CF038D" w:rsidP="00487230">
      <w:pPr>
        <w:jc w:val="center"/>
        <w:rPr>
          <w:rFonts w:ascii="Arial" w:hAnsi="Arial" w:cs="Arial"/>
          <w:sz w:val="22"/>
          <w:szCs w:val="22"/>
        </w:rPr>
      </w:pPr>
    </w:p>
    <w:p w:rsidR="00CF038D" w:rsidRPr="002F1BCE" w:rsidRDefault="00CF038D" w:rsidP="00487230">
      <w:pPr>
        <w:jc w:val="center"/>
        <w:rPr>
          <w:rFonts w:ascii="Arial" w:hAnsi="Arial" w:cs="Arial"/>
          <w:sz w:val="22"/>
          <w:szCs w:val="22"/>
        </w:rPr>
      </w:pPr>
    </w:p>
    <w:p w:rsidR="004D5B54" w:rsidRPr="00BF69F4" w:rsidRDefault="004D5B54" w:rsidP="00F82A27">
      <w:pPr>
        <w:jc w:val="center"/>
        <w:rPr>
          <w:b/>
          <w:sz w:val="22"/>
          <w:szCs w:val="22"/>
        </w:rPr>
      </w:pPr>
      <w:r w:rsidRPr="00BF69F4">
        <w:rPr>
          <w:b/>
          <w:sz w:val="22"/>
          <w:szCs w:val="22"/>
        </w:rPr>
        <w:t>Rozdział 1</w:t>
      </w:r>
      <w:r>
        <w:rPr>
          <w:b/>
          <w:sz w:val="22"/>
          <w:szCs w:val="22"/>
        </w:rPr>
        <w:t>9</w:t>
      </w:r>
      <w:r w:rsidRPr="00BF69F4">
        <w:rPr>
          <w:b/>
          <w:sz w:val="22"/>
          <w:szCs w:val="22"/>
        </w:rPr>
        <w:t>.</w:t>
      </w:r>
    </w:p>
    <w:p w:rsidR="004D5B54" w:rsidRPr="00BF69F4" w:rsidRDefault="004D5B54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BF69F4">
        <w:rPr>
          <w:b/>
          <w:sz w:val="22"/>
          <w:szCs w:val="22"/>
        </w:rPr>
        <w:t>Termin związania ofertą</w:t>
      </w:r>
    </w:p>
    <w:p w:rsidR="004D5B54" w:rsidRPr="00BF69F4" w:rsidRDefault="004D5B54" w:rsidP="00E23937">
      <w:pPr>
        <w:pStyle w:val="Akapitzlist"/>
        <w:numPr>
          <w:ilvl w:val="0"/>
          <w:numId w:val="39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BF69F4">
        <w:rPr>
          <w:sz w:val="22"/>
          <w:szCs w:val="22"/>
        </w:rPr>
        <w:t xml:space="preserve">Wykonawca jest </w:t>
      </w:r>
      <w:r w:rsidRPr="00BF69F4">
        <w:rPr>
          <w:b/>
          <w:sz w:val="22"/>
          <w:szCs w:val="22"/>
        </w:rPr>
        <w:t>związany ofertą do dnia</w:t>
      </w:r>
      <w:r w:rsidR="00D6797D">
        <w:rPr>
          <w:b/>
          <w:sz w:val="22"/>
          <w:szCs w:val="22"/>
        </w:rPr>
        <w:t xml:space="preserve"> </w:t>
      </w:r>
      <w:r w:rsidR="005B4C0E">
        <w:rPr>
          <w:b/>
          <w:sz w:val="22"/>
          <w:szCs w:val="22"/>
        </w:rPr>
        <w:t>15.09</w:t>
      </w:r>
      <w:r w:rsidR="00405391">
        <w:rPr>
          <w:b/>
          <w:sz w:val="22"/>
          <w:szCs w:val="22"/>
        </w:rPr>
        <w:t>.</w:t>
      </w:r>
      <w:r w:rsidR="007A011E">
        <w:rPr>
          <w:b/>
          <w:sz w:val="22"/>
          <w:szCs w:val="22"/>
        </w:rPr>
        <w:t>2023</w:t>
      </w:r>
      <w:r w:rsidR="00202F47" w:rsidRPr="00E93C72">
        <w:rPr>
          <w:b/>
          <w:sz w:val="22"/>
          <w:szCs w:val="22"/>
        </w:rPr>
        <w:t xml:space="preserve"> r.</w:t>
      </w:r>
    </w:p>
    <w:p w:rsidR="008B14FE" w:rsidRDefault="004D5B54" w:rsidP="00E23937">
      <w:pPr>
        <w:pStyle w:val="Akapitzlist"/>
        <w:numPr>
          <w:ilvl w:val="0"/>
          <w:numId w:val="39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</w:rPr>
      </w:pPr>
      <w:r w:rsidRPr="00BF69F4">
        <w:rPr>
          <w:sz w:val="22"/>
          <w:szCs w:val="22"/>
        </w:rPr>
        <w:t xml:space="preserve">Przedłużenie  terminu  związania  ofertą odbywać się będzie na zasadach  określonych  w art. 307 ust. </w:t>
      </w:r>
    </w:p>
    <w:p w:rsidR="004B7A1E" w:rsidRDefault="004D5B54" w:rsidP="007E31C0">
      <w:pPr>
        <w:pStyle w:val="Akapitzlist"/>
        <w:spacing w:beforeLines="120" w:before="288" w:afterLines="120" w:after="288"/>
        <w:ind w:left="426"/>
        <w:contextualSpacing/>
        <w:jc w:val="both"/>
        <w:rPr>
          <w:sz w:val="22"/>
          <w:szCs w:val="22"/>
        </w:rPr>
      </w:pPr>
      <w:r w:rsidRPr="00BF69F4">
        <w:rPr>
          <w:sz w:val="22"/>
          <w:szCs w:val="22"/>
        </w:rPr>
        <w:lastRenderedPageBreak/>
        <w:t xml:space="preserve">2-4 ustawy PZP. </w:t>
      </w:r>
    </w:p>
    <w:p w:rsidR="001171AE" w:rsidRPr="007D1545" w:rsidRDefault="001171AE" w:rsidP="007E31C0">
      <w:pPr>
        <w:pStyle w:val="Akapitzlist"/>
        <w:spacing w:beforeLines="120" w:before="288" w:afterLines="120" w:after="288"/>
        <w:ind w:left="426"/>
        <w:contextualSpacing/>
        <w:jc w:val="both"/>
        <w:rPr>
          <w:sz w:val="22"/>
          <w:szCs w:val="22"/>
        </w:rPr>
      </w:pPr>
    </w:p>
    <w:p w:rsidR="004D5B54" w:rsidRPr="00BF69F4" w:rsidRDefault="004D5B54" w:rsidP="004D5B54">
      <w:pPr>
        <w:jc w:val="center"/>
        <w:rPr>
          <w:b/>
          <w:sz w:val="22"/>
          <w:szCs w:val="22"/>
        </w:rPr>
      </w:pPr>
      <w:r w:rsidRPr="00BF69F4">
        <w:rPr>
          <w:b/>
          <w:sz w:val="22"/>
          <w:szCs w:val="22"/>
        </w:rPr>
        <w:t>Rozdział 20.</w:t>
      </w:r>
    </w:p>
    <w:p w:rsidR="00655626" w:rsidRPr="00BF69F4" w:rsidRDefault="004D5B54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BF69F4">
        <w:rPr>
          <w:b/>
          <w:sz w:val="22"/>
          <w:szCs w:val="22"/>
        </w:rPr>
        <w:t>Podstawy wykluczenia</w:t>
      </w:r>
    </w:p>
    <w:p w:rsidR="00030B75" w:rsidRPr="004D5B54" w:rsidRDefault="009C6C6B" w:rsidP="00170694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sz w:val="22"/>
          <w:szCs w:val="22"/>
        </w:rPr>
      </w:pPr>
      <w:r w:rsidRPr="004D5B54">
        <w:rPr>
          <w:bCs/>
          <w:sz w:val="22"/>
          <w:szCs w:val="22"/>
        </w:rPr>
        <w:t xml:space="preserve">Na podstawie art. 108 ustawy PZP </w:t>
      </w:r>
      <w:r w:rsidR="006D4EE2" w:rsidRPr="004D5B54">
        <w:rPr>
          <w:bCs/>
          <w:sz w:val="22"/>
          <w:szCs w:val="22"/>
        </w:rPr>
        <w:t xml:space="preserve">z </w:t>
      </w:r>
      <w:r w:rsidR="00030B75" w:rsidRPr="004D5B54">
        <w:rPr>
          <w:bCs/>
          <w:sz w:val="22"/>
          <w:szCs w:val="22"/>
        </w:rPr>
        <w:t xml:space="preserve">postępowania o udzielenie  zamówienia wyklucza się </w:t>
      </w:r>
      <w:r w:rsidR="00030B75" w:rsidRPr="004D5B54">
        <w:rPr>
          <w:sz w:val="22"/>
          <w:szCs w:val="22"/>
        </w:rPr>
        <w:t>wykonawcę:</w:t>
      </w:r>
    </w:p>
    <w:p w:rsidR="00526C28" w:rsidRPr="004D5B54" w:rsidRDefault="00336597" w:rsidP="00170694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będącego osobą fizyczną, którego prawomocnie skazano za przestępstwo:</w:t>
      </w:r>
    </w:p>
    <w:p w:rsidR="00526C28" w:rsidRPr="004D5B54" w:rsidRDefault="00336597" w:rsidP="00170694">
      <w:pPr>
        <w:pStyle w:val="Akapitzlist"/>
        <w:numPr>
          <w:ilvl w:val="1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udziału w zorganizowanej grupie przestępczej albo związku mającym na celu popełnienie przestępstwa lub</w:t>
      </w:r>
      <w:r w:rsidR="00526C28" w:rsidRPr="004D5B54">
        <w:rPr>
          <w:sz w:val="22"/>
          <w:szCs w:val="22"/>
        </w:rPr>
        <w:t xml:space="preserve"> </w:t>
      </w:r>
      <w:r w:rsidRPr="004D5B54">
        <w:rPr>
          <w:sz w:val="22"/>
          <w:szCs w:val="22"/>
        </w:rPr>
        <w:t xml:space="preserve">przestępstwa skarbowego, o którym mowa w </w:t>
      </w:r>
      <w:hyperlink r:id="rId17" w:anchor="/document/16798683?unitId=art(258)&amp;cm=DOCUMENT" w:history="1">
        <w:r w:rsidRPr="004D5B54">
          <w:rPr>
            <w:rStyle w:val="Hipercze"/>
            <w:color w:val="auto"/>
            <w:sz w:val="22"/>
            <w:szCs w:val="22"/>
          </w:rPr>
          <w:t>art. 258</w:t>
        </w:r>
      </w:hyperlink>
      <w:r w:rsidRPr="004D5B54">
        <w:rPr>
          <w:sz w:val="22"/>
          <w:szCs w:val="22"/>
        </w:rPr>
        <w:t xml:space="preserve"> Kodeksu karnego,</w:t>
      </w:r>
    </w:p>
    <w:p w:rsidR="00526C28" w:rsidRPr="004D5B54" w:rsidRDefault="00336597" w:rsidP="00170694">
      <w:pPr>
        <w:pStyle w:val="Akapitzlist"/>
        <w:numPr>
          <w:ilvl w:val="1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 xml:space="preserve">handlu ludźmi, o którym mowa w </w:t>
      </w:r>
      <w:hyperlink r:id="rId18" w:anchor="/document/16798683?unitId=art(189(a))&amp;cm=DOCUMENT" w:history="1">
        <w:r w:rsidRPr="004D5B54">
          <w:rPr>
            <w:rStyle w:val="Hipercze"/>
            <w:color w:val="auto"/>
            <w:sz w:val="22"/>
            <w:szCs w:val="22"/>
          </w:rPr>
          <w:t>art. 189a</w:t>
        </w:r>
      </w:hyperlink>
      <w:r w:rsidRPr="004D5B54">
        <w:rPr>
          <w:sz w:val="22"/>
          <w:szCs w:val="22"/>
        </w:rPr>
        <w:t xml:space="preserve"> Kodeksu karnego,</w:t>
      </w:r>
    </w:p>
    <w:p w:rsidR="00526C28" w:rsidRPr="004D5B54" w:rsidRDefault="00336597" w:rsidP="00170694">
      <w:pPr>
        <w:pStyle w:val="Akapitzlist"/>
        <w:numPr>
          <w:ilvl w:val="1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 xml:space="preserve">o którym mowa w </w:t>
      </w:r>
      <w:hyperlink r:id="rId19" w:anchor="/document/16798683?unitId=art(228)&amp;cm=DOCUMENT" w:history="1">
        <w:r w:rsidRPr="004D5B54">
          <w:rPr>
            <w:rStyle w:val="Hipercze"/>
            <w:color w:val="auto"/>
            <w:sz w:val="22"/>
            <w:szCs w:val="22"/>
          </w:rPr>
          <w:t>art. 228-230a</w:t>
        </w:r>
      </w:hyperlink>
      <w:r w:rsidRPr="004D5B54">
        <w:rPr>
          <w:sz w:val="22"/>
          <w:szCs w:val="22"/>
        </w:rPr>
        <w:t xml:space="preserve">, </w:t>
      </w:r>
      <w:hyperlink r:id="rId20" w:anchor="/document/16798683?unitId=art(250(a))&amp;cm=DOCUMENT" w:history="1">
        <w:r w:rsidRPr="004D5B54">
          <w:rPr>
            <w:rStyle w:val="Hipercze"/>
            <w:color w:val="auto"/>
            <w:sz w:val="22"/>
            <w:szCs w:val="22"/>
          </w:rPr>
          <w:t>art. 250a</w:t>
        </w:r>
      </w:hyperlink>
      <w:r w:rsidRPr="004D5B54">
        <w:rPr>
          <w:sz w:val="22"/>
          <w:szCs w:val="22"/>
        </w:rPr>
        <w:t xml:space="preserve"> Kodeksu karnego lub w art. 46 lub art. 48 ustawy z dnia 25 czerwca 2010 r. o sporcie,</w:t>
      </w:r>
    </w:p>
    <w:p w:rsidR="00526C28" w:rsidRPr="004D5B54" w:rsidRDefault="00336597" w:rsidP="00170694">
      <w:pPr>
        <w:pStyle w:val="Akapitzlist"/>
        <w:numPr>
          <w:ilvl w:val="1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 xml:space="preserve">finansowania przestępstwa o charakterze terrorystycznym, o którym mowa w </w:t>
      </w:r>
      <w:hyperlink r:id="rId21" w:anchor="/document/16798683?unitId=art(165(a))&amp;cm=DOCUMENT" w:history="1">
        <w:r w:rsidRPr="004D5B54">
          <w:rPr>
            <w:rStyle w:val="Hipercze"/>
            <w:color w:val="auto"/>
            <w:sz w:val="22"/>
            <w:szCs w:val="22"/>
          </w:rPr>
          <w:t>art. 165a</w:t>
        </w:r>
      </w:hyperlink>
      <w:r w:rsidRPr="004D5B54">
        <w:rPr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22" w:anchor="/document/16798683?unitId=art(299)&amp;cm=DOCUMENT" w:history="1">
        <w:r w:rsidRPr="004D5B54">
          <w:rPr>
            <w:rStyle w:val="Hipercze"/>
            <w:color w:val="auto"/>
            <w:sz w:val="22"/>
            <w:szCs w:val="22"/>
          </w:rPr>
          <w:t>art. 299</w:t>
        </w:r>
      </w:hyperlink>
      <w:r w:rsidRPr="004D5B54">
        <w:rPr>
          <w:sz w:val="22"/>
          <w:szCs w:val="22"/>
        </w:rPr>
        <w:t xml:space="preserve"> Kodeksu karnego,</w:t>
      </w:r>
    </w:p>
    <w:p w:rsidR="00526C28" w:rsidRPr="004D5B54" w:rsidRDefault="00336597" w:rsidP="00170694">
      <w:pPr>
        <w:pStyle w:val="Akapitzlist"/>
        <w:numPr>
          <w:ilvl w:val="1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 xml:space="preserve">o charakterze terrorystycznym, o którym mowa w </w:t>
      </w:r>
      <w:hyperlink r:id="rId23" w:anchor="/document/16798683?unitId=art(115)par(20)&amp;cm=DOCUMENT" w:history="1">
        <w:r w:rsidRPr="004D5B54">
          <w:rPr>
            <w:rStyle w:val="Hipercze"/>
            <w:color w:val="auto"/>
            <w:sz w:val="22"/>
            <w:szCs w:val="22"/>
          </w:rPr>
          <w:t>art. 115 § 20</w:t>
        </w:r>
      </w:hyperlink>
      <w:r w:rsidRPr="004D5B54">
        <w:rPr>
          <w:sz w:val="22"/>
          <w:szCs w:val="22"/>
        </w:rPr>
        <w:t xml:space="preserve"> Kodeksu karnego, lub mające na celu popełnienie tego przestępstwa,</w:t>
      </w:r>
    </w:p>
    <w:p w:rsidR="00526C28" w:rsidRPr="004D5B54" w:rsidRDefault="00336597" w:rsidP="00170694">
      <w:pPr>
        <w:pStyle w:val="Akapitzlist"/>
        <w:numPr>
          <w:ilvl w:val="1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 xml:space="preserve">powierzenia wykonywania pracy małoletniemu cudzoziemcowi, o którym mowa w </w:t>
      </w:r>
      <w:hyperlink r:id="rId24" w:anchor="/document/17896506?unitId=art(9)ust(2)&amp;cm=DOCUMENT" w:history="1">
        <w:r w:rsidRPr="004D5B54">
          <w:rPr>
            <w:rStyle w:val="Hipercze"/>
            <w:color w:val="auto"/>
            <w:sz w:val="22"/>
            <w:szCs w:val="22"/>
          </w:rPr>
          <w:t>art. 9 ust. 2</w:t>
        </w:r>
      </w:hyperlink>
      <w:r w:rsidR="00A47137">
        <w:rPr>
          <w:sz w:val="22"/>
          <w:szCs w:val="22"/>
        </w:rPr>
        <w:t xml:space="preserve"> </w:t>
      </w:r>
      <w:r w:rsidRPr="004D5B54">
        <w:rPr>
          <w:sz w:val="22"/>
          <w:szCs w:val="22"/>
        </w:rPr>
        <w:t>ustawy z dnia 15 czerwca 2012 r. o skutkach powierzania wykonywania pracy cudzoziemcom przebywającym wbrew przepisom na terytorium Rzeczypospolitej Polskiej (Dz. U. poz. 769</w:t>
      </w:r>
      <w:r w:rsidR="00273C3E">
        <w:rPr>
          <w:sz w:val="22"/>
          <w:szCs w:val="22"/>
        </w:rPr>
        <w:t xml:space="preserve"> z </w:t>
      </w:r>
      <w:proofErr w:type="spellStart"/>
      <w:r w:rsidR="00273C3E">
        <w:rPr>
          <w:sz w:val="22"/>
          <w:szCs w:val="22"/>
        </w:rPr>
        <w:t>późn</w:t>
      </w:r>
      <w:proofErr w:type="spellEnd"/>
      <w:r w:rsidR="00273C3E">
        <w:rPr>
          <w:sz w:val="22"/>
          <w:szCs w:val="22"/>
        </w:rPr>
        <w:t>. zm.</w:t>
      </w:r>
      <w:r w:rsidRPr="004D5B54">
        <w:rPr>
          <w:sz w:val="22"/>
          <w:szCs w:val="22"/>
        </w:rPr>
        <w:t>),</w:t>
      </w:r>
    </w:p>
    <w:p w:rsidR="00526C28" w:rsidRPr="004D5B54" w:rsidRDefault="00336597" w:rsidP="00170694">
      <w:pPr>
        <w:pStyle w:val="Akapitzlist"/>
        <w:numPr>
          <w:ilvl w:val="1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 xml:space="preserve">przeciwko obrotowi gospodarczemu, o których mowa w </w:t>
      </w:r>
      <w:hyperlink r:id="rId25" w:anchor="/document/16798683?unitId=art(296)&amp;cm=DOCUMENT" w:history="1">
        <w:r w:rsidRPr="004D5B54">
          <w:rPr>
            <w:rStyle w:val="Hipercze"/>
            <w:color w:val="auto"/>
            <w:sz w:val="22"/>
            <w:szCs w:val="22"/>
          </w:rPr>
          <w:t>art. 296-307</w:t>
        </w:r>
      </w:hyperlink>
      <w:r w:rsidRPr="004D5B54">
        <w:rPr>
          <w:sz w:val="22"/>
          <w:szCs w:val="22"/>
        </w:rPr>
        <w:t xml:space="preserve"> Kodeksu karnego, przestępstwo oszustwa, o którym mowa w </w:t>
      </w:r>
      <w:hyperlink r:id="rId26" w:anchor="/document/16798683?unitId=art(286)&amp;cm=DOCUMENT" w:history="1">
        <w:r w:rsidRPr="004D5B54">
          <w:rPr>
            <w:rStyle w:val="Hipercze"/>
            <w:color w:val="auto"/>
            <w:sz w:val="22"/>
            <w:szCs w:val="22"/>
          </w:rPr>
          <w:t>art. 286</w:t>
        </w:r>
      </w:hyperlink>
      <w:r w:rsidRPr="004D5B54">
        <w:rPr>
          <w:sz w:val="22"/>
          <w:szCs w:val="22"/>
        </w:rPr>
        <w:t xml:space="preserve"> Kodeksu karnego, przestępstwo przeciwko wiarygodności dokumentów, o których mowa w </w:t>
      </w:r>
      <w:hyperlink r:id="rId27" w:anchor="/document/16798683?unitId=art(270)&amp;cm=DOCUMENT" w:history="1">
        <w:r w:rsidRPr="004D5B54">
          <w:rPr>
            <w:rStyle w:val="Hipercze"/>
            <w:color w:val="auto"/>
            <w:sz w:val="22"/>
            <w:szCs w:val="22"/>
          </w:rPr>
          <w:t>art. 270-277d</w:t>
        </w:r>
      </w:hyperlink>
      <w:r w:rsidRPr="004D5B54">
        <w:rPr>
          <w:sz w:val="22"/>
          <w:szCs w:val="22"/>
        </w:rPr>
        <w:t xml:space="preserve"> Kodeksu karnego, lub przestępstwo skarbowe</w:t>
      </w:r>
      <w:r w:rsidR="00526C28" w:rsidRPr="004D5B54">
        <w:rPr>
          <w:sz w:val="22"/>
          <w:szCs w:val="22"/>
        </w:rPr>
        <w:t>,</w:t>
      </w:r>
    </w:p>
    <w:p w:rsidR="00336597" w:rsidRPr="004D5B54" w:rsidRDefault="00336597" w:rsidP="00170694">
      <w:pPr>
        <w:pStyle w:val="Akapitzlist"/>
        <w:numPr>
          <w:ilvl w:val="1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336597" w:rsidRPr="004D5B54" w:rsidRDefault="00336597" w:rsidP="00E85F21">
      <w:pPr>
        <w:pStyle w:val="text-justify"/>
        <w:spacing w:before="0" w:beforeAutospacing="0" w:after="0" w:afterAutospacing="0" w:line="276" w:lineRule="auto"/>
        <w:ind w:firstLine="709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- lub za odpowiedni czyn zabroniony określony w przepisach prawa obcego;</w:t>
      </w:r>
    </w:p>
    <w:p w:rsidR="000F03C6" w:rsidRPr="004D5B54" w:rsidRDefault="00336597" w:rsidP="00170694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</w:t>
      </w:r>
      <w:r w:rsidR="00453C9A">
        <w:rPr>
          <w:sz w:val="22"/>
          <w:szCs w:val="22"/>
        </w:rPr>
        <w:t>.</w:t>
      </w:r>
      <w:r w:rsidRPr="004D5B54">
        <w:rPr>
          <w:sz w:val="22"/>
          <w:szCs w:val="22"/>
        </w:rPr>
        <w:t xml:space="preserve"> 1;</w:t>
      </w:r>
    </w:p>
    <w:p w:rsidR="000F03C6" w:rsidRPr="004D5B54" w:rsidRDefault="00336597" w:rsidP="00170694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</w:t>
      </w:r>
      <w:r w:rsidR="00202F47">
        <w:rPr>
          <w:sz w:val="22"/>
          <w:szCs w:val="22"/>
        </w:rPr>
        <w:t> </w:t>
      </w:r>
      <w:r w:rsidRPr="004D5B54">
        <w:rPr>
          <w:sz w:val="22"/>
          <w:szCs w:val="22"/>
        </w:rPr>
        <w:t>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0F03C6" w:rsidRPr="004D5B54" w:rsidRDefault="00336597" w:rsidP="00170694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wobec którego prawomocnie orzeczono zakaz ubiegania się o zamówienia publiczne;</w:t>
      </w:r>
    </w:p>
    <w:p w:rsidR="000F03C6" w:rsidRPr="004D5B54" w:rsidRDefault="00336597" w:rsidP="00170694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jeżeli zamawiający może stwierdzić, na podstawie wiarygodnych przesłanek, że wykonawca zawarł z</w:t>
      </w:r>
      <w:r w:rsidR="00202F47">
        <w:rPr>
          <w:sz w:val="22"/>
          <w:szCs w:val="22"/>
        </w:rPr>
        <w:t> </w:t>
      </w:r>
      <w:r w:rsidRPr="004D5B54">
        <w:rPr>
          <w:sz w:val="22"/>
          <w:szCs w:val="22"/>
        </w:rPr>
        <w:t xml:space="preserve">innymi wykonawcami porozumienie mające na celu zakłócenie konkurencji, w szczególności jeżeli należąc do tej samej grupy kapitałowej w rozumieniu </w:t>
      </w:r>
      <w:hyperlink r:id="rId28" w:anchor="/document/17337528?cm=DOCUMENT" w:history="1">
        <w:r w:rsidRPr="004D5B54">
          <w:rPr>
            <w:rStyle w:val="Hipercze"/>
            <w:color w:val="auto"/>
            <w:sz w:val="22"/>
            <w:szCs w:val="22"/>
          </w:rPr>
          <w:t>ustawy</w:t>
        </w:r>
      </w:hyperlink>
      <w:r w:rsidRPr="004D5B54">
        <w:rPr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27130F" w:rsidRPr="0027130F" w:rsidRDefault="00336597" w:rsidP="00170694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</w:t>
      </w:r>
      <w:r w:rsidRPr="004D5B54">
        <w:rPr>
          <w:sz w:val="22"/>
          <w:szCs w:val="22"/>
        </w:rPr>
        <w:lastRenderedPageBreak/>
        <w:t>z</w:t>
      </w:r>
      <w:r w:rsidR="00202F47">
        <w:rPr>
          <w:sz w:val="22"/>
          <w:szCs w:val="22"/>
        </w:rPr>
        <w:t> </w:t>
      </w:r>
      <w:r w:rsidRPr="004D5B54">
        <w:rPr>
          <w:sz w:val="22"/>
          <w:szCs w:val="22"/>
        </w:rPr>
        <w:t xml:space="preserve">wykonawcą do tej samej grupy kapitałowej w rozumieniu </w:t>
      </w:r>
      <w:hyperlink r:id="rId29" w:anchor="/document/17337528?cm=DOCUMENT" w:history="1">
        <w:r w:rsidRPr="004D5B54">
          <w:rPr>
            <w:rStyle w:val="Hipercze"/>
            <w:color w:val="auto"/>
            <w:sz w:val="22"/>
            <w:szCs w:val="22"/>
          </w:rPr>
          <w:t>ustawy</w:t>
        </w:r>
      </w:hyperlink>
      <w:r w:rsidRPr="004D5B54">
        <w:rPr>
          <w:sz w:val="22"/>
          <w:szCs w:val="22"/>
        </w:rPr>
        <w:t xml:space="preserve"> z dnia 16 lu</w:t>
      </w:r>
      <w:r w:rsidR="007E31C0">
        <w:rPr>
          <w:sz w:val="22"/>
          <w:szCs w:val="22"/>
        </w:rPr>
        <w:t>tego 2007 r. o </w:t>
      </w:r>
      <w:r w:rsidRPr="004D5B54">
        <w:rPr>
          <w:sz w:val="22"/>
          <w:szCs w:val="22"/>
        </w:rPr>
        <w:t>ochronie konkurencji i konsumentów, chyba że spowodowane tym zakłócenie konkurencji może być wyeliminowane w inny sposób niż przez wykluczenie wykonawcy z udziału w postępowaniu o</w:t>
      </w:r>
      <w:r w:rsidR="00202F47">
        <w:rPr>
          <w:sz w:val="22"/>
          <w:szCs w:val="22"/>
        </w:rPr>
        <w:t> </w:t>
      </w:r>
      <w:r w:rsidRPr="004D5B54">
        <w:rPr>
          <w:sz w:val="22"/>
          <w:szCs w:val="22"/>
        </w:rPr>
        <w:t>udzielenie zamówienia.</w:t>
      </w:r>
    </w:p>
    <w:p w:rsidR="0027130F" w:rsidRPr="0027130F" w:rsidRDefault="0027130F" w:rsidP="0014565F">
      <w:pPr>
        <w:autoSpaceDE w:val="0"/>
        <w:autoSpaceDN w:val="0"/>
        <w:adjustRightInd w:val="0"/>
        <w:spacing w:after="18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7E31C0">
        <w:rPr>
          <w:color w:val="000000"/>
          <w:sz w:val="22"/>
          <w:szCs w:val="22"/>
        </w:rPr>
        <w:t xml:space="preserve">Na podstawie </w:t>
      </w:r>
      <w:r w:rsidRPr="0027130F">
        <w:rPr>
          <w:color w:val="000000"/>
          <w:sz w:val="22"/>
          <w:szCs w:val="22"/>
        </w:rPr>
        <w:t>art. 7 ust. 1 ustawy z dnia 13 kwietnia 2022 r. o szczególnych rozwiązaniach w</w:t>
      </w:r>
      <w:r w:rsidR="0014565F">
        <w:rPr>
          <w:color w:val="000000"/>
          <w:sz w:val="22"/>
          <w:szCs w:val="22"/>
        </w:rPr>
        <w:t> </w:t>
      </w:r>
      <w:r w:rsidRPr="0027130F">
        <w:rPr>
          <w:color w:val="000000"/>
          <w:sz w:val="22"/>
          <w:szCs w:val="22"/>
        </w:rPr>
        <w:t>zakresie</w:t>
      </w:r>
      <w:r w:rsidR="0014565F">
        <w:rPr>
          <w:color w:val="000000"/>
          <w:sz w:val="22"/>
          <w:szCs w:val="22"/>
        </w:rPr>
        <w:t> </w:t>
      </w:r>
      <w:r w:rsidRPr="0027130F">
        <w:rPr>
          <w:color w:val="000000"/>
          <w:sz w:val="22"/>
          <w:szCs w:val="22"/>
        </w:rPr>
        <w:t xml:space="preserve">przeciwdziałania wspieraniu agresji na Ukrainę oraz służących ochronie bezpieczeństwa narodowego (Dz.U. z 2022 poz. 835) z postępowania o udzielenie zamówienia wyklucza się wykonawcę: </w:t>
      </w:r>
    </w:p>
    <w:p w:rsidR="0027130F" w:rsidRDefault="0027130F" w:rsidP="00743711">
      <w:pPr>
        <w:autoSpaceDE w:val="0"/>
        <w:autoSpaceDN w:val="0"/>
        <w:adjustRightInd w:val="0"/>
        <w:spacing w:after="18" w:line="276" w:lineRule="auto"/>
        <w:ind w:left="426" w:hanging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</w:t>
      </w:r>
      <w:r w:rsidRPr="0027130F">
        <w:rPr>
          <w:color w:val="000000"/>
          <w:sz w:val="22"/>
          <w:szCs w:val="22"/>
          <w:lang w:eastAsia="pl-PL"/>
        </w:rPr>
        <w:t>1) wymienionego w wykazach określonych w rozporządzeniu 765/2006 i rozporządzeniu 269/2014 albo</w:t>
      </w:r>
      <w:r>
        <w:rPr>
          <w:color w:val="000000"/>
          <w:sz w:val="22"/>
          <w:szCs w:val="22"/>
          <w:lang w:eastAsia="pl-PL"/>
        </w:rPr>
        <w:t xml:space="preserve"> </w:t>
      </w:r>
      <w:r w:rsidRPr="0027130F">
        <w:rPr>
          <w:color w:val="000000"/>
          <w:sz w:val="22"/>
          <w:szCs w:val="22"/>
          <w:lang w:eastAsia="pl-PL"/>
        </w:rPr>
        <w:t>wpisanego na listę na podstawie decyzji w sprawie wpisu na listę rozstrzygającej o zastosowaniu</w:t>
      </w:r>
      <w:r w:rsidR="00743711">
        <w:rPr>
          <w:color w:val="000000"/>
          <w:sz w:val="22"/>
          <w:szCs w:val="22"/>
          <w:lang w:eastAsia="pl-PL"/>
        </w:rPr>
        <w:t xml:space="preserve"> </w:t>
      </w:r>
      <w:r w:rsidRPr="0027130F">
        <w:rPr>
          <w:color w:val="000000"/>
          <w:sz w:val="22"/>
          <w:szCs w:val="22"/>
          <w:lang w:eastAsia="pl-PL"/>
        </w:rPr>
        <w:t xml:space="preserve">środka, o którym mowa w art. 1 pkt 3; </w:t>
      </w:r>
    </w:p>
    <w:p w:rsidR="0027130F" w:rsidRPr="0027130F" w:rsidRDefault="0027130F" w:rsidP="001F7211">
      <w:pPr>
        <w:autoSpaceDE w:val="0"/>
        <w:autoSpaceDN w:val="0"/>
        <w:adjustRightInd w:val="0"/>
        <w:spacing w:after="18" w:line="276" w:lineRule="auto"/>
        <w:ind w:left="426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</w:t>
      </w:r>
      <w:r w:rsidRPr="0027130F">
        <w:rPr>
          <w:color w:val="000000"/>
          <w:sz w:val="22"/>
          <w:szCs w:val="22"/>
          <w:lang w:eastAsia="pl-PL"/>
        </w:rPr>
        <w:t>2) którego beneficjentem rzeczywistym w rozumieniu ustawy z dnia 1 marca 2018 r. o przeciwdziałaniu</w:t>
      </w:r>
      <w:r w:rsidR="001F7211">
        <w:rPr>
          <w:color w:val="000000"/>
          <w:sz w:val="22"/>
          <w:szCs w:val="22"/>
          <w:lang w:eastAsia="pl-PL"/>
        </w:rPr>
        <w:t xml:space="preserve"> </w:t>
      </w:r>
      <w:r w:rsidRPr="0027130F">
        <w:rPr>
          <w:color w:val="000000"/>
          <w:sz w:val="22"/>
          <w:szCs w:val="22"/>
          <w:lang w:eastAsia="pl-PL"/>
        </w:rPr>
        <w:t>praniu pieniędzy oraz finansowaniu terroryzmu (Dz. U. z 2022 r. poz. 593 i 655) jest osoba wymieniona</w:t>
      </w:r>
      <w:r>
        <w:rPr>
          <w:color w:val="000000"/>
          <w:sz w:val="22"/>
          <w:szCs w:val="22"/>
          <w:lang w:eastAsia="pl-PL"/>
        </w:rPr>
        <w:t xml:space="preserve"> </w:t>
      </w:r>
      <w:r w:rsidRPr="0027130F">
        <w:rPr>
          <w:color w:val="000000"/>
          <w:sz w:val="22"/>
          <w:szCs w:val="22"/>
          <w:lang w:eastAsia="pl-PL"/>
        </w:rPr>
        <w:t>w wykazach określonych w rozporządzeniu 765/2006 i rozporządzeniu 269/2014 albo wpisana na listę</w:t>
      </w:r>
      <w:r w:rsidR="001F7211">
        <w:rPr>
          <w:color w:val="000000"/>
          <w:sz w:val="22"/>
          <w:szCs w:val="22"/>
          <w:lang w:eastAsia="pl-PL"/>
        </w:rPr>
        <w:t xml:space="preserve"> </w:t>
      </w:r>
      <w:r w:rsidRPr="0027130F">
        <w:rPr>
          <w:color w:val="000000"/>
          <w:sz w:val="22"/>
          <w:szCs w:val="22"/>
          <w:lang w:eastAsia="pl-PL"/>
        </w:rPr>
        <w:t>lub będąca takim beneficjentem rzeczywistym od dnia 24 lutego 2022 r., o ile została wpisana na listę</w:t>
      </w:r>
      <w:r>
        <w:rPr>
          <w:color w:val="000000"/>
          <w:sz w:val="22"/>
          <w:szCs w:val="22"/>
          <w:lang w:eastAsia="pl-PL"/>
        </w:rPr>
        <w:t xml:space="preserve">  </w:t>
      </w:r>
      <w:r w:rsidRPr="0027130F">
        <w:rPr>
          <w:color w:val="000000"/>
          <w:sz w:val="22"/>
          <w:szCs w:val="22"/>
          <w:lang w:eastAsia="pl-PL"/>
        </w:rPr>
        <w:t>na podstawie decyzji w sprawie wpisu na listę rozstrzygającej o zastosowaniu środka, o którym mowa</w:t>
      </w:r>
      <w:r w:rsidR="001F7211">
        <w:rPr>
          <w:color w:val="000000"/>
          <w:sz w:val="22"/>
          <w:szCs w:val="22"/>
          <w:lang w:eastAsia="pl-PL"/>
        </w:rPr>
        <w:t xml:space="preserve"> </w:t>
      </w:r>
      <w:r w:rsidRPr="0027130F">
        <w:rPr>
          <w:color w:val="000000"/>
          <w:sz w:val="22"/>
          <w:szCs w:val="22"/>
          <w:lang w:eastAsia="pl-PL"/>
        </w:rPr>
        <w:t xml:space="preserve">w art. 1 pkt 3; </w:t>
      </w:r>
    </w:p>
    <w:p w:rsidR="0027130F" w:rsidRPr="0027130F" w:rsidRDefault="0027130F" w:rsidP="000C4F04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</w:t>
      </w:r>
      <w:r w:rsidRPr="0027130F">
        <w:rPr>
          <w:color w:val="000000"/>
          <w:sz w:val="22"/>
          <w:szCs w:val="22"/>
          <w:lang w:eastAsia="pl-PL"/>
        </w:rPr>
        <w:t>3) którego jednostką dominującą w rozumieniu art. 3 ust. 1 pkt 37 ustawy z dnia 29 września 1994</w:t>
      </w:r>
      <w:r w:rsidR="000C4F04">
        <w:rPr>
          <w:color w:val="000000"/>
          <w:sz w:val="22"/>
          <w:szCs w:val="22"/>
          <w:lang w:eastAsia="pl-PL"/>
        </w:rPr>
        <w:t xml:space="preserve"> </w:t>
      </w:r>
      <w:r w:rsidRPr="0027130F">
        <w:rPr>
          <w:color w:val="000000"/>
          <w:sz w:val="22"/>
          <w:szCs w:val="22"/>
          <w:lang w:eastAsia="pl-PL"/>
        </w:rPr>
        <w:t>r. o</w:t>
      </w:r>
      <w:r w:rsidR="001F7211">
        <w:rPr>
          <w:color w:val="000000"/>
          <w:sz w:val="22"/>
          <w:szCs w:val="22"/>
          <w:lang w:eastAsia="pl-PL"/>
        </w:rPr>
        <w:t> </w:t>
      </w:r>
      <w:r w:rsidRPr="0027130F">
        <w:rPr>
          <w:color w:val="000000"/>
          <w:sz w:val="22"/>
          <w:szCs w:val="22"/>
          <w:lang w:eastAsia="pl-PL"/>
        </w:rPr>
        <w:t>rachunkowości (Dz. U. z 2021 r. poz. 217, 2105 i 2106) jest podmiot wymieniony w wykazach</w:t>
      </w:r>
      <w:r w:rsidR="001F7211">
        <w:rPr>
          <w:color w:val="000000"/>
          <w:sz w:val="22"/>
          <w:szCs w:val="22"/>
          <w:lang w:eastAsia="pl-PL"/>
        </w:rPr>
        <w:t xml:space="preserve"> </w:t>
      </w:r>
      <w:r w:rsidRPr="0027130F">
        <w:rPr>
          <w:color w:val="000000"/>
          <w:sz w:val="22"/>
          <w:szCs w:val="22"/>
          <w:lang w:eastAsia="pl-PL"/>
        </w:rPr>
        <w:t>określonych w rozporządzeniu 765/2006 i rozporządzeniu 269/2014 albo wpisany na listę lub będący</w:t>
      </w:r>
      <w:r>
        <w:rPr>
          <w:color w:val="000000"/>
          <w:sz w:val="22"/>
          <w:szCs w:val="22"/>
          <w:lang w:eastAsia="pl-PL"/>
        </w:rPr>
        <w:t xml:space="preserve"> </w:t>
      </w:r>
      <w:r w:rsidRPr="0027130F">
        <w:rPr>
          <w:color w:val="000000"/>
          <w:sz w:val="22"/>
          <w:szCs w:val="22"/>
          <w:lang w:eastAsia="pl-PL"/>
        </w:rPr>
        <w:t>taką jednostką dominującą od dnia 24 lutego 2022 r., o ile został wpisany na listę na podstawie decyzji</w:t>
      </w:r>
      <w:r w:rsidR="001F7211">
        <w:rPr>
          <w:color w:val="000000"/>
          <w:sz w:val="22"/>
          <w:szCs w:val="22"/>
          <w:lang w:eastAsia="pl-PL"/>
        </w:rPr>
        <w:t xml:space="preserve"> </w:t>
      </w:r>
      <w:r w:rsidRPr="0027130F">
        <w:rPr>
          <w:color w:val="000000"/>
          <w:sz w:val="22"/>
          <w:szCs w:val="22"/>
          <w:lang w:eastAsia="pl-PL"/>
        </w:rPr>
        <w:t>w</w:t>
      </w:r>
      <w:r w:rsidR="000C4F04">
        <w:rPr>
          <w:color w:val="000000"/>
          <w:sz w:val="22"/>
          <w:szCs w:val="22"/>
          <w:lang w:eastAsia="pl-PL"/>
        </w:rPr>
        <w:t> </w:t>
      </w:r>
      <w:r w:rsidRPr="0027130F">
        <w:rPr>
          <w:color w:val="000000"/>
          <w:sz w:val="22"/>
          <w:szCs w:val="22"/>
          <w:lang w:eastAsia="pl-PL"/>
        </w:rPr>
        <w:t>sprawie wpisu na listę rozstrzygającej o zastosowaniu środka, o którym mowa w art. 1 pkt 3</w:t>
      </w:r>
      <w:r w:rsidR="009C43D7">
        <w:rPr>
          <w:color w:val="000000"/>
          <w:sz w:val="22"/>
          <w:szCs w:val="22"/>
          <w:lang w:eastAsia="pl-PL"/>
        </w:rPr>
        <w:t>.</w:t>
      </w:r>
      <w:r w:rsidRPr="0027130F">
        <w:rPr>
          <w:color w:val="000000"/>
          <w:sz w:val="22"/>
          <w:szCs w:val="22"/>
          <w:lang w:eastAsia="pl-PL"/>
        </w:rPr>
        <w:t xml:space="preserve"> </w:t>
      </w:r>
    </w:p>
    <w:p w:rsidR="0027130F" w:rsidRPr="0027130F" w:rsidRDefault="0027130F" w:rsidP="00BA6B3D">
      <w:pPr>
        <w:autoSpaceDE w:val="0"/>
        <w:autoSpaceDN w:val="0"/>
        <w:adjustRightInd w:val="0"/>
        <w:spacing w:after="18"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7130F">
        <w:rPr>
          <w:sz w:val="22"/>
          <w:szCs w:val="22"/>
          <w:lang w:eastAsia="pl-PL"/>
        </w:rPr>
        <w:t xml:space="preserve">3. </w:t>
      </w:r>
      <w:r w:rsidR="00BA6B3D">
        <w:rPr>
          <w:sz w:val="22"/>
          <w:szCs w:val="22"/>
          <w:lang w:eastAsia="pl-PL"/>
        </w:rPr>
        <w:t xml:space="preserve"> </w:t>
      </w:r>
      <w:r w:rsidRPr="0027130F">
        <w:rPr>
          <w:sz w:val="22"/>
          <w:szCs w:val="22"/>
          <w:lang w:eastAsia="pl-PL"/>
        </w:rPr>
        <w:t xml:space="preserve">Zamawiający odstępuje od badania podstaw wykluczenia wykonawcy na podstawie przesłanek, o których mowa w art. 109 ustawy PZP w ww. przepisie ustawy PZP. </w:t>
      </w:r>
    </w:p>
    <w:p w:rsidR="0027130F" w:rsidRPr="0027130F" w:rsidRDefault="0027130F" w:rsidP="009C43D7">
      <w:pPr>
        <w:autoSpaceDE w:val="0"/>
        <w:autoSpaceDN w:val="0"/>
        <w:adjustRightInd w:val="0"/>
        <w:spacing w:after="18"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7130F">
        <w:rPr>
          <w:sz w:val="22"/>
          <w:szCs w:val="22"/>
          <w:lang w:eastAsia="pl-PL"/>
        </w:rPr>
        <w:t xml:space="preserve">4. Na potwierdzenie braku podstaw wykluczenia wykonawca zobowiązany jest złożyć wraz z ofertą oświadczenie o niepodleganiu wykluczeniu, pod rygorem nieważności w formie elektronicznej podpisanej kwalifikowanym podpisem elektronicznym lub w postaci elektronicznej opatrzonej podpisem zaufanym lub podpisem osobistym. </w:t>
      </w:r>
    </w:p>
    <w:p w:rsidR="0027130F" w:rsidRPr="0027130F" w:rsidRDefault="0027130F" w:rsidP="009C43D7">
      <w:pPr>
        <w:autoSpaceDE w:val="0"/>
        <w:autoSpaceDN w:val="0"/>
        <w:adjustRightInd w:val="0"/>
        <w:spacing w:after="18"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7130F">
        <w:rPr>
          <w:sz w:val="22"/>
          <w:szCs w:val="22"/>
          <w:lang w:eastAsia="pl-PL"/>
        </w:rPr>
        <w:t xml:space="preserve">5. </w:t>
      </w:r>
      <w:r w:rsidR="009C43D7">
        <w:rPr>
          <w:sz w:val="22"/>
          <w:szCs w:val="22"/>
          <w:lang w:eastAsia="pl-PL"/>
        </w:rPr>
        <w:t xml:space="preserve"> </w:t>
      </w:r>
      <w:r w:rsidRPr="0027130F">
        <w:rPr>
          <w:sz w:val="22"/>
          <w:szCs w:val="22"/>
          <w:lang w:eastAsia="pl-PL"/>
        </w:rPr>
        <w:t xml:space="preserve">W przypadku wspólnego ubiegania się o zamówienie przez Wykonawców (np. konsorcjum, spółka cywilna) oświadczenie, o którym mowa w pkt. 4 składa każdy z wykonawców. Oświadczenie to ma potwierdzać brak podstaw wykluczenia każdego z wykonawców. </w:t>
      </w:r>
    </w:p>
    <w:p w:rsidR="0027130F" w:rsidRPr="0027130F" w:rsidRDefault="0027130F" w:rsidP="009C43D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7130F">
        <w:rPr>
          <w:sz w:val="22"/>
          <w:szCs w:val="22"/>
          <w:lang w:eastAsia="pl-PL"/>
        </w:rPr>
        <w:t xml:space="preserve">6. W przypadku polegania na zdolnościach lub sytuacji podmiotów udostępniających zasoby Wykonawca przedstawia także oświadczenie, o którym mowa w pkt. 4 podmiotu udostępniającego zasoby. </w:t>
      </w:r>
    </w:p>
    <w:p w:rsidR="0027130F" w:rsidRDefault="0027130F" w:rsidP="0027130F">
      <w:pPr>
        <w:spacing w:line="276" w:lineRule="auto"/>
        <w:contextualSpacing/>
        <w:jc w:val="both"/>
        <w:rPr>
          <w:sz w:val="22"/>
          <w:szCs w:val="22"/>
        </w:rPr>
      </w:pPr>
    </w:p>
    <w:p w:rsidR="00567D9D" w:rsidRPr="004D5B54" w:rsidRDefault="00567D9D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 xml:space="preserve">Rozdział </w:t>
      </w:r>
      <w:r w:rsidR="004D5B54">
        <w:rPr>
          <w:b/>
          <w:sz w:val="22"/>
          <w:szCs w:val="22"/>
        </w:rPr>
        <w:t>2</w:t>
      </w:r>
      <w:r w:rsidRPr="004D5B54">
        <w:rPr>
          <w:b/>
          <w:sz w:val="22"/>
          <w:szCs w:val="22"/>
        </w:rPr>
        <w:t>1.</w:t>
      </w:r>
    </w:p>
    <w:p w:rsidR="00512B48" w:rsidRPr="004D5B54" w:rsidRDefault="00AE5FE8" w:rsidP="00E23937">
      <w:pPr>
        <w:autoSpaceDE w:val="0"/>
        <w:autoSpaceDN w:val="0"/>
        <w:spacing w:beforeLines="120" w:before="288" w:afterLines="100" w:after="240" w:line="276" w:lineRule="auto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Warunki udziału w postępowaniu</w:t>
      </w:r>
      <w:r w:rsidR="00026C38" w:rsidRPr="004D5B54">
        <w:rPr>
          <w:b/>
          <w:sz w:val="22"/>
          <w:szCs w:val="22"/>
        </w:rPr>
        <w:t xml:space="preserve"> </w:t>
      </w:r>
    </w:p>
    <w:p w:rsidR="003C6AF3" w:rsidRDefault="0080448C" w:rsidP="00170694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Cs/>
          <w:sz w:val="22"/>
          <w:szCs w:val="22"/>
        </w:rPr>
      </w:pPr>
      <w:r w:rsidRPr="004D5B54">
        <w:rPr>
          <w:bCs/>
          <w:sz w:val="22"/>
          <w:szCs w:val="22"/>
        </w:rPr>
        <w:t xml:space="preserve">O </w:t>
      </w:r>
      <w:r w:rsidR="003C6AF3" w:rsidRPr="004D5B54">
        <w:rPr>
          <w:bCs/>
          <w:sz w:val="22"/>
          <w:szCs w:val="22"/>
        </w:rPr>
        <w:t>udzielenie zamówienia mogą ubiegać się wykonawcy, którzy spełniają warun</w:t>
      </w:r>
      <w:r w:rsidR="00A551A9">
        <w:rPr>
          <w:bCs/>
          <w:sz w:val="22"/>
          <w:szCs w:val="22"/>
        </w:rPr>
        <w:t>ek</w:t>
      </w:r>
      <w:r w:rsidR="003C6AF3" w:rsidRPr="004D5B54">
        <w:rPr>
          <w:bCs/>
          <w:sz w:val="22"/>
          <w:szCs w:val="22"/>
        </w:rPr>
        <w:t xml:space="preserve"> udziału  w</w:t>
      </w:r>
      <w:r w:rsidR="00202F47">
        <w:rPr>
          <w:bCs/>
          <w:sz w:val="22"/>
          <w:szCs w:val="22"/>
        </w:rPr>
        <w:t> </w:t>
      </w:r>
      <w:r w:rsidR="003C6AF3" w:rsidRPr="004D5B54">
        <w:rPr>
          <w:bCs/>
          <w:sz w:val="22"/>
          <w:szCs w:val="22"/>
        </w:rPr>
        <w:t xml:space="preserve">postępowaniu </w:t>
      </w:r>
      <w:r w:rsidR="003C6AF3" w:rsidRPr="00336842">
        <w:rPr>
          <w:b/>
          <w:bCs/>
          <w:sz w:val="22"/>
          <w:szCs w:val="22"/>
        </w:rPr>
        <w:t>dotycząc</w:t>
      </w:r>
      <w:r w:rsidR="00A551A9">
        <w:rPr>
          <w:b/>
          <w:bCs/>
          <w:sz w:val="22"/>
          <w:szCs w:val="22"/>
        </w:rPr>
        <w:t>y</w:t>
      </w:r>
      <w:r w:rsidR="00C332B9" w:rsidRPr="00336842">
        <w:rPr>
          <w:b/>
          <w:bCs/>
          <w:sz w:val="22"/>
          <w:szCs w:val="22"/>
        </w:rPr>
        <w:t xml:space="preserve"> z</w:t>
      </w:r>
      <w:r w:rsidR="003C6AF3" w:rsidRPr="00336842">
        <w:rPr>
          <w:b/>
          <w:bCs/>
          <w:sz w:val="22"/>
          <w:szCs w:val="22"/>
        </w:rPr>
        <w:t>dolności technicznej lub zawodowej</w:t>
      </w:r>
      <w:r w:rsidR="00C332B9" w:rsidRPr="00061AEF">
        <w:rPr>
          <w:b/>
          <w:bCs/>
          <w:sz w:val="22"/>
          <w:szCs w:val="22"/>
        </w:rPr>
        <w:t>:</w:t>
      </w:r>
    </w:p>
    <w:p w:rsidR="00A85E68" w:rsidRPr="00A85E68" w:rsidRDefault="00A85E68" w:rsidP="00A85E68">
      <w:pPr>
        <w:pStyle w:val="Akapitzlist"/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Cs/>
          <w:sz w:val="8"/>
          <w:szCs w:val="8"/>
        </w:rPr>
      </w:pPr>
    </w:p>
    <w:p w:rsidR="007B2873" w:rsidRPr="007B2873" w:rsidRDefault="007B2873" w:rsidP="00C56B36">
      <w:pPr>
        <w:pStyle w:val="Bezodstpw"/>
        <w:ind w:left="426"/>
        <w:jc w:val="both"/>
        <w:rPr>
          <w:rFonts w:ascii="Times New Roman" w:hAnsi="Times New Roman"/>
          <w:b/>
          <w:sz w:val="12"/>
          <w:szCs w:val="12"/>
        </w:rPr>
      </w:pPr>
    </w:p>
    <w:p w:rsidR="001171AE" w:rsidRPr="00347B96" w:rsidRDefault="004B7A1E" w:rsidP="00347B96">
      <w:pPr>
        <w:pStyle w:val="Bezodstpw"/>
        <w:numPr>
          <w:ilvl w:val="0"/>
          <w:numId w:val="8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Wykonawca udokumentuje, że w okresie ostatnich 5 lat przed upływem terminu składania ofert, a</w:t>
      </w:r>
      <w:r w:rsidR="007335F3">
        <w:rPr>
          <w:rFonts w:ascii="Times New Roman" w:hAnsi="Times New Roman"/>
        </w:rPr>
        <w:t> </w:t>
      </w:r>
      <w:r w:rsidRPr="00295EA6">
        <w:rPr>
          <w:rFonts w:ascii="Times New Roman" w:hAnsi="Times New Roman"/>
        </w:rPr>
        <w:t>jeżeli okres prowadzenia działalności jest krótszy – w tym okresie, wykonał</w:t>
      </w:r>
      <w:r w:rsidR="00347B96">
        <w:rPr>
          <w:rFonts w:ascii="Times New Roman" w:hAnsi="Times New Roman"/>
        </w:rPr>
        <w:t xml:space="preserve"> </w:t>
      </w:r>
      <w:r w:rsidR="001171AE" w:rsidRPr="00347B96">
        <w:t xml:space="preserve">2 roboty polegające na układaniu nawierzchni asfaltobetonowej o łącznej powierzchni min. </w:t>
      </w:r>
      <w:r w:rsidR="00347B96" w:rsidRPr="00347B96">
        <w:t>3</w:t>
      </w:r>
      <w:r w:rsidR="001171AE" w:rsidRPr="00347B96">
        <w:t>00 m</w:t>
      </w:r>
      <w:r w:rsidR="001171AE" w:rsidRPr="00347B96">
        <w:rPr>
          <w:vertAlign w:val="superscript"/>
        </w:rPr>
        <w:t>2</w:t>
      </w:r>
      <w:r w:rsidR="001171AE" w:rsidRPr="00347B96">
        <w:t>,</w:t>
      </w:r>
    </w:p>
    <w:p w:rsidR="00F57E34" w:rsidRDefault="00F57E34" w:rsidP="00C47B0E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3D65C8">
        <w:rPr>
          <w:rFonts w:eastAsia="Calibri"/>
          <w:sz w:val="22"/>
          <w:szCs w:val="22"/>
          <w:lang w:eastAsia="en-US"/>
        </w:rPr>
        <w:t xml:space="preserve">Przez </w:t>
      </w:r>
      <w:r w:rsidR="001171AE">
        <w:rPr>
          <w:rFonts w:eastAsia="Calibri"/>
          <w:sz w:val="22"/>
          <w:szCs w:val="22"/>
          <w:lang w:eastAsia="en-US"/>
        </w:rPr>
        <w:t>robotę</w:t>
      </w:r>
      <w:r w:rsidRPr="003D65C8">
        <w:rPr>
          <w:rFonts w:eastAsia="Calibri"/>
          <w:sz w:val="22"/>
          <w:szCs w:val="22"/>
          <w:lang w:eastAsia="en-US"/>
        </w:rPr>
        <w:t xml:space="preserve"> Zamawiaj</w:t>
      </w:r>
      <w:r w:rsidRPr="003D65C8">
        <w:rPr>
          <w:rFonts w:eastAsia="Calibri" w:hint="eastAsia"/>
          <w:sz w:val="22"/>
          <w:szCs w:val="22"/>
          <w:lang w:eastAsia="en-US"/>
        </w:rPr>
        <w:t>ą</w:t>
      </w:r>
      <w:r w:rsidRPr="003D65C8">
        <w:rPr>
          <w:rFonts w:eastAsia="Calibri"/>
          <w:sz w:val="22"/>
          <w:szCs w:val="22"/>
          <w:lang w:eastAsia="en-US"/>
        </w:rPr>
        <w:t>cy rozumie wykonanie zakresu rob</w:t>
      </w:r>
      <w:r w:rsidRPr="003D65C8">
        <w:rPr>
          <w:rFonts w:eastAsia="Calibri" w:hint="eastAsia"/>
          <w:sz w:val="22"/>
          <w:szCs w:val="22"/>
          <w:lang w:eastAsia="en-US"/>
        </w:rPr>
        <w:t>ó</w:t>
      </w:r>
      <w:r w:rsidRPr="003D65C8">
        <w:rPr>
          <w:rFonts w:eastAsia="Calibri"/>
          <w:sz w:val="22"/>
          <w:szCs w:val="22"/>
          <w:lang w:eastAsia="en-US"/>
        </w:rPr>
        <w:t xml:space="preserve">t w ramach jednej umowy, zlecenia na 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3D65C8">
        <w:rPr>
          <w:rFonts w:eastAsia="Calibri"/>
          <w:sz w:val="22"/>
          <w:szCs w:val="22"/>
          <w:lang w:eastAsia="en-US"/>
        </w:rPr>
        <w:t>rzecz danego Zamawiaj</w:t>
      </w:r>
      <w:r w:rsidRPr="003D65C8">
        <w:rPr>
          <w:rFonts w:eastAsia="Calibri" w:hint="eastAsia"/>
          <w:sz w:val="22"/>
          <w:szCs w:val="22"/>
          <w:lang w:eastAsia="en-US"/>
        </w:rPr>
        <w:t>ą</w:t>
      </w:r>
      <w:r w:rsidRPr="003D65C8">
        <w:rPr>
          <w:rFonts w:eastAsia="Calibri"/>
          <w:sz w:val="22"/>
          <w:szCs w:val="22"/>
          <w:lang w:eastAsia="en-US"/>
        </w:rPr>
        <w:t>cego.</w:t>
      </w:r>
    </w:p>
    <w:p w:rsidR="00BD2AF4" w:rsidRPr="00A91B02" w:rsidRDefault="00BD2AF4" w:rsidP="00C47B0E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16"/>
          <w:szCs w:val="16"/>
          <w:lang w:eastAsia="en-US"/>
        </w:rPr>
      </w:pPr>
    </w:p>
    <w:p w:rsidR="00F57E34" w:rsidRPr="00F33B4A" w:rsidRDefault="00F57E34" w:rsidP="00C47B0E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/>
          <w:u w:val="single"/>
          <w:lang w:eastAsia="en-US"/>
        </w:rPr>
      </w:pPr>
      <w:r w:rsidRPr="00F33B4A">
        <w:rPr>
          <w:rFonts w:eastAsia="Calibri"/>
          <w:b/>
          <w:u w:val="single"/>
          <w:lang w:eastAsia="en-US"/>
        </w:rPr>
        <w:t>Uwaga: W przypadku, gdy Wykonawca w celu potwierdzenia spełniania warunków udziału w</w:t>
      </w:r>
      <w:r w:rsidR="003D568F">
        <w:rPr>
          <w:rFonts w:eastAsia="Calibri"/>
          <w:b/>
          <w:u w:val="single"/>
          <w:lang w:eastAsia="en-US"/>
        </w:rPr>
        <w:t> </w:t>
      </w:r>
      <w:r w:rsidRPr="00F33B4A">
        <w:rPr>
          <w:rFonts w:eastAsia="Calibri"/>
          <w:b/>
          <w:u w:val="single"/>
          <w:lang w:eastAsia="en-US"/>
        </w:rPr>
        <w:t>postępowaniu, o których mowa powyżej, powołuje się na doświadczenie w realizacji robót budowlanych wykonywanych wspólnie z innymi Wykonawcami, wini</w:t>
      </w:r>
      <w:r w:rsidR="00042EC9">
        <w:rPr>
          <w:rFonts w:eastAsia="Calibri"/>
          <w:b/>
          <w:u w:val="single"/>
          <w:lang w:eastAsia="en-US"/>
        </w:rPr>
        <w:t>en wykazać wyłącznie zadania, w </w:t>
      </w:r>
      <w:r w:rsidRPr="00F33B4A">
        <w:rPr>
          <w:rFonts w:eastAsia="Calibri"/>
          <w:b/>
          <w:u w:val="single"/>
          <w:lang w:eastAsia="en-US"/>
        </w:rPr>
        <w:t>wykonaniu których bezpośrednio uczestniczył.</w:t>
      </w:r>
    </w:p>
    <w:p w:rsidR="004B7A1E" w:rsidRPr="00295EA6" w:rsidRDefault="004B7A1E" w:rsidP="004B7A1E">
      <w:pPr>
        <w:tabs>
          <w:tab w:val="left" w:pos="0"/>
        </w:tabs>
        <w:ind w:left="735" w:hanging="283"/>
        <w:rPr>
          <w:rFonts w:eastAsia="Arial"/>
          <w:sz w:val="22"/>
          <w:szCs w:val="22"/>
        </w:rPr>
      </w:pPr>
    </w:p>
    <w:p w:rsidR="001171AE" w:rsidRDefault="004B7A1E" w:rsidP="004069FF">
      <w:pPr>
        <w:pStyle w:val="Bezodstpw"/>
        <w:numPr>
          <w:ilvl w:val="0"/>
          <w:numId w:val="84"/>
        </w:numPr>
        <w:spacing w:line="276" w:lineRule="auto"/>
        <w:jc w:val="both"/>
        <w:rPr>
          <w:rFonts w:ascii="Times New Roman" w:hAnsi="Times New Roman"/>
        </w:rPr>
      </w:pPr>
      <w:r w:rsidRPr="00295EA6">
        <w:rPr>
          <w:rFonts w:ascii="Times New Roman" w:hAnsi="Times New Roman"/>
        </w:rPr>
        <w:t xml:space="preserve">Wykonawca </w:t>
      </w:r>
      <w:r w:rsidR="00295EA6" w:rsidRPr="00295EA6">
        <w:rPr>
          <w:rFonts w:ascii="Times New Roman" w:hAnsi="Times New Roman"/>
        </w:rPr>
        <w:t>udokumentuje</w:t>
      </w:r>
      <w:r w:rsidRPr="00295EA6">
        <w:rPr>
          <w:rFonts w:ascii="Times New Roman" w:hAnsi="Times New Roman"/>
        </w:rPr>
        <w:t>, że dysponuje lub będzie dysponować przy wykonywanych pracach osobami posiadającymi uprawnienia niezbędne do wykonywania prac określonych w dokumentacji technicznej, wymagan</w:t>
      </w:r>
      <w:r w:rsidR="00211AA8">
        <w:rPr>
          <w:rFonts w:ascii="Times New Roman" w:hAnsi="Times New Roman"/>
        </w:rPr>
        <w:t>ych</w:t>
      </w:r>
      <w:r w:rsidRPr="00295EA6">
        <w:rPr>
          <w:rFonts w:ascii="Times New Roman" w:hAnsi="Times New Roman"/>
        </w:rPr>
        <w:t xml:space="preserve"> przepisami Praw</w:t>
      </w:r>
      <w:r w:rsidR="004069FF">
        <w:rPr>
          <w:rFonts w:ascii="Times New Roman" w:hAnsi="Times New Roman"/>
        </w:rPr>
        <w:t>a</w:t>
      </w:r>
      <w:r w:rsidRPr="00295EA6">
        <w:rPr>
          <w:rFonts w:ascii="Times New Roman" w:hAnsi="Times New Roman"/>
        </w:rPr>
        <w:t xml:space="preserve"> budowlane</w:t>
      </w:r>
      <w:r w:rsidR="00211AA8">
        <w:rPr>
          <w:rFonts w:ascii="Times New Roman" w:hAnsi="Times New Roman"/>
        </w:rPr>
        <w:t>go,</w:t>
      </w:r>
      <w:r w:rsidRPr="00295EA6">
        <w:rPr>
          <w:rFonts w:ascii="Times New Roman" w:hAnsi="Times New Roman"/>
        </w:rPr>
        <w:t xml:space="preserve"> tj</w:t>
      </w:r>
      <w:r w:rsidR="001A50C0">
        <w:rPr>
          <w:rFonts w:ascii="Times New Roman" w:hAnsi="Times New Roman"/>
        </w:rPr>
        <w:t>.</w:t>
      </w:r>
      <w:r w:rsidRPr="00295EA6">
        <w:rPr>
          <w:rFonts w:ascii="Times New Roman" w:hAnsi="Times New Roman"/>
        </w:rPr>
        <w:t>:</w:t>
      </w:r>
      <w:r w:rsidR="00211AA8">
        <w:rPr>
          <w:rFonts w:ascii="Times New Roman" w:hAnsi="Times New Roman"/>
        </w:rPr>
        <w:t xml:space="preserve"> </w:t>
      </w:r>
    </w:p>
    <w:p w:rsidR="001171AE" w:rsidRDefault="001171AE" w:rsidP="001171AE">
      <w:pPr>
        <w:pStyle w:val="Akapitzlist"/>
        <w:numPr>
          <w:ilvl w:val="1"/>
          <w:numId w:val="84"/>
        </w:numPr>
        <w:spacing w:before="240"/>
        <w:jc w:val="both"/>
        <w:rPr>
          <w:b/>
          <w:sz w:val="22"/>
          <w:szCs w:val="22"/>
        </w:rPr>
      </w:pPr>
      <w:r w:rsidRPr="00874740">
        <w:rPr>
          <w:sz w:val="22"/>
          <w:szCs w:val="22"/>
        </w:rPr>
        <w:t xml:space="preserve">uprawnienia budowlane do kierowania robotami </w:t>
      </w:r>
      <w:r w:rsidRPr="00874740">
        <w:rPr>
          <w:b/>
          <w:sz w:val="22"/>
          <w:szCs w:val="22"/>
        </w:rPr>
        <w:t>o specjalności</w:t>
      </w:r>
      <w:r w:rsidRPr="00874740">
        <w:rPr>
          <w:sz w:val="22"/>
          <w:szCs w:val="22"/>
        </w:rPr>
        <w:t xml:space="preserve"> </w:t>
      </w:r>
      <w:r w:rsidRPr="00874740">
        <w:rPr>
          <w:b/>
          <w:sz w:val="22"/>
          <w:szCs w:val="22"/>
        </w:rPr>
        <w:t xml:space="preserve">drogowej osoby przyjmującej obowiązki kierownika budowy; </w:t>
      </w:r>
    </w:p>
    <w:p w:rsidR="004B7A1E" w:rsidRPr="00784EBB" w:rsidRDefault="004B7A1E" w:rsidP="004B7A1E">
      <w:pPr>
        <w:rPr>
          <w:sz w:val="16"/>
          <w:szCs w:val="16"/>
        </w:rPr>
      </w:pPr>
    </w:p>
    <w:p w:rsidR="00500810" w:rsidRPr="006E600C" w:rsidRDefault="00500810" w:rsidP="00295EA6">
      <w:pPr>
        <w:pStyle w:val="Bezodstpw"/>
        <w:spacing w:line="276" w:lineRule="auto"/>
        <w:ind w:left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E24EE">
        <w:rPr>
          <w:rFonts w:ascii="Times New Roman" w:hAnsi="Times New Roman"/>
          <w:b/>
          <w:sz w:val="20"/>
          <w:szCs w:val="20"/>
          <w:u w:val="single"/>
        </w:rPr>
        <w:t xml:space="preserve">Uwaga: W przypadku specjalistów zagranicznych posiadających uprawnienia wydane poza terytorium Rzeczypospolitej Polski wymaga się od wykonawcy, aby osoby te spełniały odpowiednie warunki opisane </w:t>
      </w:r>
      <w:r w:rsidR="00317EA8">
        <w:rPr>
          <w:rFonts w:ascii="Times New Roman" w:hAnsi="Times New Roman"/>
          <w:b/>
          <w:sz w:val="20"/>
          <w:szCs w:val="20"/>
          <w:u w:val="single"/>
        </w:rPr>
        <w:br/>
      </w:r>
      <w:r w:rsidRPr="006E600C">
        <w:rPr>
          <w:rFonts w:ascii="Times New Roman" w:hAnsi="Times New Roman"/>
          <w:b/>
          <w:sz w:val="20"/>
          <w:szCs w:val="20"/>
          <w:u w:val="single"/>
        </w:rPr>
        <w:t>w art. 12 a ustawy z dnia 7 lipca 1994 r. Prawo Budowlane (</w:t>
      </w:r>
      <w:proofErr w:type="spellStart"/>
      <w:r w:rsidRPr="006E600C">
        <w:rPr>
          <w:rFonts w:ascii="Times New Roman" w:hAnsi="Times New Roman"/>
          <w:b/>
          <w:sz w:val="20"/>
          <w:szCs w:val="20"/>
          <w:u w:val="single"/>
        </w:rPr>
        <w:t>t.j</w:t>
      </w:r>
      <w:proofErr w:type="spellEnd"/>
      <w:r w:rsidRPr="006E600C">
        <w:rPr>
          <w:rFonts w:ascii="Times New Roman" w:hAnsi="Times New Roman"/>
          <w:b/>
          <w:sz w:val="20"/>
          <w:szCs w:val="20"/>
          <w:u w:val="single"/>
        </w:rPr>
        <w:t>. Dz. U. z 20</w:t>
      </w:r>
      <w:r w:rsidR="004C1AE4">
        <w:rPr>
          <w:rFonts w:ascii="Times New Roman" w:hAnsi="Times New Roman"/>
          <w:b/>
          <w:sz w:val="20"/>
          <w:szCs w:val="20"/>
          <w:u w:val="single"/>
        </w:rPr>
        <w:t>23</w:t>
      </w:r>
      <w:r w:rsidRPr="006E600C">
        <w:rPr>
          <w:rFonts w:ascii="Times New Roman" w:hAnsi="Times New Roman"/>
          <w:b/>
          <w:sz w:val="20"/>
          <w:szCs w:val="20"/>
          <w:u w:val="single"/>
        </w:rPr>
        <w:t xml:space="preserve"> r. poz. </w:t>
      </w:r>
      <w:r w:rsidR="004C1AE4">
        <w:rPr>
          <w:rFonts w:ascii="Times New Roman" w:hAnsi="Times New Roman"/>
          <w:b/>
          <w:sz w:val="20"/>
          <w:szCs w:val="20"/>
          <w:u w:val="single"/>
        </w:rPr>
        <w:t>682</w:t>
      </w:r>
      <w:r w:rsidRPr="006E600C">
        <w:rPr>
          <w:rFonts w:ascii="Times New Roman" w:hAnsi="Times New Roman"/>
          <w:b/>
          <w:sz w:val="20"/>
          <w:szCs w:val="20"/>
          <w:u w:val="single"/>
        </w:rPr>
        <w:t xml:space="preserve"> z </w:t>
      </w:r>
      <w:proofErr w:type="spellStart"/>
      <w:r w:rsidRPr="006E600C">
        <w:rPr>
          <w:rFonts w:ascii="Times New Roman" w:hAnsi="Times New Roman"/>
          <w:b/>
          <w:sz w:val="20"/>
          <w:szCs w:val="20"/>
          <w:u w:val="single"/>
        </w:rPr>
        <w:t>późn</w:t>
      </w:r>
      <w:proofErr w:type="spellEnd"/>
      <w:r w:rsidRPr="006E600C">
        <w:rPr>
          <w:rFonts w:ascii="Times New Roman" w:hAnsi="Times New Roman"/>
          <w:b/>
          <w:sz w:val="20"/>
          <w:szCs w:val="20"/>
          <w:u w:val="single"/>
        </w:rPr>
        <w:t>. zm.).</w:t>
      </w:r>
    </w:p>
    <w:p w:rsidR="007B2873" w:rsidRPr="006E600C" w:rsidRDefault="007B2873" w:rsidP="007B2873">
      <w:pPr>
        <w:pStyle w:val="Bezodstpw"/>
        <w:spacing w:line="276" w:lineRule="auto"/>
        <w:ind w:left="720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A51C0F" w:rsidRPr="004D5B54" w:rsidRDefault="00A55266" w:rsidP="00170694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Cs/>
          <w:sz w:val="22"/>
          <w:szCs w:val="22"/>
        </w:rPr>
      </w:pPr>
      <w:r w:rsidRPr="006E600C">
        <w:rPr>
          <w:bCs/>
          <w:sz w:val="22"/>
          <w:szCs w:val="22"/>
        </w:rPr>
        <w:t xml:space="preserve">Wykonawca zobowiązany jest złożyć </w:t>
      </w:r>
      <w:r w:rsidRPr="006E600C">
        <w:rPr>
          <w:b/>
          <w:bCs/>
          <w:sz w:val="22"/>
          <w:szCs w:val="22"/>
        </w:rPr>
        <w:t>wraz z ofertą</w:t>
      </w:r>
      <w:r w:rsidR="00A41028" w:rsidRPr="004D5B54">
        <w:rPr>
          <w:bCs/>
          <w:sz w:val="22"/>
          <w:szCs w:val="22"/>
        </w:rPr>
        <w:t xml:space="preserve"> </w:t>
      </w:r>
      <w:r w:rsidR="00020973" w:rsidRPr="004D5B54">
        <w:rPr>
          <w:bCs/>
          <w:sz w:val="22"/>
          <w:szCs w:val="22"/>
        </w:rPr>
        <w:t>oświadczenie o spełni</w:t>
      </w:r>
      <w:r w:rsidR="00317EA8">
        <w:rPr>
          <w:bCs/>
          <w:sz w:val="22"/>
          <w:szCs w:val="22"/>
        </w:rPr>
        <w:t>e</w:t>
      </w:r>
      <w:r w:rsidR="00020973" w:rsidRPr="004D5B54">
        <w:rPr>
          <w:bCs/>
          <w:sz w:val="22"/>
          <w:szCs w:val="22"/>
        </w:rPr>
        <w:t>niu warunk</w:t>
      </w:r>
      <w:r w:rsidR="00317EA8">
        <w:rPr>
          <w:bCs/>
          <w:sz w:val="22"/>
          <w:szCs w:val="22"/>
        </w:rPr>
        <w:t>u</w:t>
      </w:r>
      <w:r w:rsidR="00020973" w:rsidRPr="004D5B54">
        <w:rPr>
          <w:bCs/>
          <w:sz w:val="22"/>
          <w:szCs w:val="22"/>
        </w:rPr>
        <w:t xml:space="preserve"> udziału  w</w:t>
      </w:r>
      <w:r w:rsidR="00F55CA2">
        <w:rPr>
          <w:bCs/>
          <w:sz w:val="22"/>
          <w:szCs w:val="22"/>
        </w:rPr>
        <w:t> </w:t>
      </w:r>
      <w:r w:rsidR="00020973" w:rsidRPr="004D5B54">
        <w:rPr>
          <w:bCs/>
          <w:sz w:val="22"/>
          <w:szCs w:val="22"/>
        </w:rPr>
        <w:t>postępowaniu w zakresie spełniania warunk</w:t>
      </w:r>
      <w:r w:rsidR="00317EA8">
        <w:rPr>
          <w:bCs/>
          <w:sz w:val="22"/>
          <w:szCs w:val="22"/>
        </w:rPr>
        <w:t>u</w:t>
      </w:r>
      <w:r w:rsidR="00020973" w:rsidRPr="004D5B54">
        <w:rPr>
          <w:bCs/>
          <w:sz w:val="22"/>
          <w:szCs w:val="22"/>
        </w:rPr>
        <w:t xml:space="preserve"> wskazan</w:t>
      </w:r>
      <w:r w:rsidR="00317EA8">
        <w:rPr>
          <w:bCs/>
          <w:sz w:val="22"/>
          <w:szCs w:val="22"/>
        </w:rPr>
        <w:t>ego</w:t>
      </w:r>
      <w:r w:rsidR="00020973" w:rsidRPr="004D5B54">
        <w:rPr>
          <w:bCs/>
          <w:sz w:val="22"/>
          <w:szCs w:val="22"/>
        </w:rPr>
        <w:t xml:space="preserve"> przez zamawiającego</w:t>
      </w:r>
      <w:r w:rsidR="00A41028" w:rsidRPr="004D5B54">
        <w:rPr>
          <w:bCs/>
          <w:sz w:val="22"/>
          <w:szCs w:val="22"/>
        </w:rPr>
        <w:t>,</w:t>
      </w:r>
      <w:r w:rsidR="00020973" w:rsidRPr="004D5B54">
        <w:rPr>
          <w:bCs/>
          <w:sz w:val="22"/>
          <w:szCs w:val="22"/>
        </w:rPr>
        <w:t xml:space="preserve"> </w:t>
      </w:r>
      <w:r w:rsidR="00A41028" w:rsidRPr="004D5B54">
        <w:rPr>
          <w:bCs/>
          <w:sz w:val="22"/>
          <w:szCs w:val="22"/>
        </w:rPr>
        <w:t xml:space="preserve">pod rygorem nieważności w formie elektronicznej </w:t>
      </w:r>
      <w:r w:rsidR="00745346">
        <w:rPr>
          <w:bCs/>
          <w:sz w:val="22"/>
          <w:szCs w:val="22"/>
        </w:rPr>
        <w:t>podpisane kwalifikowanym podpisem elektronicznym</w:t>
      </w:r>
      <w:r w:rsidR="00A41028" w:rsidRPr="004D5B54">
        <w:rPr>
          <w:bCs/>
          <w:sz w:val="22"/>
          <w:szCs w:val="22"/>
        </w:rPr>
        <w:t xml:space="preserve"> lub w postaci elektronicznej opatrzonej podpisem zaufanym lub podpisem osobistym</w:t>
      </w:r>
      <w:r w:rsidR="00441FED">
        <w:rPr>
          <w:bCs/>
          <w:sz w:val="22"/>
          <w:szCs w:val="22"/>
        </w:rPr>
        <w:t>.</w:t>
      </w:r>
    </w:p>
    <w:p w:rsidR="00567D9D" w:rsidRPr="004D5B54" w:rsidRDefault="00334019" w:rsidP="00170694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Cs/>
          <w:sz w:val="22"/>
          <w:szCs w:val="22"/>
        </w:rPr>
      </w:pPr>
      <w:r w:rsidRPr="004D5B54">
        <w:rPr>
          <w:bCs/>
          <w:sz w:val="22"/>
          <w:szCs w:val="22"/>
        </w:rPr>
        <w:t xml:space="preserve">W przypadku  </w:t>
      </w:r>
      <w:r w:rsidR="0086373D" w:rsidRPr="004D5B54">
        <w:rPr>
          <w:bCs/>
          <w:sz w:val="22"/>
          <w:szCs w:val="22"/>
        </w:rPr>
        <w:t xml:space="preserve">wspólnego  ubiegania  się  o  zamówienie  przez Wykonawców (np. konsorcjum,  spółka  cywilna) oświadczenie, o którym mowa w pkt. </w:t>
      </w:r>
      <w:r w:rsidR="00567D9D" w:rsidRPr="004D5B54">
        <w:rPr>
          <w:bCs/>
          <w:sz w:val="22"/>
          <w:szCs w:val="22"/>
        </w:rPr>
        <w:t>2</w:t>
      </w:r>
      <w:r w:rsidR="0086373D" w:rsidRPr="004D5B54">
        <w:rPr>
          <w:bCs/>
          <w:sz w:val="22"/>
          <w:szCs w:val="22"/>
        </w:rPr>
        <w:t xml:space="preserve">  składa każdy  z wykonawców. Oświadczenie  to  ma potwierdzać spełnianie warunków udziału w postępowaniu</w:t>
      </w:r>
      <w:r w:rsidR="00AE2AEA">
        <w:rPr>
          <w:bCs/>
          <w:sz w:val="22"/>
          <w:szCs w:val="22"/>
        </w:rPr>
        <w:t>,</w:t>
      </w:r>
      <w:r w:rsidR="0086373D" w:rsidRPr="004D5B54">
        <w:rPr>
          <w:bCs/>
          <w:sz w:val="22"/>
          <w:szCs w:val="22"/>
        </w:rPr>
        <w:t xml:space="preserve"> w jakim </w:t>
      </w:r>
      <w:r w:rsidR="00DE37AF" w:rsidRPr="004D5B54">
        <w:rPr>
          <w:bCs/>
          <w:sz w:val="22"/>
          <w:szCs w:val="22"/>
        </w:rPr>
        <w:t>każdy</w:t>
      </w:r>
      <w:r w:rsidR="0086373D" w:rsidRPr="004D5B54">
        <w:rPr>
          <w:bCs/>
          <w:sz w:val="22"/>
          <w:szCs w:val="22"/>
        </w:rPr>
        <w:t xml:space="preserve"> z wykonawców wykazuje spełnienie tych warunków</w:t>
      </w:r>
      <w:r w:rsidR="00570510" w:rsidRPr="004D5B54">
        <w:rPr>
          <w:bCs/>
          <w:sz w:val="22"/>
          <w:szCs w:val="22"/>
        </w:rPr>
        <w:t xml:space="preserve">. </w:t>
      </w:r>
      <w:r w:rsidR="0086373D" w:rsidRPr="004D5B54">
        <w:rPr>
          <w:bCs/>
          <w:sz w:val="22"/>
          <w:szCs w:val="22"/>
        </w:rPr>
        <w:t xml:space="preserve"> </w:t>
      </w:r>
    </w:p>
    <w:p w:rsidR="008F40D6" w:rsidRPr="00423E59" w:rsidRDefault="00DE37AF" w:rsidP="00170694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Cs/>
          <w:sz w:val="22"/>
          <w:szCs w:val="22"/>
        </w:rPr>
      </w:pPr>
      <w:r w:rsidRPr="004D5B54">
        <w:rPr>
          <w:sz w:val="22"/>
          <w:szCs w:val="22"/>
        </w:rPr>
        <w:t xml:space="preserve">W przypadku </w:t>
      </w:r>
      <w:r w:rsidR="00317EA8">
        <w:rPr>
          <w:sz w:val="22"/>
          <w:szCs w:val="22"/>
        </w:rPr>
        <w:t xml:space="preserve"> </w:t>
      </w:r>
      <w:r w:rsidRPr="004D5B54">
        <w:rPr>
          <w:sz w:val="22"/>
          <w:szCs w:val="22"/>
        </w:rPr>
        <w:t>polegania  na zdol</w:t>
      </w:r>
      <w:r w:rsidR="00455E6C">
        <w:rPr>
          <w:sz w:val="22"/>
          <w:szCs w:val="22"/>
        </w:rPr>
        <w:t>nościach lub sytuacji podmiotów</w:t>
      </w:r>
      <w:r w:rsidRPr="004D5B54">
        <w:rPr>
          <w:sz w:val="22"/>
          <w:szCs w:val="22"/>
        </w:rPr>
        <w:t xml:space="preserve"> udostępniających zasoby Wykonawca przedstawia także oświadczenie, o którym mowa w pkt. </w:t>
      </w:r>
      <w:r w:rsidR="00567D9D" w:rsidRPr="004D5B54">
        <w:rPr>
          <w:sz w:val="22"/>
          <w:szCs w:val="22"/>
        </w:rPr>
        <w:t>2</w:t>
      </w:r>
      <w:r w:rsidRPr="004D5B54">
        <w:rPr>
          <w:sz w:val="22"/>
          <w:szCs w:val="22"/>
        </w:rPr>
        <w:t xml:space="preserve"> podm</w:t>
      </w:r>
      <w:r w:rsidR="00455E6C">
        <w:rPr>
          <w:sz w:val="22"/>
          <w:szCs w:val="22"/>
        </w:rPr>
        <w:t>iotu udostępniającego zasoby w </w:t>
      </w:r>
      <w:r w:rsidRPr="004D5B54">
        <w:rPr>
          <w:sz w:val="22"/>
          <w:szCs w:val="22"/>
        </w:rPr>
        <w:t>zakresie</w:t>
      </w:r>
      <w:r w:rsidR="006F4EBA">
        <w:rPr>
          <w:sz w:val="22"/>
          <w:szCs w:val="22"/>
        </w:rPr>
        <w:t>,</w:t>
      </w:r>
      <w:r w:rsidRPr="004D5B54">
        <w:rPr>
          <w:sz w:val="22"/>
          <w:szCs w:val="22"/>
        </w:rPr>
        <w:t xml:space="preserve"> w jakim w powołuje się </w:t>
      </w:r>
      <w:r w:rsidR="00570510" w:rsidRPr="004D5B54">
        <w:rPr>
          <w:sz w:val="22"/>
          <w:szCs w:val="22"/>
        </w:rPr>
        <w:t xml:space="preserve">na jego zasoby.   </w:t>
      </w:r>
      <w:r w:rsidRPr="004D5B54">
        <w:rPr>
          <w:sz w:val="22"/>
          <w:szCs w:val="22"/>
        </w:rPr>
        <w:t xml:space="preserve"> </w:t>
      </w:r>
    </w:p>
    <w:p w:rsidR="00567D9D" w:rsidRPr="004D5B54" w:rsidRDefault="00567D9D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C66143">
        <w:rPr>
          <w:b/>
          <w:sz w:val="22"/>
          <w:szCs w:val="22"/>
        </w:rPr>
        <w:t xml:space="preserve">Rozdział </w:t>
      </w:r>
      <w:r w:rsidR="004D5B54" w:rsidRPr="00C66143">
        <w:rPr>
          <w:b/>
          <w:sz w:val="22"/>
          <w:szCs w:val="22"/>
        </w:rPr>
        <w:t>22</w:t>
      </w:r>
      <w:r w:rsidRPr="00C66143">
        <w:rPr>
          <w:b/>
          <w:sz w:val="22"/>
          <w:szCs w:val="22"/>
        </w:rPr>
        <w:t>.</w:t>
      </w:r>
    </w:p>
    <w:p w:rsidR="00E77B7F" w:rsidRDefault="008F40D6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Wymagania w odniesieniu do wykonawców wspólnie ubiegających się zamówienie</w:t>
      </w:r>
      <w:r w:rsidR="00C9050E" w:rsidRPr="004D5B54">
        <w:rPr>
          <w:b/>
          <w:sz w:val="22"/>
          <w:szCs w:val="22"/>
        </w:rPr>
        <w:t xml:space="preserve"> </w:t>
      </w:r>
    </w:p>
    <w:p w:rsidR="008F40D6" w:rsidRPr="004D5B54" w:rsidRDefault="00C9050E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(</w:t>
      </w:r>
      <w:r w:rsidR="00683CDF">
        <w:rPr>
          <w:b/>
          <w:sz w:val="22"/>
          <w:szCs w:val="22"/>
        </w:rPr>
        <w:t>dotyczy</w:t>
      </w:r>
      <w:r w:rsidRPr="004D5B54">
        <w:rPr>
          <w:b/>
          <w:sz w:val="22"/>
          <w:szCs w:val="22"/>
        </w:rPr>
        <w:t xml:space="preserve"> konsorcjum</w:t>
      </w:r>
      <w:r w:rsidR="00683CDF">
        <w:rPr>
          <w:b/>
          <w:sz w:val="22"/>
          <w:szCs w:val="22"/>
        </w:rPr>
        <w:t xml:space="preserve"> i</w:t>
      </w:r>
      <w:r w:rsidRPr="004D5B54">
        <w:rPr>
          <w:b/>
          <w:sz w:val="22"/>
          <w:szCs w:val="22"/>
        </w:rPr>
        <w:t xml:space="preserve"> spółk</w:t>
      </w:r>
      <w:r w:rsidR="00683CDF">
        <w:rPr>
          <w:b/>
          <w:sz w:val="22"/>
          <w:szCs w:val="22"/>
        </w:rPr>
        <w:t>i</w:t>
      </w:r>
      <w:r w:rsidRPr="004D5B54">
        <w:rPr>
          <w:b/>
          <w:sz w:val="22"/>
          <w:szCs w:val="22"/>
        </w:rPr>
        <w:t xml:space="preserve"> cywiln</w:t>
      </w:r>
      <w:r w:rsidR="00683CDF">
        <w:rPr>
          <w:b/>
          <w:sz w:val="22"/>
          <w:szCs w:val="22"/>
        </w:rPr>
        <w:t>ej</w:t>
      </w:r>
      <w:r w:rsidRPr="004D5B54">
        <w:rPr>
          <w:b/>
          <w:sz w:val="22"/>
          <w:szCs w:val="22"/>
        </w:rPr>
        <w:t>)</w:t>
      </w:r>
      <w:r w:rsidR="008F40D6" w:rsidRPr="004D5B54">
        <w:rPr>
          <w:b/>
          <w:sz w:val="22"/>
          <w:szCs w:val="22"/>
        </w:rPr>
        <w:t xml:space="preserve">  </w:t>
      </w:r>
    </w:p>
    <w:p w:rsidR="008F40D6" w:rsidRPr="004D5B54" w:rsidRDefault="008F40D6" w:rsidP="006F0002">
      <w:pPr>
        <w:pStyle w:val="Akapitzlist"/>
        <w:numPr>
          <w:ilvl w:val="0"/>
          <w:numId w:val="12"/>
        </w:numPr>
        <w:tabs>
          <w:tab w:val="num" w:pos="1440"/>
        </w:tabs>
        <w:spacing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4D5B54">
        <w:rPr>
          <w:sz w:val="22"/>
          <w:szCs w:val="22"/>
        </w:rPr>
        <w:t xml:space="preserve">Wykonawcy ubiegający się wspólnie o udzielenie zamówienia ustanawiają pełnomocnika do reprezentowania w postępowaniu, albo reprezentowania w postępowaniu i zawarcia umowy w sprawie zamówienia publicznego. </w:t>
      </w:r>
      <w:r w:rsidRPr="004D5B54">
        <w:rPr>
          <w:b/>
          <w:sz w:val="22"/>
          <w:szCs w:val="22"/>
        </w:rPr>
        <w:t xml:space="preserve">Pełnomocnictwo należy dołączyć do oferty. Przykładowy wzór pełnomocnictwa – załącznik nr </w:t>
      </w:r>
      <w:r w:rsidR="00570E17">
        <w:rPr>
          <w:b/>
          <w:sz w:val="22"/>
          <w:szCs w:val="22"/>
        </w:rPr>
        <w:t>4</w:t>
      </w:r>
      <w:r w:rsidRPr="004D5B54">
        <w:rPr>
          <w:b/>
          <w:sz w:val="22"/>
          <w:szCs w:val="22"/>
        </w:rPr>
        <w:t xml:space="preserve"> do SWZ</w:t>
      </w:r>
      <w:r w:rsidRPr="004D5B54">
        <w:rPr>
          <w:sz w:val="22"/>
          <w:szCs w:val="22"/>
        </w:rPr>
        <w:t>.</w:t>
      </w:r>
    </w:p>
    <w:p w:rsidR="008F40D6" w:rsidRPr="004D5B54" w:rsidRDefault="008F40D6" w:rsidP="006F0002">
      <w:pPr>
        <w:widowControl w:val="0"/>
        <w:overflowPunct w:val="0"/>
        <w:autoSpaceDE w:val="0"/>
        <w:autoSpaceDN w:val="0"/>
        <w:adjustRightInd w:val="0"/>
        <w:spacing w:line="276" w:lineRule="auto"/>
        <w:ind w:left="425"/>
        <w:contextualSpacing/>
        <w:jc w:val="both"/>
        <w:textAlignment w:val="baseline"/>
        <w:rPr>
          <w:b/>
          <w:sz w:val="22"/>
          <w:szCs w:val="22"/>
          <w:lang w:eastAsia="pl-PL"/>
        </w:rPr>
      </w:pPr>
      <w:r w:rsidRPr="004D5B54">
        <w:rPr>
          <w:b/>
          <w:sz w:val="22"/>
          <w:szCs w:val="22"/>
          <w:lang w:eastAsia="pl-PL"/>
        </w:rPr>
        <w:t xml:space="preserve">Uwaga: Pełnomocnictwo winno być udzielone przez </w:t>
      </w:r>
      <w:r w:rsidRPr="004D5B54">
        <w:rPr>
          <w:b/>
          <w:sz w:val="22"/>
          <w:szCs w:val="22"/>
          <w:u w:val="single"/>
          <w:lang w:eastAsia="pl-PL"/>
        </w:rPr>
        <w:t>wszystkich</w:t>
      </w:r>
      <w:r w:rsidRPr="007F6026">
        <w:rPr>
          <w:b/>
          <w:sz w:val="22"/>
          <w:szCs w:val="22"/>
          <w:lang w:eastAsia="pl-PL"/>
        </w:rPr>
        <w:t xml:space="preserve"> </w:t>
      </w:r>
      <w:r w:rsidR="008154D3">
        <w:rPr>
          <w:b/>
          <w:sz w:val="22"/>
          <w:szCs w:val="22"/>
          <w:lang w:eastAsia="pl-PL"/>
        </w:rPr>
        <w:t>W</w:t>
      </w:r>
      <w:r w:rsidRPr="004D5B54">
        <w:rPr>
          <w:b/>
          <w:sz w:val="22"/>
          <w:szCs w:val="22"/>
          <w:lang w:eastAsia="pl-PL"/>
        </w:rPr>
        <w:t>ykonawców wspólnie  ubiegających się zamówienie.</w:t>
      </w:r>
    </w:p>
    <w:p w:rsidR="008F40D6" w:rsidRPr="004D5B54" w:rsidRDefault="008F40D6" w:rsidP="006F0002">
      <w:pPr>
        <w:widowControl w:val="0"/>
        <w:overflowPunct w:val="0"/>
        <w:autoSpaceDE w:val="0"/>
        <w:autoSpaceDN w:val="0"/>
        <w:adjustRightInd w:val="0"/>
        <w:spacing w:line="276" w:lineRule="auto"/>
        <w:ind w:left="425"/>
        <w:contextualSpacing/>
        <w:jc w:val="both"/>
        <w:textAlignment w:val="baseline"/>
        <w:rPr>
          <w:sz w:val="22"/>
          <w:szCs w:val="22"/>
          <w:lang w:eastAsia="pl-PL"/>
        </w:rPr>
      </w:pPr>
      <w:r w:rsidRPr="004D5B54">
        <w:rPr>
          <w:sz w:val="22"/>
          <w:szCs w:val="22"/>
          <w:lang w:eastAsia="pl-PL"/>
        </w:rPr>
        <w:t>Wykonawcy ubiegający się wspólnie o udzielenie zamówienia ponoszą solidarnie odpowiedzialność za realizację zamówienia.</w:t>
      </w:r>
    </w:p>
    <w:p w:rsidR="00851DF0" w:rsidRPr="004D5B54" w:rsidRDefault="00851DF0" w:rsidP="006F0002">
      <w:pPr>
        <w:pStyle w:val="Akapitzlist"/>
        <w:numPr>
          <w:ilvl w:val="0"/>
          <w:numId w:val="12"/>
        </w:numPr>
        <w:tabs>
          <w:tab w:val="num" w:pos="1440"/>
        </w:tabs>
        <w:spacing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4D5B54">
        <w:rPr>
          <w:bCs/>
          <w:sz w:val="22"/>
          <w:szCs w:val="22"/>
        </w:rPr>
        <w:t xml:space="preserve">Obowiązek złożenia oświadczenia dotyczącego spełniania warunków udziału w </w:t>
      </w:r>
      <w:r w:rsidR="0021583C" w:rsidRPr="004D5B54">
        <w:rPr>
          <w:bCs/>
          <w:sz w:val="22"/>
          <w:szCs w:val="22"/>
        </w:rPr>
        <w:t>postępowaniu</w:t>
      </w:r>
      <w:r w:rsidRPr="004D5B54">
        <w:rPr>
          <w:bCs/>
          <w:sz w:val="22"/>
          <w:szCs w:val="22"/>
        </w:rPr>
        <w:t xml:space="preserve"> oraz o</w:t>
      </w:r>
      <w:r w:rsidR="0080065A">
        <w:rPr>
          <w:bCs/>
          <w:sz w:val="22"/>
          <w:szCs w:val="22"/>
        </w:rPr>
        <w:t> </w:t>
      </w:r>
      <w:r w:rsidR="00BB2BB1">
        <w:rPr>
          <w:bCs/>
          <w:sz w:val="22"/>
          <w:szCs w:val="22"/>
        </w:rPr>
        <w:t>braku</w:t>
      </w:r>
      <w:r w:rsidRPr="004D5B54">
        <w:rPr>
          <w:bCs/>
          <w:sz w:val="22"/>
          <w:szCs w:val="22"/>
        </w:rPr>
        <w:t xml:space="preserve"> podstaw do wykluczenia, o czym mowa w </w:t>
      </w:r>
      <w:r w:rsidR="004D5B54" w:rsidRPr="004D5B54">
        <w:rPr>
          <w:b/>
          <w:bCs/>
          <w:sz w:val="22"/>
          <w:szCs w:val="22"/>
        </w:rPr>
        <w:t>Rozdzi</w:t>
      </w:r>
      <w:r w:rsidR="008F5223">
        <w:rPr>
          <w:b/>
          <w:bCs/>
          <w:sz w:val="22"/>
          <w:szCs w:val="22"/>
        </w:rPr>
        <w:t>a</w:t>
      </w:r>
      <w:r w:rsidR="004D5B54" w:rsidRPr="004D5B54">
        <w:rPr>
          <w:b/>
          <w:bCs/>
          <w:sz w:val="22"/>
          <w:szCs w:val="22"/>
        </w:rPr>
        <w:t xml:space="preserve">le 21 pkt </w:t>
      </w:r>
      <w:r w:rsidR="008947BE">
        <w:rPr>
          <w:b/>
          <w:bCs/>
          <w:sz w:val="22"/>
          <w:szCs w:val="22"/>
        </w:rPr>
        <w:t>1</w:t>
      </w:r>
      <w:r w:rsidR="004D5B54">
        <w:rPr>
          <w:bCs/>
          <w:sz w:val="22"/>
          <w:szCs w:val="22"/>
        </w:rPr>
        <w:t xml:space="preserve"> oraz </w:t>
      </w:r>
      <w:r w:rsidR="004D5B54" w:rsidRPr="004D5B54">
        <w:rPr>
          <w:b/>
          <w:bCs/>
          <w:sz w:val="22"/>
          <w:szCs w:val="22"/>
        </w:rPr>
        <w:t>Rozdziale 20</w:t>
      </w:r>
      <w:r w:rsidR="008947BE">
        <w:rPr>
          <w:bCs/>
          <w:sz w:val="22"/>
          <w:szCs w:val="22"/>
        </w:rPr>
        <w:t xml:space="preserve"> </w:t>
      </w:r>
      <w:r w:rsidR="00BB2BB1">
        <w:rPr>
          <w:bCs/>
          <w:sz w:val="22"/>
          <w:szCs w:val="22"/>
        </w:rPr>
        <w:t xml:space="preserve">przez każdego </w:t>
      </w:r>
      <w:r w:rsidR="00C9050E" w:rsidRPr="004D5B54">
        <w:rPr>
          <w:bCs/>
          <w:sz w:val="22"/>
          <w:szCs w:val="22"/>
        </w:rPr>
        <w:t xml:space="preserve">z wykonawców. </w:t>
      </w:r>
    </w:p>
    <w:p w:rsidR="008419AA" w:rsidRPr="00770BFE" w:rsidRDefault="008419AA" w:rsidP="006F0002">
      <w:pPr>
        <w:pStyle w:val="Akapitzlist"/>
        <w:numPr>
          <w:ilvl w:val="0"/>
          <w:numId w:val="12"/>
        </w:numPr>
        <w:tabs>
          <w:tab w:val="num" w:pos="1440"/>
        </w:tabs>
        <w:spacing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770BFE">
        <w:rPr>
          <w:bCs/>
          <w:sz w:val="22"/>
          <w:szCs w:val="22"/>
        </w:rPr>
        <w:t>Obowiązek złożenia oświadczenia, z którego wynikać będzie, które roboty budowlane, dostawy lub usługi wykonają poszczególni wykonawcy</w:t>
      </w:r>
      <w:r w:rsidR="00CC1396" w:rsidRPr="00770BFE">
        <w:rPr>
          <w:bCs/>
          <w:sz w:val="22"/>
          <w:szCs w:val="22"/>
        </w:rPr>
        <w:t xml:space="preserve"> według załącznika nr 6 do SWZ.</w:t>
      </w:r>
    </w:p>
    <w:p w:rsidR="002038B6" w:rsidRPr="00770BFE" w:rsidRDefault="00F546D7" w:rsidP="006F0002">
      <w:pPr>
        <w:pStyle w:val="Akapitzlist"/>
        <w:numPr>
          <w:ilvl w:val="0"/>
          <w:numId w:val="12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426" w:hanging="425"/>
        <w:contextualSpacing/>
        <w:jc w:val="both"/>
        <w:rPr>
          <w:bCs/>
          <w:sz w:val="22"/>
          <w:szCs w:val="22"/>
          <w:u w:val="single"/>
        </w:rPr>
      </w:pPr>
      <w:r w:rsidRPr="00770BFE">
        <w:rPr>
          <w:sz w:val="22"/>
          <w:szCs w:val="22"/>
        </w:rPr>
        <w:t xml:space="preserve">Sposób spełnienia przez wykonawców wspólnie ubiegających się o zamówienie warunków udziału w postępowaniu (powyższą kwestię reguluje art. 58 ust. 4 ustawy PZP): </w:t>
      </w:r>
    </w:p>
    <w:p w:rsidR="00F47F7F" w:rsidRPr="00F47F7F" w:rsidRDefault="006123A0" w:rsidP="00451AB6">
      <w:pPr>
        <w:tabs>
          <w:tab w:val="num" w:pos="1440"/>
        </w:tabs>
        <w:spacing w:line="276" w:lineRule="auto"/>
        <w:ind w:left="426"/>
        <w:contextualSpacing/>
        <w:jc w:val="both"/>
        <w:rPr>
          <w:color w:val="000000"/>
          <w:sz w:val="22"/>
          <w:szCs w:val="22"/>
          <w:lang w:eastAsia="pl-PL"/>
        </w:rPr>
      </w:pPr>
      <w:r w:rsidRPr="006123A0">
        <w:rPr>
          <w:color w:val="000000"/>
          <w:sz w:val="22"/>
          <w:szCs w:val="22"/>
          <w:lang w:eastAsia="pl-PL"/>
        </w:rPr>
        <w:t>W przypadku Wykonawców występujących wspólnie spełnianie warunków dotyczących zdolności technicznej lub zawodowej oceniane będzie przez Zamawiającego sumarycznie</w:t>
      </w:r>
      <w:r w:rsidR="00FF1F37">
        <w:rPr>
          <w:color w:val="000000"/>
          <w:sz w:val="22"/>
          <w:szCs w:val="22"/>
          <w:lang w:eastAsia="pl-PL"/>
        </w:rPr>
        <w:t>,</w:t>
      </w:r>
      <w:r w:rsidRPr="006123A0">
        <w:rPr>
          <w:color w:val="000000"/>
          <w:sz w:val="22"/>
          <w:szCs w:val="22"/>
          <w:lang w:eastAsia="pl-PL"/>
        </w:rPr>
        <w:t xml:space="preserve"> z zastrzeżeniem, iż</w:t>
      </w:r>
      <w:r w:rsidR="00FF1F37">
        <w:rPr>
          <w:color w:val="000000"/>
          <w:sz w:val="22"/>
          <w:szCs w:val="22"/>
          <w:lang w:eastAsia="pl-PL"/>
        </w:rPr>
        <w:t> </w:t>
      </w:r>
      <w:r w:rsidRPr="006123A0">
        <w:rPr>
          <w:color w:val="000000"/>
          <w:sz w:val="22"/>
          <w:szCs w:val="22"/>
          <w:lang w:eastAsia="pl-PL"/>
        </w:rPr>
        <w:t xml:space="preserve">jeden </w:t>
      </w:r>
      <w:r w:rsidRPr="00277330">
        <w:rPr>
          <w:color w:val="000000"/>
          <w:sz w:val="22"/>
          <w:szCs w:val="22"/>
          <w:lang w:eastAsia="pl-PL"/>
        </w:rPr>
        <w:t xml:space="preserve">z </w:t>
      </w:r>
      <w:r w:rsidRPr="00FF1F37">
        <w:rPr>
          <w:color w:val="000000"/>
          <w:sz w:val="22"/>
          <w:szCs w:val="22"/>
          <w:lang w:eastAsia="pl-PL"/>
        </w:rPr>
        <w:t>członków konsorcjum spełni samodzielnie warunek dotyczący doświadczenia w zakresie wykonania</w:t>
      </w:r>
      <w:r w:rsidR="00451AB6" w:rsidRPr="00FF1F37">
        <w:rPr>
          <w:color w:val="000000"/>
          <w:sz w:val="22"/>
          <w:szCs w:val="22"/>
          <w:lang w:eastAsia="pl-PL"/>
        </w:rPr>
        <w:t xml:space="preserve"> </w:t>
      </w:r>
      <w:r w:rsidR="001171AE">
        <w:rPr>
          <w:sz w:val="22"/>
          <w:szCs w:val="22"/>
        </w:rPr>
        <w:t>dwóch</w:t>
      </w:r>
      <w:r w:rsidR="001171AE" w:rsidRPr="001171AE">
        <w:rPr>
          <w:sz w:val="22"/>
          <w:szCs w:val="22"/>
        </w:rPr>
        <w:t xml:space="preserve"> rob</w:t>
      </w:r>
      <w:r w:rsidR="001171AE">
        <w:rPr>
          <w:sz w:val="22"/>
          <w:szCs w:val="22"/>
        </w:rPr>
        <w:t>ót</w:t>
      </w:r>
      <w:r w:rsidR="001171AE" w:rsidRPr="001171AE">
        <w:rPr>
          <w:sz w:val="22"/>
          <w:szCs w:val="22"/>
        </w:rPr>
        <w:t xml:space="preserve"> polegając</w:t>
      </w:r>
      <w:r w:rsidR="001171AE">
        <w:rPr>
          <w:sz w:val="22"/>
          <w:szCs w:val="22"/>
        </w:rPr>
        <w:t>ych</w:t>
      </w:r>
      <w:r w:rsidR="001171AE" w:rsidRPr="001171AE">
        <w:rPr>
          <w:sz w:val="22"/>
          <w:szCs w:val="22"/>
        </w:rPr>
        <w:t xml:space="preserve"> na układaniu nawierzchni </w:t>
      </w:r>
      <w:r w:rsidR="001171AE">
        <w:rPr>
          <w:sz w:val="22"/>
          <w:szCs w:val="22"/>
        </w:rPr>
        <w:t xml:space="preserve">asfaltobetonowej </w:t>
      </w:r>
      <w:r w:rsidR="001171AE" w:rsidRPr="001171AE">
        <w:rPr>
          <w:sz w:val="22"/>
          <w:szCs w:val="22"/>
        </w:rPr>
        <w:t xml:space="preserve">o łącznej powierzchni min. </w:t>
      </w:r>
      <w:r w:rsidR="00347B96">
        <w:rPr>
          <w:sz w:val="22"/>
          <w:szCs w:val="22"/>
        </w:rPr>
        <w:t>3</w:t>
      </w:r>
      <w:r w:rsidR="001171AE" w:rsidRPr="001171AE">
        <w:rPr>
          <w:sz w:val="22"/>
          <w:szCs w:val="22"/>
        </w:rPr>
        <w:t>00 m</w:t>
      </w:r>
      <w:r w:rsidR="001171AE" w:rsidRPr="001171AE">
        <w:rPr>
          <w:sz w:val="22"/>
          <w:szCs w:val="22"/>
          <w:vertAlign w:val="superscript"/>
        </w:rPr>
        <w:t>2</w:t>
      </w:r>
      <w:r w:rsidR="00451AB6" w:rsidRPr="00FF1F37">
        <w:rPr>
          <w:color w:val="000000"/>
          <w:sz w:val="22"/>
          <w:szCs w:val="22"/>
          <w:lang w:eastAsia="pl-PL"/>
        </w:rPr>
        <w:t>.</w:t>
      </w:r>
    </w:p>
    <w:p w:rsidR="00A50925" w:rsidRPr="000D036F" w:rsidRDefault="00A50925" w:rsidP="006F0002">
      <w:pPr>
        <w:tabs>
          <w:tab w:val="num" w:pos="1440"/>
        </w:tabs>
        <w:spacing w:line="276" w:lineRule="auto"/>
        <w:contextualSpacing/>
        <w:jc w:val="both"/>
        <w:rPr>
          <w:rStyle w:val="Uwydatnienie"/>
          <w:i w:val="0"/>
          <w:iCs w:val="0"/>
          <w:color w:val="000000" w:themeColor="text1"/>
          <w:sz w:val="22"/>
          <w:szCs w:val="22"/>
        </w:rPr>
      </w:pPr>
    </w:p>
    <w:p w:rsidR="00BE1830" w:rsidRPr="004D5B54" w:rsidRDefault="00BE1830" w:rsidP="00C9620D">
      <w:pPr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 xml:space="preserve">Rozdział </w:t>
      </w:r>
      <w:r w:rsidR="00C9620D">
        <w:rPr>
          <w:b/>
          <w:sz w:val="22"/>
          <w:szCs w:val="22"/>
        </w:rPr>
        <w:t>23.</w:t>
      </w:r>
    </w:p>
    <w:p w:rsidR="00AE5FE8" w:rsidRDefault="00AE5FE8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lastRenderedPageBreak/>
        <w:t xml:space="preserve">Informacja o podmiotowych środkach dowodowych  </w:t>
      </w:r>
      <w:r w:rsidR="00FF02CC" w:rsidRPr="004D5B54">
        <w:rPr>
          <w:b/>
          <w:sz w:val="22"/>
          <w:szCs w:val="22"/>
        </w:rPr>
        <w:t xml:space="preserve">  </w:t>
      </w:r>
    </w:p>
    <w:p w:rsidR="00A50925" w:rsidRPr="004D5B54" w:rsidRDefault="00A50925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:rsidR="00A50925" w:rsidRPr="00A50925" w:rsidRDefault="00A50925" w:rsidP="00E23937">
      <w:pPr>
        <w:numPr>
          <w:ilvl w:val="0"/>
          <w:numId w:val="32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  <w:u w:val="single"/>
          <w:lang w:eastAsia="pl-PL"/>
        </w:rPr>
      </w:pPr>
      <w:r w:rsidRPr="00A50925">
        <w:rPr>
          <w:sz w:val="22"/>
          <w:szCs w:val="22"/>
          <w:lang w:eastAsia="pl-PL"/>
        </w:rPr>
        <w:t>Wykonawca, którego  oferta została  najwyżej  oceniona</w:t>
      </w:r>
      <w:r w:rsidR="00616C7E">
        <w:rPr>
          <w:sz w:val="22"/>
          <w:szCs w:val="22"/>
          <w:lang w:eastAsia="pl-PL"/>
        </w:rPr>
        <w:t>,</w:t>
      </w:r>
      <w:r w:rsidRPr="00A50925">
        <w:rPr>
          <w:sz w:val="22"/>
          <w:szCs w:val="22"/>
          <w:lang w:eastAsia="pl-PL"/>
        </w:rPr>
        <w:t xml:space="preserve"> </w:t>
      </w:r>
      <w:r w:rsidRPr="00A50925">
        <w:rPr>
          <w:b/>
          <w:sz w:val="22"/>
          <w:szCs w:val="22"/>
          <w:lang w:eastAsia="pl-PL"/>
        </w:rPr>
        <w:t>zostanie wezwany</w:t>
      </w:r>
      <w:r w:rsidRPr="00A50925">
        <w:rPr>
          <w:sz w:val="22"/>
          <w:szCs w:val="22"/>
          <w:lang w:eastAsia="pl-PL"/>
        </w:rPr>
        <w:t xml:space="preserve"> do  złożenia  w terminie  nie  krótszym niż </w:t>
      </w:r>
      <w:r w:rsidRPr="00A50925">
        <w:rPr>
          <w:b/>
          <w:sz w:val="22"/>
          <w:szCs w:val="22"/>
          <w:lang w:eastAsia="pl-PL"/>
        </w:rPr>
        <w:t>5 dni</w:t>
      </w:r>
      <w:r w:rsidRPr="00A50925">
        <w:rPr>
          <w:sz w:val="22"/>
          <w:szCs w:val="22"/>
          <w:lang w:eastAsia="pl-PL"/>
        </w:rPr>
        <w:t xml:space="preserve"> od wezwania podmiotowych środków dowodowych, aktualnych na dzień ich składania, o których  mowa poniżej.</w:t>
      </w:r>
    </w:p>
    <w:p w:rsidR="00A50925" w:rsidRPr="00A50925" w:rsidRDefault="00A50925" w:rsidP="00E23937">
      <w:pPr>
        <w:numPr>
          <w:ilvl w:val="0"/>
          <w:numId w:val="32"/>
        </w:numPr>
        <w:spacing w:beforeLines="120" w:before="288" w:afterLines="120" w:after="288" w:line="276" w:lineRule="auto"/>
        <w:ind w:left="426"/>
        <w:contextualSpacing/>
        <w:jc w:val="both"/>
        <w:rPr>
          <w:sz w:val="22"/>
          <w:szCs w:val="22"/>
          <w:u w:val="single"/>
          <w:lang w:eastAsia="pl-PL"/>
        </w:rPr>
      </w:pPr>
      <w:r w:rsidRPr="00A50925">
        <w:rPr>
          <w:sz w:val="22"/>
          <w:szCs w:val="22"/>
          <w:lang w:eastAsia="pl-PL"/>
        </w:rPr>
        <w:t xml:space="preserve">Wykaz oświadczeń lub dokumentów, składanych przez wykonawcę w postępowaniu w celu potwierdzenia okoliczności, o których mowa w art. 273 ust. 1 pkt 1 ustawy PZP (dot. podstaw  wykluczenia) - </w:t>
      </w:r>
      <w:r w:rsidRPr="00A50925">
        <w:rPr>
          <w:b/>
          <w:sz w:val="22"/>
          <w:szCs w:val="22"/>
          <w:lang w:eastAsia="pl-PL"/>
        </w:rPr>
        <w:t>nie dotyczy.</w:t>
      </w:r>
    </w:p>
    <w:p w:rsidR="00A50925" w:rsidRPr="00A50925" w:rsidRDefault="00A50925" w:rsidP="00E23937">
      <w:pPr>
        <w:numPr>
          <w:ilvl w:val="0"/>
          <w:numId w:val="32"/>
        </w:numPr>
        <w:spacing w:beforeLines="120" w:before="288" w:afterLines="120" w:after="288" w:line="276" w:lineRule="auto"/>
        <w:ind w:left="426"/>
        <w:contextualSpacing/>
        <w:jc w:val="both"/>
        <w:rPr>
          <w:b/>
          <w:sz w:val="22"/>
          <w:szCs w:val="22"/>
          <w:u w:val="single"/>
          <w:lang w:eastAsia="pl-PL"/>
        </w:rPr>
      </w:pPr>
      <w:r w:rsidRPr="00A50925">
        <w:rPr>
          <w:sz w:val="22"/>
          <w:szCs w:val="22"/>
          <w:lang w:eastAsia="pl-PL"/>
        </w:rPr>
        <w:t xml:space="preserve">Wykaz oświadczeń lub dokumentów, składanych przez wykonawcę w postępowaniu w celu potwierdzenia okoliczności, o których mowa w art. 273 ust. 1 pkt 2 ustawy PZP </w:t>
      </w:r>
      <w:r w:rsidRPr="00A50925">
        <w:rPr>
          <w:b/>
          <w:sz w:val="22"/>
          <w:szCs w:val="22"/>
          <w:lang w:eastAsia="pl-PL"/>
        </w:rPr>
        <w:t>(</w:t>
      </w:r>
      <w:r w:rsidRPr="00A50925">
        <w:rPr>
          <w:b/>
          <w:sz w:val="22"/>
          <w:szCs w:val="22"/>
          <w:u w:val="single"/>
          <w:lang w:eastAsia="pl-PL"/>
        </w:rPr>
        <w:t>dot. spełniania  warunków udziału w postępowaniu</w:t>
      </w:r>
      <w:r w:rsidRPr="00A50925">
        <w:rPr>
          <w:b/>
          <w:sz w:val="22"/>
          <w:szCs w:val="22"/>
          <w:lang w:eastAsia="pl-PL"/>
        </w:rPr>
        <w:t>)</w:t>
      </w:r>
      <w:r w:rsidRPr="006C5EE9">
        <w:rPr>
          <w:sz w:val="22"/>
          <w:szCs w:val="22"/>
          <w:lang w:eastAsia="pl-PL"/>
        </w:rPr>
        <w:t>:</w:t>
      </w:r>
    </w:p>
    <w:p w:rsidR="00A50925" w:rsidRPr="00A50925" w:rsidRDefault="00A50925" w:rsidP="00E23937">
      <w:pPr>
        <w:spacing w:beforeLines="120" w:before="288" w:afterLines="120" w:after="288" w:line="276" w:lineRule="auto"/>
        <w:ind w:left="426"/>
        <w:contextualSpacing/>
        <w:jc w:val="both"/>
        <w:rPr>
          <w:sz w:val="8"/>
          <w:szCs w:val="8"/>
          <w:u w:val="single"/>
          <w:lang w:eastAsia="pl-PL"/>
        </w:rPr>
      </w:pPr>
    </w:p>
    <w:p w:rsidR="00A50925" w:rsidRPr="00A50925" w:rsidRDefault="00A50925" w:rsidP="00170694">
      <w:pPr>
        <w:numPr>
          <w:ilvl w:val="0"/>
          <w:numId w:val="64"/>
        </w:numPr>
        <w:spacing w:line="276" w:lineRule="auto"/>
        <w:jc w:val="both"/>
        <w:rPr>
          <w:sz w:val="22"/>
          <w:szCs w:val="22"/>
          <w:lang w:eastAsia="pl-PL"/>
        </w:rPr>
      </w:pPr>
      <w:r w:rsidRPr="00A50925">
        <w:rPr>
          <w:sz w:val="22"/>
          <w:szCs w:val="22"/>
          <w:lang w:eastAsia="pl-PL"/>
        </w:rPr>
        <w:t>wykaz robót budowlanych wykonanych nie wcześniej niż w okresie ostatnich 5 lat, a jeżeli okres prowadzenia działalności jest krótszy – w tym okresie, wraz z podaniem ich rodzaju, wartości, daty i 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 stanie uzyskać tych dokumentów – inne odpowiednie dokumenty</w:t>
      </w:r>
      <w:r w:rsidRPr="00A50925">
        <w:rPr>
          <w:b/>
          <w:sz w:val="22"/>
          <w:szCs w:val="22"/>
          <w:lang w:eastAsia="pl-PL"/>
        </w:rPr>
        <w:t>.</w:t>
      </w:r>
    </w:p>
    <w:p w:rsidR="00A50925" w:rsidRPr="00A50925" w:rsidRDefault="00A50925" w:rsidP="00A50925">
      <w:pPr>
        <w:spacing w:after="240" w:line="276" w:lineRule="auto"/>
        <w:ind w:left="709"/>
        <w:jc w:val="both"/>
        <w:rPr>
          <w:b/>
          <w:sz w:val="22"/>
          <w:szCs w:val="22"/>
          <w:u w:val="single"/>
        </w:rPr>
      </w:pPr>
      <w:bookmarkStart w:id="4" w:name="_Hlk100832814"/>
      <w:r w:rsidRPr="00A50925">
        <w:rPr>
          <w:b/>
          <w:sz w:val="22"/>
          <w:szCs w:val="22"/>
          <w:u w:val="single"/>
        </w:rPr>
        <w:t>Wykaz robót budowlanych winien być sporządzony wg załącznika nr 7 do SWZ</w:t>
      </w:r>
      <w:bookmarkEnd w:id="4"/>
      <w:r w:rsidRPr="00A50925">
        <w:rPr>
          <w:b/>
          <w:sz w:val="22"/>
          <w:szCs w:val="22"/>
          <w:u w:val="single"/>
        </w:rPr>
        <w:t>.</w:t>
      </w:r>
    </w:p>
    <w:p w:rsidR="00DF53A8" w:rsidRPr="006B1BA8" w:rsidRDefault="00A50925" w:rsidP="00170694">
      <w:pPr>
        <w:numPr>
          <w:ilvl w:val="0"/>
          <w:numId w:val="64"/>
        </w:numPr>
        <w:spacing w:line="276" w:lineRule="auto"/>
        <w:jc w:val="both"/>
        <w:rPr>
          <w:sz w:val="22"/>
          <w:szCs w:val="22"/>
          <w:lang w:eastAsia="pl-PL"/>
        </w:rPr>
      </w:pPr>
      <w:r w:rsidRPr="00A50925">
        <w:rPr>
          <w:sz w:val="22"/>
          <w:szCs w:val="22"/>
          <w:lang w:eastAsia="pl-PL"/>
        </w:rPr>
        <w:t>wykaz osób, skierowanych przez wykonawcę do realizacji zamówienia publicznego, w szczególności odpowiedzialnych za […] kierowanie robotami budowlanymi wraz z informacjami na temat ich kwalifikacji zawodowych, uprawnień, doświadczenia i wykształcenia niezbędnych do wykonania zamówienia publicznego, a także zakresu wykonywanych przez nie czynności oraz informacją o podstawie do dysponowania tymi osobami</w:t>
      </w:r>
      <w:r w:rsidRPr="00A50925">
        <w:rPr>
          <w:b/>
          <w:sz w:val="22"/>
          <w:szCs w:val="22"/>
          <w:lang w:eastAsia="pl-PL"/>
        </w:rPr>
        <w:t>.</w:t>
      </w:r>
    </w:p>
    <w:p w:rsidR="00A50925" w:rsidRPr="00A50925" w:rsidRDefault="00A50925" w:rsidP="00A50925">
      <w:pPr>
        <w:spacing w:line="276" w:lineRule="auto"/>
        <w:ind w:left="709"/>
        <w:jc w:val="both"/>
        <w:rPr>
          <w:b/>
          <w:sz w:val="22"/>
          <w:szCs w:val="22"/>
          <w:u w:val="single"/>
        </w:rPr>
      </w:pPr>
      <w:bookmarkStart w:id="5" w:name="_Hlk100832844"/>
      <w:r w:rsidRPr="00A50925">
        <w:rPr>
          <w:b/>
          <w:sz w:val="22"/>
          <w:szCs w:val="22"/>
          <w:u w:val="single"/>
        </w:rPr>
        <w:t>Wykaz osób winien być sporządzony wg załącznika nr 8 do SWZ</w:t>
      </w:r>
      <w:bookmarkEnd w:id="5"/>
      <w:r w:rsidRPr="00A50925">
        <w:rPr>
          <w:b/>
          <w:sz w:val="22"/>
          <w:szCs w:val="22"/>
          <w:u w:val="single"/>
        </w:rPr>
        <w:t>.</w:t>
      </w:r>
    </w:p>
    <w:p w:rsidR="0090563A" w:rsidRPr="009C5783" w:rsidRDefault="0090563A" w:rsidP="009C5783">
      <w:pPr>
        <w:ind w:left="360"/>
        <w:jc w:val="both"/>
        <w:rPr>
          <w:sz w:val="22"/>
          <w:szCs w:val="22"/>
        </w:rPr>
      </w:pPr>
    </w:p>
    <w:p w:rsidR="002038B6" w:rsidRDefault="002038B6">
      <w:pPr>
        <w:rPr>
          <w:b/>
          <w:sz w:val="22"/>
          <w:szCs w:val="22"/>
        </w:rPr>
      </w:pPr>
    </w:p>
    <w:p w:rsidR="00BE1830" w:rsidRPr="004D5B54" w:rsidRDefault="00BE1830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 xml:space="preserve">Rozdział </w:t>
      </w:r>
      <w:r w:rsidR="00C9620D">
        <w:rPr>
          <w:b/>
          <w:sz w:val="22"/>
          <w:szCs w:val="22"/>
        </w:rPr>
        <w:t>24.</w:t>
      </w:r>
    </w:p>
    <w:p w:rsidR="00AD7366" w:rsidRPr="004D5B54" w:rsidRDefault="00BE1830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I</w:t>
      </w:r>
      <w:r w:rsidR="00AD7366" w:rsidRPr="004D5B54">
        <w:rPr>
          <w:b/>
          <w:sz w:val="22"/>
          <w:szCs w:val="22"/>
        </w:rPr>
        <w:t>nformacja o przedmiotowych środkach dowodowych</w:t>
      </w:r>
    </w:p>
    <w:p w:rsidR="006359F4" w:rsidRDefault="0090563A" w:rsidP="00E23937">
      <w:pPr>
        <w:pStyle w:val="Akapitzlist"/>
        <w:spacing w:beforeLines="120" w:before="288" w:afterLines="120" w:after="288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 dotyczy</w:t>
      </w:r>
      <w:r w:rsidR="0021012B">
        <w:rPr>
          <w:sz w:val="22"/>
          <w:szCs w:val="22"/>
        </w:rPr>
        <w:t>.</w:t>
      </w:r>
    </w:p>
    <w:p w:rsidR="00BE1830" w:rsidRPr="00FE7987" w:rsidRDefault="00BE1830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FE7987">
        <w:rPr>
          <w:b/>
          <w:sz w:val="22"/>
          <w:szCs w:val="22"/>
        </w:rPr>
        <w:t>Rozdział 2</w:t>
      </w:r>
      <w:r w:rsidR="00C9620D" w:rsidRPr="00FE7987">
        <w:rPr>
          <w:b/>
          <w:sz w:val="22"/>
          <w:szCs w:val="22"/>
        </w:rPr>
        <w:t>5.</w:t>
      </w:r>
    </w:p>
    <w:p w:rsidR="005D7640" w:rsidRPr="004D5B54" w:rsidRDefault="00282F16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FE7987">
        <w:rPr>
          <w:b/>
          <w:sz w:val="22"/>
          <w:szCs w:val="22"/>
        </w:rPr>
        <w:t>Sposób obliczenia ceny</w:t>
      </w:r>
    </w:p>
    <w:p w:rsidR="00000803" w:rsidRPr="00000803" w:rsidRDefault="00D707A3" w:rsidP="00E23937">
      <w:pPr>
        <w:pStyle w:val="Akapitzlist"/>
        <w:numPr>
          <w:ilvl w:val="0"/>
          <w:numId w:val="9"/>
        </w:numPr>
        <w:spacing w:beforeLines="120" w:before="288" w:line="276" w:lineRule="auto"/>
        <w:ind w:left="426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 xml:space="preserve">Wykonawca określa cenę realizacji zamówienia poprzez wskazanie w Formularzu ofertowym sporządzonym wg wzoru stanowiącego </w:t>
      </w:r>
      <w:r w:rsidRPr="00000803">
        <w:rPr>
          <w:b/>
          <w:bCs/>
          <w:sz w:val="22"/>
          <w:szCs w:val="22"/>
        </w:rPr>
        <w:t xml:space="preserve">Załącznik nr </w:t>
      </w:r>
      <w:r w:rsidR="0090563A" w:rsidRPr="00000803">
        <w:rPr>
          <w:b/>
          <w:bCs/>
          <w:sz w:val="22"/>
          <w:szCs w:val="22"/>
        </w:rPr>
        <w:t>1</w:t>
      </w:r>
      <w:r w:rsidRPr="00000803">
        <w:rPr>
          <w:b/>
          <w:bCs/>
          <w:sz w:val="22"/>
          <w:szCs w:val="22"/>
        </w:rPr>
        <w:t xml:space="preserve"> </w:t>
      </w:r>
      <w:r w:rsidRPr="00000803">
        <w:rPr>
          <w:b/>
          <w:sz w:val="22"/>
          <w:szCs w:val="22"/>
        </w:rPr>
        <w:t>do SWZ</w:t>
      </w:r>
      <w:r w:rsidRPr="004D5B54">
        <w:rPr>
          <w:sz w:val="22"/>
          <w:szCs w:val="22"/>
        </w:rPr>
        <w:t xml:space="preserve"> </w:t>
      </w:r>
      <w:r w:rsidR="005E24EE">
        <w:rPr>
          <w:sz w:val="22"/>
          <w:szCs w:val="22"/>
        </w:rPr>
        <w:t>łącznej ceny ofertowej brutto za realizację przedmiotu zamówienia</w:t>
      </w:r>
      <w:r w:rsidR="00000803" w:rsidRPr="00000803">
        <w:rPr>
          <w:sz w:val="22"/>
          <w:szCs w:val="22"/>
        </w:rPr>
        <w:t>.</w:t>
      </w:r>
    </w:p>
    <w:p w:rsidR="00D707A3" w:rsidRPr="004D5B54" w:rsidRDefault="00D707A3" w:rsidP="00E23937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Lines="120" w:after="288" w:line="276" w:lineRule="auto"/>
        <w:ind w:left="425" w:hanging="357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Ceny muszą być podane i wyliczone w zaokrągleniu do dwóch miejsc po przecinku (zasada zaokrąglenia – poniżej 5 należy końcówkę pominąć, powyżej i równe 5 należy zaokrąglić w górę).</w:t>
      </w:r>
    </w:p>
    <w:p w:rsidR="00D707A3" w:rsidRPr="004D5B54" w:rsidRDefault="00D707A3" w:rsidP="00E23937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Lines="120" w:before="288" w:afterLines="120" w:after="288" w:line="276" w:lineRule="auto"/>
        <w:ind w:left="426" w:hanging="357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 xml:space="preserve">Cenę podaną w ofercie należy wyliczyć metodą kalkulacji szczegółowej, zgodnie z Rozporządzeniem Ministra Infrastruktury z dnia </w:t>
      </w:r>
      <w:r w:rsidR="00FB552F" w:rsidRPr="00FB552F">
        <w:rPr>
          <w:sz w:val="22"/>
          <w:szCs w:val="22"/>
        </w:rPr>
        <w:t xml:space="preserve">20 grudnia 2021 r. w sprawie określenia metod i podstaw sporządzania kosztorysu inwestorskiego, obliczania planowanych kosztów prac projektowych oraz planowanych kosztów robót budowlanych określonych w programie </w:t>
      </w:r>
      <w:proofErr w:type="spellStart"/>
      <w:r w:rsidR="00FB552F" w:rsidRPr="00FB552F">
        <w:rPr>
          <w:sz w:val="22"/>
          <w:szCs w:val="22"/>
        </w:rPr>
        <w:t>funkcjonalno</w:t>
      </w:r>
      <w:proofErr w:type="spellEnd"/>
      <w:r w:rsidR="00FB552F" w:rsidRPr="00FB552F">
        <w:rPr>
          <w:sz w:val="22"/>
          <w:szCs w:val="22"/>
        </w:rPr>
        <w:t xml:space="preserve">–użytkowym (Dz. U. z 2021 r. poz. 2458) </w:t>
      </w:r>
      <w:r w:rsidRPr="004D5B54">
        <w:rPr>
          <w:sz w:val="22"/>
          <w:szCs w:val="22"/>
        </w:rPr>
        <w:t>przy zachowaniu następujących założeń:</w:t>
      </w:r>
    </w:p>
    <w:p w:rsidR="00D707A3" w:rsidRPr="00E923B4" w:rsidRDefault="00D707A3" w:rsidP="00E23937">
      <w:pPr>
        <w:widowControl w:val="0"/>
        <w:numPr>
          <w:ilvl w:val="1"/>
          <w:numId w:val="4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Lines="120" w:before="288" w:afterLines="120" w:after="288" w:line="276" w:lineRule="auto"/>
        <w:ind w:left="851"/>
        <w:contextualSpacing/>
        <w:jc w:val="both"/>
        <w:rPr>
          <w:sz w:val="22"/>
          <w:szCs w:val="22"/>
        </w:rPr>
      </w:pPr>
      <w:r w:rsidRPr="00E923B4">
        <w:rPr>
          <w:sz w:val="22"/>
          <w:szCs w:val="22"/>
        </w:rPr>
        <w:t>zakres robót, który jest podstawą do określenia ceny oferty, musi być zgodny z zakresami robót określonymi w przedmiar</w:t>
      </w:r>
      <w:r w:rsidR="00FE7987" w:rsidRPr="00E923B4">
        <w:rPr>
          <w:sz w:val="22"/>
          <w:szCs w:val="22"/>
        </w:rPr>
        <w:t>ze</w:t>
      </w:r>
      <w:r w:rsidRPr="00E923B4">
        <w:rPr>
          <w:sz w:val="22"/>
          <w:szCs w:val="22"/>
        </w:rPr>
        <w:t xml:space="preserve"> robót - </w:t>
      </w:r>
      <w:r w:rsidRPr="00E923B4">
        <w:rPr>
          <w:b/>
          <w:bCs/>
          <w:sz w:val="22"/>
          <w:szCs w:val="22"/>
        </w:rPr>
        <w:t xml:space="preserve">załącznik nr </w:t>
      </w:r>
      <w:r w:rsidR="00ED7DB5" w:rsidRPr="00E923B4">
        <w:rPr>
          <w:b/>
          <w:bCs/>
          <w:sz w:val="22"/>
          <w:szCs w:val="22"/>
        </w:rPr>
        <w:t>10</w:t>
      </w:r>
      <w:r w:rsidRPr="00E923B4">
        <w:rPr>
          <w:b/>
          <w:bCs/>
          <w:sz w:val="22"/>
          <w:szCs w:val="22"/>
        </w:rPr>
        <w:t xml:space="preserve"> do SWZ,</w:t>
      </w:r>
    </w:p>
    <w:p w:rsidR="00D707A3" w:rsidRPr="000427CC" w:rsidRDefault="00D707A3" w:rsidP="00E23937">
      <w:pPr>
        <w:numPr>
          <w:ilvl w:val="1"/>
          <w:numId w:val="45"/>
        </w:numPr>
        <w:spacing w:beforeLines="120" w:before="288" w:afterLines="120" w:after="288" w:line="276" w:lineRule="auto"/>
        <w:ind w:left="851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lastRenderedPageBreak/>
        <w:t xml:space="preserve">ceny jednostkowe poszczególnych robót wyszczególnionych w przedmiarze robót muszą zawierać </w:t>
      </w:r>
      <w:r w:rsidRPr="000427CC">
        <w:rPr>
          <w:sz w:val="22"/>
          <w:szCs w:val="22"/>
        </w:rPr>
        <w:t>wszystkie koszty związane z ich realizacją</w:t>
      </w:r>
      <w:r w:rsidRPr="000427CC">
        <w:rPr>
          <w:b/>
          <w:bCs/>
          <w:sz w:val="22"/>
          <w:szCs w:val="22"/>
        </w:rPr>
        <w:t xml:space="preserve"> i nie mogą przyjmować wartości 0 zł</w:t>
      </w:r>
      <w:r w:rsidR="0068076F" w:rsidRPr="000427CC">
        <w:rPr>
          <w:b/>
          <w:bCs/>
          <w:sz w:val="22"/>
          <w:szCs w:val="22"/>
        </w:rPr>
        <w:t>,</w:t>
      </w:r>
    </w:p>
    <w:p w:rsidR="00F82A27" w:rsidRPr="000427CC" w:rsidRDefault="00D707A3" w:rsidP="00E23937">
      <w:pPr>
        <w:numPr>
          <w:ilvl w:val="1"/>
          <w:numId w:val="45"/>
        </w:numPr>
        <w:spacing w:beforeLines="120" w:before="288" w:afterLines="120" w:after="288" w:line="276" w:lineRule="auto"/>
        <w:ind w:left="851"/>
        <w:contextualSpacing/>
        <w:jc w:val="both"/>
        <w:rPr>
          <w:sz w:val="22"/>
          <w:szCs w:val="22"/>
        </w:rPr>
      </w:pPr>
      <w:r w:rsidRPr="000427CC">
        <w:rPr>
          <w:sz w:val="22"/>
          <w:szCs w:val="22"/>
        </w:rPr>
        <w:t>nie dopuszcza się pominięcia jak i dopisania którejkolwiek pozycji kosztorysowej przedmiaru robót,</w:t>
      </w:r>
    </w:p>
    <w:p w:rsidR="00F82A27" w:rsidRPr="000427CC" w:rsidRDefault="00F82A27" w:rsidP="00E23937">
      <w:pPr>
        <w:numPr>
          <w:ilvl w:val="1"/>
          <w:numId w:val="45"/>
        </w:numPr>
        <w:spacing w:beforeLines="120" w:before="288" w:afterLines="120" w:after="288"/>
        <w:ind w:left="851"/>
        <w:contextualSpacing/>
        <w:jc w:val="both"/>
        <w:rPr>
          <w:sz w:val="22"/>
          <w:szCs w:val="22"/>
        </w:rPr>
      </w:pPr>
      <w:r w:rsidRPr="000427CC">
        <w:rPr>
          <w:b/>
          <w:bCs/>
          <w:sz w:val="22"/>
          <w:szCs w:val="22"/>
        </w:rPr>
        <w:t xml:space="preserve">Podstawy wyceny, wskazane przez Zamawiającego w kosztorysie ślepym (np. przytoczenie numeru tabeli KNR itp.), mają charakter </w:t>
      </w:r>
      <w:r w:rsidRPr="000427CC">
        <w:rPr>
          <w:b/>
          <w:bCs/>
          <w:sz w:val="22"/>
          <w:szCs w:val="22"/>
          <w:u w:val="single"/>
        </w:rPr>
        <w:t>jedynie pomocniczy</w:t>
      </w:r>
      <w:r w:rsidRPr="000427CC">
        <w:rPr>
          <w:b/>
          <w:bCs/>
          <w:sz w:val="22"/>
          <w:szCs w:val="22"/>
        </w:rPr>
        <w:t xml:space="preserve">. Stanowią </w:t>
      </w:r>
      <w:r w:rsidRPr="000427CC">
        <w:rPr>
          <w:b/>
          <w:bCs/>
          <w:sz w:val="22"/>
          <w:szCs w:val="22"/>
          <w:u w:val="single"/>
        </w:rPr>
        <w:t>propozycję wyceny</w:t>
      </w:r>
      <w:r w:rsidRPr="000427CC">
        <w:rPr>
          <w:b/>
          <w:bCs/>
          <w:sz w:val="22"/>
          <w:szCs w:val="22"/>
        </w:rPr>
        <w:t xml:space="preserve"> zakresu robót opisanego w danej pozycji kosztorysowej. Wykonawca ma tym samym możliwość wprowadzenia zmian zarówno w przyjętej podstawie wyceny (np. poprzez wpisanie innej podstawy lub jako „kalkulacja własna”) jak i ingerencji w nakłady robocizny, materiału i sprzętu danej pozycji w</w:t>
      </w:r>
      <w:r w:rsidR="006169CB" w:rsidRPr="000427CC">
        <w:rPr>
          <w:b/>
          <w:bCs/>
          <w:sz w:val="22"/>
          <w:szCs w:val="22"/>
        </w:rPr>
        <w:t> </w:t>
      </w:r>
      <w:r w:rsidRPr="000427CC">
        <w:rPr>
          <w:b/>
          <w:bCs/>
          <w:sz w:val="22"/>
          <w:szCs w:val="22"/>
        </w:rPr>
        <w:t xml:space="preserve">sposób najbardziej wyczerpujący zakres robót koniecznych do wykonania dla realizacji </w:t>
      </w:r>
      <w:r w:rsidRPr="000427CC">
        <w:rPr>
          <w:b/>
          <w:bCs/>
          <w:sz w:val="22"/>
          <w:szCs w:val="22"/>
          <w:u w:val="single"/>
        </w:rPr>
        <w:t>opisu danej pozycji wskazanego w kosztorysie ślepym</w:t>
      </w:r>
      <w:r w:rsidRPr="000427CC">
        <w:rPr>
          <w:b/>
          <w:bCs/>
          <w:sz w:val="22"/>
          <w:szCs w:val="22"/>
        </w:rPr>
        <w:t xml:space="preserve">. </w:t>
      </w:r>
    </w:p>
    <w:p w:rsidR="00F82A27" w:rsidRPr="0047087A" w:rsidRDefault="0047087A" w:rsidP="0047087A">
      <w:pPr>
        <w:ind w:left="851"/>
        <w:jc w:val="both"/>
        <w:rPr>
          <w:b/>
          <w:sz w:val="22"/>
          <w:szCs w:val="22"/>
          <w:lang w:eastAsia="pl-PL"/>
        </w:rPr>
      </w:pPr>
      <w:r w:rsidRPr="00BF4977">
        <w:rPr>
          <w:b/>
          <w:sz w:val="22"/>
          <w:szCs w:val="22"/>
          <w:lang w:eastAsia="pl-PL"/>
        </w:rPr>
        <w:t>Brak wpisania podstawy wyceny skutkować będzie obowiązkiem przedstawienia przez Wykonawcę przed podpisaniem umowy kosztorysów szczegółowych wraz z wpisanymi podstawami wyceny.</w:t>
      </w:r>
    </w:p>
    <w:p w:rsidR="00D707A3" w:rsidRPr="004D5B54" w:rsidRDefault="00D707A3" w:rsidP="00E23937">
      <w:pPr>
        <w:numPr>
          <w:ilvl w:val="1"/>
          <w:numId w:val="45"/>
        </w:numPr>
        <w:spacing w:afterLines="120" w:after="288" w:line="276" w:lineRule="auto"/>
        <w:ind w:left="850" w:hanging="357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Wykonawca winien skalkulować cenę oferty z uwzględnieniem ustawy z dnia 10 października 2002</w:t>
      </w:r>
      <w:r w:rsidR="006D4AF2">
        <w:rPr>
          <w:sz w:val="22"/>
          <w:szCs w:val="22"/>
        </w:rPr>
        <w:t> </w:t>
      </w:r>
      <w:r w:rsidRPr="004D5B54">
        <w:rPr>
          <w:sz w:val="22"/>
          <w:szCs w:val="22"/>
        </w:rPr>
        <w:t>r. o minimalnym wynagrodzeniu za pracę (</w:t>
      </w:r>
      <w:proofErr w:type="spellStart"/>
      <w:r w:rsidRPr="004D5B54">
        <w:rPr>
          <w:sz w:val="22"/>
          <w:szCs w:val="22"/>
        </w:rPr>
        <w:t>t.j</w:t>
      </w:r>
      <w:proofErr w:type="spellEnd"/>
      <w:r w:rsidRPr="004D5B54">
        <w:rPr>
          <w:sz w:val="22"/>
          <w:szCs w:val="22"/>
        </w:rPr>
        <w:t>. Dz.U. z 20</w:t>
      </w:r>
      <w:r w:rsidR="009C5783">
        <w:rPr>
          <w:sz w:val="22"/>
          <w:szCs w:val="22"/>
        </w:rPr>
        <w:t>20</w:t>
      </w:r>
      <w:r w:rsidRPr="004D5B54">
        <w:rPr>
          <w:sz w:val="22"/>
          <w:szCs w:val="22"/>
        </w:rPr>
        <w:t xml:space="preserve"> r. poz.</w:t>
      </w:r>
      <w:r w:rsidR="006D4AF2">
        <w:rPr>
          <w:sz w:val="22"/>
          <w:szCs w:val="22"/>
        </w:rPr>
        <w:t xml:space="preserve"> </w:t>
      </w:r>
      <w:r w:rsidRPr="004D5B54">
        <w:rPr>
          <w:sz w:val="22"/>
          <w:szCs w:val="22"/>
        </w:rPr>
        <w:t>2</w:t>
      </w:r>
      <w:r w:rsidR="009C5783">
        <w:rPr>
          <w:sz w:val="22"/>
          <w:szCs w:val="22"/>
        </w:rPr>
        <w:t>207</w:t>
      </w:r>
      <w:r w:rsidRPr="004D5B54">
        <w:rPr>
          <w:sz w:val="22"/>
          <w:szCs w:val="22"/>
        </w:rPr>
        <w:t xml:space="preserve">) wraz z przepisami wykonawczymi do niej.  </w:t>
      </w:r>
    </w:p>
    <w:p w:rsidR="00336628" w:rsidRPr="008760C6" w:rsidRDefault="00D707A3" w:rsidP="00E23937">
      <w:pPr>
        <w:numPr>
          <w:ilvl w:val="1"/>
          <w:numId w:val="45"/>
        </w:numPr>
        <w:spacing w:beforeLines="120" w:before="288" w:line="276" w:lineRule="auto"/>
        <w:ind w:left="850" w:hanging="357"/>
        <w:contextualSpacing/>
        <w:jc w:val="both"/>
        <w:rPr>
          <w:sz w:val="22"/>
          <w:szCs w:val="22"/>
        </w:rPr>
      </w:pPr>
      <w:r w:rsidRPr="004D5B54">
        <w:rPr>
          <w:b/>
          <w:sz w:val="22"/>
          <w:szCs w:val="22"/>
        </w:rPr>
        <w:t xml:space="preserve">cena 1 </w:t>
      </w:r>
      <w:proofErr w:type="spellStart"/>
      <w:r w:rsidRPr="004D5B54">
        <w:rPr>
          <w:b/>
          <w:sz w:val="22"/>
          <w:szCs w:val="22"/>
        </w:rPr>
        <w:t>rg</w:t>
      </w:r>
      <w:proofErr w:type="spellEnd"/>
      <w:r w:rsidRPr="004D5B54">
        <w:rPr>
          <w:b/>
          <w:sz w:val="22"/>
          <w:szCs w:val="22"/>
        </w:rPr>
        <w:t xml:space="preserve"> </w:t>
      </w:r>
      <w:r w:rsidR="003E7CED">
        <w:rPr>
          <w:b/>
          <w:sz w:val="22"/>
          <w:szCs w:val="22"/>
        </w:rPr>
        <w:t>netto</w:t>
      </w:r>
      <w:r w:rsidRPr="004D5B54">
        <w:rPr>
          <w:b/>
          <w:sz w:val="22"/>
          <w:szCs w:val="22"/>
        </w:rPr>
        <w:t xml:space="preserve"> (przyjęta w kosztorysach ofertowych) powinna zawierać niżej wymienione składniki:</w:t>
      </w:r>
    </w:p>
    <w:p w:rsidR="008760C6" w:rsidRPr="00B17DEB" w:rsidRDefault="00B17DEB" w:rsidP="00E23937">
      <w:pPr>
        <w:spacing w:beforeLines="120" w:before="288" w:line="276" w:lineRule="auto"/>
        <w:ind w:left="85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8760C6" w:rsidRPr="00B17DEB">
        <w:rPr>
          <w:bCs/>
          <w:sz w:val="22"/>
          <w:szCs w:val="22"/>
        </w:rPr>
        <w:t xml:space="preserve">stawkę wyjściową wyliczoną zgodnie z </w:t>
      </w:r>
      <w:r w:rsidR="008760C6" w:rsidRPr="00B17DEB">
        <w:rPr>
          <w:bCs/>
          <w:i/>
          <w:iCs/>
          <w:sz w:val="22"/>
          <w:szCs w:val="22"/>
        </w:rPr>
        <w:t xml:space="preserve">Rozporządzeniem Rady Ministrów z dnia </w:t>
      </w:r>
      <w:r w:rsidR="008760C6" w:rsidRPr="00B17DEB">
        <w:rPr>
          <w:bCs/>
          <w:i/>
          <w:iCs/>
          <w:sz w:val="22"/>
          <w:szCs w:val="22"/>
        </w:rPr>
        <w:br/>
        <w:t>13 września 2022 r. w sprawie wysokości minimalnego wynagrodzenia za pracę oraz wysokości minimalnej stawki godzinowej w 2023 (Dz. U</w:t>
      </w:r>
      <w:r w:rsidR="008760C6" w:rsidRPr="00587857">
        <w:rPr>
          <w:bCs/>
          <w:i/>
          <w:iCs/>
          <w:sz w:val="22"/>
          <w:szCs w:val="22"/>
        </w:rPr>
        <w:t xml:space="preserve">. z 2022 r. poz. 1952), która </w:t>
      </w:r>
      <w:r w:rsidR="00295EA6" w:rsidRPr="00587857">
        <w:rPr>
          <w:bCs/>
          <w:sz w:val="22"/>
          <w:szCs w:val="22"/>
        </w:rPr>
        <w:t xml:space="preserve">w przeliczeniu na 1h/m-c, </w:t>
      </w:r>
      <w:r w:rsidR="008760C6" w:rsidRPr="00587857">
        <w:rPr>
          <w:b/>
          <w:bCs/>
          <w:sz w:val="22"/>
          <w:szCs w:val="22"/>
          <w:u w:val="single"/>
        </w:rPr>
        <w:t>wynosi 25,</w:t>
      </w:r>
      <w:r w:rsidR="00C14338" w:rsidRPr="00587857">
        <w:rPr>
          <w:b/>
          <w:bCs/>
          <w:sz w:val="22"/>
          <w:szCs w:val="22"/>
          <w:u w:val="single"/>
        </w:rPr>
        <w:t>84</w:t>
      </w:r>
      <w:r w:rsidR="008760C6" w:rsidRPr="00587857">
        <w:rPr>
          <w:b/>
          <w:bCs/>
          <w:sz w:val="22"/>
          <w:szCs w:val="22"/>
          <w:u w:val="single"/>
        </w:rPr>
        <w:t xml:space="preserve"> zł.</w:t>
      </w:r>
    </w:p>
    <w:p w:rsidR="00541D1B" w:rsidRPr="00C11353" w:rsidRDefault="008760C6" w:rsidP="002D50B9">
      <w:pPr>
        <w:pStyle w:val="Akapitzlist"/>
        <w:spacing w:line="276" w:lineRule="auto"/>
        <w:ind w:left="850"/>
        <w:contextualSpacing/>
        <w:jc w:val="both"/>
        <w:rPr>
          <w:bCs/>
          <w:sz w:val="22"/>
          <w:szCs w:val="22"/>
        </w:rPr>
      </w:pPr>
      <w:r w:rsidRPr="00B17DEB">
        <w:rPr>
          <w:bCs/>
          <w:sz w:val="22"/>
          <w:szCs w:val="22"/>
        </w:rPr>
        <w:t>(</w:t>
      </w:r>
      <w:r w:rsidR="002545DD" w:rsidRPr="00956240">
        <w:rPr>
          <w:b/>
          <w:sz w:val="21"/>
          <w:szCs w:val="21"/>
        </w:rPr>
        <w:t>UWAGA: ww. stawka zawiera obciążenia ponoszone przez pracodawcę, w związku z zatrudnieniem pracownika, o których mowa poniżej</w:t>
      </w:r>
      <w:r w:rsidRPr="00B17DEB">
        <w:rPr>
          <w:bCs/>
          <w:sz w:val="22"/>
          <w:szCs w:val="22"/>
        </w:rPr>
        <w:t>)</w:t>
      </w:r>
    </w:p>
    <w:p w:rsidR="00D707A3" w:rsidRPr="003A564C" w:rsidRDefault="00D707A3" w:rsidP="002D50B9">
      <w:pPr>
        <w:pStyle w:val="Akapitzlist"/>
        <w:numPr>
          <w:ilvl w:val="0"/>
          <w:numId w:val="74"/>
        </w:numPr>
        <w:spacing w:line="276" w:lineRule="auto"/>
        <w:contextualSpacing/>
        <w:jc w:val="both"/>
        <w:rPr>
          <w:sz w:val="22"/>
          <w:szCs w:val="22"/>
        </w:rPr>
      </w:pPr>
      <w:r w:rsidRPr="003A564C">
        <w:rPr>
          <w:b/>
          <w:sz w:val="22"/>
          <w:szCs w:val="22"/>
        </w:rPr>
        <w:t>obligatoryjne obciążenia płac wynikające z przepisów</w:t>
      </w:r>
      <w:r w:rsidR="00E361BC" w:rsidRPr="003A564C">
        <w:rPr>
          <w:b/>
          <w:sz w:val="22"/>
          <w:szCs w:val="22"/>
        </w:rPr>
        <w:t>, które obciążają pracodawcę</w:t>
      </w:r>
      <w:r w:rsidRPr="003A564C">
        <w:rPr>
          <w:b/>
          <w:sz w:val="22"/>
          <w:szCs w:val="22"/>
        </w:rPr>
        <w:t xml:space="preserve">: </w:t>
      </w:r>
    </w:p>
    <w:p w:rsidR="00D707A3" w:rsidRPr="008760C6" w:rsidRDefault="00D707A3" w:rsidP="00E23937">
      <w:pPr>
        <w:pStyle w:val="Akapitzlist"/>
        <w:numPr>
          <w:ilvl w:val="0"/>
          <w:numId w:val="73"/>
        </w:numPr>
        <w:spacing w:beforeLines="120" w:before="288" w:afterLines="120" w:after="288" w:line="276" w:lineRule="auto"/>
        <w:ind w:left="1276"/>
        <w:contextualSpacing/>
        <w:jc w:val="both"/>
        <w:rPr>
          <w:b/>
          <w:sz w:val="22"/>
          <w:szCs w:val="22"/>
        </w:rPr>
      </w:pPr>
      <w:r w:rsidRPr="008760C6">
        <w:rPr>
          <w:sz w:val="22"/>
          <w:szCs w:val="22"/>
        </w:rPr>
        <w:t>Ustawy z dnia 13 października 1998 r. o systemie ubezpieczeń społecznych  (</w:t>
      </w:r>
      <w:proofErr w:type="spellStart"/>
      <w:r w:rsidRPr="008760C6">
        <w:rPr>
          <w:sz w:val="22"/>
          <w:szCs w:val="22"/>
        </w:rPr>
        <w:t>t.j</w:t>
      </w:r>
      <w:proofErr w:type="spellEnd"/>
      <w:r w:rsidRPr="008760C6">
        <w:rPr>
          <w:sz w:val="22"/>
          <w:szCs w:val="22"/>
        </w:rPr>
        <w:t>. Dz. U. 20</w:t>
      </w:r>
      <w:r w:rsidR="006D4AF2" w:rsidRPr="008760C6">
        <w:rPr>
          <w:sz w:val="22"/>
          <w:szCs w:val="22"/>
        </w:rPr>
        <w:t>2</w:t>
      </w:r>
      <w:r w:rsidR="002D1FD5" w:rsidRPr="008760C6">
        <w:rPr>
          <w:sz w:val="22"/>
          <w:szCs w:val="22"/>
        </w:rPr>
        <w:t>2</w:t>
      </w:r>
      <w:r w:rsidRPr="008760C6">
        <w:rPr>
          <w:sz w:val="22"/>
          <w:szCs w:val="22"/>
        </w:rPr>
        <w:t xml:space="preserve">r. poz. </w:t>
      </w:r>
      <w:r w:rsidR="002D1FD5" w:rsidRPr="008760C6">
        <w:rPr>
          <w:sz w:val="22"/>
          <w:szCs w:val="22"/>
        </w:rPr>
        <w:t>1009</w:t>
      </w:r>
      <w:r w:rsidRPr="008760C6">
        <w:rPr>
          <w:sz w:val="22"/>
          <w:szCs w:val="22"/>
        </w:rPr>
        <w:t xml:space="preserve"> z </w:t>
      </w:r>
      <w:proofErr w:type="spellStart"/>
      <w:r w:rsidRPr="008760C6">
        <w:rPr>
          <w:sz w:val="22"/>
          <w:szCs w:val="22"/>
        </w:rPr>
        <w:t>późn</w:t>
      </w:r>
      <w:proofErr w:type="spellEnd"/>
      <w:r w:rsidRPr="008760C6">
        <w:rPr>
          <w:sz w:val="22"/>
          <w:szCs w:val="22"/>
        </w:rPr>
        <w:t>. zm.),</w:t>
      </w:r>
    </w:p>
    <w:p w:rsidR="00D707A3" w:rsidRPr="008760C6" w:rsidRDefault="00D707A3" w:rsidP="00E23937">
      <w:pPr>
        <w:pStyle w:val="Akapitzlist"/>
        <w:numPr>
          <w:ilvl w:val="0"/>
          <w:numId w:val="73"/>
        </w:numPr>
        <w:spacing w:beforeLines="120" w:before="288" w:afterLines="120" w:after="288" w:line="276" w:lineRule="auto"/>
        <w:ind w:left="1276"/>
        <w:contextualSpacing/>
        <w:jc w:val="both"/>
        <w:rPr>
          <w:b/>
          <w:sz w:val="22"/>
          <w:szCs w:val="22"/>
        </w:rPr>
      </w:pPr>
      <w:r w:rsidRPr="008760C6">
        <w:rPr>
          <w:sz w:val="22"/>
          <w:szCs w:val="22"/>
        </w:rPr>
        <w:t>Ustawy z dnia 30 października 2002 r. o ubezpieczeniu społecznym z tytułu wypadków  przy pracy i chorób zawodowych (</w:t>
      </w:r>
      <w:proofErr w:type="spellStart"/>
      <w:r w:rsidRPr="008760C6">
        <w:rPr>
          <w:sz w:val="22"/>
          <w:szCs w:val="22"/>
        </w:rPr>
        <w:t>t.j</w:t>
      </w:r>
      <w:proofErr w:type="spellEnd"/>
      <w:r w:rsidRPr="008760C6">
        <w:rPr>
          <w:sz w:val="22"/>
          <w:szCs w:val="22"/>
        </w:rPr>
        <w:t>. Dz. U. z 20</w:t>
      </w:r>
      <w:r w:rsidR="008760C6" w:rsidRPr="008760C6">
        <w:rPr>
          <w:sz w:val="22"/>
          <w:szCs w:val="22"/>
        </w:rPr>
        <w:t>22</w:t>
      </w:r>
      <w:r w:rsidRPr="008760C6">
        <w:rPr>
          <w:sz w:val="22"/>
          <w:szCs w:val="22"/>
        </w:rPr>
        <w:t xml:space="preserve"> r. poz. </w:t>
      </w:r>
      <w:r w:rsidR="008760C6" w:rsidRPr="008760C6">
        <w:rPr>
          <w:sz w:val="22"/>
          <w:szCs w:val="22"/>
        </w:rPr>
        <w:t>2189</w:t>
      </w:r>
      <w:r w:rsidR="006D4AF2" w:rsidRPr="008760C6">
        <w:rPr>
          <w:sz w:val="22"/>
          <w:szCs w:val="22"/>
        </w:rPr>
        <w:t xml:space="preserve"> z </w:t>
      </w:r>
      <w:proofErr w:type="spellStart"/>
      <w:r w:rsidR="006D4AF2" w:rsidRPr="008760C6">
        <w:rPr>
          <w:sz w:val="22"/>
          <w:szCs w:val="22"/>
        </w:rPr>
        <w:t>późn</w:t>
      </w:r>
      <w:proofErr w:type="spellEnd"/>
      <w:r w:rsidR="006D4AF2" w:rsidRPr="008760C6">
        <w:rPr>
          <w:sz w:val="22"/>
          <w:szCs w:val="22"/>
        </w:rPr>
        <w:t>. zm.</w:t>
      </w:r>
      <w:r w:rsidRPr="008760C6">
        <w:rPr>
          <w:sz w:val="22"/>
          <w:szCs w:val="22"/>
        </w:rPr>
        <w:t xml:space="preserve">) </w:t>
      </w:r>
    </w:p>
    <w:p w:rsidR="00D707A3" w:rsidRPr="008760C6" w:rsidRDefault="00D707A3" w:rsidP="00E23937">
      <w:pPr>
        <w:pStyle w:val="Akapitzlist"/>
        <w:numPr>
          <w:ilvl w:val="0"/>
          <w:numId w:val="73"/>
        </w:numPr>
        <w:spacing w:beforeLines="120" w:before="288" w:afterLines="120" w:after="288" w:line="276" w:lineRule="auto"/>
        <w:ind w:left="1276"/>
        <w:contextualSpacing/>
        <w:jc w:val="both"/>
        <w:rPr>
          <w:b/>
          <w:sz w:val="22"/>
          <w:szCs w:val="22"/>
        </w:rPr>
      </w:pPr>
      <w:r w:rsidRPr="008760C6">
        <w:rPr>
          <w:sz w:val="22"/>
          <w:szCs w:val="22"/>
        </w:rPr>
        <w:t xml:space="preserve">Rozporządzenia Ministra Pracy i Polityki Społecznej z dnia 29 listopada 2002 r. </w:t>
      </w:r>
      <w:r w:rsidRPr="008760C6">
        <w:rPr>
          <w:sz w:val="22"/>
          <w:szCs w:val="22"/>
        </w:rPr>
        <w:br/>
        <w:t>w sprawie różnicowania stopy procentowej składki na ubezpieczenie społeczne z tytułu  wypadków przy pracy i chorób zawodowych w zależności od zagrożeń zawodowych i ich</w:t>
      </w:r>
      <w:r w:rsidR="00603D5A" w:rsidRPr="008760C6">
        <w:rPr>
          <w:sz w:val="22"/>
          <w:szCs w:val="22"/>
        </w:rPr>
        <w:t xml:space="preserve"> </w:t>
      </w:r>
      <w:r w:rsidRPr="008760C6">
        <w:rPr>
          <w:sz w:val="22"/>
          <w:szCs w:val="22"/>
        </w:rPr>
        <w:t xml:space="preserve">  skutków (</w:t>
      </w:r>
      <w:proofErr w:type="spellStart"/>
      <w:r w:rsidRPr="008760C6">
        <w:rPr>
          <w:sz w:val="22"/>
          <w:szCs w:val="22"/>
        </w:rPr>
        <w:t>t.j</w:t>
      </w:r>
      <w:proofErr w:type="spellEnd"/>
      <w:r w:rsidRPr="008760C6">
        <w:rPr>
          <w:sz w:val="22"/>
          <w:szCs w:val="22"/>
        </w:rPr>
        <w:t xml:space="preserve">. Dz. U. z </w:t>
      </w:r>
      <w:r w:rsidR="008760C6" w:rsidRPr="008760C6">
        <w:rPr>
          <w:sz w:val="22"/>
          <w:szCs w:val="22"/>
        </w:rPr>
        <w:t>2020</w:t>
      </w:r>
      <w:r w:rsidRPr="008760C6">
        <w:rPr>
          <w:sz w:val="22"/>
          <w:szCs w:val="22"/>
        </w:rPr>
        <w:t> r. poz. 7</w:t>
      </w:r>
      <w:r w:rsidR="008760C6" w:rsidRPr="008760C6">
        <w:rPr>
          <w:sz w:val="22"/>
          <w:szCs w:val="22"/>
        </w:rPr>
        <w:t>40</w:t>
      </w:r>
      <w:r w:rsidR="00B0221A" w:rsidRPr="008760C6">
        <w:rPr>
          <w:sz w:val="22"/>
          <w:szCs w:val="22"/>
        </w:rPr>
        <w:t xml:space="preserve"> z </w:t>
      </w:r>
      <w:proofErr w:type="spellStart"/>
      <w:r w:rsidR="00B0221A" w:rsidRPr="008760C6">
        <w:rPr>
          <w:sz w:val="22"/>
          <w:szCs w:val="22"/>
        </w:rPr>
        <w:t>późn</w:t>
      </w:r>
      <w:proofErr w:type="spellEnd"/>
      <w:r w:rsidR="00B0221A" w:rsidRPr="008760C6">
        <w:rPr>
          <w:sz w:val="22"/>
          <w:szCs w:val="22"/>
        </w:rPr>
        <w:t>. zm.</w:t>
      </w:r>
      <w:r w:rsidRPr="008760C6">
        <w:rPr>
          <w:sz w:val="22"/>
          <w:szCs w:val="22"/>
        </w:rPr>
        <w:t>).</w:t>
      </w:r>
    </w:p>
    <w:p w:rsidR="00D707A3" w:rsidRPr="008760C6" w:rsidRDefault="00D707A3" w:rsidP="00E23937">
      <w:pPr>
        <w:pStyle w:val="Akapitzlist"/>
        <w:numPr>
          <w:ilvl w:val="0"/>
          <w:numId w:val="73"/>
        </w:numPr>
        <w:spacing w:beforeLines="120" w:before="288" w:afterLines="120" w:after="288" w:line="276" w:lineRule="auto"/>
        <w:ind w:left="1276"/>
        <w:contextualSpacing/>
        <w:jc w:val="both"/>
        <w:rPr>
          <w:b/>
          <w:sz w:val="22"/>
          <w:szCs w:val="22"/>
        </w:rPr>
      </w:pPr>
      <w:r w:rsidRPr="008760C6">
        <w:rPr>
          <w:sz w:val="22"/>
          <w:szCs w:val="22"/>
        </w:rPr>
        <w:t>Ustawy z dnia 20 kwietnia 2004 roku o promocji zatrudnienia i instytucjach rynku pracy  (</w:t>
      </w:r>
      <w:proofErr w:type="spellStart"/>
      <w:r w:rsidRPr="008760C6">
        <w:rPr>
          <w:sz w:val="22"/>
          <w:szCs w:val="22"/>
        </w:rPr>
        <w:t>t.j</w:t>
      </w:r>
      <w:proofErr w:type="spellEnd"/>
      <w:r w:rsidRPr="008760C6">
        <w:rPr>
          <w:sz w:val="22"/>
          <w:szCs w:val="22"/>
        </w:rPr>
        <w:t xml:space="preserve">. </w:t>
      </w:r>
      <w:hyperlink r:id="rId30" w:anchor="/act/17091885/2613389?keyword=ustawa%20z%20dnia%2020%20kwietnia%202004%20roku%20o%20promocji%20zatrudnienia%20i%20instytucjach%20rynku%20pracy&amp;cm=SFIRST" w:history="1">
        <w:r w:rsidRPr="008760C6">
          <w:rPr>
            <w:rStyle w:val="Hipercze"/>
            <w:color w:val="auto"/>
            <w:sz w:val="22"/>
            <w:szCs w:val="22"/>
            <w:u w:val="none"/>
          </w:rPr>
          <w:t>Dz.</w:t>
        </w:r>
        <w:r w:rsidR="001A2466" w:rsidRPr="008760C6">
          <w:rPr>
            <w:rStyle w:val="Hipercze"/>
            <w:color w:val="auto"/>
            <w:sz w:val="22"/>
            <w:szCs w:val="22"/>
            <w:u w:val="none"/>
          </w:rPr>
          <w:t xml:space="preserve"> </w:t>
        </w:r>
        <w:r w:rsidR="003A564C" w:rsidRPr="008760C6">
          <w:rPr>
            <w:rStyle w:val="Hipercze"/>
            <w:color w:val="auto"/>
            <w:sz w:val="22"/>
            <w:szCs w:val="22"/>
            <w:u w:val="none"/>
          </w:rPr>
          <w:t xml:space="preserve">  </w:t>
        </w:r>
        <w:r w:rsidR="001A2466" w:rsidRPr="008760C6">
          <w:rPr>
            <w:rStyle w:val="Hipercze"/>
            <w:color w:val="auto"/>
            <w:sz w:val="22"/>
            <w:szCs w:val="22"/>
            <w:u w:val="none"/>
          </w:rPr>
          <w:t>U. z 202</w:t>
        </w:r>
        <w:r w:rsidR="00B0221A" w:rsidRPr="008760C6">
          <w:rPr>
            <w:rStyle w:val="Hipercze"/>
            <w:color w:val="auto"/>
            <w:sz w:val="22"/>
            <w:szCs w:val="22"/>
            <w:u w:val="none"/>
          </w:rPr>
          <w:t>1</w:t>
        </w:r>
        <w:r w:rsidR="001A2466" w:rsidRPr="008760C6">
          <w:rPr>
            <w:rStyle w:val="Hipercze"/>
            <w:color w:val="auto"/>
            <w:sz w:val="22"/>
            <w:szCs w:val="22"/>
            <w:u w:val="none"/>
          </w:rPr>
          <w:t xml:space="preserve"> r. poz. </w:t>
        </w:r>
        <w:r w:rsidRPr="008760C6">
          <w:rPr>
            <w:rStyle w:val="Hipercze"/>
            <w:color w:val="auto"/>
            <w:sz w:val="22"/>
            <w:szCs w:val="22"/>
            <w:u w:val="none"/>
          </w:rPr>
          <w:t>1</w:t>
        </w:r>
        <w:r w:rsidR="00B0221A" w:rsidRPr="008760C6">
          <w:rPr>
            <w:rStyle w:val="Hipercze"/>
            <w:color w:val="auto"/>
            <w:sz w:val="22"/>
            <w:szCs w:val="22"/>
            <w:u w:val="none"/>
          </w:rPr>
          <w:t>100</w:t>
        </w:r>
        <w:r w:rsidR="008760C6" w:rsidRPr="008760C6">
          <w:rPr>
            <w:rStyle w:val="Hipercze"/>
            <w:color w:val="auto"/>
            <w:sz w:val="22"/>
            <w:szCs w:val="22"/>
            <w:u w:val="none"/>
          </w:rPr>
          <w:t xml:space="preserve"> </w:t>
        </w:r>
        <w:r w:rsidR="008760C6" w:rsidRPr="008760C6">
          <w:rPr>
            <w:sz w:val="22"/>
            <w:szCs w:val="22"/>
          </w:rPr>
          <w:t xml:space="preserve">z </w:t>
        </w:r>
        <w:proofErr w:type="spellStart"/>
        <w:r w:rsidR="008760C6" w:rsidRPr="008760C6">
          <w:rPr>
            <w:sz w:val="22"/>
            <w:szCs w:val="22"/>
          </w:rPr>
          <w:t>późn</w:t>
        </w:r>
        <w:proofErr w:type="spellEnd"/>
        <w:r w:rsidR="008760C6" w:rsidRPr="008760C6">
          <w:rPr>
            <w:sz w:val="22"/>
            <w:szCs w:val="22"/>
          </w:rPr>
          <w:t>. zm.</w:t>
        </w:r>
        <w:r w:rsidRPr="008760C6">
          <w:rPr>
            <w:rStyle w:val="Hipercze"/>
            <w:color w:val="auto"/>
            <w:sz w:val="22"/>
            <w:szCs w:val="22"/>
            <w:u w:val="none"/>
          </w:rPr>
          <w:t xml:space="preserve">) </w:t>
        </w:r>
      </w:hyperlink>
    </w:p>
    <w:p w:rsidR="003A564C" w:rsidRPr="008760C6" w:rsidRDefault="00D707A3" w:rsidP="00E23937">
      <w:pPr>
        <w:pStyle w:val="Akapitzlist"/>
        <w:numPr>
          <w:ilvl w:val="0"/>
          <w:numId w:val="73"/>
        </w:numPr>
        <w:spacing w:beforeLines="120" w:before="288" w:line="276" w:lineRule="auto"/>
        <w:ind w:left="1276"/>
        <w:contextualSpacing/>
        <w:jc w:val="both"/>
        <w:rPr>
          <w:b/>
          <w:sz w:val="22"/>
          <w:szCs w:val="22"/>
        </w:rPr>
      </w:pPr>
      <w:r w:rsidRPr="008760C6">
        <w:rPr>
          <w:sz w:val="22"/>
          <w:szCs w:val="22"/>
        </w:rPr>
        <w:t>Ustawy z dnia 13 lipca 2006 r. o ochronie roszczeń pracowniczych w razie niewypłacalności  pracodawcy (</w:t>
      </w:r>
      <w:proofErr w:type="spellStart"/>
      <w:r w:rsidRPr="008760C6">
        <w:rPr>
          <w:sz w:val="22"/>
          <w:szCs w:val="22"/>
        </w:rPr>
        <w:t>t.j</w:t>
      </w:r>
      <w:proofErr w:type="spellEnd"/>
      <w:r w:rsidRPr="008760C6">
        <w:rPr>
          <w:sz w:val="22"/>
          <w:szCs w:val="22"/>
        </w:rPr>
        <w:t xml:space="preserve">. Dz. U. z </w:t>
      </w:r>
      <w:r w:rsidR="00B0221A" w:rsidRPr="008760C6">
        <w:rPr>
          <w:sz w:val="22"/>
          <w:szCs w:val="22"/>
        </w:rPr>
        <w:t>2020 r. poz. 7)</w:t>
      </w:r>
    </w:p>
    <w:p w:rsidR="002F4446" w:rsidRPr="003A564C" w:rsidRDefault="002F4446" w:rsidP="00E23937">
      <w:pPr>
        <w:pStyle w:val="Akapitzlist"/>
        <w:numPr>
          <w:ilvl w:val="0"/>
          <w:numId w:val="74"/>
        </w:numPr>
        <w:spacing w:beforeLines="120" w:before="288" w:line="276" w:lineRule="auto"/>
        <w:contextualSpacing/>
        <w:jc w:val="both"/>
        <w:rPr>
          <w:b/>
          <w:sz w:val="22"/>
          <w:szCs w:val="22"/>
        </w:rPr>
      </w:pPr>
      <w:r w:rsidRPr="003A564C">
        <w:rPr>
          <w:b/>
          <w:sz w:val="22"/>
          <w:szCs w:val="22"/>
        </w:rPr>
        <w:t>Koszty pośrednie oraz zysk nie mogą być c</w:t>
      </w:r>
      <w:r w:rsidR="00E61599">
        <w:rPr>
          <w:b/>
          <w:sz w:val="22"/>
          <w:szCs w:val="22"/>
        </w:rPr>
        <w:t xml:space="preserve">zęścią składową uwzględnionej w kosztorysie </w:t>
      </w:r>
      <w:r w:rsidRPr="003A564C">
        <w:rPr>
          <w:b/>
          <w:sz w:val="22"/>
          <w:szCs w:val="22"/>
        </w:rPr>
        <w:t xml:space="preserve">roboczogodziny.    </w:t>
      </w:r>
    </w:p>
    <w:p w:rsidR="00D707A3" w:rsidRPr="004D5B54" w:rsidRDefault="00D707A3" w:rsidP="00E23937">
      <w:pPr>
        <w:numPr>
          <w:ilvl w:val="0"/>
          <w:numId w:val="9"/>
        </w:numPr>
        <w:spacing w:afterLines="120" w:after="288" w:line="276" w:lineRule="auto"/>
        <w:ind w:left="357" w:hanging="357"/>
        <w:contextualSpacing/>
        <w:jc w:val="both"/>
        <w:rPr>
          <w:sz w:val="22"/>
          <w:szCs w:val="22"/>
        </w:rPr>
      </w:pPr>
      <w:r w:rsidRPr="004D5B54">
        <w:rPr>
          <w:b/>
          <w:sz w:val="22"/>
          <w:szCs w:val="22"/>
        </w:rPr>
        <w:t xml:space="preserve">Do oferty wymaga się dołączenia kosztorysów uproszczonych, </w:t>
      </w:r>
      <w:r w:rsidR="00295EA6">
        <w:rPr>
          <w:b/>
          <w:sz w:val="22"/>
          <w:szCs w:val="22"/>
        </w:rPr>
        <w:t>z wyliczoną ceną jednostkową z</w:t>
      </w:r>
      <w:r w:rsidR="00907249">
        <w:rPr>
          <w:b/>
          <w:sz w:val="22"/>
          <w:szCs w:val="22"/>
        </w:rPr>
        <w:t> </w:t>
      </w:r>
      <w:r w:rsidR="00295EA6">
        <w:rPr>
          <w:b/>
          <w:sz w:val="22"/>
          <w:szCs w:val="22"/>
        </w:rPr>
        <w:t>narzutami dla poszczególnych pozycji. Kosztorys należy sporządzić na p</w:t>
      </w:r>
      <w:r w:rsidRPr="004D5B54">
        <w:rPr>
          <w:b/>
          <w:sz w:val="22"/>
          <w:szCs w:val="22"/>
        </w:rPr>
        <w:t>odstawie przedstawionego przedmiaru. Wersja szczegółowa będzie wymagana dopiero przed podpisaniem umowy.</w:t>
      </w:r>
    </w:p>
    <w:p w:rsidR="00D707A3" w:rsidRPr="004D5B54" w:rsidRDefault="00D707A3" w:rsidP="00E23937">
      <w:pPr>
        <w:numPr>
          <w:ilvl w:val="0"/>
          <w:numId w:val="9"/>
        </w:numPr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 xml:space="preserve">Cena powinna zawierać </w:t>
      </w:r>
      <w:r w:rsidRPr="004D5B54">
        <w:rPr>
          <w:b/>
          <w:sz w:val="22"/>
          <w:szCs w:val="22"/>
        </w:rPr>
        <w:t xml:space="preserve">wszystkie koszty związane z realizacją przedmiotu zamówienia w sposób zgodny z dokumentacją, wiedzą techniczną i opisem co do zakresu robót, ilością oraz jednostką </w:t>
      </w:r>
      <w:r w:rsidR="00E61599">
        <w:rPr>
          <w:sz w:val="22"/>
          <w:szCs w:val="22"/>
        </w:rPr>
        <w:t xml:space="preserve">robót przedstawionych </w:t>
      </w:r>
      <w:r w:rsidRPr="004D5B54">
        <w:rPr>
          <w:sz w:val="22"/>
          <w:szCs w:val="22"/>
        </w:rPr>
        <w:t xml:space="preserve">w poszczególnych pozycjach kosztorysów ślepych (przedmiarów szczegółowych) stanowiących </w:t>
      </w:r>
      <w:r w:rsidRPr="004D5B54">
        <w:rPr>
          <w:b/>
          <w:sz w:val="22"/>
          <w:szCs w:val="22"/>
        </w:rPr>
        <w:t xml:space="preserve">załącznik nr </w:t>
      </w:r>
      <w:r w:rsidR="00541D1B">
        <w:rPr>
          <w:b/>
          <w:sz w:val="22"/>
          <w:szCs w:val="22"/>
        </w:rPr>
        <w:t>10</w:t>
      </w:r>
      <w:r w:rsidR="00286596">
        <w:rPr>
          <w:b/>
          <w:sz w:val="22"/>
          <w:szCs w:val="22"/>
        </w:rPr>
        <w:t xml:space="preserve"> </w:t>
      </w:r>
      <w:r w:rsidRPr="004D5B54">
        <w:rPr>
          <w:sz w:val="22"/>
          <w:szCs w:val="22"/>
        </w:rPr>
        <w:t xml:space="preserve">do specyfikacji. </w:t>
      </w:r>
    </w:p>
    <w:p w:rsidR="00541D1B" w:rsidRDefault="00D707A3" w:rsidP="00E23937">
      <w:pPr>
        <w:numPr>
          <w:ilvl w:val="0"/>
          <w:numId w:val="9"/>
        </w:numPr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lastRenderedPageBreak/>
        <w:t>Ewentualne upusty oferowane przez wykonawcę, muszą być zawarte w cenach jednostkowych. Cena jednostkowa po zastosowaniu upustu nie może być niższa, niż koszty wytworzenia lub koszty własne.</w:t>
      </w:r>
    </w:p>
    <w:p w:rsidR="00D707A3" w:rsidRPr="00541D1B" w:rsidRDefault="00D707A3" w:rsidP="00E23937">
      <w:pPr>
        <w:numPr>
          <w:ilvl w:val="0"/>
          <w:numId w:val="9"/>
        </w:numPr>
        <w:spacing w:beforeLines="120" w:before="288" w:afterLines="120" w:after="288" w:line="276" w:lineRule="auto"/>
        <w:contextualSpacing/>
        <w:jc w:val="both"/>
        <w:rPr>
          <w:sz w:val="22"/>
          <w:szCs w:val="22"/>
        </w:rPr>
      </w:pPr>
      <w:r w:rsidRPr="00541D1B">
        <w:rPr>
          <w:sz w:val="22"/>
          <w:szCs w:val="22"/>
        </w:rPr>
        <w:t xml:space="preserve">Cena ofertowa winna być podana cyfrowo i słownie. Za cenę ofert przyjmuje się </w:t>
      </w:r>
      <w:r w:rsidRPr="00541D1B">
        <w:rPr>
          <w:b/>
          <w:bCs/>
          <w:sz w:val="22"/>
          <w:szCs w:val="22"/>
        </w:rPr>
        <w:t xml:space="preserve">cenę brutto, </w:t>
      </w:r>
      <w:r w:rsidRPr="00541D1B">
        <w:rPr>
          <w:sz w:val="22"/>
          <w:szCs w:val="22"/>
        </w:rPr>
        <w:t>tj. wraz z</w:t>
      </w:r>
      <w:r w:rsidR="007B29FD" w:rsidRPr="00541D1B">
        <w:rPr>
          <w:sz w:val="22"/>
          <w:szCs w:val="22"/>
        </w:rPr>
        <w:t> </w:t>
      </w:r>
      <w:r w:rsidRPr="00541D1B">
        <w:rPr>
          <w:sz w:val="22"/>
          <w:szCs w:val="22"/>
        </w:rPr>
        <w:t>należnym podatkiem VAT</w:t>
      </w:r>
      <w:r w:rsidR="00957AB8">
        <w:rPr>
          <w:sz w:val="22"/>
          <w:szCs w:val="22"/>
        </w:rPr>
        <w:t xml:space="preserve"> </w:t>
      </w:r>
      <w:r w:rsidR="00957AB8">
        <w:rPr>
          <w:sz w:val="22"/>
          <w:szCs w:val="22"/>
          <w:lang w:eastAsia="pl-PL"/>
        </w:rPr>
        <w:t>w wysokości 23%</w:t>
      </w:r>
      <w:r w:rsidR="00957AB8" w:rsidRPr="001E6602">
        <w:rPr>
          <w:sz w:val="22"/>
          <w:szCs w:val="22"/>
          <w:lang w:eastAsia="pl-PL"/>
        </w:rPr>
        <w:t>.</w:t>
      </w:r>
    </w:p>
    <w:p w:rsidR="00D707A3" w:rsidRPr="004D5B54" w:rsidRDefault="00D707A3" w:rsidP="0028659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  <w:rPr>
          <w:sz w:val="22"/>
          <w:szCs w:val="22"/>
        </w:rPr>
      </w:pPr>
      <w:r w:rsidRPr="004D5B54">
        <w:rPr>
          <w:sz w:val="22"/>
          <w:szCs w:val="22"/>
        </w:rPr>
        <w:t>Zamawiający nie przewiduje rozliczania się z wykonawcą w walutach obcych.</w:t>
      </w:r>
    </w:p>
    <w:p w:rsidR="00D707A3" w:rsidRPr="004D5B54" w:rsidRDefault="00D707A3" w:rsidP="0028659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  <w:rPr>
          <w:sz w:val="22"/>
          <w:szCs w:val="22"/>
        </w:rPr>
      </w:pPr>
      <w:r w:rsidRPr="004D5B54">
        <w:rPr>
          <w:sz w:val="22"/>
          <w:szCs w:val="22"/>
        </w:rPr>
        <w:t>Wszystkie wartości cenowe</w:t>
      </w:r>
      <w:r w:rsidR="00362F27" w:rsidRPr="004D5B54">
        <w:rPr>
          <w:sz w:val="22"/>
          <w:szCs w:val="22"/>
        </w:rPr>
        <w:t>,</w:t>
      </w:r>
      <w:r w:rsidRPr="004D5B54">
        <w:rPr>
          <w:sz w:val="22"/>
          <w:szCs w:val="22"/>
        </w:rPr>
        <w:t xml:space="preserve"> </w:t>
      </w:r>
      <w:r w:rsidR="00362F27" w:rsidRPr="004D5B54">
        <w:rPr>
          <w:sz w:val="22"/>
          <w:szCs w:val="22"/>
        </w:rPr>
        <w:t xml:space="preserve">płatności </w:t>
      </w:r>
      <w:r w:rsidRPr="004D5B54">
        <w:rPr>
          <w:sz w:val="22"/>
          <w:szCs w:val="22"/>
        </w:rPr>
        <w:t xml:space="preserve">w ramach </w:t>
      </w:r>
      <w:r w:rsidR="00282F16" w:rsidRPr="004D5B54">
        <w:rPr>
          <w:sz w:val="22"/>
          <w:szCs w:val="22"/>
        </w:rPr>
        <w:t>zamówienia</w:t>
      </w:r>
      <w:r w:rsidRPr="004D5B54">
        <w:rPr>
          <w:sz w:val="22"/>
          <w:szCs w:val="22"/>
        </w:rPr>
        <w:t xml:space="preserve"> będą określone </w:t>
      </w:r>
      <w:r w:rsidR="00362F27" w:rsidRPr="004D5B54">
        <w:rPr>
          <w:sz w:val="22"/>
          <w:szCs w:val="22"/>
        </w:rPr>
        <w:t xml:space="preserve">i </w:t>
      </w:r>
      <w:r w:rsidRPr="004D5B54">
        <w:rPr>
          <w:sz w:val="22"/>
          <w:szCs w:val="22"/>
        </w:rPr>
        <w:t>realizowane wyłącznie w</w:t>
      </w:r>
      <w:r w:rsidR="007B29FD">
        <w:rPr>
          <w:sz w:val="22"/>
          <w:szCs w:val="22"/>
        </w:rPr>
        <w:t> </w:t>
      </w:r>
      <w:r w:rsidRPr="004D5B54">
        <w:rPr>
          <w:sz w:val="22"/>
          <w:szCs w:val="22"/>
        </w:rPr>
        <w:t>złotych polskich, zgodnie z obowiązującymi przepisami.</w:t>
      </w:r>
    </w:p>
    <w:p w:rsidR="00494A4A" w:rsidRPr="004D5B54" w:rsidRDefault="00494A4A" w:rsidP="00286596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  <w:rPr>
          <w:sz w:val="22"/>
          <w:szCs w:val="22"/>
        </w:rPr>
      </w:pPr>
      <w:r w:rsidRPr="004D5B54">
        <w:rPr>
          <w:sz w:val="22"/>
          <w:szCs w:val="22"/>
        </w:rPr>
        <w:t xml:space="preserve">Badanie  rażąco niskiej  ceny  odbywać się będzie  w okolicznościach  i  wg zasad określonych  w art. 224 ustawy PZP. </w:t>
      </w:r>
    </w:p>
    <w:p w:rsidR="00C9620D" w:rsidRDefault="00C9620D" w:rsidP="00286596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  <w:rPr>
          <w:sz w:val="22"/>
          <w:szCs w:val="22"/>
        </w:rPr>
      </w:pPr>
      <w:r w:rsidRPr="00D112E9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202</w:t>
      </w:r>
      <w:r w:rsidR="00393302">
        <w:rPr>
          <w:sz w:val="22"/>
          <w:szCs w:val="22"/>
        </w:rPr>
        <w:t>2</w:t>
      </w:r>
      <w:r w:rsidRPr="00D112E9">
        <w:rPr>
          <w:sz w:val="22"/>
          <w:szCs w:val="22"/>
        </w:rPr>
        <w:t xml:space="preserve"> r. poz. </w:t>
      </w:r>
      <w:r w:rsidR="00393302">
        <w:rPr>
          <w:sz w:val="22"/>
          <w:szCs w:val="22"/>
        </w:rPr>
        <w:t>931</w:t>
      </w:r>
      <w:r w:rsidR="00A12651">
        <w:rPr>
          <w:sz w:val="22"/>
          <w:szCs w:val="22"/>
        </w:rPr>
        <w:t xml:space="preserve"> z </w:t>
      </w:r>
      <w:proofErr w:type="spellStart"/>
      <w:r w:rsidR="00A12651">
        <w:rPr>
          <w:sz w:val="22"/>
          <w:szCs w:val="22"/>
        </w:rPr>
        <w:t>późn</w:t>
      </w:r>
      <w:proofErr w:type="spellEnd"/>
      <w:r w:rsidR="00A12651">
        <w:rPr>
          <w:sz w:val="22"/>
          <w:szCs w:val="22"/>
        </w:rPr>
        <w:t>. zm.</w:t>
      </w:r>
      <w:r w:rsidRPr="00D112E9">
        <w:rPr>
          <w:sz w:val="22"/>
          <w:szCs w:val="22"/>
        </w:rPr>
        <w:t>), dla celów zastosowania kryterium ceny lub kosztu zamawiający dolicza do przedstawionej w</w:t>
      </w:r>
      <w:r w:rsidR="00E9105A">
        <w:rPr>
          <w:sz w:val="22"/>
          <w:szCs w:val="22"/>
        </w:rPr>
        <w:t> </w:t>
      </w:r>
      <w:r w:rsidRPr="00D112E9">
        <w:rPr>
          <w:sz w:val="22"/>
          <w:szCs w:val="22"/>
        </w:rPr>
        <w:t>tej ofercie ceny kwotę podatku od towarów i usług, którą miałby obowiązek rozliczyć.</w:t>
      </w:r>
      <w:r>
        <w:rPr>
          <w:sz w:val="22"/>
          <w:szCs w:val="22"/>
        </w:rPr>
        <w:t xml:space="preserve"> </w:t>
      </w:r>
      <w:r w:rsidRPr="00D112E9">
        <w:rPr>
          <w:sz w:val="22"/>
          <w:szCs w:val="22"/>
        </w:rPr>
        <w:t>W ofercie, o której mowa</w:t>
      </w:r>
      <w:r>
        <w:rPr>
          <w:sz w:val="22"/>
          <w:szCs w:val="22"/>
        </w:rPr>
        <w:t xml:space="preserve"> </w:t>
      </w:r>
      <w:r w:rsidRPr="00D112E9">
        <w:rPr>
          <w:sz w:val="22"/>
          <w:szCs w:val="22"/>
        </w:rPr>
        <w:t>w ust. 1, wykonawca ma obowiązek:</w:t>
      </w:r>
    </w:p>
    <w:p w:rsidR="00C9620D" w:rsidRDefault="00C9620D" w:rsidP="00CE206F">
      <w:pPr>
        <w:pStyle w:val="Akapitzlist"/>
        <w:numPr>
          <w:ilvl w:val="3"/>
          <w:numId w:val="55"/>
        </w:numPr>
        <w:overflowPunct w:val="0"/>
        <w:autoSpaceDE w:val="0"/>
        <w:autoSpaceDN w:val="0"/>
        <w:adjustRightInd w:val="0"/>
        <w:spacing w:line="276" w:lineRule="auto"/>
        <w:ind w:left="709" w:hanging="357"/>
        <w:contextualSpacing/>
        <w:jc w:val="both"/>
        <w:textAlignment w:val="baseline"/>
        <w:rPr>
          <w:sz w:val="22"/>
          <w:szCs w:val="22"/>
        </w:rPr>
      </w:pPr>
      <w:r w:rsidRPr="00D112E9">
        <w:rPr>
          <w:sz w:val="22"/>
          <w:szCs w:val="22"/>
        </w:rPr>
        <w:t xml:space="preserve">poinformowania zamawiającego, że wybór jego oferty będzie prowadził do powstania </w:t>
      </w:r>
      <w:r>
        <w:rPr>
          <w:sz w:val="22"/>
          <w:szCs w:val="22"/>
        </w:rPr>
        <w:br/>
      </w:r>
      <w:r w:rsidRPr="00D112E9">
        <w:rPr>
          <w:sz w:val="22"/>
          <w:szCs w:val="22"/>
        </w:rPr>
        <w:t>u zamawiającego obowiązku podatkowego;</w:t>
      </w:r>
    </w:p>
    <w:p w:rsidR="00C9620D" w:rsidRDefault="00C9620D" w:rsidP="00CE206F">
      <w:pPr>
        <w:pStyle w:val="Akapitzlist"/>
        <w:numPr>
          <w:ilvl w:val="3"/>
          <w:numId w:val="55"/>
        </w:numPr>
        <w:overflowPunct w:val="0"/>
        <w:autoSpaceDE w:val="0"/>
        <w:autoSpaceDN w:val="0"/>
        <w:adjustRightInd w:val="0"/>
        <w:spacing w:line="276" w:lineRule="auto"/>
        <w:ind w:left="709" w:hanging="357"/>
        <w:contextualSpacing/>
        <w:jc w:val="both"/>
        <w:textAlignment w:val="baseline"/>
        <w:rPr>
          <w:sz w:val="22"/>
          <w:szCs w:val="22"/>
        </w:rPr>
      </w:pPr>
      <w:r w:rsidRPr="00D112E9">
        <w:rPr>
          <w:sz w:val="22"/>
          <w:szCs w:val="22"/>
        </w:rPr>
        <w:t>wskazania nazwy (rodzaju) towaru lub usługi, których dostawa lub świadczenie będą prowadziły do</w:t>
      </w:r>
      <w:r>
        <w:rPr>
          <w:sz w:val="22"/>
          <w:szCs w:val="22"/>
        </w:rPr>
        <w:t xml:space="preserve"> </w:t>
      </w:r>
      <w:r w:rsidRPr="00D112E9">
        <w:rPr>
          <w:sz w:val="22"/>
          <w:szCs w:val="22"/>
        </w:rPr>
        <w:t>powstania obowiązku podatkowego;</w:t>
      </w:r>
      <w:r>
        <w:rPr>
          <w:sz w:val="22"/>
          <w:szCs w:val="22"/>
        </w:rPr>
        <w:t xml:space="preserve"> </w:t>
      </w:r>
    </w:p>
    <w:p w:rsidR="00C9620D" w:rsidRDefault="00C9620D" w:rsidP="00CE206F">
      <w:pPr>
        <w:pStyle w:val="Akapitzlist"/>
        <w:numPr>
          <w:ilvl w:val="3"/>
          <w:numId w:val="55"/>
        </w:numPr>
        <w:overflowPunct w:val="0"/>
        <w:autoSpaceDE w:val="0"/>
        <w:autoSpaceDN w:val="0"/>
        <w:adjustRightInd w:val="0"/>
        <w:spacing w:line="276" w:lineRule="auto"/>
        <w:ind w:left="709" w:hanging="357"/>
        <w:contextualSpacing/>
        <w:jc w:val="both"/>
        <w:textAlignment w:val="baseline"/>
        <w:rPr>
          <w:sz w:val="22"/>
          <w:szCs w:val="22"/>
        </w:rPr>
      </w:pPr>
      <w:r w:rsidRPr="00D112E9">
        <w:rPr>
          <w:sz w:val="22"/>
          <w:szCs w:val="22"/>
        </w:rPr>
        <w:t>wskazania wartości towaru lub usługi objętego obowiązkiem podatkowym zamawiającego, bez kwoty podatku;</w:t>
      </w:r>
    </w:p>
    <w:p w:rsidR="00C9620D" w:rsidRDefault="00C9620D" w:rsidP="00CE206F">
      <w:pPr>
        <w:pStyle w:val="Akapitzlist"/>
        <w:numPr>
          <w:ilvl w:val="3"/>
          <w:numId w:val="55"/>
        </w:numPr>
        <w:overflowPunct w:val="0"/>
        <w:autoSpaceDE w:val="0"/>
        <w:autoSpaceDN w:val="0"/>
        <w:adjustRightInd w:val="0"/>
        <w:spacing w:line="276" w:lineRule="auto"/>
        <w:ind w:left="709" w:hanging="357"/>
        <w:contextualSpacing/>
        <w:jc w:val="both"/>
        <w:textAlignment w:val="baseline"/>
        <w:rPr>
          <w:sz w:val="22"/>
          <w:szCs w:val="22"/>
        </w:rPr>
      </w:pPr>
      <w:r w:rsidRPr="00D112E9">
        <w:rPr>
          <w:sz w:val="22"/>
          <w:szCs w:val="22"/>
        </w:rPr>
        <w:t>wskazania stawki podatku od towarów i usług, która zgodnie z wiedzą wykonawcy, będzie miała zastosowanie.</w:t>
      </w:r>
    </w:p>
    <w:p w:rsidR="00C9620D" w:rsidRDefault="00C9620D" w:rsidP="00286596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  <w:rPr>
          <w:sz w:val="22"/>
          <w:szCs w:val="22"/>
        </w:rPr>
      </w:pPr>
      <w:r w:rsidRPr="00D112E9">
        <w:rPr>
          <w:sz w:val="22"/>
          <w:szCs w:val="22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</w:t>
      </w:r>
      <w:r w:rsidR="00E9105A">
        <w:rPr>
          <w:sz w:val="22"/>
          <w:szCs w:val="22"/>
        </w:rPr>
        <w:t>.</w:t>
      </w:r>
    </w:p>
    <w:p w:rsidR="003E1F22" w:rsidRDefault="003E1F22" w:rsidP="00FC0AAE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:rsidR="00603D5A" w:rsidRPr="004D5B54" w:rsidRDefault="00603D5A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 xml:space="preserve">Rozdział </w:t>
      </w:r>
      <w:r w:rsidR="00C9620D">
        <w:rPr>
          <w:b/>
          <w:sz w:val="22"/>
          <w:szCs w:val="22"/>
        </w:rPr>
        <w:t>2</w:t>
      </w:r>
      <w:r w:rsidR="00473440">
        <w:rPr>
          <w:b/>
          <w:sz w:val="22"/>
          <w:szCs w:val="22"/>
        </w:rPr>
        <w:t>6</w:t>
      </w:r>
      <w:r w:rsidRPr="004D5B54">
        <w:rPr>
          <w:b/>
          <w:sz w:val="22"/>
          <w:szCs w:val="22"/>
        </w:rPr>
        <w:t>.</w:t>
      </w:r>
    </w:p>
    <w:p w:rsidR="00521B0B" w:rsidRDefault="00461E52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 xml:space="preserve">Poprawa oczywistych omyłek pisarskich, rachunkowych, innych omyłek polegających na </w:t>
      </w:r>
    </w:p>
    <w:p w:rsidR="00461E52" w:rsidRPr="004D5B54" w:rsidRDefault="00461E52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niezgodności oferty z dokumentami  zamówienia niepowodujących istotnych zmian w treści oferty</w:t>
      </w:r>
    </w:p>
    <w:p w:rsidR="00603D5A" w:rsidRPr="004D5B54" w:rsidRDefault="00603D5A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:rsidR="00461E52" w:rsidRPr="004D5B54" w:rsidRDefault="00461E52" w:rsidP="00EE120A">
      <w:pPr>
        <w:numPr>
          <w:ilvl w:val="0"/>
          <w:numId w:val="34"/>
        </w:numPr>
        <w:tabs>
          <w:tab w:val="clear" w:pos="540"/>
          <w:tab w:val="num" w:pos="426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W toku dokonywania oceny złożonych ofert Zamawiający może żądać udzielenia przez Wykonawców wyjaśnień dotyczących treści złożonych przez nich ofert</w:t>
      </w:r>
      <w:r w:rsidR="00603D5A" w:rsidRPr="004D5B54">
        <w:rPr>
          <w:sz w:val="22"/>
          <w:szCs w:val="22"/>
        </w:rPr>
        <w:t xml:space="preserve"> oraz podmiotowych środków dowodowych lub innych składanych dokumentów lub oświadczeń</w:t>
      </w:r>
      <w:r w:rsidRPr="004D5B54">
        <w:rPr>
          <w:sz w:val="22"/>
          <w:szCs w:val="22"/>
        </w:rPr>
        <w:t xml:space="preserve">. </w:t>
      </w:r>
    </w:p>
    <w:p w:rsidR="00461E52" w:rsidRPr="004D5B54" w:rsidRDefault="00461E52" w:rsidP="00EE120A">
      <w:pPr>
        <w:numPr>
          <w:ilvl w:val="0"/>
          <w:numId w:val="34"/>
        </w:numPr>
        <w:tabs>
          <w:tab w:val="clear" w:pos="540"/>
          <w:tab w:val="num" w:pos="426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 xml:space="preserve">Od Wykonawców oczekuje się gotowości udzielenia wszelkich żądanych wyjaśnień. </w:t>
      </w:r>
    </w:p>
    <w:p w:rsidR="00461E52" w:rsidRPr="004D5B54" w:rsidRDefault="00461E52" w:rsidP="00EE120A">
      <w:pPr>
        <w:numPr>
          <w:ilvl w:val="0"/>
          <w:numId w:val="34"/>
        </w:numPr>
        <w:tabs>
          <w:tab w:val="clear" w:pos="540"/>
          <w:tab w:val="num" w:pos="426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 xml:space="preserve">Zamawiający zgodnie z art. </w:t>
      </w:r>
      <w:r w:rsidR="00C8079C" w:rsidRPr="004D5B54">
        <w:rPr>
          <w:sz w:val="22"/>
          <w:szCs w:val="22"/>
        </w:rPr>
        <w:t xml:space="preserve">223 ust. 2 </w:t>
      </w:r>
      <w:r w:rsidRPr="004D5B54">
        <w:rPr>
          <w:sz w:val="22"/>
          <w:szCs w:val="22"/>
        </w:rPr>
        <w:t>poprawi w ofercie:</w:t>
      </w:r>
    </w:p>
    <w:p w:rsidR="00461E52" w:rsidRPr="004D5B54" w:rsidRDefault="00461E52" w:rsidP="00EE120A">
      <w:pPr>
        <w:pStyle w:val="Akapitzlist"/>
        <w:numPr>
          <w:ilvl w:val="0"/>
          <w:numId w:val="43"/>
        </w:numPr>
        <w:spacing w:line="276" w:lineRule="auto"/>
        <w:ind w:left="709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oczywiste omyłki pisarskie,</w:t>
      </w:r>
    </w:p>
    <w:p w:rsidR="00461E52" w:rsidRPr="004D5B54" w:rsidRDefault="00461E52" w:rsidP="00EE120A">
      <w:pPr>
        <w:pStyle w:val="Akapitzlist"/>
        <w:numPr>
          <w:ilvl w:val="0"/>
          <w:numId w:val="43"/>
        </w:numPr>
        <w:spacing w:line="276" w:lineRule="auto"/>
        <w:ind w:left="709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oczywiste omyłki rachunkowe</w:t>
      </w:r>
      <w:r w:rsidR="00603D5A" w:rsidRPr="004D5B54">
        <w:rPr>
          <w:sz w:val="22"/>
          <w:szCs w:val="22"/>
        </w:rPr>
        <w:t xml:space="preserve"> </w:t>
      </w:r>
      <w:r w:rsidRPr="004D5B54">
        <w:rPr>
          <w:sz w:val="22"/>
          <w:szCs w:val="22"/>
        </w:rPr>
        <w:t>– czyli omyłki dotyczące działań arytmetycznych na liczbach, np.:</w:t>
      </w:r>
    </w:p>
    <w:p w:rsidR="00461E52" w:rsidRPr="004D5B54" w:rsidRDefault="00461E52" w:rsidP="00EE120A">
      <w:pPr>
        <w:pStyle w:val="Bezodstpw"/>
        <w:numPr>
          <w:ilvl w:val="0"/>
          <w:numId w:val="44"/>
        </w:numPr>
        <w:tabs>
          <w:tab w:val="clear" w:pos="786"/>
          <w:tab w:val="num" w:pos="1418"/>
        </w:tabs>
        <w:spacing w:line="276" w:lineRule="auto"/>
        <w:ind w:left="1418"/>
        <w:contextualSpacing/>
        <w:jc w:val="both"/>
        <w:rPr>
          <w:rFonts w:ascii="Times New Roman" w:hAnsi="Times New Roman"/>
        </w:rPr>
      </w:pPr>
      <w:r w:rsidRPr="004D5B54">
        <w:rPr>
          <w:rFonts w:ascii="Times New Roman" w:hAnsi="Times New Roman"/>
        </w:rPr>
        <w:t>błędne obliczenie prawidłowo podanej w ofercie stawki podatku od towarów i usług,</w:t>
      </w:r>
    </w:p>
    <w:p w:rsidR="00461E52" w:rsidRPr="004D5B54" w:rsidRDefault="00461E52" w:rsidP="00EE120A">
      <w:pPr>
        <w:pStyle w:val="Bezodstpw"/>
        <w:numPr>
          <w:ilvl w:val="0"/>
          <w:numId w:val="44"/>
        </w:numPr>
        <w:tabs>
          <w:tab w:val="clear" w:pos="786"/>
          <w:tab w:val="num" w:pos="1418"/>
        </w:tabs>
        <w:spacing w:line="276" w:lineRule="auto"/>
        <w:ind w:left="1418"/>
        <w:contextualSpacing/>
        <w:jc w:val="both"/>
        <w:rPr>
          <w:rFonts w:ascii="Times New Roman" w:hAnsi="Times New Roman"/>
        </w:rPr>
      </w:pPr>
      <w:r w:rsidRPr="004D5B54">
        <w:rPr>
          <w:rFonts w:ascii="Times New Roman" w:hAnsi="Times New Roman"/>
        </w:rPr>
        <w:t xml:space="preserve">błędne zsumowanie w ofercie wartości netto i kwoty podatku od towarów i usług, </w:t>
      </w:r>
    </w:p>
    <w:p w:rsidR="00461E52" w:rsidRPr="004D5B54" w:rsidRDefault="00461E52" w:rsidP="00EE120A">
      <w:pPr>
        <w:pStyle w:val="Bezodstpw"/>
        <w:numPr>
          <w:ilvl w:val="0"/>
          <w:numId w:val="44"/>
        </w:numPr>
        <w:tabs>
          <w:tab w:val="clear" w:pos="786"/>
          <w:tab w:val="num" w:pos="1418"/>
        </w:tabs>
        <w:spacing w:line="276" w:lineRule="auto"/>
        <w:ind w:left="1418"/>
        <w:contextualSpacing/>
        <w:jc w:val="both"/>
        <w:rPr>
          <w:rFonts w:ascii="Times New Roman" w:hAnsi="Times New Roman"/>
        </w:rPr>
      </w:pPr>
      <w:r w:rsidRPr="004D5B54">
        <w:rPr>
          <w:rFonts w:ascii="Times New Roman" w:hAnsi="Times New Roman"/>
        </w:rPr>
        <w:t>błędny wynik działania matematycznego wynikający z dodawania, odejmowania, mnożenia i dzielenia,</w:t>
      </w:r>
    </w:p>
    <w:p w:rsidR="00461E52" w:rsidRPr="004D5B54" w:rsidRDefault="00461E52" w:rsidP="00EE120A">
      <w:pPr>
        <w:pStyle w:val="Akapitzlist"/>
        <w:numPr>
          <w:ilvl w:val="0"/>
          <w:numId w:val="43"/>
        </w:numPr>
        <w:spacing w:line="276" w:lineRule="auto"/>
        <w:ind w:left="709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>inne omyłki polegające na niezgodności oferty</w:t>
      </w:r>
      <w:r w:rsidR="00FE0CFD" w:rsidRPr="004D5B54">
        <w:rPr>
          <w:sz w:val="22"/>
          <w:szCs w:val="22"/>
        </w:rPr>
        <w:t xml:space="preserve"> z</w:t>
      </w:r>
      <w:r w:rsidRPr="004D5B54">
        <w:rPr>
          <w:sz w:val="22"/>
          <w:szCs w:val="22"/>
        </w:rPr>
        <w:t xml:space="preserve"> </w:t>
      </w:r>
      <w:r w:rsidR="00C8079C" w:rsidRPr="004D5B54">
        <w:rPr>
          <w:sz w:val="22"/>
          <w:szCs w:val="22"/>
        </w:rPr>
        <w:t>dokumentami zamówienia</w:t>
      </w:r>
      <w:r w:rsidRPr="004D5B54">
        <w:rPr>
          <w:sz w:val="22"/>
          <w:szCs w:val="22"/>
        </w:rPr>
        <w:t>, niepowodujące  istotnych zmian w treści oferty, a w szczególności:</w:t>
      </w:r>
    </w:p>
    <w:p w:rsidR="00461E52" w:rsidRPr="004D5B54" w:rsidRDefault="00461E52" w:rsidP="00EE120A">
      <w:pPr>
        <w:pStyle w:val="Bezodstpw"/>
        <w:numPr>
          <w:ilvl w:val="0"/>
          <w:numId w:val="56"/>
        </w:numPr>
        <w:tabs>
          <w:tab w:val="clear" w:pos="786"/>
          <w:tab w:val="num" w:pos="1701"/>
        </w:tabs>
        <w:spacing w:line="276" w:lineRule="auto"/>
        <w:ind w:left="1418"/>
        <w:contextualSpacing/>
        <w:jc w:val="both"/>
        <w:rPr>
          <w:rFonts w:ascii="Times New Roman" w:hAnsi="Times New Roman"/>
        </w:rPr>
      </w:pPr>
      <w:r w:rsidRPr="004D5B54">
        <w:rPr>
          <w:rFonts w:ascii="Times New Roman" w:hAnsi="Times New Roman"/>
        </w:rPr>
        <w:t>przyjęcie w kosztorysie ofertowym innych niż wynika to z załączonego do SWZ przedmiaru robót jednostek miar,</w:t>
      </w:r>
    </w:p>
    <w:p w:rsidR="00461E52" w:rsidRPr="004D5B54" w:rsidRDefault="00461E52" w:rsidP="00EE120A">
      <w:pPr>
        <w:pStyle w:val="Bezodstpw"/>
        <w:numPr>
          <w:ilvl w:val="0"/>
          <w:numId w:val="56"/>
        </w:numPr>
        <w:tabs>
          <w:tab w:val="clear" w:pos="786"/>
          <w:tab w:val="num" w:pos="1701"/>
        </w:tabs>
        <w:spacing w:line="276" w:lineRule="auto"/>
        <w:ind w:left="1418"/>
        <w:contextualSpacing/>
        <w:jc w:val="both"/>
        <w:rPr>
          <w:rFonts w:ascii="Times New Roman" w:hAnsi="Times New Roman"/>
        </w:rPr>
      </w:pPr>
      <w:r w:rsidRPr="004D5B54">
        <w:rPr>
          <w:rFonts w:ascii="Times New Roman" w:hAnsi="Times New Roman"/>
        </w:rPr>
        <w:t>przyjęcie w kosztorysie ofertowym innych niż wynika to z załączonego do SWZ przedmiaru robót ilości jednostek miar,</w:t>
      </w:r>
    </w:p>
    <w:p w:rsidR="00461E52" w:rsidRPr="004D5B54" w:rsidRDefault="00461E52" w:rsidP="00EE120A">
      <w:pPr>
        <w:pStyle w:val="Bezodstpw"/>
        <w:numPr>
          <w:ilvl w:val="0"/>
          <w:numId w:val="56"/>
        </w:numPr>
        <w:tabs>
          <w:tab w:val="clear" w:pos="786"/>
          <w:tab w:val="num" w:pos="1701"/>
        </w:tabs>
        <w:spacing w:line="276" w:lineRule="auto"/>
        <w:ind w:left="1418"/>
        <w:contextualSpacing/>
        <w:jc w:val="both"/>
        <w:rPr>
          <w:rFonts w:ascii="Times New Roman" w:hAnsi="Times New Roman"/>
        </w:rPr>
      </w:pPr>
      <w:r w:rsidRPr="004D5B54">
        <w:rPr>
          <w:rFonts w:ascii="Times New Roman" w:hAnsi="Times New Roman"/>
        </w:rPr>
        <w:lastRenderedPageBreak/>
        <w:t>załączenie do oferty zdublowanych kosztorysów ofertowych lub dodatkowych, nieujętych w przedmiarze bądź zdublowanych pozycji wymienionych w przedmiarze.</w:t>
      </w:r>
    </w:p>
    <w:p w:rsidR="00461E52" w:rsidRPr="004D5B54" w:rsidRDefault="00461E52" w:rsidP="00EE120A">
      <w:pPr>
        <w:numPr>
          <w:ilvl w:val="0"/>
          <w:numId w:val="34"/>
        </w:numPr>
        <w:tabs>
          <w:tab w:val="clear" w:pos="540"/>
          <w:tab w:val="num" w:pos="426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 xml:space="preserve">Przykłady sposobów dokonywania </w:t>
      </w:r>
      <w:r w:rsidR="00C8079C" w:rsidRPr="004D5B54">
        <w:rPr>
          <w:sz w:val="22"/>
          <w:szCs w:val="22"/>
        </w:rPr>
        <w:t>poprawy</w:t>
      </w:r>
      <w:r w:rsidRPr="004D5B54">
        <w:rPr>
          <w:sz w:val="22"/>
          <w:szCs w:val="22"/>
        </w:rPr>
        <w:t>:</w:t>
      </w:r>
    </w:p>
    <w:p w:rsidR="00461E52" w:rsidRPr="004D5B54" w:rsidRDefault="00461E52" w:rsidP="00EE120A">
      <w:pPr>
        <w:pStyle w:val="Bezodstpw"/>
        <w:numPr>
          <w:ilvl w:val="1"/>
          <w:numId w:val="46"/>
        </w:numPr>
        <w:tabs>
          <w:tab w:val="clear" w:pos="1440"/>
          <w:tab w:val="num" w:pos="1134"/>
        </w:tabs>
        <w:spacing w:line="276" w:lineRule="auto"/>
        <w:ind w:left="851"/>
        <w:contextualSpacing/>
        <w:jc w:val="both"/>
        <w:rPr>
          <w:rFonts w:ascii="Times New Roman" w:hAnsi="Times New Roman"/>
        </w:rPr>
      </w:pPr>
      <w:r w:rsidRPr="004D5B54">
        <w:rPr>
          <w:rFonts w:ascii="Times New Roman" w:hAnsi="Times New Roman"/>
        </w:rPr>
        <w:t xml:space="preserve">Zamawiający poprawi omyłki polegające na błędnym wpisaniu </w:t>
      </w:r>
      <w:r w:rsidRPr="004D5B54">
        <w:rPr>
          <w:rFonts w:ascii="Times New Roman" w:hAnsi="Times New Roman"/>
          <w:u w:val="single"/>
        </w:rPr>
        <w:t>ilości jednostek miary</w:t>
      </w:r>
      <w:r w:rsidRPr="004D5B54">
        <w:rPr>
          <w:rFonts w:ascii="Times New Roman" w:hAnsi="Times New Roman"/>
        </w:rPr>
        <w:br/>
        <w:t xml:space="preserve">w treści złożonych przez Wykonawcę wraz z ofertą kosztorysów ofertowych, dostosowując ich treść do załączonych do </w:t>
      </w:r>
      <w:r w:rsidR="00C8079C" w:rsidRPr="004D5B54">
        <w:rPr>
          <w:rFonts w:ascii="Times New Roman" w:hAnsi="Times New Roman"/>
        </w:rPr>
        <w:t>SWZ</w:t>
      </w:r>
      <w:r w:rsidRPr="004D5B54">
        <w:rPr>
          <w:rFonts w:ascii="Times New Roman" w:hAnsi="Times New Roman"/>
        </w:rPr>
        <w:t xml:space="preserve"> przedmiarów. Poprawiona pozycja zostanie ponownie przeliczona. Po dokonaniu przeliczenia zamawiający zsumuje wszystkie pozycje i tak obliczoną cenę przyjmie jako cenę ofertową;</w:t>
      </w:r>
    </w:p>
    <w:p w:rsidR="00461E52" w:rsidRPr="004D5B54" w:rsidRDefault="00461E52" w:rsidP="00EE120A">
      <w:pPr>
        <w:pStyle w:val="Bezodstpw"/>
        <w:numPr>
          <w:ilvl w:val="1"/>
          <w:numId w:val="46"/>
        </w:numPr>
        <w:tabs>
          <w:tab w:val="clear" w:pos="1440"/>
          <w:tab w:val="num" w:pos="1134"/>
        </w:tabs>
        <w:spacing w:line="276" w:lineRule="auto"/>
        <w:ind w:left="851"/>
        <w:contextualSpacing/>
        <w:jc w:val="both"/>
        <w:rPr>
          <w:rFonts w:ascii="Times New Roman" w:hAnsi="Times New Roman"/>
        </w:rPr>
      </w:pPr>
      <w:r w:rsidRPr="004D5B54">
        <w:rPr>
          <w:rFonts w:ascii="Times New Roman" w:hAnsi="Times New Roman"/>
        </w:rPr>
        <w:t xml:space="preserve">Zamawiający poprawi omyłki polegające na błędnym wpisaniu nazwy </w:t>
      </w:r>
      <w:r w:rsidRPr="004D5B54">
        <w:rPr>
          <w:rFonts w:ascii="Times New Roman" w:hAnsi="Times New Roman"/>
          <w:u w:val="single"/>
        </w:rPr>
        <w:t>jednostki miary</w:t>
      </w:r>
      <w:r w:rsidRPr="004D5B54">
        <w:rPr>
          <w:rFonts w:ascii="Times New Roman" w:hAnsi="Times New Roman"/>
        </w:rPr>
        <w:t xml:space="preserve"> w treści złożonych przez Wykonawcę wraz z ofertą kosztorysów ofertowych dostosowując ich treść do załączonych do </w:t>
      </w:r>
      <w:r w:rsidR="00C8079C" w:rsidRPr="004D5B54">
        <w:rPr>
          <w:rFonts w:ascii="Times New Roman" w:hAnsi="Times New Roman"/>
        </w:rPr>
        <w:t>SWZ</w:t>
      </w:r>
      <w:r w:rsidRPr="004D5B54">
        <w:rPr>
          <w:rFonts w:ascii="Times New Roman" w:hAnsi="Times New Roman"/>
        </w:rPr>
        <w:t xml:space="preserve"> przedmiarów bez dokonywania przeliczenia poszczególnych pozycji;</w:t>
      </w:r>
    </w:p>
    <w:p w:rsidR="00461E52" w:rsidRPr="004D5B54" w:rsidRDefault="00461E52" w:rsidP="00EE120A">
      <w:pPr>
        <w:pStyle w:val="Bezodstpw"/>
        <w:numPr>
          <w:ilvl w:val="1"/>
          <w:numId w:val="46"/>
        </w:numPr>
        <w:tabs>
          <w:tab w:val="clear" w:pos="1440"/>
          <w:tab w:val="num" w:pos="1134"/>
        </w:tabs>
        <w:spacing w:line="276" w:lineRule="auto"/>
        <w:ind w:left="851"/>
        <w:contextualSpacing/>
        <w:jc w:val="both"/>
        <w:rPr>
          <w:rFonts w:ascii="Times New Roman" w:hAnsi="Times New Roman"/>
        </w:rPr>
      </w:pPr>
      <w:r w:rsidRPr="004D5B54">
        <w:rPr>
          <w:rFonts w:ascii="Times New Roman" w:hAnsi="Times New Roman"/>
        </w:rPr>
        <w:t>Zamawiający poprawi omyłki polegające na dopisaniu lub zdublowaniu tych samych pozycji w kosztorysie ofertowym w następujący sposób:</w:t>
      </w:r>
    </w:p>
    <w:p w:rsidR="00461E52" w:rsidRPr="004D5B54" w:rsidRDefault="00461E52" w:rsidP="00EE120A">
      <w:pPr>
        <w:pStyle w:val="Bezodstpw"/>
        <w:numPr>
          <w:ilvl w:val="1"/>
          <w:numId w:val="47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4D5B54">
        <w:rPr>
          <w:rFonts w:ascii="Times New Roman" w:hAnsi="Times New Roman"/>
        </w:rPr>
        <w:t>Zamawiający wykreśli z kosztorysu ofertowego dopisane lub zdublowane pozycje pozostawiając tylko jedną z nich, tj. tą o niższej cenie jednostkowej,</w:t>
      </w:r>
    </w:p>
    <w:p w:rsidR="00850637" w:rsidRPr="00A12651" w:rsidRDefault="00461E52" w:rsidP="00EE120A">
      <w:pPr>
        <w:pStyle w:val="Bezodstpw"/>
        <w:numPr>
          <w:ilvl w:val="1"/>
          <w:numId w:val="47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4D5B54">
        <w:rPr>
          <w:rFonts w:ascii="Times New Roman" w:hAnsi="Times New Roman"/>
        </w:rPr>
        <w:t xml:space="preserve">po wykreśleniu zdublowanych pozycji Zamawiający zsumuje wartości podane </w:t>
      </w:r>
      <w:r w:rsidRPr="004D5B54">
        <w:rPr>
          <w:rFonts w:ascii="Times New Roman" w:hAnsi="Times New Roman"/>
        </w:rPr>
        <w:br/>
        <w:t>w pozostałych pozycjach kosztorysu i tak obliczoną cenę przyjmie jako cenę ofertową.</w:t>
      </w:r>
    </w:p>
    <w:p w:rsidR="00E67DAF" w:rsidRDefault="00E67DAF" w:rsidP="002D50B9">
      <w:pPr>
        <w:rPr>
          <w:b/>
          <w:sz w:val="22"/>
          <w:szCs w:val="22"/>
        </w:rPr>
      </w:pPr>
    </w:p>
    <w:p w:rsidR="00E67DAF" w:rsidRDefault="00E67DAF" w:rsidP="005E4724">
      <w:pPr>
        <w:jc w:val="center"/>
        <w:rPr>
          <w:b/>
          <w:sz w:val="22"/>
          <w:szCs w:val="22"/>
        </w:rPr>
      </w:pPr>
    </w:p>
    <w:p w:rsidR="00FE0CFD" w:rsidRPr="004D5B54" w:rsidRDefault="00FE0CFD" w:rsidP="005E4724">
      <w:pPr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Rozdział 2</w:t>
      </w:r>
      <w:r w:rsidR="00C9620D">
        <w:rPr>
          <w:b/>
          <w:sz w:val="22"/>
          <w:szCs w:val="22"/>
        </w:rPr>
        <w:t>7</w:t>
      </w:r>
      <w:r w:rsidRPr="004D5B54">
        <w:rPr>
          <w:b/>
          <w:sz w:val="22"/>
          <w:szCs w:val="22"/>
        </w:rPr>
        <w:t>.</w:t>
      </w:r>
    </w:p>
    <w:p w:rsidR="005D7640" w:rsidRPr="004D5B54" w:rsidRDefault="005D7640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O</w:t>
      </w:r>
      <w:r w:rsidR="000B252A" w:rsidRPr="004D5B54">
        <w:rPr>
          <w:b/>
          <w:sz w:val="22"/>
          <w:szCs w:val="22"/>
        </w:rPr>
        <w:t>pis kryteriów oceny ofert wraz z podaniem wag  tych  kryteriów i sposobu oceny ofert</w:t>
      </w:r>
    </w:p>
    <w:p w:rsidR="0001150A" w:rsidRPr="004D5B54" w:rsidRDefault="0001150A" w:rsidP="007B3B85">
      <w:pPr>
        <w:pStyle w:val="Akapitzlist"/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 xml:space="preserve">Przy wyborze oferty Zamawiający kierować się będzie następującym kryteriami: </w:t>
      </w:r>
    </w:p>
    <w:p w:rsidR="0001150A" w:rsidRPr="004D5B54" w:rsidRDefault="0001150A" w:rsidP="00170694">
      <w:pPr>
        <w:pStyle w:val="Bezodstpw"/>
        <w:numPr>
          <w:ilvl w:val="0"/>
          <w:numId w:val="48"/>
        </w:numPr>
        <w:spacing w:line="360" w:lineRule="auto"/>
        <w:ind w:left="993"/>
        <w:contextualSpacing/>
        <w:jc w:val="both"/>
        <w:rPr>
          <w:rFonts w:ascii="Times New Roman" w:hAnsi="Times New Roman"/>
          <w:b/>
        </w:rPr>
      </w:pPr>
      <w:r w:rsidRPr="004D5B54">
        <w:rPr>
          <w:rFonts w:ascii="Times New Roman" w:hAnsi="Times New Roman"/>
          <w:b/>
        </w:rPr>
        <w:t xml:space="preserve">Cena brutto – </w:t>
      </w:r>
      <w:r w:rsidR="00286596">
        <w:rPr>
          <w:rFonts w:ascii="Times New Roman" w:hAnsi="Times New Roman"/>
          <w:b/>
        </w:rPr>
        <w:t>6</w:t>
      </w:r>
      <w:r w:rsidR="00030765">
        <w:rPr>
          <w:rFonts w:ascii="Times New Roman" w:hAnsi="Times New Roman"/>
          <w:b/>
        </w:rPr>
        <w:t>0</w:t>
      </w:r>
      <w:r w:rsidRPr="004D5B54">
        <w:rPr>
          <w:rFonts w:ascii="Times New Roman" w:hAnsi="Times New Roman"/>
          <w:b/>
        </w:rPr>
        <w:t xml:space="preserve">% </w:t>
      </w:r>
    </w:p>
    <w:p w:rsidR="0001150A" w:rsidRPr="004D5B54" w:rsidRDefault="0001150A" w:rsidP="0028659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ind w:left="993" w:right="3"/>
        <w:contextualSpacing/>
        <w:jc w:val="both"/>
        <w:rPr>
          <w:sz w:val="22"/>
          <w:szCs w:val="22"/>
          <w:lang w:eastAsia="pl-PL"/>
        </w:rPr>
      </w:pPr>
      <w:r w:rsidRPr="004D5B54">
        <w:rPr>
          <w:sz w:val="22"/>
          <w:szCs w:val="22"/>
          <w:lang w:eastAsia="pl-PL"/>
        </w:rPr>
        <w:t>Ocena punktowa w kryterium „cena brutto” dokonana zostanie na podstawie łącznej ceny wskazanej przez Wykonawcę w ofercie i przeliczona według wzoru opisanego poniżej:</w:t>
      </w:r>
    </w:p>
    <w:p w:rsidR="0001150A" w:rsidRDefault="005B4C0E" w:rsidP="00286596">
      <w:pPr>
        <w:spacing w:line="276" w:lineRule="auto"/>
        <w:contextualSpacing/>
        <w:jc w:val="center"/>
        <w:rPr>
          <w:sz w:val="22"/>
          <w:szCs w:val="22"/>
          <w:vertAlign w:val="subscript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Kanwa 29" o:spid="_x0000_s1026" style="width:160.1pt;height:38.65pt;mso-position-horizontal-relative:char;mso-position-vertical-relative:line" coordorigin=",-25" coordsize="20334,4908">
            <v:rect id="AutoShape 3" o:spid="_x0000_s1027" style="position:absolute;top:-25;width:19812;height:4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<o:lock v:ext="edit" aspectratio="t"/>
              <v:textbox>
                <w:txbxContent>
                  <w:p w:rsidR="00FD1F46" w:rsidRDefault="00FD1F46" w:rsidP="00A145D8">
                    <w:pPr>
                      <w:jc w:val="center"/>
                    </w:pPr>
                  </w:p>
                </w:txbxContent>
              </v:textbox>
            </v:rect>
            <v:line id="Line 25" o:spid="_x0000_s1028" style="position:absolute;visibility:visible" from="3981,2654" to="14592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<v:rect id="Rectangle 26" o:spid="_x0000_s1029" style="position:absolute;left:17242;top:1676;width:3092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<v:textbox style="mso-fit-shape-to-text:t" inset="0,0,0,0">
                <w:txbxContent>
                  <w:p w:rsidR="00FD1F46" w:rsidRPr="001B42F7" w:rsidRDefault="00FD1F46" w:rsidP="00A145D8">
                    <w:r>
                      <w:rPr>
                        <w:color w:val="000000"/>
                        <w:sz w:val="24"/>
                        <w:szCs w:val="24"/>
                      </w:rPr>
                      <w:t xml:space="preserve">   </w:t>
                    </w:r>
                    <w:r w:rsidRPr="001B42F7">
                      <w:rPr>
                        <w:color w:val="000000"/>
                        <w:sz w:val="24"/>
                        <w:szCs w:val="24"/>
                      </w:rPr>
                      <w:t xml:space="preserve">pkt </w:t>
                    </w:r>
                  </w:p>
                </w:txbxContent>
              </v:textbox>
            </v:rect>
            <v:rect id="Rectangle 27" o:spid="_x0000_s1030" style="position:absolute;left:15752;top:1677;width:1530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<v:textbox style="mso-fit-shape-to-text:t" inset="0,0,0,0">
                <w:txbxContent>
                  <w:p w:rsidR="00FD1F46" w:rsidRDefault="00FD1F46" w:rsidP="00A145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60</w:t>
                    </w:r>
                  </w:p>
                </w:txbxContent>
              </v:textbox>
            </v:rect>
            <v:rect id="Rectangle 28" o:spid="_x0000_s1031" style="position:absolute;left:5351;top:2864;width:2794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<v:textbox style="mso-fit-shape-to-text:t" inset="0,0,0,0">
                <w:txbxContent>
                  <w:p w:rsidR="00FD1F46" w:rsidRPr="001B42F7" w:rsidRDefault="00FD1F46" w:rsidP="00A145D8">
                    <w:r>
                      <w:rPr>
                        <w:color w:val="000000"/>
                        <w:sz w:val="24"/>
                        <w:szCs w:val="24"/>
                      </w:rPr>
                      <w:t>cen</w:t>
                    </w:r>
                    <w:r w:rsidRPr="001B42F7">
                      <w:rPr>
                        <w:color w:val="000000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ect>
            <v:rect id="Rectangle 29" o:spid="_x0000_s1032" style="position:absolute;left:4058;top:648;width:6267;height:1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FD1F46" w:rsidRPr="001B42F7" w:rsidRDefault="00FD1F46" w:rsidP="00A145D8">
                    <w:r>
                      <w:rPr>
                        <w:color w:val="000000"/>
                        <w:sz w:val="24"/>
                        <w:szCs w:val="24"/>
                      </w:rPr>
                      <w:t xml:space="preserve">    cena</w:t>
                    </w:r>
                  </w:p>
                </w:txbxContent>
              </v:textbox>
            </v:rect>
            <v:rect id="Rectangle 30" o:spid="_x0000_s1033" style="position:absolute;left:2691;top:1676;width:864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<v:textbox style="mso-fit-shape-to-text:t" inset="0,0,0,0">
                <w:txbxContent>
                  <w:p w:rsidR="00FD1F46" w:rsidRDefault="00FD1F46" w:rsidP="00A145D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31" o:spid="_x0000_s1034" style="position:absolute;left:203;top:1676;width:1022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<v:textbox style="mso-fit-shape-to-text:t" inset="0,0,0,0">
                <w:txbxContent>
                  <w:p w:rsidR="00FD1F46" w:rsidRDefault="00FD1F46" w:rsidP="00A145D8">
                    <w:pPr>
                      <w:jc w:val="center"/>
                    </w:pP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32" o:spid="_x0000_s1035" style="position:absolute;left:8854;top:3371;width:6267;height:1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<v:textbox style="mso-fit-shape-to-text:t" inset="0,0,0,0">
                <w:txbxContent>
                  <w:p w:rsidR="00FD1F46" w:rsidRDefault="00FD1F46" w:rsidP="00A145D8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ofeowana</w:t>
                    </w:r>
                  </w:p>
                </w:txbxContent>
              </v:textbox>
            </v:rect>
            <v:rect id="Rectangle 33" o:spid="_x0000_s1036" style="position:absolute;left:8664;top:3213;width:3391;height:14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" filled="f" stroked="f">
              <v:textbox style="mso-fit-shape-to-text:t" inset="0,0,0,0">
                <w:txbxContent>
                  <w:p w:rsidR="00FD1F46" w:rsidRDefault="00FD1F46" w:rsidP="00A145D8"/>
                </w:txbxContent>
              </v:textbox>
            </v:rect>
            <v:rect id="Rectangle 34" o:spid="_x0000_s1037" style="position:absolute;left:9140;top:1785;width:3042;height:1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i/wgAAANsAAAAPAAAAZHJzL2Rvd25yZXYueG1sRE9Na8JA&#10;EL0X/A/LCF5K3VSh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Clxji/wgAAANsAAAAPAAAA&#10;AAAAAAAAAAAAAAcCAABkcnMvZG93bnJldi54bWxQSwUGAAAAAAMAAwC3AAAA9gIAAAAA&#10;" filled="f" stroked="f">
              <v:textbox style="mso-fit-shape-to-text:t" inset="0,0,0,0">
                <w:txbxContent>
                  <w:p w:rsidR="00FD1F46" w:rsidRPr="001B42F7" w:rsidRDefault="00FD1F46" w:rsidP="00A145D8">
                    <w:r>
                      <w:rPr>
                        <w:color w:val="000000"/>
                        <w:sz w:val="14"/>
                        <w:szCs w:val="14"/>
                      </w:rPr>
                      <w:t>min</w:t>
                    </w:r>
                  </w:p>
                </w:txbxContent>
              </v:textbox>
            </v:rect>
            <v:rect id="Rectangle 36" o:spid="_x0000_s1038" style="position:absolute;left:10175;top:-25;width:578;height:1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<v:textbox style="mso-fit-shape-to-text:t" inset="0,0,0,0">
                <w:txbxContent>
                  <w:p w:rsidR="00FD1F46" w:rsidRDefault="00FD1F46" w:rsidP="00A145D8">
                    <w:r>
                      <w:rPr>
                        <w:color w:val="000000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039" style="position:absolute;left:14840;top:1504;width:838;height:186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<v:textbox style="mso-fit-shape-to-text:t" inset="0,0,0,0">
                <w:txbxContent>
                  <w:p w:rsidR="00FD1F46" w:rsidRDefault="00FD1F46" w:rsidP="00A145D8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</w:t>
                    </w:r>
                  </w:p>
                </w:txbxContent>
              </v:textbox>
            </v:rect>
            <w10:anchorlock/>
          </v:group>
        </w:pict>
      </w:r>
    </w:p>
    <w:p w:rsidR="00286596" w:rsidRPr="004D5B54" w:rsidRDefault="00286596" w:rsidP="00170694">
      <w:pPr>
        <w:pStyle w:val="Bezodstpw"/>
        <w:numPr>
          <w:ilvl w:val="0"/>
          <w:numId w:val="48"/>
        </w:numPr>
        <w:spacing w:line="360" w:lineRule="auto"/>
        <w:ind w:left="993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gwarancji</w:t>
      </w:r>
      <w:r w:rsidRPr="004D5B54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40</w:t>
      </w:r>
      <w:r w:rsidRPr="004D5B54">
        <w:rPr>
          <w:rFonts w:ascii="Times New Roman" w:hAnsi="Times New Roman"/>
          <w:b/>
        </w:rPr>
        <w:t xml:space="preserve">% </w:t>
      </w:r>
    </w:p>
    <w:p w:rsidR="00286596" w:rsidRPr="00286596" w:rsidRDefault="00286596" w:rsidP="00286596">
      <w:pPr>
        <w:pStyle w:val="Akapitzlist"/>
        <w:ind w:left="993"/>
        <w:jc w:val="both"/>
        <w:rPr>
          <w:sz w:val="22"/>
          <w:szCs w:val="22"/>
        </w:rPr>
      </w:pPr>
      <w:r w:rsidRPr="00286596">
        <w:rPr>
          <w:bCs/>
          <w:sz w:val="22"/>
          <w:szCs w:val="22"/>
        </w:rPr>
        <w:t xml:space="preserve">Kryterium „okres gwarancji” będzie rozpatrywane na podstawie zadeklarowanego przez Wykonawcę w formularzu ofertowym </w:t>
      </w:r>
      <w:r w:rsidRPr="00286596">
        <w:rPr>
          <w:sz w:val="22"/>
          <w:szCs w:val="22"/>
        </w:rPr>
        <w:t xml:space="preserve">okresu gwarancji </w:t>
      </w:r>
      <w:r w:rsidRPr="00286596">
        <w:rPr>
          <w:b/>
          <w:sz w:val="22"/>
          <w:szCs w:val="22"/>
        </w:rPr>
        <w:t>w pełnych latach</w:t>
      </w:r>
      <w:r w:rsidRPr="00286596">
        <w:rPr>
          <w:sz w:val="22"/>
          <w:szCs w:val="22"/>
        </w:rPr>
        <w:t xml:space="preserve">. </w:t>
      </w:r>
      <w:r w:rsidRPr="00286596">
        <w:rPr>
          <w:b/>
          <w:sz w:val="22"/>
          <w:szCs w:val="22"/>
        </w:rPr>
        <w:t xml:space="preserve">Bezwzględne wymagane minimum to </w:t>
      </w:r>
      <w:r w:rsidR="00C86791">
        <w:rPr>
          <w:b/>
          <w:sz w:val="22"/>
          <w:szCs w:val="22"/>
        </w:rPr>
        <w:t>3</w:t>
      </w:r>
      <w:r w:rsidR="001171AE">
        <w:rPr>
          <w:b/>
          <w:sz w:val="22"/>
          <w:szCs w:val="22"/>
        </w:rPr>
        <w:t xml:space="preserve"> </w:t>
      </w:r>
      <w:r w:rsidRPr="00286596">
        <w:rPr>
          <w:b/>
          <w:sz w:val="22"/>
          <w:szCs w:val="22"/>
        </w:rPr>
        <w:t>lat</w:t>
      </w:r>
      <w:r w:rsidR="00C86791">
        <w:rPr>
          <w:b/>
          <w:sz w:val="22"/>
          <w:szCs w:val="22"/>
        </w:rPr>
        <w:t>a</w:t>
      </w:r>
      <w:r w:rsidRPr="00286596">
        <w:rPr>
          <w:b/>
          <w:sz w:val="22"/>
          <w:szCs w:val="22"/>
        </w:rPr>
        <w:t xml:space="preserve">, a maksymalny okres gwarancji to </w:t>
      </w:r>
      <w:r w:rsidR="00C86791">
        <w:rPr>
          <w:b/>
          <w:sz w:val="22"/>
          <w:szCs w:val="22"/>
        </w:rPr>
        <w:t>6</w:t>
      </w:r>
      <w:r w:rsidRPr="00286596">
        <w:rPr>
          <w:b/>
          <w:sz w:val="22"/>
          <w:szCs w:val="22"/>
        </w:rPr>
        <w:t> lat.</w:t>
      </w:r>
      <w:r w:rsidRPr="00286596">
        <w:rPr>
          <w:sz w:val="22"/>
          <w:szCs w:val="22"/>
        </w:rPr>
        <w:t xml:space="preserve"> Udzielenie gwarancji powyżej okresu maksymalnego oceniane będzie tak, jakby Wykonawca zaproponował gwarancję </w:t>
      </w:r>
      <w:r w:rsidR="00C86791">
        <w:rPr>
          <w:sz w:val="22"/>
          <w:szCs w:val="22"/>
        </w:rPr>
        <w:t xml:space="preserve">6 </w:t>
      </w:r>
      <w:r w:rsidRPr="00286596">
        <w:rPr>
          <w:sz w:val="22"/>
          <w:szCs w:val="22"/>
        </w:rPr>
        <w:t xml:space="preserve"> lat.</w:t>
      </w:r>
    </w:p>
    <w:p w:rsidR="00286596" w:rsidRDefault="005B4C0E" w:rsidP="00286596">
      <w:pPr>
        <w:pStyle w:val="Tekstpodstawowy"/>
        <w:spacing w:before="120"/>
        <w:ind w:left="3119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Grupa 16" o:spid="_x0000_s1040" style="width:156pt;height:38.65pt;mso-position-horizontal-relative:char;mso-position-vertical-relative:line" coordorigin=",-25" coordsize="19812,4908">
            <v:rect id="AutoShape 3" o:spid="_x0000_s1041" style="position:absolute;top:-25;width:19812;height:4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>
              <o:lock v:ext="edit" aspectratio="t"/>
              <v:textbox>
                <w:txbxContent>
                  <w:p w:rsidR="00FD1F46" w:rsidRDefault="00FD1F46" w:rsidP="00286596">
                    <w:pPr>
                      <w:jc w:val="center"/>
                    </w:pPr>
                  </w:p>
                </w:txbxContent>
              </v:textbox>
            </v:rect>
            <v:line id="Line 25" o:spid="_x0000_s1042" style="position:absolute;visibility:visible" from="3981,2654" to="14592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<v:rect id="Rectangle 26" o:spid="_x0000_s1043" style="position:absolute;left:17253;top:1676;width:1949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<v:textbox style="mso-fit-shape-to-text:t" inset="0,0,0,0">
                <w:txbxContent>
                  <w:p w:rsidR="00FD1F46" w:rsidRPr="001B42F7" w:rsidRDefault="00FD1F46" w:rsidP="00286596">
                    <w:r w:rsidRPr="001B42F7">
                      <w:rPr>
                        <w:color w:val="000000"/>
                        <w:sz w:val="24"/>
                        <w:szCs w:val="24"/>
                      </w:rPr>
                      <w:t xml:space="preserve">pkt </w:t>
                    </w:r>
                  </w:p>
                </w:txbxContent>
              </v:textbox>
            </v:rect>
            <v:rect id="Rectangle 27" o:spid="_x0000_s1044" style="position:absolute;left:15761;top:1677;width:1530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<v:textbox style="mso-fit-shape-to-text:t" inset="0,0,0,0">
                <w:txbxContent>
                  <w:p w:rsidR="00FD1F46" w:rsidRDefault="00FD1F46" w:rsidP="0028659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40</w:t>
                    </w:r>
                  </w:p>
                </w:txbxContent>
              </v:textbox>
            </v:rect>
            <v:rect id="Rectangle 28" o:spid="_x0000_s1045" style="position:absolute;left:5353;top:2864;width:6267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<v:textbox style="mso-fit-shape-to-text:t" inset="0,0,0,0">
                <w:txbxContent>
                  <w:p w:rsidR="00FD1F46" w:rsidRPr="001B42F7" w:rsidRDefault="00FD1F46" w:rsidP="00286596">
                    <w:r w:rsidRPr="001B42F7">
                      <w:rPr>
                        <w:color w:val="000000"/>
                        <w:sz w:val="24"/>
                        <w:szCs w:val="24"/>
                      </w:rPr>
                      <w:t>gwarancja</w:t>
                    </w:r>
                  </w:p>
                </w:txbxContent>
              </v:textbox>
            </v:rect>
            <v:rect id="Rectangle 29" o:spid="_x0000_s1046" style="position:absolute;left:4058;top:648;width:6267;height:1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FD1F46" w:rsidRPr="001B42F7" w:rsidRDefault="00FD1F46" w:rsidP="00286596">
                    <w:r w:rsidRPr="001B42F7">
                      <w:rPr>
                        <w:color w:val="000000"/>
                        <w:sz w:val="24"/>
                        <w:szCs w:val="24"/>
                      </w:rPr>
                      <w:t>gwarancja</w:t>
                    </w:r>
                  </w:p>
                </w:txbxContent>
              </v:textbox>
            </v:rect>
            <v:rect id="Rectangle 30" o:spid="_x0000_s1047" style="position:absolute;left:2692;top:1676;width:864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<v:textbox style="mso-fit-shape-to-text:t" inset="0,0,0,0">
                <w:txbxContent>
                  <w:p w:rsidR="00FD1F46" w:rsidRDefault="00FD1F46" w:rsidP="00286596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31" o:spid="_x0000_s1048" style="position:absolute;left:203;top:1676;width:1105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<v:textbox style="mso-fit-shape-to-text:t" inset="0,0,0,0">
                <w:txbxContent>
                  <w:p w:rsidR="00FD1F46" w:rsidRDefault="00FD1F46" w:rsidP="00286596">
                    <w:pPr>
                      <w:jc w:val="center"/>
                    </w:pP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G</w:t>
                    </w:r>
                  </w:p>
                </w:txbxContent>
              </v:textbox>
            </v:rect>
            <v:rect id="Rectangle 32" o:spid="_x0000_s1049" style="position:absolute;left:11684;top:3423;width:1537;height:102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<v:textbox style="mso-fit-shape-to-text:t" inset="0,0,0,0">
                <w:txbxContent>
                  <w:p w:rsidR="00FD1F46" w:rsidRDefault="00FD1F46" w:rsidP="0028659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max</w:t>
                    </w:r>
                  </w:p>
                </w:txbxContent>
              </v:textbox>
            </v:rect>
            <v:rect id="Rectangle 33" o:spid="_x0000_s1050" style="position:absolute;left:11474;top:3422;width:229;height:1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<v:textbox style="mso-fit-shape-to-text:t" inset="0,0,0,0">
                <w:txbxContent>
                  <w:p w:rsidR="00FD1F46" w:rsidRDefault="00FD1F46" w:rsidP="00286596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34" o:spid="_x0000_s1051" style="position:absolute;left:10808;top:1613;width:3753;height:102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<v:textbox style="mso-fit-shape-to-text:t" inset="0,0,0,0">
                <w:txbxContent>
                  <w:p w:rsidR="00FD1F46" w:rsidRPr="001B42F7" w:rsidRDefault="00FD1F46" w:rsidP="00286596">
                    <w:r w:rsidRPr="001B42F7">
                      <w:rPr>
                        <w:color w:val="000000"/>
                        <w:sz w:val="14"/>
                        <w:szCs w:val="14"/>
                      </w:rPr>
                      <w:t>oferowana</w:t>
                    </w:r>
                  </w:p>
                </w:txbxContent>
              </v:textbox>
            </v:rect>
            <v:rect id="Rectangle 36" o:spid="_x0000_s1052" style="position:absolute;left:10179;top:-25;width:578;height:1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<v:textbox style="mso-fit-shape-to-text:t" inset="0,0,0,0">
                <w:txbxContent>
                  <w:p w:rsidR="00FD1F46" w:rsidRDefault="00FD1F46" w:rsidP="00286596">
                    <w:r>
                      <w:rPr>
                        <w:color w:val="000000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053" style="position:absolute;left:14846;top:1504;width:838;height:186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<v:textbox style="mso-fit-shape-to-text:t" inset="0,0,0,0">
                <w:txbxContent>
                  <w:p w:rsidR="00FD1F46" w:rsidRDefault="00FD1F46" w:rsidP="0028659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</w:t>
                    </w:r>
                  </w:p>
                </w:txbxContent>
              </v:textbox>
            </v:rect>
            <w10:anchorlock/>
          </v:group>
        </w:pict>
      </w:r>
    </w:p>
    <w:p w:rsidR="00027BE5" w:rsidRPr="00027BE5" w:rsidRDefault="00027BE5" w:rsidP="00027BE5">
      <w:pPr>
        <w:pStyle w:val="Tekstpodstawowy"/>
        <w:spacing w:after="0"/>
        <w:ind w:left="3119"/>
        <w:rPr>
          <w:sz w:val="8"/>
          <w:szCs w:val="8"/>
        </w:rPr>
      </w:pPr>
    </w:p>
    <w:p w:rsidR="00286596" w:rsidRPr="00286596" w:rsidRDefault="00286596" w:rsidP="00170694">
      <w:pPr>
        <w:pStyle w:val="Bezodstpw"/>
        <w:numPr>
          <w:ilvl w:val="0"/>
          <w:numId w:val="48"/>
        </w:numPr>
        <w:spacing w:line="276" w:lineRule="auto"/>
        <w:ind w:left="993"/>
        <w:contextualSpacing/>
        <w:jc w:val="both"/>
        <w:rPr>
          <w:rFonts w:ascii="Times New Roman" w:hAnsi="Times New Roman"/>
        </w:rPr>
      </w:pPr>
      <w:r w:rsidRPr="00286596">
        <w:rPr>
          <w:rFonts w:ascii="Times New Roman" w:hAnsi="Times New Roman"/>
        </w:rPr>
        <w:t>Za najkorzystniejszą zostanie uznana oferta Wykonawcy, który uzyska największą liczbę punktów „P” wyliczoną zgodnie z poniższym wzorem:</w:t>
      </w:r>
    </w:p>
    <w:p w:rsidR="00286596" w:rsidRPr="007D7CD7" w:rsidRDefault="00286596" w:rsidP="00286596">
      <w:pPr>
        <w:ind w:left="851"/>
        <w:jc w:val="center"/>
        <w:rPr>
          <w:b/>
          <w:color w:val="000000"/>
          <w:sz w:val="24"/>
          <w:szCs w:val="22"/>
        </w:rPr>
      </w:pPr>
      <w:r w:rsidRPr="007D7CD7">
        <w:rPr>
          <w:b/>
          <w:color w:val="000000"/>
          <w:sz w:val="24"/>
          <w:szCs w:val="22"/>
        </w:rPr>
        <w:t>P = C + G</w:t>
      </w:r>
    </w:p>
    <w:p w:rsidR="00286596" w:rsidRPr="007D7CD7" w:rsidRDefault="00286596" w:rsidP="00286596">
      <w:pPr>
        <w:pStyle w:val="Tekstpodstawowy"/>
        <w:spacing w:after="0" w:line="276" w:lineRule="auto"/>
        <w:ind w:left="851"/>
        <w:jc w:val="center"/>
        <w:rPr>
          <w:b/>
          <w:sz w:val="24"/>
          <w:szCs w:val="24"/>
        </w:rPr>
      </w:pPr>
      <w:r w:rsidRPr="007D7CD7">
        <w:rPr>
          <w:b/>
          <w:sz w:val="24"/>
          <w:szCs w:val="24"/>
        </w:rPr>
        <w:t>Suma   =   max. 100 pkt.</w:t>
      </w:r>
    </w:p>
    <w:p w:rsidR="00286596" w:rsidRPr="004D5B54" w:rsidRDefault="00286596" w:rsidP="00286596">
      <w:pPr>
        <w:spacing w:line="276" w:lineRule="auto"/>
        <w:contextualSpacing/>
        <w:jc w:val="center"/>
        <w:rPr>
          <w:sz w:val="22"/>
          <w:szCs w:val="22"/>
          <w:vertAlign w:val="subscript"/>
        </w:rPr>
      </w:pPr>
    </w:p>
    <w:p w:rsidR="00256FAB" w:rsidRPr="004D5B54" w:rsidRDefault="0001150A" w:rsidP="00286596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ind w:left="426" w:right="3" w:hanging="357"/>
        <w:contextualSpacing/>
        <w:jc w:val="both"/>
        <w:rPr>
          <w:sz w:val="22"/>
          <w:szCs w:val="22"/>
          <w:lang w:eastAsia="pl-PL"/>
        </w:rPr>
      </w:pPr>
      <w:r w:rsidRPr="004D5B54">
        <w:rPr>
          <w:sz w:val="22"/>
          <w:szCs w:val="22"/>
          <w:lang w:eastAsia="pl-PL"/>
        </w:rPr>
        <w:t xml:space="preserve">Punktacja przyznawana ofertom w poszczególnych kryteriach będzie liczona z dokładnością do dwóch miejsc po przecinku. </w:t>
      </w:r>
    </w:p>
    <w:p w:rsidR="0001150A" w:rsidRPr="004D5B54" w:rsidRDefault="00256FAB" w:rsidP="00286596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ind w:left="426" w:right="3" w:hanging="357"/>
        <w:contextualSpacing/>
        <w:jc w:val="both"/>
        <w:rPr>
          <w:sz w:val="22"/>
          <w:szCs w:val="22"/>
          <w:lang w:eastAsia="pl-PL"/>
        </w:rPr>
      </w:pPr>
      <w:r w:rsidRPr="004D5B54">
        <w:rPr>
          <w:sz w:val="22"/>
          <w:szCs w:val="22"/>
          <w:lang w:eastAsia="pl-PL"/>
        </w:rPr>
        <w:t>Oferta najkorzystniejsza to oferta, która w ramach kryterió</w:t>
      </w:r>
      <w:r w:rsidR="005E690E">
        <w:rPr>
          <w:sz w:val="22"/>
          <w:szCs w:val="22"/>
          <w:lang w:eastAsia="pl-PL"/>
        </w:rPr>
        <w:t>w</w:t>
      </w:r>
      <w:r w:rsidRPr="004D5B54">
        <w:rPr>
          <w:sz w:val="22"/>
          <w:szCs w:val="22"/>
          <w:lang w:eastAsia="pl-PL"/>
        </w:rPr>
        <w:t xml:space="preserve"> oceny ofert uzyska największą liczbę  punktów.    </w:t>
      </w:r>
    </w:p>
    <w:p w:rsidR="0001150A" w:rsidRDefault="0001150A" w:rsidP="00286596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ind w:left="426" w:right="3" w:hanging="357"/>
        <w:contextualSpacing/>
        <w:jc w:val="both"/>
        <w:rPr>
          <w:sz w:val="22"/>
          <w:szCs w:val="22"/>
          <w:lang w:eastAsia="pl-PL"/>
        </w:rPr>
      </w:pPr>
      <w:r w:rsidRPr="004D5B54">
        <w:rPr>
          <w:sz w:val="22"/>
          <w:szCs w:val="22"/>
          <w:lang w:eastAsia="pl-PL"/>
        </w:rPr>
        <w:t xml:space="preserve">Zamawiający udzieli zamówienia Wykonawcy, którego oferta odpowiadać będzie wszystkim </w:t>
      </w:r>
      <w:r w:rsidRPr="004D5B54">
        <w:rPr>
          <w:sz w:val="22"/>
          <w:szCs w:val="22"/>
          <w:lang w:eastAsia="pl-PL"/>
        </w:rPr>
        <w:lastRenderedPageBreak/>
        <w:t>wymaganiom przedstawionym w ustawie PZP oraz w SWZ i zostanie oceniona jako najkorzystniejsza w</w:t>
      </w:r>
      <w:r w:rsidR="005E690E">
        <w:rPr>
          <w:sz w:val="22"/>
          <w:szCs w:val="22"/>
          <w:lang w:eastAsia="pl-PL"/>
        </w:rPr>
        <w:t> </w:t>
      </w:r>
      <w:r w:rsidRPr="004D5B54">
        <w:rPr>
          <w:sz w:val="22"/>
          <w:szCs w:val="22"/>
          <w:lang w:eastAsia="pl-PL"/>
        </w:rPr>
        <w:t>oparciu o podane kryteria wyboru.</w:t>
      </w:r>
    </w:p>
    <w:p w:rsidR="00C9620D" w:rsidRPr="00FE0CFD" w:rsidRDefault="00C9620D" w:rsidP="00286596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ind w:left="426" w:right="3" w:hanging="357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Zamawiający nie przewiduje wyboru oferty najkorzystniejszej z zastosowaniem aukcji elektronicznej. </w:t>
      </w:r>
    </w:p>
    <w:p w:rsidR="00C9620D" w:rsidRPr="004D5B54" w:rsidRDefault="00C9620D" w:rsidP="00C9620D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426" w:right="3"/>
        <w:contextualSpacing/>
        <w:jc w:val="both"/>
        <w:rPr>
          <w:sz w:val="22"/>
          <w:szCs w:val="22"/>
          <w:lang w:eastAsia="pl-PL"/>
        </w:rPr>
      </w:pPr>
    </w:p>
    <w:p w:rsidR="00FE0CFD" w:rsidRPr="0010647A" w:rsidRDefault="00FE0CFD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10647A">
        <w:rPr>
          <w:b/>
          <w:sz w:val="22"/>
          <w:szCs w:val="22"/>
        </w:rPr>
        <w:t>Rozdział 2</w:t>
      </w:r>
      <w:r w:rsidR="00C9620D" w:rsidRPr="0010647A">
        <w:rPr>
          <w:b/>
          <w:sz w:val="22"/>
          <w:szCs w:val="22"/>
        </w:rPr>
        <w:t>8</w:t>
      </w:r>
      <w:r w:rsidRPr="0010647A">
        <w:rPr>
          <w:b/>
          <w:sz w:val="22"/>
          <w:szCs w:val="22"/>
        </w:rPr>
        <w:t>.</w:t>
      </w:r>
    </w:p>
    <w:p w:rsidR="00E93F05" w:rsidRPr="0010647A" w:rsidRDefault="00256FAB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10647A">
        <w:rPr>
          <w:b/>
          <w:sz w:val="22"/>
          <w:szCs w:val="22"/>
        </w:rPr>
        <w:t>Informacje  o  formalnościach</w:t>
      </w:r>
      <w:r w:rsidR="00E93F05" w:rsidRPr="0010647A">
        <w:rPr>
          <w:b/>
          <w:sz w:val="22"/>
          <w:szCs w:val="22"/>
        </w:rPr>
        <w:t>,</w:t>
      </w:r>
      <w:r w:rsidRPr="0010647A">
        <w:rPr>
          <w:b/>
          <w:sz w:val="22"/>
          <w:szCs w:val="22"/>
        </w:rPr>
        <w:t xml:space="preserve"> jakie muszą  zostać dopełnione po wyborze oferty </w:t>
      </w:r>
    </w:p>
    <w:p w:rsidR="005D7640" w:rsidRPr="003E42CD" w:rsidRDefault="00256FAB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10647A">
        <w:rPr>
          <w:b/>
          <w:sz w:val="22"/>
          <w:szCs w:val="22"/>
        </w:rPr>
        <w:t>w celu zawarcia umowy w sprawie zamówienia publicznego</w:t>
      </w:r>
    </w:p>
    <w:p w:rsidR="00FC44FC" w:rsidRPr="00F20E58" w:rsidRDefault="00FC44FC" w:rsidP="00FC44FC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bookmarkStart w:id="6" w:name="_Hlk82439131"/>
      <w:r w:rsidRPr="002D1FBB">
        <w:rPr>
          <w:rFonts w:ascii="Times New Roman" w:eastAsia="Times New Roman" w:hAnsi="Times New Roman"/>
          <w:lang w:eastAsia="pl-PL"/>
        </w:rPr>
        <w:t xml:space="preserve">Przed podpisaniem umowy wybrany Wykonawca zobowiązany będzie przedłożyć Zamawiającemu </w:t>
      </w:r>
      <w:r w:rsidRPr="003E42CD">
        <w:rPr>
          <w:rFonts w:ascii="Times New Roman" w:eastAsia="Times New Roman" w:hAnsi="Times New Roman"/>
          <w:lang w:eastAsia="pl-PL"/>
        </w:rPr>
        <w:t>następujące dokumenty:</w:t>
      </w:r>
    </w:p>
    <w:p w:rsidR="009301DE" w:rsidRPr="009301DE" w:rsidRDefault="009301DE" w:rsidP="00CD79BC">
      <w:pPr>
        <w:numPr>
          <w:ilvl w:val="0"/>
          <w:numId w:val="85"/>
        </w:numPr>
        <w:overflowPunct w:val="0"/>
        <w:autoSpaceDE w:val="0"/>
        <w:autoSpaceDN w:val="0"/>
        <w:spacing w:line="276" w:lineRule="auto"/>
        <w:jc w:val="both"/>
        <w:textAlignment w:val="baseline"/>
        <w:rPr>
          <w:iCs/>
          <w:sz w:val="22"/>
          <w:szCs w:val="22"/>
          <w:lang w:eastAsia="pl-PL"/>
        </w:rPr>
      </w:pPr>
      <w:bookmarkStart w:id="7" w:name="_Hlk81484360"/>
      <w:bookmarkStart w:id="8" w:name="_Hlk82439101"/>
      <w:bookmarkEnd w:id="6"/>
      <w:r w:rsidRPr="009301DE">
        <w:rPr>
          <w:color w:val="000000" w:themeColor="text1"/>
          <w:sz w:val="22"/>
          <w:szCs w:val="22"/>
        </w:rPr>
        <w:t>kosztorys</w:t>
      </w:r>
      <w:r w:rsidR="00AD1F77">
        <w:rPr>
          <w:color w:val="000000" w:themeColor="text1"/>
          <w:sz w:val="22"/>
          <w:szCs w:val="22"/>
        </w:rPr>
        <w:t>y</w:t>
      </w:r>
      <w:r w:rsidRPr="009301DE">
        <w:rPr>
          <w:color w:val="000000" w:themeColor="text1"/>
          <w:sz w:val="22"/>
          <w:szCs w:val="22"/>
        </w:rPr>
        <w:t xml:space="preserve"> ofertow</w:t>
      </w:r>
      <w:r w:rsidR="00AD1F77">
        <w:rPr>
          <w:color w:val="000000" w:themeColor="text1"/>
          <w:sz w:val="22"/>
          <w:szCs w:val="22"/>
        </w:rPr>
        <w:t>e</w:t>
      </w:r>
      <w:r w:rsidRPr="009301DE">
        <w:rPr>
          <w:color w:val="000000" w:themeColor="text1"/>
          <w:sz w:val="22"/>
          <w:szCs w:val="22"/>
        </w:rPr>
        <w:t xml:space="preserve"> w wersji szczegółowej złożon</w:t>
      </w:r>
      <w:r w:rsidR="00AD1F77">
        <w:rPr>
          <w:color w:val="000000" w:themeColor="text1"/>
          <w:sz w:val="22"/>
          <w:szCs w:val="22"/>
        </w:rPr>
        <w:t>e</w:t>
      </w:r>
      <w:r w:rsidRPr="009301DE">
        <w:rPr>
          <w:color w:val="000000" w:themeColor="text1"/>
          <w:sz w:val="22"/>
          <w:szCs w:val="22"/>
        </w:rPr>
        <w:t xml:space="preserve"> w formie papierowej oraz w formie edytowalnej elektronicznie</w:t>
      </w:r>
      <w:r w:rsidR="00023192">
        <w:rPr>
          <w:color w:val="000000" w:themeColor="text1"/>
          <w:sz w:val="22"/>
          <w:szCs w:val="22"/>
        </w:rPr>
        <w:t>,</w:t>
      </w:r>
      <w:r w:rsidRPr="009301DE">
        <w:rPr>
          <w:color w:val="000000" w:themeColor="text1"/>
          <w:sz w:val="22"/>
          <w:szCs w:val="22"/>
        </w:rPr>
        <w:t xml:space="preserve"> </w:t>
      </w:r>
    </w:p>
    <w:p w:rsidR="001171AE" w:rsidRPr="00F41301" w:rsidRDefault="001171AE" w:rsidP="001171AE">
      <w:pPr>
        <w:numPr>
          <w:ilvl w:val="0"/>
          <w:numId w:val="85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  <w:r w:rsidRPr="00F20E58">
        <w:rPr>
          <w:sz w:val="22"/>
          <w:szCs w:val="22"/>
        </w:rPr>
        <w:t xml:space="preserve">oświadczenie o podjęciu obowiązków kierownika budowy osoby spełniającej warunek określony w </w:t>
      </w:r>
      <w:r w:rsidRPr="0053047C">
        <w:rPr>
          <w:sz w:val="22"/>
          <w:szCs w:val="22"/>
        </w:rPr>
        <w:t>Rozdziale 21</w:t>
      </w:r>
      <w:r>
        <w:rPr>
          <w:sz w:val="22"/>
          <w:szCs w:val="22"/>
        </w:rPr>
        <w:t xml:space="preserve"> pkt 1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2) </w:t>
      </w:r>
      <w:r w:rsidRPr="00F20E58">
        <w:rPr>
          <w:sz w:val="22"/>
          <w:szCs w:val="22"/>
        </w:rPr>
        <w:t>SWZ,</w:t>
      </w:r>
    </w:p>
    <w:p w:rsidR="001171AE" w:rsidRPr="00F41301" w:rsidRDefault="001171AE" w:rsidP="001171AE">
      <w:pPr>
        <w:numPr>
          <w:ilvl w:val="0"/>
          <w:numId w:val="85"/>
        </w:numPr>
        <w:jc w:val="both"/>
        <w:rPr>
          <w:color w:val="000000"/>
          <w:sz w:val="22"/>
          <w:szCs w:val="22"/>
        </w:rPr>
      </w:pPr>
      <w:r w:rsidRPr="00F20E58">
        <w:rPr>
          <w:sz w:val="22"/>
          <w:szCs w:val="22"/>
        </w:rPr>
        <w:t>uprawnienia os</w:t>
      </w:r>
      <w:r w:rsidR="00C86791">
        <w:rPr>
          <w:sz w:val="22"/>
          <w:szCs w:val="22"/>
        </w:rPr>
        <w:t xml:space="preserve">oby </w:t>
      </w:r>
      <w:r w:rsidRPr="00F20E58">
        <w:rPr>
          <w:sz w:val="22"/>
          <w:szCs w:val="22"/>
        </w:rPr>
        <w:t>wymienion</w:t>
      </w:r>
      <w:r w:rsidR="00C86791">
        <w:rPr>
          <w:sz w:val="22"/>
          <w:szCs w:val="22"/>
        </w:rPr>
        <w:t>ej</w:t>
      </w:r>
      <w:r w:rsidRPr="00F20E58">
        <w:rPr>
          <w:sz w:val="22"/>
          <w:szCs w:val="22"/>
        </w:rPr>
        <w:t xml:space="preserve"> powyżej </w:t>
      </w:r>
      <w:r w:rsidR="00C86791">
        <w:rPr>
          <w:sz w:val="22"/>
          <w:szCs w:val="22"/>
        </w:rPr>
        <w:t xml:space="preserve">w </w:t>
      </w:r>
      <w:r w:rsidRPr="0053047C">
        <w:rPr>
          <w:sz w:val="22"/>
          <w:szCs w:val="22"/>
        </w:rPr>
        <w:t xml:space="preserve">pkt </w:t>
      </w:r>
      <w:r w:rsidR="00C86791">
        <w:rPr>
          <w:sz w:val="22"/>
          <w:szCs w:val="22"/>
        </w:rPr>
        <w:t xml:space="preserve">2 </w:t>
      </w:r>
      <w:r w:rsidRPr="00F20E58">
        <w:rPr>
          <w:sz w:val="22"/>
          <w:szCs w:val="22"/>
        </w:rPr>
        <w:t>w specjalności wskazan</w:t>
      </w:r>
      <w:r w:rsidR="00C86791">
        <w:rPr>
          <w:sz w:val="22"/>
          <w:szCs w:val="22"/>
        </w:rPr>
        <w:t>ej</w:t>
      </w:r>
      <w:r>
        <w:rPr>
          <w:sz w:val="22"/>
          <w:szCs w:val="22"/>
        </w:rPr>
        <w:t xml:space="preserve"> w </w:t>
      </w:r>
      <w:r w:rsidRPr="0053047C">
        <w:rPr>
          <w:sz w:val="22"/>
          <w:szCs w:val="22"/>
        </w:rPr>
        <w:t>Rozdziale 21</w:t>
      </w:r>
      <w:r>
        <w:rPr>
          <w:sz w:val="22"/>
          <w:szCs w:val="22"/>
        </w:rPr>
        <w:t xml:space="preserve"> </w:t>
      </w:r>
      <w:r w:rsidRPr="00F20E58">
        <w:rPr>
          <w:sz w:val="22"/>
          <w:szCs w:val="22"/>
        </w:rPr>
        <w:t>pkt</w:t>
      </w:r>
      <w:r>
        <w:rPr>
          <w:sz w:val="22"/>
          <w:szCs w:val="22"/>
        </w:rPr>
        <w:t xml:space="preserve">. 1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2)</w:t>
      </w:r>
      <w:r w:rsidR="00C86791">
        <w:rPr>
          <w:sz w:val="22"/>
          <w:szCs w:val="22"/>
        </w:rPr>
        <w:t xml:space="preserve"> </w:t>
      </w:r>
      <w:r w:rsidRPr="00F20E58">
        <w:rPr>
          <w:sz w:val="22"/>
          <w:szCs w:val="22"/>
        </w:rPr>
        <w:t>SWZ przyjmując</w:t>
      </w:r>
      <w:r w:rsidR="00C86791">
        <w:rPr>
          <w:sz w:val="22"/>
          <w:szCs w:val="22"/>
        </w:rPr>
        <w:t>ej</w:t>
      </w:r>
      <w:r>
        <w:rPr>
          <w:sz w:val="22"/>
          <w:szCs w:val="22"/>
        </w:rPr>
        <w:t xml:space="preserve"> </w:t>
      </w:r>
      <w:r w:rsidRPr="00F20E58">
        <w:rPr>
          <w:sz w:val="22"/>
          <w:szCs w:val="22"/>
        </w:rPr>
        <w:t>obowiązki kierownika budowy wraz z aktualnym zaświadczeniem z właściwej izby samorządu zawodowego lub dowodem wpłaty potwierdzającym członkostwo (art. 6</w:t>
      </w:r>
      <w:r w:rsidRPr="00F20E58">
        <w:rPr>
          <w:color w:val="000000"/>
          <w:sz w:val="22"/>
          <w:szCs w:val="22"/>
        </w:rPr>
        <w:t xml:space="preserve"> ust. 1 i 2 ustawy z dnia 15 grudnia </w:t>
      </w:r>
      <w:r w:rsidRPr="00F20E58">
        <w:rPr>
          <w:sz w:val="22"/>
          <w:szCs w:val="22"/>
        </w:rPr>
        <w:t>2000 r. o samorządach architektów, inżynierów budownictwa oraz urbanistów (</w:t>
      </w:r>
      <w:proofErr w:type="spellStart"/>
      <w:r w:rsidRPr="00F20E58">
        <w:rPr>
          <w:sz w:val="22"/>
          <w:szCs w:val="22"/>
        </w:rPr>
        <w:t>t.j</w:t>
      </w:r>
      <w:proofErr w:type="spellEnd"/>
      <w:r w:rsidRPr="00F20E58">
        <w:rPr>
          <w:sz w:val="22"/>
          <w:szCs w:val="22"/>
        </w:rPr>
        <w:t xml:space="preserve">. Dz. U. z 2019 r. poz. 1117 z </w:t>
      </w:r>
      <w:proofErr w:type="spellStart"/>
      <w:r w:rsidRPr="00F20E58">
        <w:rPr>
          <w:sz w:val="22"/>
          <w:szCs w:val="22"/>
        </w:rPr>
        <w:t>późn</w:t>
      </w:r>
      <w:proofErr w:type="spellEnd"/>
      <w:r w:rsidRPr="00F20E58">
        <w:rPr>
          <w:sz w:val="22"/>
          <w:szCs w:val="22"/>
        </w:rPr>
        <w:t>. zm.), jeżeli przynależność do izby wynika z odrębnych przepisów,</w:t>
      </w:r>
    </w:p>
    <w:p w:rsidR="009301DE" w:rsidRPr="009301DE" w:rsidRDefault="009301DE" w:rsidP="00CD79BC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cs-CZ"/>
        </w:rPr>
      </w:pPr>
      <w:r w:rsidRPr="009301DE">
        <w:rPr>
          <w:sz w:val="22"/>
          <w:szCs w:val="22"/>
          <w:lang w:eastAsia="cs-CZ"/>
        </w:rPr>
        <w:t xml:space="preserve">projekty umów z Podwykonawcami wskazanymi w ofercie, których zakres do wykonania </w:t>
      </w:r>
      <w:r w:rsidRPr="009301DE">
        <w:rPr>
          <w:sz w:val="22"/>
          <w:szCs w:val="22"/>
        </w:rPr>
        <w:t>przypada na początek realizacji zamówienia. Projekty umów dotyczące pozostałych Podwykonawców należy składać w trakcie realizacji zadania wg potrzeb z uwzględnieniem terminów w tym zakresie wymaganych,</w:t>
      </w:r>
    </w:p>
    <w:p w:rsidR="009301DE" w:rsidRDefault="009301DE" w:rsidP="00CD79BC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cs-CZ"/>
        </w:rPr>
      </w:pPr>
      <w:r w:rsidRPr="009301DE">
        <w:rPr>
          <w:sz w:val="22"/>
          <w:szCs w:val="22"/>
          <w:lang w:eastAsia="cs-CZ"/>
        </w:rPr>
        <w:t xml:space="preserve">projekty umów z Podwykonawcami wskazanymi w ofercie, będącymi jednocześnie </w:t>
      </w:r>
      <w:r w:rsidRPr="009301DE">
        <w:rPr>
          <w:sz w:val="22"/>
          <w:szCs w:val="22"/>
        </w:rPr>
        <w:t xml:space="preserve">podmiotami, które w celu potwierdzenia spełniania warunków zamówienia udostępniają Wykonawcy swoje zasoby. Przedłożenia przedmiotowych projektów umów jest obowiązkowe, bez względu na to kiedy będzie faktycznie realizowany zakres, do którego realizacji zobowiązał się Podwykonawca. </w:t>
      </w:r>
    </w:p>
    <w:p w:rsidR="00FC44FC" w:rsidRDefault="00FC44FC" w:rsidP="00DF319D">
      <w:pPr>
        <w:spacing w:line="276" w:lineRule="auto"/>
        <w:ind w:left="720"/>
        <w:jc w:val="both"/>
        <w:rPr>
          <w:i/>
          <w:sz w:val="22"/>
          <w:szCs w:val="22"/>
        </w:rPr>
      </w:pPr>
      <w:r w:rsidRPr="00D97D2E">
        <w:rPr>
          <w:i/>
          <w:sz w:val="22"/>
          <w:szCs w:val="22"/>
        </w:rPr>
        <w:t>Wymogi, o których mowa w projektowanych postanowieniach umownych (</w:t>
      </w:r>
      <w:r w:rsidRPr="00D7514F">
        <w:rPr>
          <w:b/>
          <w:i/>
          <w:sz w:val="22"/>
          <w:szCs w:val="22"/>
        </w:rPr>
        <w:t xml:space="preserve">załącznik nr </w:t>
      </w:r>
      <w:r w:rsidR="008162A8" w:rsidRPr="00D7514F">
        <w:rPr>
          <w:b/>
          <w:i/>
          <w:sz w:val="22"/>
          <w:szCs w:val="22"/>
        </w:rPr>
        <w:t>9</w:t>
      </w:r>
      <w:r w:rsidRPr="00D97D2E">
        <w:rPr>
          <w:i/>
          <w:sz w:val="22"/>
          <w:szCs w:val="22"/>
        </w:rPr>
        <w:t>) oraz</w:t>
      </w:r>
      <w:r w:rsidRPr="00D97D2E">
        <w:rPr>
          <w:i/>
          <w:sz w:val="22"/>
          <w:szCs w:val="22"/>
        </w:rPr>
        <w:br/>
        <w:t>ustawie PZP dotyczące przedkładania projektów umów jak i umów, których przedmiotem są roboty</w:t>
      </w:r>
      <w:r w:rsidRPr="00D97D2E">
        <w:rPr>
          <w:i/>
          <w:sz w:val="22"/>
          <w:szCs w:val="22"/>
        </w:rPr>
        <w:br/>
        <w:t>budowlane w zakresie terminów, zakresu itd. stosuje się odpowiednio.</w:t>
      </w:r>
    </w:p>
    <w:p w:rsidR="00FC44FC" w:rsidRPr="00326423" w:rsidRDefault="00FC44FC" w:rsidP="00CD79BC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cs-CZ"/>
        </w:rPr>
      </w:pPr>
      <w:r w:rsidRPr="00326423">
        <w:rPr>
          <w:sz w:val="22"/>
          <w:szCs w:val="22"/>
          <w:lang w:eastAsia="cs-CZ"/>
        </w:rPr>
        <w:t xml:space="preserve">nazwy albo imiona i nazwiska oraz dane kontaktowe podwykonawców i osób do kontaktu z nimi zaangażowanych w roboty budowlane lub usługi, które mają być  wykonane w miejscu podlegającym bezpośredniemu nadzorowi zamawiającego (o ile są znane), </w:t>
      </w:r>
    </w:p>
    <w:p w:rsidR="00FC44FC" w:rsidRPr="00326423" w:rsidRDefault="00FC44FC" w:rsidP="00CD79BC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cs-CZ"/>
        </w:rPr>
      </w:pPr>
      <w:r w:rsidRPr="00326423">
        <w:rPr>
          <w:sz w:val="22"/>
          <w:szCs w:val="22"/>
          <w:lang w:eastAsia="cs-CZ"/>
        </w:rPr>
        <w:t xml:space="preserve">umowę regulującą współpracę podmiotów wspólnie ubiegających się o udzielenie zamówienia, </w:t>
      </w:r>
      <w:r>
        <w:rPr>
          <w:sz w:val="22"/>
          <w:szCs w:val="22"/>
          <w:lang w:eastAsia="cs-CZ"/>
        </w:rPr>
        <w:br/>
      </w:r>
      <w:r w:rsidRPr="00326423">
        <w:rPr>
          <w:sz w:val="22"/>
          <w:szCs w:val="22"/>
          <w:lang w:eastAsia="cs-CZ"/>
        </w:rPr>
        <w:t>o których mowa w Rozdziale 22,</w:t>
      </w:r>
    </w:p>
    <w:p w:rsidR="00FC44FC" w:rsidRPr="00326423" w:rsidRDefault="00FC44FC" w:rsidP="00CD79BC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cs-CZ"/>
        </w:rPr>
      </w:pPr>
      <w:r w:rsidRPr="00326423">
        <w:rPr>
          <w:sz w:val="22"/>
          <w:szCs w:val="22"/>
          <w:lang w:eastAsia="cs-CZ"/>
        </w:rPr>
        <w:t>nr rachunku bankowego</w:t>
      </w:r>
      <w:r w:rsidR="00DE0207">
        <w:rPr>
          <w:sz w:val="22"/>
          <w:szCs w:val="22"/>
          <w:lang w:eastAsia="cs-CZ"/>
        </w:rPr>
        <w:t>,</w:t>
      </w:r>
    </w:p>
    <w:p w:rsidR="00FC44FC" w:rsidRPr="00326423" w:rsidRDefault="00FC44FC" w:rsidP="00CD79BC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cs-CZ"/>
        </w:rPr>
      </w:pPr>
      <w:r w:rsidRPr="00326423">
        <w:rPr>
          <w:sz w:val="22"/>
          <w:szCs w:val="22"/>
          <w:lang w:eastAsia="cs-CZ"/>
        </w:rPr>
        <w:t>zabezpieczenie należytego wykonania umowy - w przypadku wniesienia zabezpieczenia w formie bezgotówkowej jako datę rozpoczęcia obowiązywania dokumentu należy przyjąć datę podpisania umowy przez Zamawiającego,</w:t>
      </w:r>
    </w:p>
    <w:p w:rsidR="00FC44FC" w:rsidRPr="000D5190" w:rsidRDefault="00FC44FC" w:rsidP="000D5190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cs-CZ"/>
        </w:rPr>
      </w:pPr>
      <w:r w:rsidRPr="00326423">
        <w:rPr>
          <w:sz w:val="22"/>
          <w:szCs w:val="22"/>
          <w:lang w:eastAsia="cs-CZ"/>
        </w:rPr>
        <w:t xml:space="preserve">oświadczenie o dostosowaniu floty pojazdów użytkowanych przy wykonywaniu umowy do wymagań ustawy o </w:t>
      </w:r>
      <w:proofErr w:type="spellStart"/>
      <w:r w:rsidRPr="00326423">
        <w:rPr>
          <w:sz w:val="22"/>
          <w:szCs w:val="22"/>
          <w:lang w:eastAsia="cs-CZ"/>
        </w:rPr>
        <w:t>elektromobilności</w:t>
      </w:r>
      <w:proofErr w:type="spellEnd"/>
      <w:r w:rsidRPr="00326423">
        <w:rPr>
          <w:sz w:val="22"/>
          <w:szCs w:val="22"/>
          <w:lang w:eastAsia="cs-CZ"/>
        </w:rPr>
        <w:t xml:space="preserve"> lub oświadczenie z którego wynika, iż używana do realizacji zamówienia liczba pojazdów nie wymaga zastosowania pojazdów elektrycznych lub napędzanych gazem ziemnym – zgodnie z </w:t>
      </w:r>
      <w:r w:rsidRPr="009301DE">
        <w:rPr>
          <w:sz w:val="22"/>
          <w:szCs w:val="22"/>
          <w:lang w:eastAsia="cs-CZ"/>
        </w:rPr>
        <w:t xml:space="preserve">załącznikiem nr </w:t>
      </w:r>
      <w:r w:rsidR="00B4273B" w:rsidRPr="009301DE">
        <w:rPr>
          <w:sz w:val="22"/>
          <w:szCs w:val="22"/>
          <w:lang w:eastAsia="cs-CZ"/>
        </w:rPr>
        <w:t>11</w:t>
      </w:r>
      <w:r w:rsidRPr="009301DE">
        <w:rPr>
          <w:sz w:val="22"/>
          <w:szCs w:val="22"/>
          <w:lang w:eastAsia="cs-CZ"/>
        </w:rPr>
        <w:t xml:space="preserve"> do SWZ, stanowiącym jednocześnie załącznik nr </w:t>
      </w:r>
      <w:r w:rsidR="00B4273B" w:rsidRPr="009301DE">
        <w:rPr>
          <w:sz w:val="22"/>
          <w:szCs w:val="22"/>
          <w:lang w:eastAsia="cs-CZ"/>
        </w:rPr>
        <w:t>3</w:t>
      </w:r>
      <w:r w:rsidRPr="009301DE">
        <w:rPr>
          <w:sz w:val="22"/>
          <w:szCs w:val="22"/>
          <w:lang w:eastAsia="cs-CZ"/>
        </w:rPr>
        <w:t xml:space="preserve"> do umowy.</w:t>
      </w:r>
    </w:p>
    <w:bookmarkEnd w:id="7"/>
    <w:p w:rsidR="00FC44FC" w:rsidRPr="004C7F97" w:rsidRDefault="00FC44FC" w:rsidP="00FC44FC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4C7F97">
        <w:rPr>
          <w:sz w:val="22"/>
          <w:szCs w:val="22"/>
        </w:rPr>
        <w:t>Wymogi, o których mowa w projektowanych  postanowieniach  umownych  (</w:t>
      </w:r>
      <w:r w:rsidRPr="004C7F97">
        <w:rPr>
          <w:b/>
          <w:sz w:val="22"/>
          <w:szCs w:val="22"/>
        </w:rPr>
        <w:t xml:space="preserve">załącznik nr </w:t>
      </w:r>
      <w:r w:rsidR="00CB2E4A">
        <w:rPr>
          <w:b/>
          <w:sz w:val="22"/>
          <w:szCs w:val="22"/>
        </w:rPr>
        <w:t>9</w:t>
      </w:r>
      <w:r w:rsidRPr="004C7F97">
        <w:rPr>
          <w:sz w:val="22"/>
          <w:szCs w:val="22"/>
        </w:rPr>
        <w:t>) oraz ustawie PZP dotyczące przedkładania projektów umów jak i umów, w zakresie terminów, zakresu itd. stosuje się odpowiednio.</w:t>
      </w:r>
    </w:p>
    <w:p w:rsidR="00FC44FC" w:rsidRPr="005D47ED" w:rsidRDefault="00FC44FC" w:rsidP="00FC44F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spacing w:val="-13"/>
          <w:sz w:val="22"/>
          <w:szCs w:val="22"/>
        </w:rPr>
      </w:pPr>
      <w:r w:rsidRPr="002D1FBB">
        <w:rPr>
          <w:sz w:val="22"/>
          <w:szCs w:val="22"/>
        </w:rPr>
        <w:t xml:space="preserve">Umowa zostanie sporządzona zgodnie z projektowanymi postanowieniami umowy stanowiącymi </w:t>
      </w:r>
      <w:r w:rsidRPr="00605788">
        <w:rPr>
          <w:b/>
          <w:sz w:val="22"/>
          <w:szCs w:val="22"/>
        </w:rPr>
        <w:t xml:space="preserve">załącznik nr </w:t>
      </w:r>
      <w:r w:rsidR="00BB02AC">
        <w:rPr>
          <w:b/>
          <w:sz w:val="22"/>
          <w:szCs w:val="22"/>
        </w:rPr>
        <w:t>9</w:t>
      </w:r>
      <w:r w:rsidRPr="00605788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SWZ</w:t>
      </w:r>
      <w:r w:rsidRPr="00605788">
        <w:rPr>
          <w:sz w:val="22"/>
          <w:szCs w:val="22"/>
        </w:rPr>
        <w:t>.</w:t>
      </w:r>
    </w:p>
    <w:bookmarkEnd w:id="8"/>
    <w:p w:rsidR="00FE0CFD" w:rsidRPr="004D5B54" w:rsidRDefault="00FE0CFD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lastRenderedPageBreak/>
        <w:t>Rozdział 2</w:t>
      </w:r>
      <w:r w:rsidR="00C9620D">
        <w:rPr>
          <w:b/>
          <w:sz w:val="22"/>
          <w:szCs w:val="22"/>
        </w:rPr>
        <w:t>9</w:t>
      </w:r>
      <w:r w:rsidRPr="004D5B54">
        <w:rPr>
          <w:b/>
          <w:sz w:val="22"/>
          <w:szCs w:val="22"/>
        </w:rPr>
        <w:t>.</w:t>
      </w:r>
    </w:p>
    <w:p w:rsidR="005D7640" w:rsidRPr="004D5B54" w:rsidRDefault="005F23AD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Pouczenie o środkach ochrony prawnej przysługujących wykonawcy</w:t>
      </w:r>
    </w:p>
    <w:p w:rsidR="00FE0CFD" w:rsidRPr="004D5B54" w:rsidRDefault="00FE0CFD" w:rsidP="00790180">
      <w:pPr>
        <w:spacing w:line="276" w:lineRule="auto"/>
        <w:contextualSpacing/>
        <w:jc w:val="both"/>
        <w:rPr>
          <w:sz w:val="22"/>
          <w:szCs w:val="22"/>
        </w:rPr>
      </w:pPr>
    </w:p>
    <w:p w:rsidR="005D7640" w:rsidRDefault="00AF2F88" w:rsidP="00790180">
      <w:pPr>
        <w:spacing w:line="276" w:lineRule="auto"/>
        <w:contextualSpacing/>
        <w:jc w:val="both"/>
        <w:rPr>
          <w:sz w:val="22"/>
          <w:szCs w:val="22"/>
        </w:rPr>
      </w:pPr>
      <w:r w:rsidRPr="004D5B54">
        <w:rPr>
          <w:sz w:val="22"/>
          <w:szCs w:val="22"/>
        </w:rPr>
        <w:t xml:space="preserve">Wykonawcy lub innemu  podmiotowi, który  ma lub miał interes w uzyskaniu  zamówienia oraz poniósł lub może ponieść szkodę w wyniku naruszenia przez Zamawiającego przepisów ustawy PZP przysługują środki  ochrony prawnej </w:t>
      </w:r>
      <w:r w:rsidR="00B43B92" w:rsidRPr="004D5B54">
        <w:rPr>
          <w:sz w:val="22"/>
          <w:szCs w:val="22"/>
        </w:rPr>
        <w:t xml:space="preserve">określone w Dziale IX – art. 505 i następne ustawy PZP.  </w:t>
      </w:r>
    </w:p>
    <w:p w:rsidR="00197EE7" w:rsidRDefault="00197EE7" w:rsidP="00790180">
      <w:pPr>
        <w:spacing w:line="276" w:lineRule="auto"/>
        <w:contextualSpacing/>
        <w:jc w:val="both"/>
        <w:rPr>
          <w:sz w:val="22"/>
          <w:szCs w:val="22"/>
        </w:rPr>
      </w:pPr>
    </w:p>
    <w:p w:rsidR="00250F22" w:rsidRPr="00FD7480" w:rsidRDefault="00250F22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FD7480">
        <w:rPr>
          <w:b/>
          <w:sz w:val="22"/>
          <w:szCs w:val="22"/>
        </w:rPr>
        <w:t xml:space="preserve">Rozdział </w:t>
      </w:r>
      <w:r w:rsidR="00C9620D" w:rsidRPr="00FD7480">
        <w:rPr>
          <w:b/>
          <w:sz w:val="22"/>
          <w:szCs w:val="22"/>
        </w:rPr>
        <w:t>30</w:t>
      </w:r>
      <w:r w:rsidRPr="00FD7480">
        <w:rPr>
          <w:b/>
          <w:sz w:val="22"/>
          <w:szCs w:val="22"/>
        </w:rPr>
        <w:t>.</w:t>
      </w:r>
    </w:p>
    <w:p w:rsidR="00FD7480" w:rsidRDefault="00CC5D10" w:rsidP="00E23937">
      <w:pPr>
        <w:autoSpaceDE w:val="0"/>
        <w:autoSpaceDN w:val="0"/>
        <w:spacing w:beforeLines="120" w:before="288" w:afterLines="120" w:after="288" w:line="276" w:lineRule="auto"/>
        <w:contextualSpacing/>
        <w:jc w:val="center"/>
        <w:rPr>
          <w:b/>
          <w:sz w:val="22"/>
          <w:szCs w:val="22"/>
        </w:rPr>
      </w:pPr>
      <w:r w:rsidRPr="00FD7480">
        <w:rPr>
          <w:b/>
          <w:sz w:val="22"/>
          <w:szCs w:val="22"/>
        </w:rPr>
        <w:t>Informacje dotyczące zabezpieczenia należytego wykonania umowy</w:t>
      </w:r>
      <w:r w:rsidR="005D7640" w:rsidRPr="004D5B54">
        <w:rPr>
          <w:b/>
          <w:sz w:val="22"/>
          <w:szCs w:val="22"/>
        </w:rPr>
        <w:t xml:space="preserve">  </w:t>
      </w:r>
    </w:p>
    <w:p w:rsidR="005007BA" w:rsidRDefault="005007BA" w:rsidP="00170694">
      <w:pPr>
        <w:pStyle w:val="Tekstpodstawowy"/>
        <w:numPr>
          <w:ilvl w:val="0"/>
          <w:numId w:val="65"/>
        </w:numPr>
        <w:spacing w:after="0"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Zabezpieczenie w wysokości </w:t>
      </w:r>
      <w:r w:rsidR="00F33B4A" w:rsidRPr="00F33B4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% ceny całkowitej podanej w ofercie </w:t>
      </w:r>
      <w:r>
        <w:rPr>
          <w:sz w:val="22"/>
          <w:szCs w:val="22"/>
        </w:rPr>
        <w:t>Wykonawca, którego oferta została wybrana, jest zobowiązany wnieść przed  podpisaniem umowy w jednej lub kilku z niżej wymienionych form:</w:t>
      </w:r>
    </w:p>
    <w:p w:rsidR="005007BA" w:rsidRDefault="005007BA" w:rsidP="00170694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276" w:lineRule="auto"/>
        <w:ind w:left="851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pieniądzu,</w:t>
      </w:r>
    </w:p>
    <w:p w:rsidR="005007BA" w:rsidRDefault="005007BA" w:rsidP="00170694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276" w:lineRule="auto"/>
        <w:ind w:left="851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poręczeniach bankowych lub poręczeniach spółdzielczej kasy oszczędnościowo-kredytowej </w:t>
      </w:r>
      <w:r>
        <w:rPr>
          <w:sz w:val="22"/>
          <w:szCs w:val="22"/>
        </w:rPr>
        <w:br/>
        <w:t>z tym, że zobowiązanie kasy jest zawsze zobowiązaniem pieniężnym,</w:t>
      </w:r>
    </w:p>
    <w:p w:rsidR="005007BA" w:rsidRDefault="005007BA" w:rsidP="00170694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276" w:lineRule="auto"/>
        <w:ind w:left="851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gwarancjach bankowych,</w:t>
      </w:r>
    </w:p>
    <w:p w:rsidR="005007BA" w:rsidRDefault="005007BA" w:rsidP="00170694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276" w:lineRule="auto"/>
        <w:ind w:left="851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gwarancjach ubezpieczeniowych,</w:t>
      </w:r>
    </w:p>
    <w:p w:rsidR="005007BA" w:rsidRPr="002E1822" w:rsidRDefault="005007BA" w:rsidP="002E1822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276" w:lineRule="auto"/>
        <w:ind w:left="851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poręczeniach udzielanych przez podmioty, których mowa w art. 6b ust. 5 pkt. 2 ustawy z dnia 9</w:t>
      </w:r>
      <w:r w:rsidR="002E1822">
        <w:rPr>
          <w:sz w:val="22"/>
          <w:szCs w:val="22"/>
        </w:rPr>
        <w:t> </w:t>
      </w:r>
      <w:r>
        <w:rPr>
          <w:sz w:val="22"/>
          <w:szCs w:val="22"/>
        </w:rPr>
        <w:t>listopada 2000 r. o utworzeniu Polskiej Agencji Rozwoju Przedsiębiorczości</w:t>
      </w:r>
      <w:r w:rsidR="002E1822">
        <w:rPr>
          <w:sz w:val="22"/>
          <w:szCs w:val="22"/>
        </w:rPr>
        <w:t xml:space="preserve"> </w:t>
      </w:r>
      <w:r w:rsidR="002E1822" w:rsidRPr="005E4954">
        <w:rPr>
          <w:sz w:val="22"/>
          <w:szCs w:val="22"/>
        </w:rPr>
        <w:t>(</w:t>
      </w:r>
      <w:proofErr w:type="spellStart"/>
      <w:r w:rsidR="002E1822" w:rsidRPr="005E4954">
        <w:rPr>
          <w:sz w:val="22"/>
          <w:szCs w:val="22"/>
        </w:rPr>
        <w:t>t.j</w:t>
      </w:r>
      <w:proofErr w:type="spellEnd"/>
      <w:r w:rsidR="002E1822" w:rsidRPr="005E4954">
        <w:rPr>
          <w:sz w:val="22"/>
          <w:szCs w:val="22"/>
        </w:rPr>
        <w:t>. Dz. U. z 2023 r. poz. 462).</w:t>
      </w:r>
    </w:p>
    <w:p w:rsidR="005007BA" w:rsidRDefault="005007BA" w:rsidP="00170694">
      <w:pPr>
        <w:pStyle w:val="Tekstpodstawowy"/>
        <w:numPr>
          <w:ilvl w:val="0"/>
          <w:numId w:val="65"/>
        </w:numPr>
        <w:spacing w:after="0"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nie wyraża zgody na wniesienie zabezpieczenia:</w:t>
      </w:r>
    </w:p>
    <w:p w:rsidR="005007BA" w:rsidRDefault="005007BA" w:rsidP="00170694">
      <w:pPr>
        <w:pStyle w:val="Bezodstpw"/>
        <w:numPr>
          <w:ilvl w:val="0"/>
          <w:numId w:val="67"/>
        </w:numPr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wekslach z poręczeniem wekslowym banku lub spółdzielczej kasy oszczędnościowo kredytowej,</w:t>
      </w:r>
    </w:p>
    <w:p w:rsidR="005007BA" w:rsidRDefault="005007BA" w:rsidP="00170694">
      <w:pPr>
        <w:pStyle w:val="Bezodstpw"/>
        <w:numPr>
          <w:ilvl w:val="0"/>
          <w:numId w:val="67"/>
        </w:numPr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przez ustanowienie zastawu na papierach wartościowych emitowanych przez Skarb Państwa lub jednostkę samorządu terytorialnego,</w:t>
      </w:r>
    </w:p>
    <w:p w:rsidR="005007BA" w:rsidRDefault="005007BA" w:rsidP="00170694">
      <w:pPr>
        <w:pStyle w:val="Bezodstpw"/>
        <w:numPr>
          <w:ilvl w:val="0"/>
          <w:numId w:val="67"/>
        </w:numPr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przez ustanowienie zastawu rejestrowego na zasadach określonych w ustawie z dnia 6 grudnia 1996</w:t>
      </w:r>
      <w:r w:rsidR="00DC3A16">
        <w:rPr>
          <w:rFonts w:ascii="Times New Roman" w:hAnsi="Times New Roman"/>
        </w:rPr>
        <w:t> </w:t>
      </w:r>
      <w:r>
        <w:rPr>
          <w:rFonts w:ascii="Times New Roman" w:hAnsi="Times New Roman"/>
        </w:rPr>
        <w:t>r.  o zastawie rejestrowym i rejestrze zastawów.</w:t>
      </w:r>
    </w:p>
    <w:p w:rsidR="005007BA" w:rsidRDefault="005007BA" w:rsidP="00170694">
      <w:pPr>
        <w:pStyle w:val="Tekstpodstawowy"/>
        <w:numPr>
          <w:ilvl w:val="0"/>
          <w:numId w:val="65"/>
        </w:numPr>
        <w:spacing w:after="0"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Zabezpieczenie należytego wykonania umowy wnoszone w formie pieniężnej zostanie wniesione na ustalony z zamawiającym oprocentowany rachunek bankowy.</w:t>
      </w:r>
    </w:p>
    <w:p w:rsidR="005007BA" w:rsidRDefault="005007BA" w:rsidP="00170694">
      <w:pPr>
        <w:pStyle w:val="Tekstpodstawowy"/>
        <w:numPr>
          <w:ilvl w:val="0"/>
          <w:numId w:val="65"/>
        </w:numPr>
        <w:spacing w:after="0" w:line="276" w:lineRule="auto"/>
        <w:ind w:left="426" w:hanging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Zabezpieczenie należytego wykonania umowy zostanie zwrócone lub zwolnione w następujących terminach:</w:t>
      </w:r>
    </w:p>
    <w:p w:rsidR="005007BA" w:rsidRDefault="005007BA" w:rsidP="00170694">
      <w:pPr>
        <w:pStyle w:val="Tekstpodstawowy"/>
        <w:numPr>
          <w:ilvl w:val="0"/>
          <w:numId w:val="68"/>
        </w:numPr>
        <w:tabs>
          <w:tab w:val="left" w:pos="851"/>
          <w:tab w:val="left" w:pos="1843"/>
        </w:tabs>
        <w:spacing w:after="0" w:line="276" w:lineRule="auto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70% wniesionego zabezpieczenia w terminie 30 dni od dnia wykonania zamówienia i uznania przez zamawiającego za należycie wykonane (np. od daty</w:t>
      </w:r>
      <w:r w:rsidR="007141DF">
        <w:rPr>
          <w:sz w:val="22"/>
          <w:szCs w:val="22"/>
        </w:rPr>
        <w:t xml:space="preserve"> </w:t>
      </w:r>
      <w:r>
        <w:rPr>
          <w:sz w:val="22"/>
          <w:szCs w:val="22"/>
        </w:rPr>
        <w:t>sporządzenia końcowego protokołu odbioru robót);</w:t>
      </w:r>
    </w:p>
    <w:p w:rsidR="005007BA" w:rsidRDefault="005007BA" w:rsidP="00170694">
      <w:pPr>
        <w:pStyle w:val="Akapitzlist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30% wniesionego zabezpieczenia w terminie 15 dni po upływie udzielonej gwarancji, na podstawie protokołu z ostatecznego przeglądu gwarancyjnego.</w:t>
      </w:r>
    </w:p>
    <w:p w:rsidR="005007BA" w:rsidRDefault="005007BA" w:rsidP="00170694">
      <w:pPr>
        <w:pStyle w:val="Tekstpodstawowy"/>
        <w:numPr>
          <w:ilvl w:val="0"/>
          <w:numId w:val="65"/>
        </w:numPr>
        <w:spacing w:after="0"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Treść zabezpieczenia należytego wykonania umowy wniesionego w formie, o której mowa w pkt. 1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2), 3), 4), 5) powinna  uzyskać akceptację Radcy Prawnego tut. Urzędu.</w:t>
      </w:r>
    </w:p>
    <w:p w:rsidR="005007BA" w:rsidRDefault="005007BA" w:rsidP="00170694">
      <w:pPr>
        <w:pStyle w:val="Tekstpodstawowy"/>
        <w:numPr>
          <w:ilvl w:val="0"/>
          <w:numId w:val="65"/>
        </w:numPr>
        <w:spacing w:after="0"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sobie, iż w treści gwarancji bankowych, ubezpieczeniowych mają znaleźć się następujące klauzule:</w:t>
      </w:r>
    </w:p>
    <w:p w:rsidR="005007BA" w:rsidRDefault="005007BA" w:rsidP="00170694">
      <w:pPr>
        <w:widowControl w:val="0"/>
        <w:numPr>
          <w:ilvl w:val="1"/>
          <w:numId w:val="69"/>
        </w:numPr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Gwarant zobowiązuje się nieodwołalnie i bezwarunkowo na każde wezwanie beneficjenta zapłacić należności wynikające z umowy objętej gwarancją albo powstałe na skutek niewykonania lub niewłaściwego wykonania tej umowy jeśli zapłacenie tych należności stanie się wymagalne. </w:t>
      </w:r>
    </w:p>
    <w:p w:rsidR="005007BA" w:rsidRDefault="005007BA" w:rsidP="00170694">
      <w:pPr>
        <w:widowControl w:val="0"/>
        <w:numPr>
          <w:ilvl w:val="1"/>
          <w:numId w:val="69"/>
        </w:numPr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Gwarant dokona zapłaty na pisemne wezwanie beneficjenta, w terminie do 30 dni od dnia otrzymania tego wezwania wraz z:</w:t>
      </w:r>
    </w:p>
    <w:p w:rsidR="005007BA" w:rsidRDefault="005007BA" w:rsidP="00170694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pisemnym oświadczeniem, iż zobowiązany nie wywiązał się z umowy objętej gwarancją,</w:t>
      </w:r>
    </w:p>
    <w:p w:rsidR="005007BA" w:rsidRDefault="005007BA" w:rsidP="00170694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potwierdzonym za zgodność z oryginałem wezwaniem zobowiązanego do zapłaty należności z tytułu umowy objętej gwarancją wraz z dowodem nadania.</w:t>
      </w:r>
    </w:p>
    <w:p w:rsidR="005007BA" w:rsidRDefault="005007BA" w:rsidP="00170694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Spory z umowy poddaje się pod rozstrzygnięcie sądu właściwego ze względu na siedzibę beneficjenta.</w:t>
      </w:r>
    </w:p>
    <w:p w:rsidR="005007BA" w:rsidRDefault="005007BA" w:rsidP="005007BA">
      <w:pPr>
        <w:widowControl w:val="0"/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Uwaga: Niedopuszczalne są inne zastrzeżenia ograniczające odpowiedzialność gwaranta. Zamawiający zastrzega sobie prawo nie przyjęcia gwarancji naruszających powyższe postanowienia.</w:t>
      </w:r>
    </w:p>
    <w:p w:rsidR="005007BA" w:rsidRDefault="005007BA" w:rsidP="00170694">
      <w:pPr>
        <w:pStyle w:val="Tekstpodstawowy"/>
        <w:numPr>
          <w:ilvl w:val="0"/>
          <w:numId w:val="65"/>
        </w:numPr>
        <w:spacing w:after="0"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okres na jaki ma zostać wniesione zabezpieczenie przekracza 5 lat, zabezpieczenie </w:t>
      </w:r>
      <w:r>
        <w:rPr>
          <w:sz w:val="22"/>
          <w:szCs w:val="22"/>
        </w:rPr>
        <w:br/>
        <w:t>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:rsidR="005007BA" w:rsidRDefault="005007BA" w:rsidP="00170694">
      <w:pPr>
        <w:pStyle w:val="Tekstpodstawowy"/>
        <w:numPr>
          <w:ilvl w:val="0"/>
          <w:numId w:val="65"/>
        </w:numPr>
        <w:spacing w:after="0"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nieprzedłużenia lub niewniesienia nowego zabezpieczenia najpóźniej na 30 dni przed upływem terminu ważności dotychczasowego zabezpieczenia wniesionego w innej formie niż w pieniądzu, Zamawiający zmienia formę na zabezpieczenie w pieniądzu, poprzez wypłatę kwoty z dotychczasowego zabezpieczenia.</w:t>
      </w:r>
    </w:p>
    <w:p w:rsidR="003039ED" w:rsidRPr="00425C3B" w:rsidRDefault="005007BA" w:rsidP="00170694">
      <w:pPr>
        <w:pStyle w:val="Tekstpodstawowy"/>
        <w:numPr>
          <w:ilvl w:val="0"/>
          <w:numId w:val="65"/>
        </w:numPr>
        <w:spacing w:after="0"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Wypłata, o której mowa w pkt. 8 następuje nie później niż w ostatnim dniu ważności dotychczasowego zabezpieczenia.</w:t>
      </w:r>
    </w:p>
    <w:p w:rsidR="00F51A62" w:rsidRPr="004D5B54" w:rsidRDefault="00F51A62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 xml:space="preserve">Rozdział </w:t>
      </w:r>
      <w:r w:rsidR="00C9620D">
        <w:rPr>
          <w:b/>
          <w:sz w:val="22"/>
          <w:szCs w:val="22"/>
        </w:rPr>
        <w:t>31</w:t>
      </w:r>
      <w:r w:rsidRPr="004D5B54">
        <w:rPr>
          <w:b/>
          <w:sz w:val="22"/>
          <w:szCs w:val="22"/>
        </w:rPr>
        <w:t xml:space="preserve">. </w:t>
      </w:r>
    </w:p>
    <w:p w:rsidR="00C024EA" w:rsidRPr="004D5B54" w:rsidRDefault="00C024EA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Udostępnianie ofert</w:t>
      </w:r>
    </w:p>
    <w:p w:rsidR="009301DE" w:rsidRPr="004A6B29" w:rsidRDefault="00206B9A" w:rsidP="00E23937">
      <w:pPr>
        <w:pStyle w:val="Tekstpodstawowy"/>
        <w:overflowPunct w:val="0"/>
        <w:autoSpaceDE w:val="0"/>
        <w:autoSpaceDN w:val="0"/>
        <w:adjustRightInd w:val="0"/>
        <w:spacing w:beforeLines="120" w:before="288" w:afterLines="120" w:after="288" w:line="276" w:lineRule="auto"/>
        <w:contextualSpacing/>
        <w:jc w:val="both"/>
        <w:textAlignment w:val="baseline"/>
        <w:rPr>
          <w:sz w:val="22"/>
          <w:szCs w:val="22"/>
        </w:rPr>
      </w:pPr>
      <w:r w:rsidRPr="004D5B54">
        <w:rPr>
          <w:sz w:val="22"/>
          <w:szCs w:val="22"/>
        </w:rPr>
        <w:t>Udostępnianie protokołu postępowania udostępnia się na wniosek</w:t>
      </w:r>
      <w:r w:rsidR="00004625" w:rsidRPr="004D5B54">
        <w:rPr>
          <w:sz w:val="22"/>
          <w:szCs w:val="22"/>
        </w:rPr>
        <w:t>,</w:t>
      </w:r>
      <w:r w:rsidRPr="004D5B54">
        <w:rPr>
          <w:sz w:val="22"/>
          <w:szCs w:val="22"/>
        </w:rPr>
        <w:t xml:space="preserve"> </w:t>
      </w:r>
      <w:r w:rsidR="00004625" w:rsidRPr="004D5B54">
        <w:rPr>
          <w:sz w:val="22"/>
          <w:szCs w:val="22"/>
        </w:rPr>
        <w:t xml:space="preserve">na zasadach określonych </w:t>
      </w:r>
      <w:r w:rsidR="00126E07">
        <w:rPr>
          <w:sz w:val="22"/>
          <w:szCs w:val="22"/>
        </w:rPr>
        <w:br/>
      </w:r>
      <w:r w:rsidR="00004625" w:rsidRPr="004D5B54">
        <w:rPr>
          <w:sz w:val="22"/>
          <w:szCs w:val="22"/>
        </w:rPr>
        <w:t>w  Rozporządzeniu Ministra Rozwoju, Pracy i Technologii z 18 grudnia 2020</w:t>
      </w:r>
      <w:r w:rsidR="004134FF">
        <w:rPr>
          <w:sz w:val="22"/>
          <w:szCs w:val="22"/>
        </w:rPr>
        <w:t xml:space="preserve"> r.</w:t>
      </w:r>
      <w:r w:rsidR="00004625" w:rsidRPr="004D5B54">
        <w:rPr>
          <w:sz w:val="22"/>
          <w:szCs w:val="22"/>
        </w:rPr>
        <w:t xml:space="preserve"> w sprawie protokołów  </w:t>
      </w:r>
      <w:r w:rsidR="00004625" w:rsidRPr="004D5B54">
        <w:rPr>
          <w:rStyle w:val="Odwoaniedokomentarza"/>
          <w:sz w:val="22"/>
          <w:szCs w:val="22"/>
        </w:rPr>
        <w:t>po</w:t>
      </w:r>
      <w:r w:rsidR="00004625" w:rsidRPr="004D5B54">
        <w:rPr>
          <w:sz w:val="22"/>
          <w:szCs w:val="22"/>
        </w:rPr>
        <w:t xml:space="preserve">stępowania oraz  dokumentacji postpowania o udzielenie zamówienia publicznego. </w:t>
      </w:r>
    </w:p>
    <w:p w:rsidR="001171AE" w:rsidRDefault="001171AE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bookmarkStart w:id="9" w:name="_GoBack"/>
      <w:bookmarkEnd w:id="9"/>
    </w:p>
    <w:p w:rsidR="006352A5" w:rsidRPr="004D5B54" w:rsidRDefault="006352A5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Rozdział 3</w:t>
      </w:r>
      <w:r w:rsidR="00C9620D">
        <w:rPr>
          <w:b/>
          <w:sz w:val="22"/>
          <w:szCs w:val="22"/>
        </w:rPr>
        <w:t>2</w:t>
      </w:r>
      <w:r w:rsidRPr="004D5B54">
        <w:rPr>
          <w:b/>
          <w:sz w:val="22"/>
          <w:szCs w:val="22"/>
        </w:rPr>
        <w:t>.</w:t>
      </w:r>
    </w:p>
    <w:p w:rsidR="00C024EA" w:rsidRPr="004D5B54" w:rsidRDefault="00547008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 xml:space="preserve">Klauzula informacyjna dotycząca obowiązków zamawiającego wynikających z rozporządzenia </w:t>
      </w:r>
      <w:r w:rsidR="003F32BE">
        <w:rPr>
          <w:b/>
          <w:sz w:val="22"/>
          <w:szCs w:val="22"/>
        </w:rPr>
        <w:t>P</w:t>
      </w:r>
      <w:r w:rsidRPr="004D5B54">
        <w:rPr>
          <w:b/>
          <w:sz w:val="22"/>
          <w:szCs w:val="22"/>
        </w:rPr>
        <w:t xml:space="preserve">arlamentu </w:t>
      </w:r>
      <w:r w:rsidR="003F32BE">
        <w:rPr>
          <w:b/>
          <w:sz w:val="22"/>
          <w:szCs w:val="22"/>
        </w:rPr>
        <w:t>E</w:t>
      </w:r>
      <w:r w:rsidRPr="004D5B54">
        <w:rPr>
          <w:b/>
          <w:sz w:val="22"/>
          <w:szCs w:val="22"/>
        </w:rPr>
        <w:t>uropejskiego i</w:t>
      </w:r>
      <w:r w:rsidR="00C024EA" w:rsidRPr="004D5B54">
        <w:rPr>
          <w:b/>
          <w:sz w:val="22"/>
          <w:szCs w:val="22"/>
        </w:rPr>
        <w:t> </w:t>
      </w:r>
      <w:r w:rsidR="003F32BE">
        <w:rPr>
          <w:b/>
          <w:sz w:val="22"/>
          <w:szCs w:val="22"/>
        </w:rPr>
        <w:t>R</w:t>
      </w:r>
      <w:r w:rsidRPr="004D5B54">
        <w:rPr>
          <w:b/>
          <w:sz w:val="22"/>
          <w:szCs w:val="22"/>
        </w:rPr>
        <w:t>ady (</w:t>
      </w:r>
      <w:proofErr w:type="spellStart"/>
      <w:r w:rsidRPr="004D5B54">
        <w:rPr>
          <w:b/>
          <w:sz w:val="22"/>
          <w:szCs w:val="22"/>
        </w:rPr>
        <w:t>ue</w:t>
      </w:r>
      <w:proofErr w:type="spellEnd"/>
      <w:r w:rsidRPr="004D5B54">
        <w:rPr>
          <w:b/>
          <w:sz w:val="22"/>
          <w:szCs w:val="22"/>
        </w:rPr>
        <w:t xml:space="preserve">) 2016/679 z dnia 27 kwietnia 2016 r. </w:t>
      </w:r>
      <w:r w:rsidR="001455AA">
        <w:rPr>
          <w:b/>
          <w:sz w:val="22"/>
          <w:szCs w:val="22"/>
        </w:rPr>
        <w:t>w</w:t>
      </w:r>
      <w:r w:rsidRPr="004D5B54">
        <w:rPr>
          <w:b/>
          <w:sz w:val="22"/>
          <w:szCs w:val="22"/>
        </w:rPr>
        <w:t xml:space="preserve"> sprawie ochrony osób fizycznych w związku z przetwarzaniem danych osobowych i w sprawie swobodnego przepływu takich danych oraz uchylenia dyrektywy 95/46/we</w:t>
      </w:r>
    </w:p>
    <w:p w:rsidR="00CA5729" w:rsidRPr="004D5B54" w:rsidRDefault="00CA5729" w:rsidP="00E23937">
      <w:pPr>
        <w:pStyle w:val="Tekstpodstawowy"/>
        <w:overflowPunct w:val="0"/>
        <w:autoSpaceDE w:val="0"/>
        <w:autoSpaceDN w:val="0"/>
        <w:adjustRightInd w:val="0"/>
        <w:spacing w:beforeLines="120" w:before="288" w:afterLines="120" w:after="288" w:line="276" w:lineRule="auto"/>
        <w:contextualSpacing/>
        <w:jc w:val="both"/>
        <w:textAlignment w:val="baseline"/>
        <w:rPr>
          <w:sz w:val="22"/>
          <w:szCs w:val="22"/>
        </w:rPr>
      </w:pPr>
      <w:r w:rsidRPr="004D5B54">
        <w:rPr>
          <w:sz w:val="22"/>
          <w:szCs w:val="22"/>
        </w:rPr>
        <w:t>Zgodnie z art. 13 ust. 1 i 2 rozporządzenia Parlamentu Europejskiego i Rady (UE) 2016/679 z dnia 27</w:t>
      </w:r>
      <w:r w:rsidR="00282E2E">
        <w:rPr>
          <w:sz w:val="22"/>
          <w:szCs w:val="22"/>
        </w:rPr>
        <w:t> </w:t>
      </w:r>
      <w:r w:rsidRPr="004D5B54">
        <w:rPr>
          <w:sz w:val="22"/>
          <w:szCs w:val="22"/>
        </w:rPr>
        <w:t>kwietnia 2016 r. w sprawie ochrony osób fizycznych w związku z przetwarzaniem danych osobowych i</w:t>
      </w:r>
      <w:r w:rsidR="00282E2E">
        <w:rPr>
          <w:sz w:val="22"/>
          <w:szCs w:val="22"/>
        </w:rPr>
        <w:t> </w:t>
      </w:r>
      <w:r w:rsidRPr="004D5B54">
        <w:rPr>
          <w:sz w:val="22"/>
          <w:szCs w:val="22"/>
        </w:rPr>
        <w:t>w</w:t>
      </w:r>
      <w:r w:rsidR="00282E2E">
        <w:rPr>
          <w:sz w:val="22"/>
          <w:szCs w:val="22"/>
        </w:rPr>
        <w:t> </w:t>
      </w:r>
      <w:r w:rsidRPr="004D5B54">
        <w:rPr>
          <w:sz w:val="22"/>
          <w:szCs w:val="22"/>
        </w:rPr>
        <w:t>sprawie swobodnego przepływu takich danych oraz uchylenia dyrektywy 95/46/WE (ogólne rozporządzenie o</w:t>
      </w:r>
      <w:r>
        <w:rPr>
          <w:sz w:val="22"/>
          <w:szCs w:val="22"/>
        </w:rPr>
        <w:t> </w:t>
      </w:r>
      <w:r w:rsidRPr="004D5B54">
        <w:rPr>
          <w:sz w:val="22"/>
          <w:szCs w:val="22"/>
        </w:rPr>
        <w:t>ochronie danych)</w:t>
      </w:r>
      <w:r>
        <w:rPr>
          <w:sz w:val="22"/>
          <w:szCs w:val="22"/>
        </w:rPr>
        <w:t>,</w:t>
      </w:r>
      <w:r w:rsidRPr="004D5B54">
        <w:rPr>
          <w:sz w:val="22"/>
          <w:szCs w:val="22"/>
        </w:rPr>
        <w:t xml:space="preserve"> (Dz. Urz. UE L </w:t>
      </w:r>
      <w:r>
        <w:rPr>
          <w:sz w:val="22"/>
          <w:szCs w:val="22"/>
        </w:rPr>
        <w:t xml:space="preserve">z 2016 r. nr </w:t>
      </w:r>
      <w:r w:rsidRPr="004D5B54">
        <w:rPr>
          <w:sz w:val="22"/>
          <w:szCs w:val="22"/>
        </w:rPr>
        <w:t>119 str. 1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 zm.</w:t>
      </w:r>
      <w:r w:rsidRPr="004D5B54">
        <w:rPr>
          <w:sz w:val="22"/>
          <w:szCs w:val="22"/>
        </w:rPr>
        <w:t xml:space="preserve">), dalej „RODO”, informuje się, że: </w:t>
      </w:r>
    </w:p>
    <w:p w:rsidR="00CA5729" w:rsidRPr="004D5B54" w:rsidRDefault="00CA5729" w:rsidP="00E23937">
      <w:pPr>
        <w:pStyle w:val="Tekstpodstawowy"/>
        <w:numPr>
          <w:ilvl w:val="0"/>
          <w:numId w:val="49"/>
        </w:numPr>
        <w:overflowPunct w:val="0"/>
        <w:autoSpaceDE w:val="0"/>
        <w:autoSpaceDN w:val="0"/>
        <w:adjustRightInd w:val="0"/>
        <w:spacing w:beforeLines="120" w:before="288" w:afterLines="120" w:after="288" w:line="276" w:lineRule="auto"/>
        <w:ind w:left="567"/>
        <w:contextualSpacing/>
        <w:jc w:val="both"/>
        <w:textAlignment w:val="baseline"/>
        <w:rPr>
          <w:sz w:val="22"/>
          <w:szCs w:val="22"/>
        </w:rPr>
      </w:pPr>
      <w:r w:rsidRPr="004D5B54">
        <w:rPr>
          <w:sz w:val="22"/>
          <w:szCs w:val="22"/>
        </w:rPr>
        <w:t>administratorem danych osobowych jest Gmina Miasta Jastrzębie-Zdrój reprezentowana przez Prezydenta Miasta, z siedzibą w Jastrzębiu-Zdroju, al. Piłsudskiego 60;</w:t>
      </w:r>
    </w:p>
    <w:p w:rsidR="009876E1" w:rsidRDefault="00CA5729" w:rsidP="009876E1">
      <w:pPr>
        <w:pStyle w:val="Tekstpodstawowy"/>
        <w:numPr>
          <w:ilvl w:val="0"/>
          <w:numId w:val="49"/>
        </w:numPr>
        <w:overflowPunct w:val="0"/>
        <w:autoSpaceDE w:val="0"/>
        <w:autoSpaceDN w:val="0"/>
        <w:adjustRightInd w:val="0"/>
        <w:spacing w:beforeLines="120" w:before="288" w:afterLines="120" w:after="288" w:line="276" w:lineRule="auto"/>
        <w:ind w:left="567"/>
        <w:contextualSpacing/>
        <w:jc w:val="both"/>
        <w:textAlignment w:val="baseline"/>
        <w:rPr>
          <w:b/>
          <w:sz w:val="22"/>
          <w:szCs w:val="22"/>
          <w:lang w:eastAsia="en-US"/>
        </w:rPr>
      </w:pPr>
      <w:r w:rsidRPr="005B4399">
        <w:rPr>
          <w:sz w:val="22"/>
          <w:szCs w:val="22"/>
        </w:rPr>
        <w:t>inspektorem ochrony danych osobowych w Urzędzie Miasta Jastrzębie-Zdrój jest naczelnik Biura ds. Zarządzania Jakością, nr tel. 32 47 85</w:t>
      </w:r>
      <w:r w:rsidR="009876E1">
        <w:rPr>
          <w:sz w:val="22"/>
          <w:szCs w:val="22"/>
        </w:rPr>
        <w:t> </w:t>
      </w:r>
      <w:r w:rsidRPr="005B4399">
        <w:rPr>
          <w:sz w:val="22"/>
          <w:szCs w:val="22"/>
        </w:rPr>
        <w:t>174;</w:t>
      </w:r>
    </w:p>
    <w:p w:rsidR="00CA5729" w:rsidRPr="009876E1" w:rsidRDefault="00CA5729" w:rsidP="009876E1">
      <w:pPr>
        <w:pStyle w:val="Tekstpodstawowy"/>
        <w:numPr>
          <w:ilvl w:val="0"/>
          <w:numId w:val="49"/>
        </w:numPr>
        <w:overflowPunct w:val="0"/>
        <w:autoSpaceDE w:val="0"/>
        <w:autoSpaceDN w:val="0"/>
        <w:adjustRightInd w:val="0"/>
        <w:spacing w:beforeLines="120" w:before="288" w:afterLines="120" w:after="288" w:line="276" w:lineRule="auto"/>
        <w:ind w:left="567"/>
        <w:contextualSpacing/>
        <w:jc w:val="both"/>
        <w:textAlignment w:val="baseline"/>
        <w:rPr>
          <w:b/>
          <w:sz w:val="22"/>
          <w:szCs w:val="22"/>
          <w:lang w:eastAsia="en-US"/>
        </w:rPr>
      </w:pPr>
      <w:r w:rsidRPr="009876E1">
        <w:rPr>
          <w:sz w:val="22"/>
          <w:szCs w:val="22"/>
        </w:rPr>
        <w:t xml:space="preserve">dane osobowe przetwarzane będą na podstawie art. 6 ust. 1 lit. c RODO w celu związanym z postępowaniem o udzielenie zamówienia publicznego na zadanie pn. </w:t>
      </w:r>
      <w:r w:rsidR="00170694" w:rsidRPr="009876E1">
        <w:rPr>
          <w:b/>
          <w:sz w:val="22"/>
          <w:szCs w:val="22"/>
          <w:lang w:eastAsia="en-US"/>
        </w:rPr>
        <w:t>„</w:t>
      </w:r>
      <w:r w:rsidR="009876E1" w:rsidRPr="009876E1">
        <w:rPr>
          <w:b/>
          <w:sz w:val="22"/>
          <w:szCs w:val="22"/>
          <w:lang w:eastAsia="en-US"/>
        </w:rPr>
        <w:t xml:space="preserve">Poprawa parametrów technicznych ul. </w:t>
      </w:r>
      <w:r w:rsidR="00C86791">
        <w:rPr>
          <w:b/>
          <w:sz w:val="22"/>
          <w:szCs w:val="22"/>
          <w:lang w:eastAsia="en-US"/>
        </w:rPr>
        <w:t xml:space="preserve">11 Listopada </w:t>
      </w:r>
      <w:r w:rsidR="009876E1" w:rsidRPr="009876E1">
        <w:rPr>
          <w:b/>
          <w:sz w:val="22"/>
          <w:szCs w:val="22"/>
          <w:lang w:eastAsia="en-US"/>
        </w:rPr>
        <w:t xml:space="preserve">w Jastrzębiu-Zdroju </w:t>
      </w:r>
      <w:r w:rsidRPr="009876E1">
        <w:rPr>
          <w:sz w:val="22"/>
          <w:szCs w:val="22"/>
        </w:rPr>
        <w:t>prowadzonym w trybie podstawowym;</w:t>
      </w:r>
    </w:p>
    <w:p w:rsidR="00CA5729" w:rsidRPr="004D5B54" w:rsidRDefault="00CA5729" w:rsidP="00E23937">
      <w:pPr>
        <w:pStyle w:val="Tekstpodstawowy"/>
        <w:numPr>
          <w:ilvl w:val="0"/>
          <w:numId w:val="49"/>
        </w:numPr>
        <w:overflowPunct w:val="0"/>
        <w:autoSpaceDE w:val="0"/>
        <w:autoSpaceDN w:val="0"/>
        <w:adjustRightInd w:val="0"/>
        <w:spacing w:beforeLines="120" w:before="288" w:afterLines="120" w:after="288" w:line="276" w:lineRule="auto"/>
        <w:ind w:left="567"/>
        <w:contextualSpacing/>
        <w:jc w:val="both"/>
        <w:textAlignment w:val="baseline"/>
        <w:rPr>
          <w:sz w:val="22"/>
          <w:szCs w:val="22"/>
        </w:rPr>
      </w:pPr>
      <w:r w:rsidRPr="004D5B54">
        <w:rPr>
          <w:sz w:val="22"/>
          <w:szCs w:val="22"/>
        </w:rPr>
        <w:t xml:space="preserve">odbiorcami danych osobowych będą osoby lub podmioty, którym udostępniona zostanie dokumentacja postępowania w oparciu o art. </w:t>
      </w:r>
      <w:r>
        <w:rPr>
          <w:sz w:val="22"/>
          <w:szCs w:val="22"/>
        </w:rPr>
        <w:t>1</w:t>
      </w:r>
      <w:r w:rsidRPr="004D5B54">
        <w:rPr>
          <w:sz w:val="22"/>
          <w:szCs w:val="22"/>
        </w:rPr>
        <w:t xml:space="preserve">8 oraz art. </w:t>
      </w:r>
      <w:r>
        <w:rPr>
          <w:sz w:val="22"/>
          <w:szCs w:val="22"/>
        </w:rPr>
        <w:t>74</w:t>
      </w:r>
      <w:r w:rsidRPr="004D5B54">
        <w:rPr>
          <w:sz w:val="22"/>
          <w:szCs w:val="22"/>
        </w:rPr>
        <w:t xml:space="preserve"> ustawy z dnia </w:t>
      </w:r>
      <w:r>
        <w:rPr>
          <w:sz w:val="22"/>
          <w:szCs w:val="22"/>
        </w:rPr>
        <w:t>11 września 2019</w:t>
      </w:r>
      <w:r w:rsidRPr="004D5B54">
        <w:rPr>
          <w:sz w:val="22"/>
          <w:szCs w:val="22"/>
        </w:rPr>
        <w:t> r. – Prawo zamówień publicznych (</w:t>
      </w:r>
      <w:proofErr w:type="spellStart"/>
      <w:r w:rsidRPr="004D5B54">
        <w:rPr>
          <w:sz w:val="22"/>
          <w:szCs w:val="22"/>
        </w:rPr>
        <w:t>t.j</w:t>
      </w:r>
      <w:proofErr w:type="spellEnd"/>
      <w:r w:rsidRPr="004D5B54">
        <w:rPr>
          <w:sz w:val="22"/>
          <w:szCs w:val="22"/>
        </w:rPr>
        <w:t>. Dz. U. z 20</w:t>
      </w:r>
      <w:r>
        <w:rPr>
          <w:sz w:val="22"/>
          <w:szCs w:val="22"/>
        </w:rPr>
        <w:t>22</w:t>
      </w:r>
      <w:r w:rsidRPr="004D5B54">
        <w:rPr>
          <w:sz w:val="22"/>
          <w:szCs w:val="22"/>
        </w:rPr>
        <w:t xml:space="preserve"> r. poz. </w:t>
      </w:r>
      <w:r>
        <w:rPr>
          <w:sz w:val="22"/>
          <w:szCs w:val="22"/>
        </w:rPr>
        <w:t xml:space="preserve">1710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4D5B54">
        <w:rPr>
          <w:sz w:val="22"/>
          <w:szCs w:val="22"/>
        </w:rPr>
        <w:t xml:space="preserve">), dalej „ustawa </w:t>
      </w:r>
      <w:proofErr w:type="spellStart"/>
      <w:r w:rsidRPr="004D5B54">
        <w:rPr>
          <w:sz w:val="22"/>
          <w:szCs w:val="22"/>
        </w:rPr>
        <w:t>Pzp</w:t>
      </w:r>
      <w:proofErr w:type="spellEnd"/>
      <w:r w:rsidRPr="004D5B54">
        <w:rPr>
          <w:sz w:val="22"/>
          <w:szCs w:val="22"/>
        </w:rPr>
        <w:t xml:space="preserve">”;  </w:t>
      </w:r>
    </w:p>
    <w:p w:rsidR="00CA5729" w:rsidRPr="004D5B54" w:rsidRDefault="00CA5729" w:rsidP="00E23937">
      <w:pPr>
        <w:pStyle w:val="Tekstpodstawowy"/>
        <w:numPr>
          <w:ilvl w:val="0"/>
          <w:numId w:val="49"/>
        </w:numPr>
        <w:overflowPunct w:val="0"/>
        <w:autoSpaceDE w:val="0"/>
        <w:autoSpaceDN w:val="0"/>
        <w:adjustRightInd w:val="0"/>
        <w:spacing w:beforeLines="120" w:before="288" w:afterLines="120" w:after="288" w:line="276" w:lineRule="auto"/>
        <w:ind w:left="567"/>
        <w:contextualSpacing/>
        <w:jc w:val="both"/>
        <w:textAlignment w:val="baseline"/>
        <w:rPr>
          <w:sz w:val="22"/>
          <w:szCs w:val="22"/>
        </w:rPr>
      </w:pPr>
      <w:r w:rsidRPr="004D5B54">
        <w:rPr>
          <w:sz w:val="22"/>
          <w:szCs w:val="22"/>
        </w:rPr>
        <w:t xml:space="preserve">dane osobowe będą przechowywane, zgodnie z art. </w:t>
      </w:r>
      <w:r>
        <w:rPr>
          <w:sz w:val="22"/>
          <w:szCs w:val="22"/>
        </w:rPr>
        <w:t>78</w:t>
      </w:r>
      <w:r w:rsidRPr="004D5B54">
        <w:rPr>
          <w:sz w:val="22"/>
          <w:szCs w:val="22"/>
        </w:rPr>
        <w:t xml:space="preserve"> ust. 1 ustawy </w:t>
      </w:r>
      <w:proofErr w:type="spellStart"/>
      <w:r w:rsidRPr="004D5B54">
        <w:rPr>
          <w:sz w:val="22"/>
          <w:szCs w:val="22"/>
        </w:rPr>
        <w:t>Pzp</w:t>
      </w:r>
      <w:proofErr w:type="spellEnd"/>
      <w:r w:rsidRPr="004D5B54">
        <w:rPr>
          <w:sz w:val="22"/>
          <w:szCs w:val="22"/>
        </w:rPr>
        <w:t>, przez okres min. 4 lat od dnia zakończenia postępowania o udzielenie zamówienia, a jeżeli czas trwania udzielonej gwarancji przekracza okres 4 lat, okres przechowywania obejmuje cały czas trwania umowy oraz  gwarancji udzielonej przez Wykonawcę;</w:t>
      </w:r>
    </w:p>
    <w:p w:rsidR="00C024EA" w:rsidRPr="004D5B54" w:rsidRDefault="00C024EA" w:rsidP="00E23937">
      <w:pPr>
        <w:pStyle w:val="Tekstpodstawowy"/>
        <w:numPr>
          <w:ilvl w:val="0"/>
          <w:numId w:val="49"/>
        </w:numPr>
        <w:overflowPunct w:val="0"/>
        <w:autoSpaceDE w:val="0"/>
        <w:autoSpaceDN w:val="0"/>
        <w:adjustRightInd w:val="0"/>
        <w:spacing w:beforeLines="120" w:before="288" w:afterLines="120" w:after="288" w:line="276" w:lineRule="auto"/>
        <w:ind w:left="567"/>
        <w:contextualSpacing/>
        <w:jc w:val="both"/>
        <w:textAlignment w:val="baseline"/>
        <w:rPr>
          <w:sz w:val="22"/>
          <w:szCs w:val="22"/>
        </w:rPr>
      </w:pPr>
      <w:r w:rsidRPr="004D5B54">
        <w:rPr>
          <w:sz w:val="22"/>
          <w:szCs w:val="22"/>
        </w:rPr>
        <w:lastRenderedPageBreak/>
        <w:t xml:space="preserve">obowiązek podania danych osobowych jest wymogiem ustawowym określonym w przepisach ustawy </w:t>
      </w:r>
      <w:proofErr w:type="spellStart"/>
      <w:r w:rsidRPr="004D5B54">
        <w:rPr>
          <w:sz w:val="22"/>
          <w:szCs w:val="22"/>
        </w:rPr>
        <w:t>Pzp</w:t>
      </w:r>
      <w:proofErr w:type="spellEnd"/>
      <w:r w:rsidRPr="004D5B54">
        <w:rPr>
          <w:sz w:val="22"/>
          <w:szCs w:val="22"/>
        </w:rPr>
        <w:t xml:space="preserve">, związanym z udziałem w postępowaniu o udzielenie zamówienia publicznego; konsekwencje niepodania określonych danych wynikają z ustawy </w:t>
      </w:r>
      <w:proofErr w:type="spellStart"/>
      <w:r w:rsidRPr="004D5B54">
        <w:rPr>
          <w:sz w:val="22"/>
          <w:szCs w:val="22"/>
        </w:rPr>
        <w:t>Pzp</w:t>
      </w:r>
      <w:proofErr w:type="spellEnd"/>
      <w:r w:rsidRPr="004D5B54">
        <w:rPr>
          <w:sz w:val="22"/>
          <w:szCs w:val="22"/>
        </w:rPr>
        <w:t xml:space="preserve">;  </w:t>
      </w:r>
    </w:p>
    <w:p w:rsidR="00C024EA" w:rsidRPr="004D5B54" w:rsidRDefault="00C024EA" w:rsidP="00E23937">
      <w:pPr>
        <w:pStyle w:val="Tekstpodstawowy"/>
        <w:numPr>
          <w:ilvl w:val="0"/>
          <w:numId w:val="49"/>
        </w:numPr>
        <w:overflowPunct w:val="0"/>
        <w:autoSpaceDE w:val="0"/>
        <w:autoSpaceDN w:val="0"/>
        <w:adjustRightInd w:val="0"/>
        <w:spacing w:beforeLines="120" w:before="288" w:afterLines="120" w:after="288" w:line="276" w:lineRule="auto"/>
        <w:ind w:left="567"/>
        <w:contextualSpacing/>
        <w:jc w:val="both"/>
        <w:textAlignment w:val="baseline"/>
        <w:rPr>
          <w:sz w:val="22"/>
          <w:szCs w:val="22"/>
        </w:rPr>
      </w:pPr>
      <w:r w:rsidRPr="004D5B54">
        <w:rPr>
          <w:sz w:val="22"/>
          <w:szCs w:val="22"/>
        </w:rPr>
        <w:t>w odniesieniu do pozyskanych danych osobowych decyzje nie będą podejmowane w sposób zautomatyzowany, stosowanie do art. 22 RODO;</w:t>
      </w:r>
    </w:p>
    <w:p w:rsidR="00C024EA" w:rsidRPr="004D5B54" w:rsidRDefault="00C024EA" w:rsidP="00E23937">
      <w:pPr>
        <w:pStyle w:val="Tekstpodstawowy"/>
        <w:numPr>
          <w:ilvl w:val="0"/>
          <w:numId w:val="49"/>
        </w:numPr>
        <w:overflowPunct w:val="0"/>
        <w:autoSpaceDE w:val="0"/>
        <w:autoSpaceDN w:val="0"/>
        <w:adjustRightInd w:val="0"/>
        <w:spacing w:beforeLines="120" w:before="288" w:afterLines="120" w:after="288" w:line="276" w:lineRule="auto"/>
        <w:ind w:left="567"/>
        <w:contextualSpacing/>
        <w:jc w:val="both"/>
        <w:textAlignment w:val="baseline"/>
        <w:rPr>
          <w:sz w:val="22"/>
          <w:szCs w:val="22"/>
        </w:rPr>
      </w:pPr>
      <w:r w:rsidRPr="004D5B54">
        <w:rPr>
          <w:sz w:val="22"/>
          <w:szCs w:val="22"/>
        </w:rPr>
        <w:t>osoba fizyczna, której dane osobowe przekazano Zamawiającemu posiada:</w:t>
      </w:r>
    </w:p>
    <w:p w:rsidR="00C024EA" w:rsidRPr="004D5B54" w:rsidRDefault="00C024EA" w:rsidP="00E23937">
      <w:pPr>
        <w:pStyle w:val="Tekstpodstawowy"/>
        <w:numPr>
          <w:ilvl w:val="0"/>
          <w:numId w:val="50"/>
        </w:numPr>
        <w:overflowPunct w:val="0"/>
        <w:autoSpaceDE w:val="0"/>
        <w:autoSpaceDN w:val="0"/>
        <w:adjustRightInd w:val="0"/>
        <w:spacing w:beforeLines="120" w:before="288" w:afterLines="120" w:after="288" w:line="276" w:lineRule="auto"/>
        <w:contextualSpacing/>
        <w:jc w:val="both"/>
        <w:textAlignment w:val="baseline"/>
        <w:rPr>
          <w:sz w:val="22"/>
          <w:szCs w:val="22"/>
        </w:rPr>
      </w:pPr>
      <w:r w:rsidRPr="004D5B54">
        <w:rPr>
          <w:sz w:val="22"/>
          <w:szCs w:val="22"/>
        </w:rPr>
        <w:t>na podstawie art. 15 RODO prawo dostępu do swoich danych osobowych;</w:t>
      </w:r>
    </w:p>
    <w:p w:rsidR="00C024EA" w:rsidRPr="004D5B54" w:rsidRDefault="00C024EA" w:rsidP="00E23937">
      <w:pPr>
        <w:pStyle w:val="Tekstpodstawowy"/>
        <w:numPr>
          <w:ilvl w:val="0"/>
          <w:numId w:val="50"/>
        </w:numPr>
        <w:overflowPunct w:val="0"/>
        <w:autoSpaceDE w:val="0"/>
        <w:autoSpaceDN w:val="0"/>
        <w:adjustRightInd w:val="0"/>
        <w:spacing w:beforeLines="120" w:before="288" w:afterLines="120" w:after="288" w:line="276" w:lineRule="auto"/>
        <w:contextualSpacing/>
        <w:jc w:val="both"/>
        <w:textAlignment w:val="baseline"/>
        <w:rPr>
          <w:sz w:val="22"/>
          <w:szCs w:val="22"/>
        </w:rPr>
      </w:pPr>
      <w:r w:rsidRPr="004D5B54">
        <w:rPr>
          <w:sz w:val="22"/>
          <w:szCs w:val="22"/>
        </w:rPr>
        <w:t>na podstawie art. 16 RODO prawo do sprostowania danych osobowych*;</w:t>
      </w:r>
    </w:p>
    <w:p w:rsidR="00C024EA" w:rsidRPr="004D5B54" w:rsidRDefault="00C024EA" w:rsidP="00E23937">
      <w:pPr>
        <w:pStyle w:val="Tekstpodstawowy"/>
        <w:numPr>
          <w:ilvl w:val="0"/>
          <w:numId w:val="50"/>
        </w:numPr>
        <w:overflowPunct w:val="0"/>
        <w:autoSpaceDE w:val="0"/>
        <w:autoSpaceDN w:val="0"/>
        <w:adjustRightInd w:val="0"/>
        <w:spacing w:beforeLines="120" w:before="288" w:afterLines="120" w:after="288" w:line="276" w:lineRule="auto"/>
        <w:contextualSpacing/>
        <w:jc w:val="both"/>
        <w:textAlignment w:val="baseline"/>
        <w:rPr>
          <w:sz w:val="22"/>
          <w:szCs w:val="22"/>
        </w:rPr>
      </w:pPr>
      <w:r w:rsidRPr="004D5B54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 art. 18 ust. 2 RODO**;  </w:t>
      </w:r>
    </w:p>
    <w:p w:rsidR="00C024EA" w:rsidRPr="004D5B54" w:rsidRDefault="00C024EA" w:rsidP="00E23937">
      <w:pPr>
        <w:pStyle w:val="Tekstpodstawowy"/>
        <w:numPr>
          <w:ilvl w:val="0"/>
          <w:numId w:val="50"/>
        </w:numPr>
        <w:overflowPunct w:val="0"/>
        <w:autoSpaceDE w:val="0"/>
        <w:autoSpaceDN w:val="0"/>
        <w:adjustRightInd w:val="0"/>
        <w:spacing w:beforeLines="120" w:before="288" w:afterLines="120" w:after="288" w:line="276" w:lineRule="auto"/>
        <w:contextualSpacing/>
        <w:jc w:val="both"/>
        <w:textAlignment w:val="baseline"/>
        <w:rPr>
          <w:sz w:val="22"/>
          <w:szCs w:val="22"/>
        </w:rPr>
      </w:pPr>
      <w:r w:rsidRPr="004D5B54">
        <w:rPr>
          <w:sz w:val="22"/>
          <w:szCs w:val="22"/>
        </w:rPr>
        <w:t>prawo do wniesienia skargi do Prezesa Urzędu Ochrony Danych Osobowych, w przypadku uznania, że przetwarzanie danych osobowych narusza przepisy RODO;</w:t>
      </w:r>
    </w:p>
    <w:p w:rsidR="00C024EA" w:rsidRPr="004D5B54" w:rsidRDefault="00C024EA" w:rsidP="00E23937">
      <w:pPr>
        <w:pStyle w:val="Tekstpodstawowy"/>
        <w:numPr>
          <w:ilvl w:val="0"/>
          <w:numId w:val="49"/>
        </w:numPr>
        <w:overflowPunct w:val="0"/>
        <w:autoSpaceDE w:val="0"/>
        <w:autoSpaceDN w:val="0"/>
        <w:adjustRightInd w:val="0"/>
        <w:spacing w:beforeLines="120" w:before="288" w:afterLines="120" w:after="288" w:line="276" w:lineRule="auto"/>
        <w:ind w:left="567"/>
        <w:contextualSpacing/>
        <w:jc w:val="both"/>
        <w:textAlignment w:val="baseline"/>
        <w:rPr>
          <w:sz w:val="22"/>
          <w:szCs w:val="22"/>
        </w:rPr>
      </w:pPr>
      <w:r w:rsidRPr="004D5B54">
        <w:rPr>
          <w:sz w:val="22"/>
          <w:szCs w:val="22"/>
        </w:rPr>
        <w:t>osobie fizycznej, której dane osobowe przekazano Zamawiającemu nie przysługuje:</w:t>
      </w:r>
    </w:p>
    <w:p w:rsidR="00C024EA" w:rsidRPr="004D5B54" w:rsidRDefault="00C024EA" w:rsidP="00E23937">
      <w:pPr>
        <w:pStyle w:val="Tekstpodstawowy"/>
        <w:numPr>
          <w:ilvl w:val="0"/>
          <w:numId w:val="51"/>
        </w:numPr>
        <w:overflowPunct w:val="0"/>
        <w:autoSpaceDE w:val="0"/>
        <w:autoSpaceDN w:val="0"/>
        <w:adjustRightInd w:val="0"/>
        <w:spacing w:beforeLines="120" w:before="288" w:afterLines="120" w:after="288" w:line="276" w:lineRule="auto"/>
        <w:ind w:left="851"/>
        <w:contextualSpacing/>
        <w:jc w:val="both"/>
        <w:textAlignment w:val="baseline"/>
        <w:rPr>
          <w:sz w:val="22"/>
          <w:szCs w:val="22"/>
        </w:rPr>
      </w:pPr>
      <w:r w:rsidRPr="004D5B54">
        <w:rPr>
          <w:sz w:val="22"/>
          <w:szCs w:val="22"/>
        </w:rPr>
        <w:t>w związku z art. 17 ust. 3 lit. b, d lub e RODO prawo do usunięcia danych osobowych;</w:t>
      </w:r>
    </w:p>
    <w:p w:rsidR="00C024EA" w:rsidRPr="004D5B54" w:rsidRDefault="00C024EA" w:rsidP="00E23937">
      <w:pPr>
        <w:pStyle w:val="Tekstpodstawowy"/>
        <w:numPr>
          <w:ilvl w:val="0"/>
          <w:numId w:val="51"/>
        </w:numPr>
        <w:overflowPunct w:val="0"/>
        <w:autoSpaceDE w:val="0"/>
        <w:autoSpaceDN w:val="0"/>
        <w:adjustRightInd w:val="0"/>
        <w:spacing w:beforeLines="120" w:before="288" w:afterLines="120" w:after="288" w:line="276" w:lineRule="auto"/>
        <w:ind w:left="851"/>
        <w:contextualSpacing/>
        <w:jc w:val="both"/>
        <w:textAlignment w:val="baseline"/>
        <w:rPr>
          <w:sz w:val="22"/>
          <w:szCs w:val="22"/>
        </w:rPr>
      </w:pPr>
      <w:r w:rsidRPr="004D5B54">
        <w:rPr>
          <w:sz w:val="22"/>
          <w:szCs w:val="22"/>
        </w:rPr>
        <w:t>prawo do przenoszenia danych osobowych, o którym mowa w art. 20 RODO;</w:t>
      </w:r>
    </w:p>
    <w:p w:rsidR="00C024EA" w:rsidRPr="004D5B54" w:rsidRDefault="00C024EA" w:rsidP="00E23937">
      <w:pPr>
        <w:pStyle w:val="Tekstpodstawowy"/>
        <w:numPr>
          <w:ilvl w:val="0"/>
          <w:numId w:val="51"/>
        </w:numPr>
        <w:overflowPunct w:val="0"/>
        <w:autoSpaceDE w:val="0"/>
        <w:autoSpaceDN w:val="0"/>
        <w:adjustRightInd w:val="0"/>
        <w:spacing w:beforeLines="120" w:before="288" w:afterLines="120" w:after="288" w:line="276" w:lineRule="auto"/>
        <w:ind w:left="851"/>
        <w:contextualSpacing/>
        <w:jc w:val="both"/>
        <w:textAlignment w:val="baseline"/>
        <w:rPr>
          <w:sz w:val="22"/>
          <w:szCs w:val="22"/>
        </w:rPr>
      </w:pPr>
      <w:r w:rsidRPr="004D5B54">
        <w:rPr>
          <w:sz w:val="22"/>
          <w:szCs w:val="22"/>
        </w:rPr>
        <w:t xml:space="preserve">na podstawie art. 21 RODO prawo sprzeciwu, wobec przetwarzania danych osobowych, gdyż podstawą prawną przetwarzania danych osobowych jest art. 6 ust. 1 lit. c RODO.” </w:t>
      </w:r>
    </w:p>
    <w:p w:rsidR="00C024EA" w:rsidRPr="004D5B54" w:rsidRDefault="00C024EA" w:rsidP="00E23937">
      <w:pPr>
        <w:spacing w:beforeLines="120" w:before="288" w:afterLines="120" w:after="288"/>
        <w:contextualSpacing/>
        <w:rPr>
          <w:rFonts w:cs="Arial"/>
          <w:b/>
          <w:i/>
          <w:u w:val="single"/>
        </w:rPr>
      </w:pPr>
      <w:r w:rsidRPr="004D5B54">
        <w:rPr>
          <w:rFonts w:cs="Arial"/>
          <w:b/>
          <w:i/>
          <w:u w:val="single"/>
        </w:rPr>
        <w:tab/>
      </w:r>
      <w:r w:rsidRPr="004D5B54">
        <w:rPr>
          <w:rFonts w:cs="Arial"/>
          <w:b/>
          <w:i/>
          <w:u w:val="single"/>
        </w:rPr>
        <w:tab/>
      </w:r>
      <w:r w:rsidRPr="004D5B54">
        <w:rPr>
          <w:rFonts w:cs="Arial"/>
          <w:b/>
          <w:i/>
          <w:u w:val="single"/>
        </w:rPr>
        <w:tab/>
      </w:r>
      <w:r w:rsidRPr="004D5B54">
        <w:rPr>
          <w:rFonts w:cs="Arial"/>
          <w:b/>
          <w:i/>
          <w:u w:val="single"/>
        </w:rPr>
        <w:tab/>
      </w:r>
    </w:p>
    <w:p w:rsidR="00BF12CC" w:rsidRPr="004D5B54" w:rsidRDefault="00BF12CC" w:rsidP="00E23937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beforeLines="120" w:before="288" w:afterLines="120" w:after="288"/>
        <w:ind w:left="284"/>
        <w:contextualSpacing/>
        <w:jc w:val="both"/>
        <w:textAlignment w:val="baseline"/>
        <w:rPr>
          <w:i/>
          <w:sz w:val="18"/>
          <w:szCs w:val="22"/>
        </w:rPr>
      </w:pPr>
      <w:r w:rsidRPr="004D5B54">
        <w:rPr>
          <w:b/>
          <w:i/>
          <w:sz w:val="18"/>
          <w:szCs w:val="22"/>
          <w:vertAlign w:val="superscript"/>
        </w:rPr>
        <w:t xml:space="preserve">* </w:t>
      </w:r>
      <w:r w:rsidRPr="004D5B54">
        <w:rPr>
          <w:b/>
          <w:i/>
          <w:sz w:val="18"/>
          <w:szCs w:val="22"/>
        </w:rPr>
        <w:t>Wyjaśnienie:</w:t>
      </w:r>
      <w:r w:rsidRPr="004D5B54">
        <w:rPr>
          <w:i/>
          <w:sz w:val="18"/>
          <w:szCs w:val="22"/>
        </w:rPr>
        <w:t xml:space="preserve"> skorzystanie z prawa do sprostowania nie może skutkować zmianą wyniku postępowania</w:t>
      </w:r>
      <w:r w:rsidRPr="004D5B54">
        <w:rPr>
          <w:i/>
          <w:sz w:val="18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4D5B54">
        <w:rPr>
          <w:i/>
          <w:sz w:val="18"/>
          <w:szCs w:val="22"/>
        </w:rPr>
        <w:t>Pzp</w:t>
      </w:r>
      <w:proofErr w:type="spellEnd"/>
      <w:r w:rsidRPr="004D5B54">
        <w:rPr>
          <w:i/>
          <w:sz w:val="18"/>
          <w:szCs w:val="22"/>
        </w:rPr>
        <w:t xml:space="preserve"> oraz nie może naruszać integralności protokołu oraz jego załączników</w:t>
      </w:r>
      <w:r>
        <w:rPr>
          <w:i/>
          <w:sz w:val="18"/>
          <w:szCs w:val="22"/>
        </w:rPr>
        <w:t>;</w:t>
      </w:r>
    </w:p>
    <w:p w:rsidR="00C4279D" w:rsidRPr="00F47F7F" w:rsidRDefault="00BF12CC" w:rsidP="00E23937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beforeLines="120" w:before="288" w:afterLines="120" w:after="288"/>
        <w:ind w:left="284"/>
        <w:contextualSpacing/>
        <w:jc w:val="both"/>
        <w:textAlignment w:val="baseline"/>
        <w:rPr>
          <w:b/>
          <w:i/>
          <w:sz w:val="18"/>
          <w:szCs w:val="22"/>
        </w:rPr>
      </w:pPr>
      <w:r w:rsidRPr="004D5B54">
        <w:rPr>
          <w:b/>
          <w:i/>
          <w:sz w:val="18"/>
          <w:szCs w:val="22"/>
          <w:vertAlign w:val="superscript"/>
        </w:rPr>
        <w:t xml:space="preserve">** </w:t>
      </w:r>
      <w:r w:rsidRPr="004D5B54">
        <w:rPr>
          <w:b/>
          <w:i/>
          <w:sz w:val="18"/>
          <w:szCs w:val="22"/>
        </w:rPr>
        <w:t>Wyjaśnienie:</w:t>
      </w:r>
      <w:r w:rsidRPr="004D5B54">
        <w:rPr>
          <w:i/>
          <w:sz w:val="18"/>
          <w:szCs w:val="22"/>
        </w:rPr>
        <w:t xml:space="preserve">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członkowskiego.</w:t>
      </w:r>
    </w:p>
    <w:p w:rsidR="006352A5" w:rsidRPr="004D5B54" w:rsidRDefault="006352A5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Rozdział 3</w:t>
      </w:r>
      <w:r w:rsidR="00C9620D">
        <w:rPr>
          <w:b/>
          <w:sz w:val="22"/>
          <w:szCs w:val="22"/>
        </w:rPr>
        <w:t>3</w:t>
      </w:r>
      <w:r w:rsidRPr="004D5B54">
        <w:rPr>
          <w:b/>
          <w:sz w:val="22"/>
          <w:szCs w:val="22"/>
        </w:rPr>
        <w:t>.</w:t>
      </w:r>
    </w:p>
    <w:p w:rsidR="00C024EA" w:rsidRDefault="00547008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  <w:r w:rsidRPr="004D5B54">
        <w:rPr>
          <w:b/>
          <w:sz w:val="22"/>
          <w:szCs w:val="22"/>
        </w:rPr>
        <w:t>Dodatkowe informacje</w:t>
      </w:r>
    </w:p>
    <w:p w:rsidR="00790180" w:rsidRPr="004D5B54" w:rsidRDefault="00790180" w:rsidP="00E23937">
      <w:pPr>
        <w:autoSpaceDE w:val="0"/>
        <w:autoSpaceDN w:val="0"/>
        <w:spacing w:beforeLines="120" w:before="288" w:afterLines="120" w:after="288"/>
        <w:contextualSpacing/>
        <w:jc w:val="center"/>
        <w:rPr>
          <w:b/>
          <w:sz w:val="22"/>
          <w:szCs w:val="22"/>
        </w:rPr>
      </w:pPr>
    </w:p>
    <w:p w:rsidR="00C024EA" w:rsidRPr="004D5B54" w:rsidRDefault="00C024EA" w:rsidP="00790180">
      <w:pPr>
        <w:spacing w:line="276" w:lineRule="auto"/>
        <w:contextualSpacing/>
        <w:rPr>
          <w:sz w:val="22"/>
          <w:szCs w:val="22"/>
        </w:rPr>
      </w:pPr>
      <w:r w:rsidRPr="004D5B54">
        <w:rPr>
          <w:sz w:val="22"/>
          <w:szCs w:val="22"/>
        </w:rPr>
        <w:t>Wykonawca winien zapoznać się z:</w:t>
      </w:r>
    </w:p>
    <w:p w:rsidR="00C024EA" w:rsidRPr="004D5B54" w:rsidRDefault="006352A5" w:rsidP="00170694">
      <w:pPr>
        <w:pStyle w:val="Akapitzlist"/>
        <w:numPr>
          <w:ilvl w:val="1"/>
          <w:numId w:val="22"/>
        </w:numPr>
        <w:spacing w:line="276" w:lineRule="auto"/>
        <w:ind w:left="426" w:hanging="426"/>
        <w:contextualSpacing/>
        <w:rPr>
          <w:sz w:val="22"/>
          <w:szCs w:val="22"/>
        </w:rPr>
      </w:pPr>
      <w:r w:rsidRPr="004D5B54">
        <w:rPr>
          <w:sz w:val="22"/>
          <w:szCs w:val="22"/>
        </w:rPr>
        <w:t>R</w:t>
      </w:r>
      <w:r w:rsidR="00C024EA" w:rsidRPr="004D5B54">
        <w:rPr>
          <w:sz w:val="22"/>
          <w:szCs w:val="22"/>
        </w:rPr>
        <w:t>egulaminem Platformy znajdującym się na stronie:</w:t>
      </w:r>
      <w:r w:rsidRPr="004D5B54">
        <w:rPr>
          <w:sz w:val="22"/>
          <w:szCs w:val="22"/>
        </w:rPr>
        <w:t xml:space="preserve"> </w:t>
      </w:r>
      <w:hyperlink r:id="rId31" w:history="1">
        <w:r w:rsidR="00C024EA" w:rsidRPr="004D5B54">
          <w:rPr>
            <w:rStyle w:val="Hipercze"/>
            <w:color w:val="auto"/>
            <w:sz w:val="22"/>
            <w:szCs w:val="22"/>
          </w:rPr>
          <w:t>https://platformazakupowa.pl/strona/1-regulamin</w:t>
        </w:r>
      </w:hyperlink>
      <w:r w:rsidRPr="004D5B54">
        <w:rPr>
          <w:sz w:val="22"/>
          <w:szCs w:val="22"/>
        </w:rPr>
        <w:t>.</w:t>
      </w:r>
    </w:p>
    <w:p w:rsidR="0052024E" w:rsidRDefault="00C024EA" w:rsidP="00170694">
      <w:pPr>
        <w:pStyle w:val="Akapitzlist"/>
        <w:numPr>
          <w:ilvl w:val="1"/>
          <w:numId w:val="22"/>
        </w:numPr>
        <w:spacing w:line="276" w:lineRule="auto"/>
        <w:ind w:left="426" w:hanging="426"/>
        <w:contextualSpacing/>
        <w:rPr>
          <w:sz w:val="22"/>
          <w:szCs w:val="22"/>
        </w:rPr>
      </w:pPr>
      <w:r w:rsidRPr="004D5B54">
        <w:rPr>
          <w:sz w:val="22"/>
          <w:szCs w:val="22"/>
        </w:rPr>
        <w:t xml:space="preserve">Instrukcjami dla Wykonawców znajdującymi się na stronie: </w:t>
      </w:r>
      <w:hyperlink r:id="rId32" w:history="1">
        <w:r w:rsidRPr="004D5B54">
          <w:rPr>
            <w:rStyle w:val="Hipercze"/>
            <w:color w:val="auto"/>
            <w:sz w:val="22"/>
            <w:szCs w:val="22"/>
          </w:rPr>
          <w:t>https://platformazakupowa.pl/strona/45-instrukcje</w:t>
        </w:r>
      </w:hyperlink>
      <w:r w:rsidRPr="004D5B54">
        <w:rPr>
          <w:sz w:val="22"/>
          <w:szCs w:val="22"/>
        </w:rPr>
        <w:t>.</w:t>
      </w:r>
    </w:p>
    <w:p w:rsidR="0052024E" w:rsidRDefault="0052024E" w:rsidP="0052024E">
      <w:pPr>
        <w:spacing w:line="276" w:lineRule="auto"/>
        <w:contextualSpacing/>
        <w:rPr>
          <w:b/>
          <w:sz w:val="22"/>
          <w:szCs w:val="22"/>
        </w:rPr>
      </w:pPr>
    </w:p>
    <w:p w:rsidR="0052024E" w:rsidRDefault="0052024E" w:rsidP="0052024E">
      <w:pPr>
        <w:spacing w:line="299" w:lineRule="auto"/>
        <w:ind w:left="772" w:right="25"/>
      </w:pPr>
    </w:p>
    <w:p w:rsidR="00194E27" w:rsidRDefault="00194E27" w:rsidP="0052024E">
      <w:pPr>
        <w:spacing w:line="299" w:lineRule="auto"/>
        <w:ind w:left="772" w:right="25"/>
      </w:pPr>
    </w:p>
    <w:p w:rsidR="00194E27" w:rsidRDefault="00194E27" w:rsidP="0052024E">
      <w:pPr>
        <w:spacing w:line="299" w:lineRule="auto"/>
        <w:ind w:left="772" w:right="25"/>
      </w:pPr>
    </w:p>
    <w:p w:rsidR="0052024E" w:rsidRPr="00682269" w:rsidRDefault="0052024E" w:rsidP="007141DF">
      <w:pPr>
        <w:spacing w:line="299" w:lineRule="auto"/>
        <w:ind w:right="25"/>
        <w:rPr>
          <w:b/>
          <w:sz w:val="22"/>
          <w:szCs w:val="22"/>
          <w:u w:val="single"/>
        </w:rPr>
      </w:pPr>
      <w:r w:rsidRPr="00682269">
        <w:rPr>
          <w:b/>
          <w:sz w:val="22"/>
          <w:szCs w:val="22"/>
          <w:u w:val="single"/>
        </w:rPr>
        <w:t>Wykaz załączników do SWZ:</w:t>
      </w:r>
    </w:p>
    <w:p w:rsidR="0052024E" w:rsidRPr="00682269" w:rsidRDefault="0052024E" w:rsidP="004D2841">
      <w:pPr>
        <w:pStyle w:val="Akapitzlist"/>
        <w:numPr>
          <w:ilvl w:val="0"/>
          <w:numId w:val="77"/>
        </w:numPr>
        <w:tabs>
          <w:tab w:val="left" w:pos="2410"/>
        </w:tabs>
        <w:spacing w:after="4" w:line="299" w:lineRule="auto"/>
        <w:ind w:right="25"/>
        <w:contextualSpacing/>
        <w:jc w:val="both"/>
        <w:rPr>
          <w:sz w:val="22"/>
          <w:szCs w:val="22"/>
        </w:rPr>
      </w:pPr>
      <w:r w:rsidRPr="00682269">
        <w:rPr>
          <w:sz w:val="22"/>
          <w:szCs w:val="22"/>
        </w:rPr>
        <w:t xml:space="preserve">załącznik nr 1 </w:t>
      </w:r>
      <w:r w:rsidRPr="00682269">
        <w:rPr>
          <w:sz w:val="22"/>
          <w:szCs w:val="22"/>
        </w:rPr>
        <w:tab/>
        <w:t>–  Formularz ofertowy,</w:t>
      </w:r>
    </w:p>
    <w:p w:rsidR="0052024E" w:rsidRPr="00682269" w:rsidRDefault="0052024E" w:rsidP="004D2841">
      <w:pPr>
        <w:pStyle w:val="Akapitzlist"/>
        <w:numPr>
          <w:ilvl w:val="0"/>
          <w:numId w:val="77"/>
        </w:numPr>
        <w:tabs>
          <w:tab w:val="left" w:pos="2410"/>
        </w:tabs>
        <w:spacing w:after="4" w:line="299" w:lineRule="auto"/>
        <w:ind w:right="25"/>
        <w:contextualSpacing/>
        <w:jc w:val="both"/>
        <w:rPr>
          <w:sz w:val="22"/>
          <w:szCs w:val="22"/>
        </w:rPr>
      </w:pPr>
      <w:r w:rsidRPr="00682269">
        <w:rPr>
          <w:sz w:val="22"/>
          <w:szCs w:val="22"/>
        </w:rPr>
        <w:t xml:space="preserve">załącznik nr 2  </w:t>
      </w:r>
      <w:r w:rsidRPr="00682269">
        <w:rPr>
          <w:sz w:val="22"/>
          <w:szCs w:val="22"/>
        </w:rPr>
        <w:tab/>
        <w:t xml:space="preserve">–  </w:t>
      </w:r>
      <w:r w:rsidR="00571E30" w:rsidRPr="00682269">
        <w:rPr>
          <w:sz w:val="22"/>
          <w:szCs w:val="22"/>
        </w:rPr>
        <w:t>Oświadczenie wykonawcy o niepodleganiu wykluczeniu</w:t>
      </w:r>
      <w:r w:rsidRPr="00682269">
        <w:rPr>
          <w:sz w:val="22"/>
          <w:szCs w:val="22"/>
        </w:rPr>
        <w:t>,</w:t>
      </w:r>
    </w:p>
    <w:p w:rsidR="00571E30" w:rsidRPr="00682269" w:rsidRDefault="0052024E" w:rsidP="004D2841">
      <w:pPr>
        <w:pStyle w:val="Akapitzlist"/>
        <w:numPr>
          <w:ilvl w:val="0"/>
          <w:numId w:val="77"/>
        </w:numPr>
        <w:tabs>
          <w:tab w:val="left" w:pos="709"/>
          <w:tab w:val="left" w:pos="2410"/>
        </w:tabs>
        <w:spacing w:after="4" w:line="299" w:lineRule="auto"/>
        <w:ind w:left="2410" w:right="25" w:hanging="2050"/>
        <w:contextualSpacing/>
        <w:jc w:val="both"/>
        <w:rPr>
          <w:sz w:val="22"/>
          <w:szCs w:val="22"/>
        </w:rPr>
      </w:pPr>
      <w:r w:rsidRPr="00682269">
        <w:rPr>
          <w:sz w:val="22"/>
          <w:szCs w:val="22"/>
        </w:rPr>
        <w:t xml:space="preserve">załącznik nr </w:t>
      </w:r>
      <w:r w:rsidR="00571E30" w:rsidRPr="00682269">
        <w:rPr>
          <w:sz w:val="22"/>
          <w:szCs w:val="22"/>
        </w:rPr>
        <w:t>2a</w:t>
      </w:r>
      <w:r w:rsidRPr="00682269">
        <w:rPr>
          <w:sz w:val="22"/>
          <w:szCs w:val="22"/>
        </w:rPr>
        <w:t xml:space="preserve">  </w:t>
      </w:r>
      <w:r w:rsidRPr="00682269">
        <w:rPr>
          <w:sz w:val="22"/>
          <w:szCs w:val="22"/>
        </w:rPr>
        <w:tab/>
        <w:t>–</w:t>
      </w:r>
      <w:r w:rsidR="00571E30" w:rsidRPr="00682269">
        <w:rPr>
          <w:sz w:val="22"/>
          <w:szCs w:val="22"/>
        </w:rPr>
        <w:t xml:space="preserve"> </w:t>
      </w:r>
      <w:r w:rsidRPr="00682269">
        <w:rPr>
          <w:sz w:val="22"/>
          <w:szCs w:val="22"/>
        </w:rPr>
        <w:t xml:space="preserve"> </w:t>
      </w:r>
      <w:r w:rsidR="00571E30" w:rsidRPr="00682269">
        <w:rPr>
          <w:sz w:val="22"/>
          <w:szCs w:val="22"/>
        </w:rPr>
        <w:t>Oświadczenie podmiotu udostępniającego swoje zasoby o niepodleganiu</w:t>
      </w:r>
    </w:p>
    <w:p w:rsidR="0052024E" w:rsidRPr="00682269" w:rsidRDefault="00571E30" w:rsidP="00571E30">
      <w:pPr>
        <w:pStyle w:val="Akapitzlist"/>
        <w:tabs>
          <w:tab w:val="left" w:pos="709"/>
          <w:tab w:val="left" w:pos="2410"/>
        </w:tabs>
        <w:spacing w:after="4" w:line="299" w:lineRule="auto"/>
        <w:ind w:left="2410" w:right="25"/>
        <w:contextualSpacing/>
        <w:jc w:val="both"/>
        <w:rPr>
          <w:sz w:val="22"/>
          <w:szCs w:val="22"/>
        </w:rPr>
      </w:pPr>
      <w:r w:rsidRPr="00682269">
        <w:rPr>
          <w:sz w:val="22"/>
          <w:szCs w:val="22"/>
        </w:rPr>
        <w:t xml:space="preserve">    wykluczeniu</w:t>
      </w:r>
      <w:r w:rsidR="0052024E" w:rsidRPr="00682269">
        <w:rPr>
          <w:sz w:val="22"/>
          <w:szCs w:val="22"/>
        </w:rPr>
        <w:t>,</w:t>
      </w:r>
    </w:p>
    <w:p w:rsidR="0052024E" w:rsidRPr="00682269" w:rsidRDefault="0052024E" w:rsidP="004D2841">
      <w:pPr>
        <w:pStyle w:val="Akapitzlist"/>
        <w:numPr>
          <w:ilvl w:val="0"/>
          <w:numId w:val="77"/>
        </w:numPr>
        <w:tabs>
          <w:tab w:val="left" w:pos="709"/>
          <w:tab w:val="left" w:pos="2410"/>
        </w:tabs>
        <w:spacing w:after="4" w:line="299" w:lineRule="auto"/>
        <w:ind w:left="2410" w:right="25" w:hanging="2050"/>
        <w:contextualSpacing/>
        <w:jc w:val="both"/>
        <w:rPr>
          <w:sz w:val="22"/>
          <w:szCs w:val="22"/>
        </w:rPr>
      </w:pPr>
      <w:r w:rsidRPr="00682269">
        <w:rPr>
          <w:sz w:val="22"/>
          <w:szCs w:val="22"/>
        </w:rPr>
        <w:t xml:space="preserve">załącznik nr </w:t>
      </w:r>
      <w:r w:rsidR="00571E30" w:rsidRPr="00682269">
        <w:rPr>
          <w:sz w:val="22"/>
          <w:szCs w:val="22"/>
        </w:rPr>
        <w:t>3</w:t>
      </w:r>
      <w:r w:rsidRPr="00682269">
        <w:rPr>
          <w:sz w:val="22"/>
          <w:szCs w:val="22"/>
        </w:rPr>
        <w:t xml:space="preserve"> </w:t>
      </w:r>
      <w:r w:rsidRPr="00682269">
        <w:rPr>
          <w:sz w:val="22"/>
          <w:szCs w:val="22"/>
        </w:rPr>
        <w:tab/>
      </w:r>
      <w:r w:rsidR="00B168D1" w:rsidRPr="00682269">
        <w:rPr>
          <w:sz w:val="22"/>
          <w:szCs w:val="22"/>
        </w:rPr>
        <w:t xml:space="preserve"> </w:t>
      </w:r>
      <w:r w:rsidRPr="00682269">
        <w:rPr>
          <w:sz w:val="22"/>
          <w:szCs w:val="22"/>
        </w:rPr>
        <w:t xml:space="preserve">– </w:t>
      </w:r>
      <w:r w:rsidR="00571E30" w:rsidRPr="00682269">
        <w:rPr>
          <w:sz w:val="22"/>
          <w:szCs w:val="22"/>
        </w:rPr>
        <w:t>Oświadczenie wykonawcy o spełnianiu warunków udziału w postępowaniu</w:t>
      </w:r>
      <w:r w:rsidRPr="00682269">
        <w:rPr>
          <w:sz w:val="22"/>
          <w:szCs w:val="22"/>
        </w:rPr>
        <w:t>,</w:t>
      </w:r>
    </w:p>
    <w:p w:rsidR="00126435" w:rsidRPr="009876E1" w:rsidRDefault="00C140BE" w:rsidP="009876E1">
      <w:pPr>
        <w:pStyle w:val="Akapitzlist"/>
        <w:numPr>
          <w:ilvl w:val="0"/>
          <w:numId w:val="77"/>
        </w:numPr>
        <w:tabs>
          <w:tab w:val="left" w:pos="709"/>
          <w:tab w:val="left" w:pos="2552"/>
        </w:tabs>
        <w:spacing w:after="4" w:line="299" w:lineRule="auto"/>
        <w:ind w:left="2552" w:right="25" w:hanging="2192"/>
        <w:contextualSpacing/>
        <w:jc w:val="both"/>
        <w:rPr>
          <w:sz w:val="22"/>
          <w:szCs w:val="22"/>
        </w:rPr>
      </w:pPr>
      <w:r w:rsidRPr="00682269">
        <w:rPr>
          <w:sz w:val="22"/>
          <w:szCs w:val="22"/>
        </w:rPr>
        <w:t xml:space="preserve">załącznik nr 3a    </w:t>
      </w:r>
      <w:r w:rsidR="009876E1">
        <w:rPr>
          <w:sz w:val="22"/>
          <w:szCs w:val="22"/>
        </w:rPr>
        <w:t xml:space="preserve"> </w:t>
      </w:r>
      <w:r w:rsidRPr="00682269">
        <w:rPr>
          <w:sz w:val="22"/>
          <w:szCs w:val="22"/>
        </w:rPr>
        <w:t>–  Oświadczenie podmiotu udostępniającego swoje zasoby o spełnianiu warunków</w:t>
      </w:r>
      <w:r w:rsidR="009876E1">
        <w:rPr>
          <w:sz w:val="22"/>
          <w:szCs w:val="22"/>
        </w:rPr>
        <w:t xml:space="preserve"> </w:t>
      </w:r>
      <w:r w:rsidRPr="009876E1">
        <w:rPr>
          <w:sz w:val="22"/>
          <w:szCs w:val="22"/>
        </w:rPr>
        <w:t>udziału w postępowaniu</w:t>
      </w:r>
      <w:r w:rsidR="007F65A9" w:rsidRPr="009876E1">
        <w:rPr>
          <w:sz w:val="22"/>
          <w:szCs w:val="22"/>
        </w:rPr>
        <w:t>,</w:t>
      </w:r>
    </w:p>
    <w:p w:rsidR="0052024E" w:rsidRPr="00682269" w:rsidRDefault="0052024E" w:rsidP="004D2841">
      <w:pPr>
        <w:pStyle w:val="Akapitzlist"/>
        <w:numPr>
          <w:ilvl w:val="0"/>
          <w:numId w:val="77"/>
        </w:numPr>
        <w:tabs>
          <w:tab w:val="left" w:pos="2410"/>
        </w:tabs>
        <w:spacing w:after="4" w:line="299" w:lineRule="auto"/>
        <w:ind w:right="25"/>
        <w:contextualSpacing/>
        <w:jc w:val="both"/>
        <w:rPr>
          <w:sz w:val="22"/>
          <w:szCs w:val="22"/>
        </w:rPr>
      </w:pPr>
      <w:r w:rsidRPr="00682269">
        <w:rPr>
          <w:sz w:val="22"/>
          <w:szCs w:val="22"/>
        </w:rPr>
        <w:t xml:space="preserve">załącznik nr </w:t>
      </w:r>
      <w:r w:rsidR="00571E30" w:rsidRPr="00682269">
        <w:rPr>
          <w:sz w:val="22"/>
          <w:szCs w:val="22"/>
        </w:rPr>
        <w:t>4</w:t>
      </w:r>
      <w:r w:rsidRPr="00682269">
        <w:rPr>
          <w:sz w:val="22"/>
          <w:szCs w:val="22"/>
        </w:rPr>
        <w:t xml:space="preserve"> </w:t>
      </w:r>
      <w:r w:rsidRPr="00682269">
        <w:rPr>
          <w:sz w:val="22"/>
          <w:szCs w:val="22"/>
        </w:rPr>
        <w:tab/>
      </w:r>
      <w:r w:rsidR="00571E30" w:rsidRPr="00682269">
        <w:rPr>
          <w:sz w:val="22"/>
          <w:szCs w:val="22"/>
        </w:rPr>
        <w:t xml:space="preserve"> </w:t>
      </w:r>
      <w:r w:rsidRPr="00682269">
        <w:rPr>
          <w:sz w:val="22"/>
          <w:szCs w:val="22"/>
        </w:rPr>
        <w:t xml:space="preserve">– </w:t>
      </w:r>
      <w:r w:rsidR="00571E30" w:rsidRPr="00682269">
        <w:rPr>
          <w:sz w:val="22"/>
          <w:szCs w:val="22"/>
        </w:rPr>
        <w:t>Pełnomocnictwo</w:t>
      </w:r>
      <w:r w:rsidRPr="00682269">
        <w:rPr>
          <w:sz w:val="22"/>
          <w:szCs w:val="22"/>
        </w:rPr>
        <w:t>,</w:t>
      </w:r>
    </w:p>
    <w:p w:rsidR="00B168D1" w:rsidRPr="00682269" w:rsidRDefault="0052024E" w:rsidP="004D2841">
      <w:pPr>
        <w:pStyle w:val="Akapitzlist"/>
        <w:numPr>
          <w:ilvl w:val="0"/>
          <w:numId w:val="77"/>
        </w:numPr>
        <w:tabs>
          <w:tab w:val="left" w:pos="2410"/>
        </w:tabs>
        <w:spacing w:after="4" w:line="299" w:lineRule="auto"/>
        <w:ind w:right="25"/>
        <w:contextualSpacing/>
        <w:jc w:val="both"/>
        <w:rPr>
          <w:sz w:val="22"/>
          <w:szCs w:val="22"/>
        </w:rPr>
      </w:pPr>
      <w:r w:rsidRPr="00682269">
        <w:rPr>
          <w:sz w:val="22"/>
          <w:szCs w:val="22"/>
        </w:rPr>
        <w:t xml:space="preserve">załącznik nr </w:t>
      </w:r>
      <w:r w:rsidR="00571E30" w:rsidRPr="00682269">
        <w:rPr>
          <w:sz w:val="22"/>
          <w:szCs w:val="22"/>
        </w:rPr>
        <w:t>5</w:t>
      </w:r>
      <w:r w:rsidRPr="00682269">
        <w:rPr>
          <w:sz w:val="22"/>
          <w:szCs w:val="22"/>
        </w:rPr>
        <w:t xml:space="preserve"> </w:t>
      </w:r>
      <w:r w:rsidRPr="00682269">
        <w:rPr>
          <w:sz w:val="22"/>
          <w:szCs w:val="22"/>
        </w:rPr>
        <w:tab/>
      </w:r>
      <w:r w:rsidR="00B168D1" w:rsidRPr="00682269">
        <w:rPr>
          <w:sz w:val="22"/>
          <w:szCs w:val="22"/>
        </w:rPr>
        <w:t xml:space="preserve"> </w:t>
      </w:r>
      <w:r w:rsidRPr="00682269">
        <w:rPr>
          <w:sz w:val="22"/>
          <w:szCs w:val="22"/>
        </w:rPr>
        <w:t>– Zobowiązanie podmiotu udostępniającego zasoby do oddania do</w:t>
      </w:r>
      <w:r w:rsidR="00C140BE" w:rsidRPr="00682269">
        <w:rPr>
          <w:sz w:val="22"/>
          <w:szCs w:val="22"/>
        </w:rPr>
        <w:t xml:space="preserve"> </w:t>
      </w:r>
      <w:r w:rsidRPr="00682269">
        <w:rPr>
          <w:sz w:val="22"/>
          <w:szCs w:val="22"/>
        </w:rPr>
        <w:t>dyspozycji</w:t>
      </w:r>
    </w:p>
    <w:p w:rsidR="0052024E" w:rsidRPr="00682269" w:rsidRDefault="0052024E" w:rsidP="00B168D1">
      <w:pPr>
        <w:pStyle w:val="Akapitzlist"/>
        <w:tabs>
          <w:tab w:val="left" w:pos="2410"/>
        </w:tabs>
        <w:spacing w:after="4" w:line="299" w:lineRule="auto"/>
        <w:ind w:left="720" w:right="25"/>
        <w:contextualSpacing/>
        <w:jc w:val="both"/>
        <w:rPr>
          <w:sz w:val="22"/>
          <w:szCs w:val="22"/>
        </w:rPr>
      </w:pPr>
      <w:r w:rsidRPr="00682269">
        <w:rPr>
          <w:sz w:val="22"/>
          <w:szCs w:val="22"/>
        </w:rPr>
        <w:t xml:space="preserve"> </w:t>
      </w:r>
      <w:r w:rsidR="00B168D1" w:rsidRPr="00682269">
        <w:rPr>
          <w:sz w:val="22"/>
          <w:szCs w:val="22"/>
        </w:rPr>
        <w:t xml:space="preserve">                                 </w:t>
      </w:r>
      <w:r w:rsidR="00853B53" w:rsidRPr="00682269">
        <w:rPr>
          <w:sz w:val="22"/>
          <w:szCs w:val="22"/>
        </w:rPr>
        <w:t xml:space="preserve"> </w:t>
      </w:r>
      <w:r w:rsidRPr="00682269">
        <w:rPr>
          <w:sz w:val="22"/>
          <w:szCs w:val="22"/>
        </w:rPr>
        <w:t>Wykonawcy niezbędnych zasobów na potrzeby realizacji</w:t>
      </w:r>
      <w:r w:rsidR="00C140BE" w:rsidRPr="00682269">
        <w:rPr>
          <w:sz w:val="22"/>
          <w:szCs w:val="22"/>
        </w:rPr>
        <w:t xml:space="preserve"> </w:t>
      </w:r>
      <w:r w:rsidRPr="00682269">
        <w:rPr>
          <w:sz w:val="22"/>
          <w:szCs w:val="22"/>
        </w:rPr>
        <w:t>zamówienia,</w:t>
      </w:r>
    </w:p>
    <w:p w:rsidR="00C140BE" w:rsidRPr="00682269" w:rsidRDefault="0052024E" w:rsidP="004D2841">
      <w:pPr>
        <w:pStyle w:val="Akapitzlist"/>
        <w:numPr>
          <w:ilvl w:val="0"/>
          <w:numId w:val="77"/>
        </w:numPr>
        <w:tabs>
          <w:tab w:val="left" w:pos="2410"/>
        </w:tabs>
        <w:spacing w:after="4" w:line="299" w:lineRule="auto"/>
        <w:ind w:left="709" w:right="25" w:hanging="349"/>
        <w:contextualSpacing/>
        <w:jc w:val="both"/>
        <w:rPr>
          <w:sz w:val="22"/>
          <w:szCs w:val="22"/>
        </w:rPr>
      </w:pPr>
      <w:r w:rsidRPr="00682269">
        <w:rPr>
          <w:sz w:val="22"/>
          <w:szCs w:val="22"/>
        </w:rPr>
        <w:lastRenderedPageBreak/>
        <w:t xml:space="preserve">załącznik nr </w:t>
      </w:r>
      <w:r w:rsidR="00C140BE" w:rsidRPr="00682269">
        <w:rPr>
          <w:sz w:val="22"/>
          <w:szCs w:val="22"/>
        </w:rPr>
        <w:t>6</w:t>
      </w:r>
      <w:r w:rsidRPr="00682269">
        <w:rPr>
          <w:sz w:val="22"/>
          <w:szCs w:val="22"/>
        </w:rPr>
        <w:t xml:space="preserve"> </w:t>
      </w:r>
      <w:r w:rsidRPr="00682269">
        <w:rPr>
          <w:sz w:val="22"/>
          <w:szCs w:val="22"/>
        </w:rPr>
        <w:tab/>
      </w:r>
      <w:r w:rsidR="00B168D1" w:rsidRPr="00682269">
        <w:rPr>
          <w:sz w:val="22"/>
          <w:szCs w:val="22"/>
        </w:rPr>
        <w:t xml:space="preserve"> </w:t>
      </w:r>
      <w:r w:rsidRPr="00682269">
        <w:rPr>
          <w:sz w:val="22"/>
          <w:szCs w:val="22"/>
        </w:rPr>
        <w:t>– Oświadczenie wykonawców wspólnie  ubiegających się o udzielenie</w:t>
      </w:r>
    </w:p>
    <w:p w:rsidR="0052024E" w:rsidRPr="00682269" w:rsidRDefault="00C140BE" w:rsidP="00B168D1">
      <w:pPr>
        <w:pStyle w:val="Akapitzlist"/>
        <w:tabs>
          <w:tab w:val="left" w:pos="2410"/>
        </w:tabs>
        <w:spacing w:after="4" w:line="299" w:lineRule="auto"/>
        <w:ind w:left="709" w:right="25"/>
        <w:contextualSpacing/>
        <w:jc w:val="both"/>
        <w:rPr>
          <w:sz w:val="22"/>
          <w:szCs w:val="22"/>
        </w:rPr>
      </w:pPr>
      <w:r w:rsidRPr="00682269">
        <w:rPr>
          <w:sz w:val="22"/>
          <w:szCs w:val="22"/>
        </w:rPr>
        <w:t xml:space="preserve">  </w:t>
      </w:r>
      <w:r w:rsidR="0052024E" w:rsidRPr="00682269">
        <w:rPr>
          <w:sz w:val="22"/>
          <w:szCs w:val="22"/>
        </w:rPr>
        <w:t xml:space="preserve"> </w:t>
      </w:r>
      <w:r w:rsidRPr="00682269">
        <w:rPr>
          <w:sz w:val="22"/>
          <w:szCs w:val="22"/>
        </w:rPr>
        <w:t xml:space="preserve">                            </w:t>
      </w:r>
      <w:r w:rsidR="00B168D1" w:rsidRPr="00682269">
        <w:rPr>
          <w:sz w:val="22"/>
          <w:szCs w:val="22"/>
        </w:rPr>
        <w:t xml:space="preserve">    </w:t>
      </w:r>
      <w:r w:rsidR="0052024E" w:rsidRPr="00682269">
        <w:rPr>
          <w:sz w:val="22"/>
          <w:szCs w:val="22"/>
        </w:rPr>
        <w:t>zamówienia</w:t>
      </w:r>
      <w:r w:rsidR="007F65A9" w:rsidRPr="00682269">
        <w:rPr>
          <w:sz w:val="22"/>
          <w:szCs w:val="22"/>
        </w:rPr>
        <w:t>,</w:t>
      </w:r>
    </w:p>
    <w:p w:rsidR="007F65A9" w:rsidRPr="00682269" w:rsidRDefault="007F65A9" w:rsidP="004D2841">
      <w:pPr>
        <w:pStyle w:val="Akapitzlist"/>
        <w:numPr>
          <w:ilvl w:val="0"/>
          <w:numId w:val="77"/>
        </w:numPr>
        <w:tabs>
          <w:tab w:val="left" w:pos="709"/>
          <w:tab w:val="left" w:pos="2410"/>
        </w:tabs>
        <w:spacing w:after="4" w:line="299" w:lineRule="auto"/>
        <w:ind w:left="2410" w:right="25" w:hanging="2050"/>
        <w:contextualSpacing/>
        <w:jc w:val="both"/>
        <w:rPr>
          <w:sz w:val="22"/>
          <w:szCs w:val="22"/>
        </w:rPr>
      </w:pPr>
      <w:r w:rsidRPr="00682269">
        <w:rPr>
          <w:sz w:val="22"/>
          <w:szCs w:val="22"/>
        </w:rPr>
        <w:t xml:space="preserve">załącznik nr 7     </w:t>
      </w:r>
      <w:r w:rsidR="00B168D1" w:rsidRPr="00682269">
        <w:rPr>
          <w:sz w:val="22"/>
          <w:szCs w:val="22"/>
        </w:rPr>
        <w:t xml:space="preserve">   </w:t>
      </w:r>
      <w:r w:rsidRPr="00682269">
        <w:rPr>
          <w:sz w:val="22"/>
          <w:szCs w:val="22"/>
        </w:rPr>
        <w:t xml:space="preserve"> – Wykaz zadań wykonanych w ciągu ostatnich 5 lat,</w:t>
      </w:r>
    </w:p>
    <w:p w:rsidR="007F65A9" w:rsidRPr="00682269" w:rsidRDefault="0052024E" w:rsidP="004D2841">
      <w:pPr>
        <w:pStyle w:val="Akapitzlist"/>
        <w:numPr>
          <w:ilvl w:val="0"/>
          <w:numId w:val="77"/>
        </w:numPr>
        <w:tabs>
          <w:tab w:val="left" w:pos="709"/>
          <w:tab w:val="left" w:pos="2410"/>
        </w:tabs>
        <w:spacing w:after="4" w:line="299" w:lineRule="auto"/>
        <w:ind w:left="2410" w:right="25" w:hanging="2050"/>
        <w:contextualSpacing/>
        <w:jc w:val="both"/>
        <w:rPr>
          <w:sz w:val="22"/>
          <w:szCs w:val="22"/>
        </w:rPr>
      </w:pPr>
      <w:r w:rsidRPr="00682269">
        <w:rPr>
          <w:sz w:val="22"/>
          <w:szCs w:val="22"/>
        </w:rPr>
        <w:t>załącznik nr 8</w:t>
      </w:r>
      <w:r w:rsidRPr="00682269">
        <w:rPr>
          <w:sz w:val="22"/>
          <w:szCs w:val="22"/>
        </w:rPr>
        <w:tab/>
        <w:t>–</w:t>
      </w:r>
      <w:r w:rsidR="007F65A9" w:rsidRPr="00682269">
        <w:rPr>
          <w:sz w:val="22"/>
          <w:szCs w:val="22"/>
        </w:rPr>
        <w:t xml:space="preserve"> </w:t>
      </w:r>
      <w:r w:rsidR="00F35C1E">
        <w:rPr>
          <w:sz w:val="22"/>
          <w:szCs w:val="22"/>
        </w:rPr>
        <w:t xml:space="preserve"> </w:t>
      </w:r>
      <w:r w:rsidR="007F65A9" w:rsidRPr="00682269">
        <w:rPr>
          <w:sz w:val="22"/>
          <w:szCs w:val="22"/>
        </w:rPr>
        <w:t>Wykaz osób, które będą uczestniczyć w wykonywaniu zamówienia,</w:t>
      </w:r>
    </w:p>
    <w:p w:rsidR="007F65A9" w:rsidRPr="00682269" w:rsidRDefault="007F65A9" w:rsidP="004D2841">
      <w:pPr>
        <w:pStyle w:val="Akapitzlist"/>
        <w:numPr>
          <w:ilvl w:val="0"/>
          <w:numId w:val="77"/>
        </w:numPr>
        <w:tabs>
          <w:tab w:val="left" w:pos="709"/>
          <w:tab w:val="left" w:pos="2410"/>
        </w:tabs>
        <w:spacing w:after="4" w:line="299" w:lineRule="auto"/>
        <w:ind w:left="2410" w:right="25" w:hanging="2050"/>
        <w:contextualSpacing/>
        <w:jc w:val="both"/>
        <w:rPr>
          <w:sz w:val="22"/>
          <w:szCs w:val="22"/>
        </w:rPr>
      </w:pPr>
      <w:r w:rsidRPr="00682269">
        <w:rPr>
          <w:sz w:val="22"/>
          <w:szCs w:val="22"/>
        </w:rPr>
        <w:t xml:space="preserve">załącznik nr 9     </w:t>
      </w:r>
      <w:r w:rsidR="00B168D1" w:rsidRPr="00682269">
        <w:rPr>
          <w:sz w:val="22"/>
          <w:szCs w:val="22"/>
        </w:rPr>
        <w:t xml:space="preserve">   </w:t>
      </w:r>
      <w:r w:rsidRPr="00682269">
        <w:rPr>
          <w:sz w:val="22"/>
          <w:szCs w:val="22"/>
        </w:rPr>
        <w:t xml:space="preserve"> – Projektowane postanowienia umowne (wzór),</w:t>
      </w:r>
    </w:p>
    <w:p w:rsidR="007A3B0E" w:rsidRPr="007A3B0E" w:rsidRDefault="007F65A9" w:rsidP="004D2841">
      <w:pPr>
        <w:pStyle w:val="Akapitzlist"/>
        <w:numPr>
          <w:ilvl w:val="0"/>
          <w:numId w:val="77"/>
        </w:numPr>
        <w:tabs>
          <w:tab w:val="left" w:pos="709"/>
          <w:tab w:val="left" w:pos="2410"/>
        </w:tabs>
        <w:spacing w:after="4" w:line="299" w:lineRule="auto"/>
        <w:ind w:right="25"/>
        <w:contextualSpacing/>
        <w:jc w:val="both"/>
        <w:rPr>
          <w:sz w:val="22"/>
          <w:szCs w:val="22"/>
        </w:rPr>
      </w:pPr>
      <w:r w:rsidRPr="00682269">
        <w:rPr>
          <w:sz w:val="22"/>
          <w:szCs w:val="22"/>
        </w:rPr>
        <w:t xml:space="preserve">załącznik nr 10  </w:t>
      </w:r>
      <w:r w:rsidR="0096679F" w:rsidRPr="00682269">
        <w:rPr>
          <w:sz w:val="22"/>
          <w:szCs w:val="22"/>
        </w:rPr>
        <w:t xml:space="preserve"> </w:t>
      </w:r>
      <w:r w:rsidRPr="00682269">
        <w:rPr>
          <w:sz w:val="22"/>
          <w:szCs w:val="22"/>
        </w:rPr>
        <w:t xml:space="preserve"> </w:t>
      </w:r>
      <w:r w:rsidR="00B168D1" w:rsidRPr="00682269">
        <w:rPr>
          <w:sz w:val="22"/>
          <w:szCs w:val="22"/>
        </w:rPr>
        <w:t xml:space="preserve">   </w:t>
      </w:r>
      <w:r w:rsidRPr="00682269">
        <w:rPr>
          <w:sz w:val="22"/>
          <w:szCs w:val="22"/>
        </w:rPr>
        <w:t xml:space="preserve">– </w:t>
      </w:r>
      <w:r w:rsidR="007A3B0E" w:rsidRPr="00682269">
        <w:rPr>
          <w:color w:val="000000" w:themeColor="text1"/>
          <w:sz w:val="22"/>
          <w:szCs w:val="22"/>
          <w:lang w:eastAsia="en-US"/>
        </w:rPr>
        <w:t>D</w:t>
      </w:r>
      <w:r w:rsidR="009301DE" w:rsidRPr="00682269">
        <w:rPr>
          <w:color w:val="000000" w:themeColor="text1"/>
          <w:sz w:val="22"/>
          <w:szCs w:val="22"/>
          <w:lang w:eastAsia="en-US"/>
        </w:rPr>
        <w:t>okumentacja</w:t>
      </w:r>
      <w:r w:rsidR="007A3B0E" w:rsidRPr="00682269">
        <w:rPr>
          <w:color w:val="000000" w:themeColor="text1"/>
          <w:sz w:val="22"/>
          <w:szCs w:val="22"/>
          <w:lang w:eastAsia="en-US"/>
        </w:rPr>
        <w:t xml:space="preserve"> techniczna.</w:t>
      </w:r>
    </w:p>
    <w:p w:rsidR="007A3B0E" w:rsidRPr="007A3B0E" w:rsidRDefault="0052024E" w:rsidP="004D2841">
      <w:pPr>
        <w:pStyle w:val="Akapitzlist"/>
        <w:numPr>
          <w:ilvl w:val="0"/>
          <w:numId w:val="77"/>
        </w:numPr>
        <w:tabs>
          <w:tab w:val="left" w:pos="2410"/>
        </w:tabs>
        <w:spacing w:after="4" w:line="299" w:lineRule="auto"/>
        <w:ind w:right="25"/>
        <w:contextualSpacing/>
        <w:jc w:val="both"/>
        <w:rPr>
          <w:sz w:val="22"/>
          <w:szCs w:val="22"/>
        </w:rPr>
      </w:pPr>
      <w:r w:rsidRPr="00682269">
        <w:rPr>
          <w:sz w:val="22"/>
          <w:szCs w:val="22"/>
        </w:rPr>
        <w:t>załącznik nr 1</w:t>
      </w:r>
      <w:r w:rsidR="007A3B0E">
        <w:rPr>
          <w:sz w:val="22"/>
          <w:szCs w:val="22"/>
        </w:rPr>
        <w:t>1</w:t>
      </w:r>
      <w:r w:rsidRPr="00682269">
        <w:rPr>
          <w:sz w:val="22"/>
          <w:szCs w:val="22"/>
        </w:rPr>
        <w:t xml:space="preserve"> </w:t>
      </w:r>
      <w:r w:rsidRPr="00682269">
        <w:rPr>
          <w:sz w:val="22"/>
          <w:szCs w:val="22"/>
        </w:rPr>
        <w:tab/>
        <w:t xml:space="preserve">– </w:t>
      </w:r>
      <w:r w:rsidR="007A3B0E" w:rsidRPr="007A3B0E">
        <w:rPr>
          <w:sz w:val="22"/>
          <w:szCs w:val="22"/>
        </w:rPr>
        <w:t xml:space="preserve">Oświadczenie wykonawcy dotyczące pojazdów elektrycznych lub napędzanych </w:t>
      </w:r>
    </w:p>
    <w:p w:rsidR="007A3B0E" w:rsidRPr="007A3B0E" w:rsidRDefault="007A3B0E" w:rsidP="007A3B0E">
      <w:pPr>
        <w:pStyle w:val="Akapitzlist"/>
        <w:tabs>
          <w:tab w:val="left" w:pos="709"/>
          <w:tab w:val="left" w:pos="2410"/>
        </w:tabs>
        <w:spacing w:after="4" w:line="299" w:lineRule="auto"/>
        <w:ind w:left="720" w:right="25"/>
        <w:contextualSpacing/>
        <w:jc w:val="both"/>
        <w:rPr>
          <w:sz w:val="22"/>
          <w:szCs w:val="22"/>
        </w:rPr>
      </w:pPr>
      <w:r w:rsidRPr="007A3B0E">
        <w:rPr>
          <w:sz w:val="22"/>
          <w:szCs w:val="22"/>
        </w:rPr>
        <w:t xml:space="preserve">                                  gazem ziemnym, składane na potrzeby wykonywania zamówienia publicznego</w:t>
      </w:r>
    </w:p>
    <w:p w:rsidR="004B5345" w:rsidRPr="004B5345" w:rsidRDefault="004B5345" w:rsidP="004B5345">
      <w:pPr>
        <w:pStyle w:val="Akapitzlist"/>
        <w:tabs>
          <w:tab w:val="left" w:pos="2410"/>
        </w:tabs>
        <w:spacing w:after="4" w:line="299" w:lineRule="auto"/>
        <w:ind w:left="720" w:right="25"/>
        <w:contextualSpacing/>
        <w:jc w:val="both"/>
        <w:rPr>
          <w:sz w:val="22"/>
          <w:szCs w:val="22"/>
        </w:rPr>
      </w:pPr>
    </w:p>
    <w:p w:rsidR="0096679F" w:rsidRPr="009D6B9A" w:rsidRDefault="00C024EA" w:rsidP="009D6B9A">
      <w:pPr>
        <w:pStyle w:val="Akapitzlist"/>
        <w:numPr>
          <w:ilvl w:val="0"/>
          <w:numId w:val="77"/>
        </w:numPr>
        <w:tabs>
          <w:tab w:val="left" w:pos="2410"/>
        </w:tabs>
        <w:spacing w:after="4" w:line="299" w:lineRule="auto"/>
        <w:ind w:right="25"/>
        <w:contextualSpacing/>
        <w:jc w:val="both"/>
        <w:rPr>
          <w:sz w:val="22"/>
          <w:szCs w:val="22"/>
        </w:rPr>
      </w:pPr>
      <w:r w:rsidRPr="00853B53">
        <w:rPr>
          <w:b/>
          <w:sz w:val="22"/>
          <w:szCs w:val="22"/>
        </w:rPr>
        <w:br w:type="page"/>
      </w:r>
    </w:p>
    <w:p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lastRenderedPageBreak/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:rsidR="00FB3612" w:rsidRPr="00FB3612" w:rsidRDefault="00FB3612" w:rsidP="009876E1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bCs/>
          <w:lang w:eastAsia="en-US" w:bidi="pl-PL"/>
        </w:rPr>
      </w:pPr>
      <w:bookmarkStart w:id="10" w:name="_Hlk76631226"/>
      <w:r w:rsidRPr="00FB3612">
        <w:rPr>
          <w:b/>
          <w:lang w:eastAsia="en-US" w:bidi="pl-PL"/>
        </w:rPr>
        <w:t>„</w:t>
      </w:r>
      <w:r w:rsidR="009876E1" w:rsidRPr="009876E1">
        <w:rPr>
          <w:b/>
          <w:lang w:eastAsia="en-US" w:bidi="pl-PL"/>
        </w:rPr>
        <w:t xml:space="preserve">Poprawa parametrów technicznych ul. </w:t>
      </w:r>
      <w:r w:rsidR="00C86791">
        <w:rPr>
          <w:b/>
          <w:lang w:eastAsia="en-US" w:bidi="pl-PL"/>
        </w:rPr>
        <w:t>11 Listopada</w:t>
      </w:r>
      <w:r w:rsidR="00910A51">
        <w:rPr>
          <w:b/>
          <w:lang w:eastAsia="en-US" w:bidi="pl-PL"/>
        </w:rPr>
        <w:t xml:space="preserve"> </w:t>
      </w:r>
      <w:r w:rsidR="009876E1" w:rsidRPr="009876E1">
        <w:rPr>
          <w:b/>
          <w:lang w:eastAsia="en-US" w:bidi="pl-PL"/>
        </w:rPr>
        <w:t>w Jastrzębiu-Zdroju</w:t>
      </w:r>
      <w:r w:rsidRPr="00FB3612">
        <w:rPr>
          <w:b/>
          <w:lang w:eastAsia="en-US" w:bidi="pl-PL"/>
        </w:rPr>
        <w:t>”</w:t>
      </w:r>
    </w:p>
    <w:p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10"/>
    <w:p w:rsidR="003429B7" w:rsidRPr="00EE7290" w:rsidRDefault="00A96978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:rsidR="00F11E43" w:rsidRPr="00F11E43" w:rsidRDefault="00F11E43" w:rsidP="00F11E43">
      <w:pPr>
        <w:pStyle w:val="Akapitzlist"/>
        <w:rPr>
          <w:sz w:val="22"/>
          <w:szCs w:val="22"/>
        </w:rPr>
      </w:pPr>
    </w:p>
    <w:p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:rsidR="00F944F5" w:rsidRPr="00EE7290" w:rsidRDefault="00F944F5" w:rsidP="005D557E">
      <w:pPr>
        <w:pStyle w:val="Akapitzlist"/>
        <w:rPr>
          <w:sz w:val="22"/>
          <w:szCs w:val="22"/>
        </w:rPr>
      </w:pPr>
    </w:p>
    <w:p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sz w:val="22"/>
          <w:szCs w:val="22"/>
        </w:rPr>
      </w:pPr>
    </w:p>
    <w:p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:rsidR="00D32F40" w:rsidRPr="00D32F40" w:rsidRDefault="00D32F40" w:rsidP="00A96978">
      <w:pPr>
        <w:pStyle w:val="Akapitzlist"/>
        <w:tabs>
          <w:tab w:val="left" w:pos="0"/>
        </w:tabs>
        <w:autoSpaceDE w:val="0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6248D6" w:rsidRPr="005C1801" w:rsidRDefault="00A96978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F91293" w:rsidRPr="00790180" w:rsidRDefault="00790180" w:rsidP="00170694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:rsidR="00F91293" w:rsidRPr="00C74454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2D7AC9" w:rsidRPr="003039ED" w:rsidRDefault="002D7AC9" w:rsidP="00170694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C86791" w:rsidRPr="00C86791">
        <w:rPr>
          <w:rFonts w:eastAsia="Lucida Sans Unicode"/>
          <w:b/>
          <w:sz w:val="22"/>
          <w:szCs w:val="22"/>
        </w:rPr>
        <w:t>40</w:t>
      </w:r>
      <w:r w:rsidR="003577DA" w:rsidRPr="00C86791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:rsidR="00765983" w:rsidRPr="00765983" w:rsidRDefault="00CF2946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:rsidR="00D32F40" w:rsidRPr="00D32F40" w:rsidRDefault="00D32F40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C86791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 w:rsidR="00C86791">
        <w:rPr>
          <w:rFonts w:eastAsia="Lucida Sans Unicode"/>
          <w:b/>
          <w:i/>
          <w:sz w:val="22"/>
          <w:szCs w:val="22"/>
        </w:rPr>
        <w:t>a</w:t>
      </w:r>
      <w:r w:rsidRPr="00D32F40">
        <w:rPr>
          <w:rFonts w:eastAsia="Lucida Sans Unicode"/>
          <w:b/>
          <w:i/>
          <w:sz w:val="22"/>
          <w:szCs w:val="22"/>
        </w:rPr>
        <w:t xml:space="preserve">, maksymalnie </w:t>
      </w:r>
      <w:r w:rsidR="00C86791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:rsidR="008516D2" w:rsidRPr="005C1801" w:rsidRDefault="00177B26" w:rsidP="00170694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:rsidR="005E4799" w:rsidRPr="00BF7E38" w:rsidRDefault="00830AA3" w:rsidP="00830AA3">
      <w:pPr>
        <w:pStyle w:val="Akapitzlist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:rsidTr="008516D2">
        <w:trPr>
          <w:trHeight w:val="491"/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:rsidR="00E50792" w:rsidRPr="005C1801" w:rsidRDefault="00E5079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:rsidR="00B52CF5" w:rsidRPr="003039ED" w:rsidRDefault="005502E7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:rsidR="008516D2" w:rsidRPr="003039ED" w:rsidRDefault="008516D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1"/>
    <w:p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:rsidR="00893449" w:rsidRPr="005C1801" w:rsidRDefault="00643448" w:rsidP="009610FA">
      <w:pPr>
        <w:pStyle w:val="Akapitzlist"/>
        <w:numPr>
          <w:ilvl w:val="0"/>
          <w:numId w:val="23"/>
        </w:numPr>
        <w:shd w:val="clear" w:color="auto" w:fill="FFFFFF"/>
        <w:autoSpaceDE w:val="0"/>
        <w:spacing w:line="360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0572B7" w:rsidRDefault="000572B7" w:rsidP="00FF318A">
      <w:pPr>
        <w:spacing w:line="276" w:lineRule="auto"/>
        <w:jc w:val="right"/>
        <w:rPr>
          <w:b/>
          <w:sz w:val="22"/>
          <w:szCs w:val="22"/>
        </w:rPr>
      </w:pPr>
    </w:p>
    <w:p w:rsidR="00E456B3" w:rsidRDefault="00E456B3" w:rsidP="00FF318A">
      <w:pPr>
        <w:spacing w:line="276" w:lineRule="auto"/>
        <w:jc w:val="right"/>
        <w:rPr>
          <w:b/>
          <w:sz w:val="22"/>
          <w:szCs w:val="22"/>
        </w:rPr>
      </w:pPr>
    </w:p>
    <w:p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:rsidR="005C1801" w:rsidRDefault="00FF318A" w:rsidP="000572B7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:rsidR="000572B7" w:rsidRPr="000572B7" w:rsidRDefault="000572B7" w:rsidP="000572B7">
      <w:pPr>
        <w:spacing w:line="276" w:lineRule="auto"/>
        <w:ind w:right="5954"/>
        <w:rPr>
          <w:sz w:val="18"/>
        </w:rPr>
      </w:pPr>
    </w:p>
    <w:p w:rsidR="00202A63" w:rsidRPr="00011C1C" w:rsidRDefault="00202A63" w:rsidP="00202A63">
      <w:pPr>
        <w:rPr>
          <w:sz w:val="8"/>
        </w:rPr>
      </w:pPr>
    </w:p>
    <w:p w:rsidR="00202A63" w:rsidRPr="00011C1C" w:rsidRDefault="00202A63" w:rsidP="0069673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:rsidR="00202A63" w:rsidRPr="00011C1C" w:rsidRDefault="00202A63" w:rsidP="00696731">
      <w:pPr>
        <w:jc w:val="center"/>
        <w:rPr>
          <w:b/>
          <w:sz w:val="10"/>
          <w:u w:val="single"/>
        </w:rPr>
      </w:pPr>
    </w:p>
    <w:p w:rsidR="00152786" w:rsidRPr="00011C1C" w:rsidRDefault="00152786" w:rsidP="00696731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:rsidR="003B6536" w:rsidRPr="00910A51" w:rsidRDefault="003B6536" w:rsidP="00910A5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="00910A51" w:rsidRPr="00910A51">
        <w:rPr>
          <w:b/>
          <w:sz w:val="28"/>
          <w:szCs w:val="28"/>
          <w:lang w:eastAsia="en-US" w:bidi="pl-PL"/>
        </w:rPr>
        <w:t xml:space="preserve">Poprawa parametrów technicznych ul. </w:t>
      </w:r>
      <w:r w:rsidR="00C86791">
        <w:rPr>
          <w:b/>
          <w:sz w:val="28"/>
          <w:szCs w:val="28"/>
          <w:lang w:eastAsia="en-US" w:bidi="pl-PL"/>
        </w:rPr>
        <w:t>11 Listopada</w:t>
      </w:r>
      <w:r w:rsidR="00910A51" w:rsidRPr="00910A51">
        <w:rPr>
          <w:b/>
          <w:sz w:val="28"/>
          <w:szCs w:val="28"/>
          <w:lang w:eastAsia="en-US" w:bidi="pl-PL"/>
        </w:rPr>
        <w:t xml:space="preserve"> w Jastrzębiu-Zdroju</w:t>
      </w:r>
      <w:r w:rsidRPr="00910A51">
        <w:rPr>
          <w:b/>
          <w:sz w:val="28"/>
          <w:szCs w:val="28"/>
          <w:lang w:eastAsia="en-US" w:bidi="pl-PL"/>
        </w:rPr>
        <w:t>”</w:t>
      </w:r>
    </w:p>
    <w:p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:rsidR="00FC0AAE" w:rsidRPr="00011C1C" w:rsidRDefault="00FC0AAE" w:rsidP="00170694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170694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:rsidR="00FC0AAE" w:rsidRDefault="00FC0AAE" w:rsidP="00FC0AAE">
      <w:pPr>
        <w:jc w:val="center"/>
        <w:rPr>
          <w:i/>
          <w:sz w:val="18"/>
        </w:rPr>
      </w:pPr>
    </w:p>
    <w:p w:rsidR="00FC0AAE" w:rsidRPr="00527819" w:rsidRDefault="00FC0AAE" w:rsidP="00170694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12"/>
    <w:p w:rsidR="00FC0AAE" w:rsidRDefault="00FC0AAE" w:rsidP="00FC0AAE">
      <w:pPr>
        <w:jc w:val="both"/>
        <w:rPr>
          <w:i/>
          <w:sz w:val="18"/>
        </w:rPr>
      </w:pPr>
    </w:p>
    <w:p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:rsidR="00F47B39" w:rsidRPr="00011C1C" w:rsidRDefault="00F47B39" w:rsidP="00F47B39">
      <w:pPr>
        <w:jc w:val="both"/>
        <w:rPr>
          <w:sz w:val="14"/>
        </w:rPr>
      </w:pPr>
    </w:p>
    <w:p w:rsidR="00B85928" w:rsidRDefault="00B85928" w:rsidP="00F47B39">
      <w:pPr>
        <w:jc w:val="both"/>
      </w:pPr>
    </w:p>
    <w:p w:rsidR="00FF318A" w:rsidRPr="00011C1C" w:rsidRDefault="00FF318A" w:rsidP="00F47B39">
      <w:pPr>
        <w:jc w:val="both"/>
      </w:pPr>
    </w:p>
    <w:p w:rsidR="00152786" w:rsidRPr="00011C1C" w:rsidRDefault="00152786" w:rsidP="00F47B39">
      <w:pPr>
        <w:jc w:val="both"/>
        <w:rPr>
          <w:sz w:val="18"/>
        </w:rPr>
      </w:pPr>
    </w:p>
    <w:p w:rsidR="008E0494" w:rsidRPr="00011C1C" w:rsidRDefault="008E0494" w:rsidP="00355C2F">
      <w:pPr>
        <w:jc w:val="right"/>
        <w:rPr>
          <w:b/>
          <w:sz w:val="22"/>
          <w:szCs w:val="22"/>
        </w:rPr>
      </w:pPr>
    </w:p>
    <w:p w:rsidR="008E0494" w:rsidRDefault="008E0494" w:rsidP="00355C2F">
      <w:pPr>
        <w:jc w:val="right"/>
        <w:rPr>
          <w:b/>
          <w:sz w:val="22"/>
          <w:szCs w:val="22"/>
        </w:rPr>
      </w:pPr>
    </w:p>
    <w:p w:rsidR="007C4C6A" w:rsidRDefault="007C4C6A" w:rsidP="00355C2F">
      <w:pPr>
        <w:jc w:val="right"/>
        <w:rPr>
          <w:b/>
          <w:sz w:val="22"/>
          <w:szCs w:val="22"/>
        </w:rPr>
      </w:pPr>
    </w:p>
    <w:p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</w:t>
      </w:r>
      <w:r w:rsidR="00E45985" w:rsidRPr="00E85DEF">
        <w:rPr>
          <w:b/>
          <w:sz w:val="22"/>
          <w:szCs w:val="22"/>
        </w:rPr>
        <w:t xml:space="preserve">- 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:rsidR="00E456B3" w:rsidRDefault="00E456B3" w:rsidP="00211881">
      <w:pPr>
        <w:spacing w:line="276" w:lineRule="auto"/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t>Załącznik nr 2a do SWZ</w:t>
      </w:r>
    </w:p>
    <w:p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:rsidR="00211881" w:rsidRPr="00442C8A" w:rsidRDefault="00211881" w:rsidP="00211881">
      <w:pPr>
        <w:rPr>
          <w:sz w:val="8"/>
        </w:rPr>
      </w:pPr>
    </w:p>
    <w:p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910A51" w:rsidRPr="00910A51" w:rsidRDefault="00910A51" w:rsidP="00910A5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 xml:space="preserve">„Poprawa parametrów technicznych ul. </w:t>
      </w:r>
      <w:r w:rsidR="00C86791">
        <w:rPr>
          <w:b/>
          <w:sz w:val="28"/>
          <w:szCs w:val="28"/>
          <w:lang w:eastAsia="en-US" w:bidi="pl-PL"/>
        </w:rPr>
        <w:t>11 Listopada</w:t>
      </w:r>
      <w:r w:rsidRPr="00910A51">
        <w:rPr>
          <w:b/>
          <w:sz w:val="28"/>
          <w:szCs w:val="28"/>
          <w:lang w:eastAsia="en-US" w:bidi="pl-PL"/>
        </w:rPr>
        <w:t xml:space="preserve"> w Jastrzębiu-Zdroju”</w:t>
      </w:r>
    </w:p>
    <w:p w:rsidR="00FE0813" w:rsidRPr="00011C1C" w:rsidRDefault="00211881" w:rsidP="00FE08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11881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FE0813" w:rsidRPr="00FE0813" w:rsidRDefault="00FE0813" w:rsidP="00211881">
      <w:pPr>
        <w:jc w:val="both"/>
        <w:rPr>
          <w:sz w:val="16"/>
          <w:szCs w:val="16"/>
        </w:rPr>
      </w:pPr>
    </w:p>
    <w:p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:rsidR="00FC0AAE" w:rsidRPr="00011C1C" w:rsidRDefault="00FC0AAE" w:rsidP="00170694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170694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:rsidR="00FC0AAE" w:rsidRPr="003E604B" w:rsidRDefault="00FC0AAE" w:rsidP="00170694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E0813" w:rsidRDefault="00FE081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:rsidR="00FC0AAE" w:rsidRPr="00011C1C" w:rsidRDefault="00FC0AAE" w:rsidP="00FC0AAE">
      <w:pPr>
        <w:jc w:val="both"/>
        <w:rPr>
          <w:sz w:val="14"/>
        </w:rPr>
      </w:pPr>
    </w:p>
    <w:p w:rsidR="00FC0AAE" w:rsidRPr="00011C1C" w:rsidRDefault="00FC0AAE" w:rsidP="00FC0AAE">
      <w:pPr>
        <w:jc w:val="both"/>
      </w:pPr>
    </w:p>
    <w:p w:rsidR="00FC0AAE" w:rsidRDefault="00FC0AAE" w:rsidP="00FC0AAE">
      <w:pPr>
        <w:jc w:val="both"/>
        <w:rPr>
          <w:sz w:val="18"/>
        </w:rPr>
      </w:pPr>
    </w:p>
    <w:p w:rsidR="00211881" w:rsidRPr="00011C1C" w:rsidRDefault="00211881" w:rsidP="00211881">
      <w:pPr>
        <w:jc w:val="both"/>
        <w:rPr>
          <w:sz w:val="14"/>
        </w:rPr>
      </w:pPr>
    </w:p>
    <w:p w:rsidR="00211881" w:rsidRPr="00011C1C" w:rsidRDefault="00211881" w:rsidP="00211881">
      <w:pPr>
        <w:jc w:val="both"/>
      </w:pPr>
    </w:p>
    <w:p w:rsidR="00211881" w:rsidRDefault="00211881" w:rsidP="00211881">
      <w:pPr>
        <w:jc w:val="both"/>
        <w:rPr>
          <w:sz w:val="18"/>
        </w:rPr>
      </w:pPr>
    </w:p>
    <w:p w:rsidR="00671AAB" w:rsidRDefault="00671AAB" w:rsidP="00211881">
      <w:pPr>
        <w:jc w:val="both"/>
        <w:rPr>
          <w:sz w:val="18"/>
        </w:rPr>
      </w:pPr>
    </w:p>
    <w:p w:rsidR="0091370D" w:rsidRPr="00011C1C" w:rsidRDefault="0091370D" w:rsidP="00211881">
      <w:pPr>
        <w:jc w:val="both"/>
        <w:rPr>
          <w:sz w:val="18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:rsidR="00E456B3" w:rsidRDefault="00E456B3" w:rsidP="00355C2F">
      <w:pPr>
        <w:jc w:val="right"/>
        <w:rPr>
          <w:b/>
          <w:sz w:val="22"/>
          <w:szCs w:val="22"/>
        </w:rPr>
      </w:pPr>
    </w:p>
    <w:p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3B56F2" w:rsidRPr="00011C1C" w:rsidRDefault="003B56F2" w:rsidP="003B56F2">
      <w:pPr>
        <w:ind w:right="5528"/>
        <w:rPr>
          <w:i/>
          <w:sz w:val="10"/>
          <w:szCs w:val="21"/>
        </w:rPr>
      </w:pPr>
    </w:p>
    <w:p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:rsidR="00152786" w:rsidRPr="00011C1C" w:rsidRDefault="00152786" w:rsidP="00152786">
      <w:pPr>
        <w:jc w:val="center"/>
        <w:rPr>
          <w:b/>
          <w:sz w:val="10"/>
          <w:u w:val="single"/>
        </w:rPr>
      </w:pP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:rsidR="00152786" w:rsidRPr="00011C1C" w:rsidRDefault="000E6F69" w:rsidP="004D1E57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:rsidR="00910A51" w:rsidRPr="00910A51" w:rsidRDefault="00910A51" w:rsidP="00910A5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 xml:space="preserve">„Poprawa parametrów technicznych ul. </w:t>
      </w:r>
      <w:r w:rsidR="00C86791">
        <w:rPr>
          <w:b/>
          <w:sz w:val="28"/>
          <w:szCs w:val="28"/>
          <w:lang w:eastAsia="en-US" w:bidi="pl-PL"/>
        </w:rPr>
        <w:t>11 Listopada</w:t>
      </w:r>
      <w:r w:rsidRPr="00910A51">
        <w:rPr>
          <w:b/>
          <w:sz w:val="28"/>
          <w:szCs w:val="28"/>
          <w:lang w:eastAsia="en-US" w:bidi="pl-PL"/>
        </w:rPr>
        <w:t xml:space="preserve"> w Jastrzębiu-Zdroju”</w:t>
      </w:r>
    </w:p>
    <w:p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152786" w:rsidRPr="000E6F69" w:rsidRDefault="00152786" w:rsidP="004D1E57">
      <w:pPr>
        <w:jc w:val="center"/>
        <w:rPr>
          <w:b/>
          <w:sz w:val="16"/>
          <w:szCs w:val="16"/>
          <w:u w:val="single"/>
        </w:rPr>
      </w:pPr>
    </w:p>
    <w:p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:rsidR="00C8474B" w:rsidRDefault="00C8474B" w:rsidP="00E12E0F">
      <w:pPr>
        <w:jc w:val="both"/>
        <w:rPr>
          <w:sz w:val="21"/>
          <w:szCs w:val="21"/>
        </w:rPr>
      </w:pPr>
    </w:p>
    <w:p w:rsidR="004D1E57" w:rsidRPr="00011C1C" w:rsidRDefault="004D1E57" w:rsidP="00E12E0F">
      <w:pPr>
        <w:jc w:val="both"/>
        <w:rPr>
          <w:sz w:val="22"/>
          <w:szCs w:val="22"/>
        </w:rPr>
      </w:pPr>
    </w:p>
    <w:p w:rsidR="00C8474B" w:rsidRPr="00011C1C" w:rsidRDefault="00C8474B" w:rsidP="00E12E0F">
      <w:pPr>
        <w:jc w:val="both"/>
        <w:rPr>
          <w:sz w:val="14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:rsidR="00E456B3" w:rsidRDefault="00E456B3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211881" w:rsidRPr="00011C1C" w:rsidRDefault="00211881" w:rsidP="00211881">
      <w:pPr>
        <w:ind w:right="5528"/>
        <w:rPr>
          <w:i/>
          <w:sz w:val="10"/>
          <w:szCs w:val="21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:rsidR="00211881" w:rsidRPr="00011C1C" w:rsidRDefault="00211881" w:rsidP="000E6F6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910A51" w:rsidRPr="00910A51" w:rsidRDefault="00910A51" w:rsidP="00910A51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 xml:space="preserve">„Poprawa parametrów technicznych ul. </w:t>
      </w:r>
      <w:r w:rsidR="00C86791">
        <w:rPr>
          <w:b/>
          <w:sz w:val="28"/>
          <w:szCs w:val="28"/>
          <w:lang w:eastAsia="en-US" w:bidi="pl-PL"/>
        </w:rPr>
        <w:t>11 Listopada</w:t>
      </w:r>
      <w:r w:rsidRPr="00910A51">
        <w:rPr>
          <w:b/>
          <w:sz w:val="28"/>
          <w:szCs w:val="28"/>
          <w:lang w:eastAsia="en-US" w:bidi="pl-PL"/>
        </w:rPr>
        <w:t xml:space="preserve"> w Jastrzębiu-Zdroju”</w:t>
      </w:r>
    </w:p>
    <w:p w:rsidR="00211881" w:rsidRPr="00011C1C" w:rsidRDefault="00211881" w:rsidP="000E6F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:rsidR="00211881" w:rsidRDefault="00211881" w:rsidP="00211881">
      <w:pPr>
        <w:jc w:val="both"/>
        <w:rPr>
          <w:sz w:val="21"/>
          <w:szCs w:val="21"/>
        </w:rPr>
      </w:pPr>
    </w:p>
    <w:p w:rsidR="0091370D" w:rsidRDefault="0091370D" w:rsidP="00211881">
      <w:pPr>
        <w:jc w:val="both"/>
        <w:rPr>
          <w:sz w:val="22"/>
          <w:szCs w:val="22"/>
        </w:rPr>
      </w:pPr>
    </w:p>
    <w:p w:rsidR="0091370D" w:rsidRPr="00011C1C" w:rsidRDefault="0091370D" w:rsidP="00211881">
      <w:pPr>
        <w:jc w:val="both"/>
        <w:rPr>
          <w:sz w:val="22"/>
          <w:szCs w:val="22"/>
        </w:rPr>
      </w:pPr>
    </w:p>
    <w:p w:rsidR="00211881" w:rsidRPr="00011C1C" w:rsidRDefault="00211881" w:rsidP="00211881">
      <w:pPr>
        <w:jc w:val="both"/>
        <w:rPr>
          <w:sz w:val="14"/>
          <w:szCs w:val="22"/>
        </w:rPr>
      </w:pPr>
    </w:p>
    <w:p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:rsidR="00CE74D4" w:rsidRPr="002E5607" w:rsidRDefault="003962F2" w:rsidP="002E5607">
      <w:pPr>
        <w:pStyle w:val="Akapitzlist"/>
        <w:numPr>
          <w:ilvl w:val="0"/>
          <w:numId w:val="71"/>
        </w:numPr>
        <w:jc w:val="both"/>
        <w:rPr>
          <w:b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910A51" w:rsidRPr="00910A51">
        <w:rPr>
          <w:b/>
          <w:sz w:val="28"/>
          <w:szCs w:val="28"/>
          <w:lang w:eastAsia="en-US" w:bidi="pl-PL"/>
        </w:rPr>
        <w:t xml:space="preserve">„Poprawa parametrów technicznych ul. </w:t>
      </w:r>
      <w:r w:rsidR="00C86791">
        <w:rPr>
          <w:b/>
          <w:sz w:val="28"/>
          <w:szCs w:val="28"/>
          <w:lang w:eastAsia="en-US" w:bidi="pl-PL"/>
        </w:rPr>
        <w:t>11 Listopada</w:t>
      </w:r>
      <w:r w:rsidR="00910A51" w:rsidRPr="00910A51">
        <w:rPr>
          <w:b/>
          <w:sz w:val="28"/>
          <w:szCs w:val="28"/>
          <w:lang w:eastAsia="en-US" w:bidi="pl-PL"/>
        </w:rPr>
        <w:t xml:space="preserve"> w Jastrzębiu-Zdroju”</w:t>
      </w:r>
      <w:r w:rsidR="00C86791">
        <w:rPr>
          <w:b/>
          <w:sz w:val="28"/>
          <w:szCs w:val="28"/>
          <w:lang w:eastAsia="en-US" w:bidi="pl-PL"/>
        </w:rPr>
        <w:t xml:space="preserve"> </w:t>
      </w:r>
      <w:r w:rsidRPr="002E5607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2E5607">
        <w:rPr>
          <w:kern w:val="1"/>
          <w:sz w:val="22"/>
          <w:szCs w:val="22"/>
          <w:lang w:eastAsia="ar-SA"/>
        </w:rPr>
        <w:t xml:space="preserve"> </w:t>
      </w:r>
      <w:r w:rsidR="0039708A" w:rsidRPr="002E5607">
        <w:rPr>
          <w:kern w:val="1"/>
          <w:sz w:val="22"/>
          <w:szCs w:val="22"/>
          <w:lang w:eastAsia="ar-SA"/>
        </w:rPr>
        <w:t>a</w:t>
      </w:r>
      <w:r w:rsidR="003A71D0" w:rsidRPr="002E5607">
        <w:rPr>
          <w:kern w:val="1"/>
          <w:sz w:val="22"/>
          <w:szCs w:val="22"/>
          <w:lang w:eastAsia="ar-SA"/>
        </w:rPr>
        <w:t> </w:t>
      </w:r>
      <w:r w:rsidR="0039708A" w:rsidRPr="002E5607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2E5607">
        <w:rPr>
          <w:kern w:val="1"/>
          <w:sz w:val="22"/>
          <w:szCs w:val="22"/>
          <w:lang w:eastAsia="ar-SA"/>
        </w:rPr>
        <w:t>w</w:t>
      </w:r>
      <w:r w:rsidR="00CE74D4" w:rsidRPr="002E5607">
        <w:rPr>
          <w:kern w:val="1"/>
          <w:sz w:val="22"/>
          <w:szCs w:val="22"/>
          <w:lang w:eastAsia="ar-SA"/>
        </w:rPr>
        <w:t> </w:t>
      </w:r>
      <w:r w:rsidR="00AB4662" w:rsidRPr="002E5607">
        <w:rPr>
          <w:kern w:val="1"/>
          <w:sz w:val="22"/>
          <w:szCs w:val="22"/>
          <w:lang w:eastAsia="ar-SA"/>
        </w:rPr>
        <w:t xml:space="preserve">sprawie </w:t>
      </w:r>
      <w:r w:rsidRPr="002E5607">
        <w:rPr>
          <w:kern w:val="1"/>
          <w:sz w:val="22"/>
          <w:szCs w:val="22"/>
          <w:lang w:eastAsia="ar-SA"/>
        </w:rPr>
        <w:t>zamówienia publicznego</w:t>
      </w:r>
      <w:r w:rsidR="004A0F94" w:rsidRPr="002E5607">
        <w:rPr>
          <w:kern w:val="1"/>
          <w:sz w:val="22"/>
          <w:szCs w:val="22"/>
          <w:lang w:eastAsia="ar-SA"/>
        </w:rPr>
        <w:t>;</w:t>
      </w:r>
    </w:p>
    <w:p w:rsidR="00CE74D4" w:rsidRPr="00CE74D4" w:rsidRDefault="00CE74D4" w:rsidP="00CE74D4">
      <w:pPr>
        <w:pStyle w:val="Akapitzlist"/>
        <w:ind w:left="720"/>
        <w:jc w:val="both"/>
        <w:rPr>
          <w:b/>
          <w:sz w:val="22"/>
          <w:szCs w:val="22"/>
          <w:lang w:eastAsia="en-US"/>
        </w:rPr>
      </w:pPr>
    </w:p>
    <w:p w:rsidR="003962F2" w:rsidRPr="002E5607" w:rsidRDefault="003962F2" w:rsidP="002E5607">
      <w:pPr>
        <w:pStyle w:val="Akapitzlist"/>
        <w:numPr>
          <w:ilvl w:val="0"/>
          <w:numId w:val="71"/>
        </w:numPr>
        <w:jc w:val="both"/>
        <w:rPr>
          <w:b/>
          <w:sz w:val="22"/>
          <w:szCs w:val="22"/>
          <w:lang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910A51" w:rsidRPr="00910A51">
        <w:rPr>
          <w:b/>
          <w:sz w:val="28"/>
          <w:szCs w:val="28"/>
          <w:lang w:eastAsia="en-US" w:bidi="pl-PL"/>
        </w:rPr>
        <w:t xml:space="preserve">„Poprawa parametrów technicznych ul. </w:t>
      </w:r>
      <w:r w:rsidR="00C86791">
        <w:rPr>
          <w:b/>
          <w:sz w:val="28"/>
          <w:szCs w:val="28"/>
          <w:lang w:eastAsia="en-US" w:bidi="pl-PL"/>
        </w:rPr>
        <w:t>11 Listopada</w:t>
      </w:r>
      <w:r w:rsidR="00910A51" w:rsidRPr="00910A51">
        <w:rPr>
          <w:b/>
          <w:sz w:val="28"/>
          <w:szCs w:val="28"/>
          <w:lang w:eastAsia="en-US" w:bidi="pl-PL"/>
        </w:rPr>
        <w:t xml:space="preserve"> w Jastrzębiu-Zdroju”</w:t>
      </w:r>
      <w:r w:rsidR="004D7014" w:rsidRPr="002E5607">
        <w:rPr>
          <w:b/>
          <w:sz w:val="22"/>
          <w:szCs w:val="22"/>
          <w:lang w:eastAsia="en-US" w:bidi="pl-PL"/>
        </w:rPr>
        <w:t xml:space="preserve"> </w:t>
      </w:r>
      <w:r w:rsidRPr="002E5607">
        <w:rPr>
          <w:kern w:val="1"/>
          <w:sz w:val="22"/>
          <w:szCs w:val="22"/>
          <w:lang w:eastAsia="ar-SA"/>
        </w:rPr>
        <w:t>prowadzonym przez Miasto Jastrzębie-Zdrój.</w:t>
      </w:r>
    </w:p>
    <w:p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AB4662" w:rsidRPr="00AB4662" w:rsidRDefault="003962F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:rsidR="003962F2" w:rsidRPr="00AB4662" w:rsidRDefault="00AB466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:rsidR="00D50304" w:rsidRPr="00AB4662" w:rsidRDefault="003962F2" w:rsidP="00CE74D4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:rsidR="00E456B3" w:rsidRPr="00E456B3" w:rsidRDefault="00E456B3" w:rsidP="005B1927">
      <w:pPr>
        <w:jc w:val="right"/>
        <w:rPr>
          <w:b/>
          <w:sz w:val="16"/>
          <w:szCs w:val="16"/>
        </w:rPr>
      </w:pPr>
    </w:p>
    <w:p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:rsidR="00EC0904" w:rsidRPr="00026E65" w:rsidRDefault="00EC0904" w:rsidP="00C55B1D">
      <w:pPr>
        <w:rPr>
          <w:sz w:val="22"/>
          <w:szCs w:val="22"/>
        </w:rPr>
      </w:pP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 xml:space="preserve">udostepniającego  zasoby </w:t>
      </w:r>
      <w:r w:rsidRPr="007A1727">
        <w:rPr>
          <w:b/>
          <w:sz w:val="22"/>
          <w:szCs w:val="22"/>
        </w:rPr>
        <w:t xml:space="preserve"> </w:t>
      </w: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do dyspozycji Wykonawcy niezbędnych zasobów </w:t>
      </w:r>
      <w:r w:rsidR="00410748" w:rsidRPr="007A1727">
        <w:rPr>
          <w:b/>
          <w:sz w:val="22"/>
          <w:szCs w:val="22"/>
        </w:rPr>
        <w:t xml:space="preserve"> </w:t>
      </w:r>
    </w:p>
    <w:p w:rsidR="006048F2" w:rsidRPr="007A1727" w:rsidRDefault="00C55B1D" w:rsidP="006048F2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:rsidR="007A1727" w:rsidRDefault="00910A51" w:rsidP="00910A51">
      <w:pPr>
        <w:jc w:val="center"/>
        <w:rPr>
          <w:b/>
          <w:sz w:val="28"/>
          <w:szCs w:val="28"/>
          <w:lang w:eastAsia="en-US" w:bidi="pl-PL"/>
        </w:rPr>
      </w:pPr>
      <w:r w:rsidRPr="00910A51">
        <w:rPr>
          <w:b/>
          <w:sz w:val="28"/>
          <w:szCs w:val="28"/>
          <w:lang w:eastAsia="en-US" w:bidi="pl-PL"/>
        </w:rPr>
        <w:t xml:space="preserve">„Poprawa parametrów technicznych ul. </w:t>
      </w:r>
      <w:r w:rsidR="00C86791">
        <w:rPr>
          <w:b/>
          <w:sz w:val="28"/>
          <w:szCs w:val="28"/>
          <w:lang w:eastAsia="en-US" w:bidi="pl-PL"/>
        </w:rPr>
        <w:t>11 Listopada</w:t>
      </w:r>
      <w:r w:rsidRPr="00910A51">
        <w:rPr>
          <w:b/>
          <w:sz w:val="28"/>
          <w:szCs w:val="28"/>
          <w:lang w:eastAsia="en-US" w:bidi="pl-PL"/>
        </w:rPr>
        <w:t xml:space="preserve"> w Jastrzębiu-Zdroju”</w:t>
      </w:r>
    </w:p>
    <w:p w:rsidR="00910A51" w:rsidRPr="002C2DE5" w:rsidRDefault="00910A51" w:rsidP="007A1727">
      <w:pPr>
        <w:rPr>
          <w:b/>
          <w:sz w:val="24"/>
          <w:szCs w:val="24"/>
        </w:rPr>
      </w:pPr>
    </w:p>
    <w:p w:rsidR="00C55B1D" w:rsidRPr="00026E65" w:rsidRDefault="00C55B1D" w:rsidP="00170694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:rsidR="000B5FE0" w:rsidRPr="00026E65" w:rsidRDefault="000B5FE0" w:rsidP="00C55B1D">
      <w:pPr>
        <w:rPr>
          <w:sz w:val="22"/>
          <w:szCs w:val="22"/>
        </w:rPr>
      </w:pPr>
    </w:p>
    <w:p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:rsidR="003A06EF" w:rsidRPr="003A06EF" w:rsidRDefault="007E41EC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7E41EC" w:rsidRDefault="007E41EC" w:rsidP="00C55B1D">
      <w:pPr>
        <w:rPr>
          <w:sz w:val="18"/>
          <w:szCs w:val="22"/>
        </w:rPr>
      </w:pP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:rsidR="00C55B1D" w:rsidRPr="00026E65" w:rsidRDefault="00C55B1D" w:rsidP="00C55B1D">
      <w:pPr>
        <w:rPr>
          <w:sz w:val="22"/>
          <w:szCs w:val="22"/>
        </w:rPr>
      </w:pPr>
    </w:p>
    <w:p w:rsidR="00C55B1D" w:rsidRPr="00B10F10" w:rsidRDefault="00C55B1D" w:rsidP="00C55B1D">
      <w:pPr>
        <w:rPr>
          <w:sz w:val="16"/>
          <w:szCs w:val="16"/>
        </w:rPr>
      </w:pPr>
    </w:p>
    <w:p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:rsidR="007207C0" w:rsidRPr="007207C0" w:rsidRDefault="007207C0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0F3DBA" w:rsidRDefault="00437D5A" w:rsidP="000F3DBA">
      <w:pPr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:rsidR="006048F2" w:rsidRPr="00CD6420" w:rsidRDefault="002B0296" w:rsidP="00910A51">
      <w:pPr>
        <w:jc w:val="center"/>
        <w:rPr>
          <w:b/>
          <w:bCs/>
          <w:sz w:val="22"/>
          <w:szCs w:val="22"/>
          <w:lang w:bidi="pl-PL"/>
        </w:rPr>
      </w:pPr>
      <w:r w:rsidRPr="00C9620D">
        <w:rPr>
          <w:sz w:val="22"/>
          <w:szCs w:val="18"/>
        </w:rPr>
        <w:t xml:space="preserve">pn. </w:t>
      </w:r>
      <w:r w:rsidR="00910A51" w:rsidRPr="00910A51">
        <w:rPr>
          <w:b/>
          <w:sz w:val="28"/>
          <w:szCs w:val="28"/>
          <w:lang w:eastAsia="en-US" w:bidi="pl-PL"/>
        </w:rPr>
        <w:t xml:space="preserve">„Poprawa parametrów technicznych ul. </w:t>
      </w:r>
      <w:r w:rsidR="00C86791">
        <w:rPr>
          <w:b/>
          <w:sz w:val="28"/>
          <w:szCs w:val="28"/>
          <w:lang w:eastAsia="en-US" w:bidi="pl-PL"/>
        </w:rPr>
        <w:t>11 Listopada</w:t>
      </w:r>
      <w:r w:rsidR="00910A51" w:rsidRPr="00910A51">
        <w:rPr>
          <w:b/>
          <w:sz w:val="28"/>
          <w:szCs w:val="28"/>
          <w:lang w:eastAsia="en-US" w:bidi="pl-PL"/>
        </w:rPr>
        <w:t xml:space="preserve"> w Jastrzębiu-Zdroju”</w:t>
      </w:r>
    </w:p>
    <w:p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:rsidR="002B0296" w:rsidRPr="00C9620D" w:rsidRDefault="00845B13" w:rsidP="00437D5A">
      <w:pPr>
        <w:spacing w:after="60"/>
        <w:rPr>
          <w:sz w:val="22"/>
          <w:szCs w:val="18"/>
        </w:rPr>
      </w:pPr>
      <w:bookmarkStart w:id="1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13"/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84774D" w:rsidRPr="00207C02" w:rsidRDefault="0084774D" w:rsidP="0084774D">
      <w:pPr>
        <w:spacing w:after="60"/>
        <w:rPr>
          <w:sz w:val="16"/>
          <w:szCs w:val="16"/>
        </w:rPr>
      </w:pPr>
    </w:p>
    <w:p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:rsidR="00845B13" w:rsidRPr="00207C02" w:rsidRDefault="00845B13" w:rsidP="00845B13">
      <w:pPr>
        <w:spacing w:after="60"/>
        <w:rPr>
          <w:sz w:val="16"/>
          <w:szCs w:val="16"/>
        </w:rPr>
      </w:pPr>
    </w:p>
    <w:p w:rsidR="000E2094" w:rsidRPr="00C9620D" w:rsidRDefault="000E2094" w:rsidP="002B0296">
      <w:pPr>
        <w:spacing w:after="60"/>
        <w:rPr>
          <w:sz w:val="22"/>
          <w:szCs w:val="18"/>
        </w:rPr>
      </w:pPr>
    </w:p>
    <w:p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2B0296" w:rsidRPr="00C9620D" w:rsidRDefault="002B0296" w:rsidP="00437D5A">
      <w:pPr>
        <w:spacing w:after="60"/>
        <w:rPr>
          <w:sz w:val="22"/>
          <w:szCs w:val="18"/>
        </w:rPr>
      </w:pPr>
    </w:p>
    <w:p w:rsidR="000E2094" w:rsidRPr="00C9620D" w:rsidRDefault="000E2094" w:rsidP="002B0296">
      <w:pPr>
        <w:spacing w:after="60"/>
        <w:rPr>
          <w:sz w:val="22"/>
          <w:szCs w:val="18"/>
        </w:rPr>
      </w:pPr>
    </w:p>
    <w:p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E456B3" w:rsidRDefault="00E456B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:rsidR="00E456B3" w:rsidRDefault="00E456B3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:rsidR="009558E0" w:rsidRPr="00C95FA6" w:rsidRDefault="009558E0" w:rsidP="00C95FA6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 w:rsidR="008A551D"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:rsidR="008A551D" w:rsidRPr="008A551D" w:rsidRDefault="00910A51" w:rsidP="009558E0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910A51">
        <w:rPr>
          <w:b/>
          <w:sz w:val="28"/>
          <w:szCs w:val="28"/>
          <w:lang w:eastAsia="en-US" w:bidi="pl-PL"/>
        </w:rPr>
        <w:t xml:space="preserve">„Poprawa parametrów technicznych ul. </w:t>
      </w:r>
      <w:r w:rsidR="00C86791">
        <w:rPr>
          <w:b/>
          <w:sz w:val="28"/>
          <w:szCs w:val="28"/>
          <w:lang w:eastAsia="en-US" w:bidi="pl-PL"/>
        </w:rPr>
        <w:t>11 Listopada</w:t>
      </w:r>
      <w:r w:rsidRPr="00910A51">
        <w:rPr>
          <w:b/>
          <w:sz w:val="28"/>
          <w:szCs w:val="28"/>
          <w:lang w:eastAsia="en-US" w:bidi="pl-PL"/>
        </w:rPr>
        <w:t xml:space="preserve"> w Jastrzębiu-Zdroju”</w:t>
      </w:r>
    </w:p>
    <w:p w:rsidR="009558E0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910A51" w:rsidRDefault="00910A51" w:rsidP="008E3149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2268"/>
        <w:gridCol w:w="1276"/>
        <w:gridCol w:w="1418"/>
        <w:gridCol w:w="1134"/>
        <w:gridCol w:w="1134"/>
      </w:tblGrid>
      <w:tr w:rsidR="00910A51" w:rsidRPr="00017B41" w:rsidTr="005174D5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14" w:name="_Hlk100047246"/>
          </w:p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10A51" w:rsidRPr="001A7C55" w:rsidRDefault="00910A51" w:rsidP="005174D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robót polegających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 w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ykonani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asfaltobetonowej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10A51" w:rsidRPr="00017B41" w:rsidTr="005174D5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10A51" w:rsidRPr="00017B41" w:rsidRDefault="00910A51" w:rsidP="005174D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10A51" w:rsidRPr="00017B41" w:rsidTr="005174D5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A51" w:rsidRPr="00334F96" w:rsidRDefault="00910A51" w:rsidP="005174D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47FA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Wykonanie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asfaltobetonowej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10A51" w:rsidRPr="00017B41" w:rsidTr="005174D5">
        <w:trPr>
          <w:trHeight w:val="184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:rsidR="00910A51" w:rsidRPr="00F82656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51" w:rsidRPr="00017B41" w:rsidRDefault="00910A51" w:rsidP="005174D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10A51" w:rsidRPr="00017B41" w:rsidTr="005174D5">
        <w:trPr>
          <w:trHeight w:val="417"/>
          <w:jc w:val="center"/>
        </w:trPr>
        <w:tc>
          <w:tcPr>
            <w:tcW w:w="1555" w:type="dxa"/>
            <w:vMerge/>
            <w:shd w:val="clear" w:color="auto" w:fill="auto"/>
          </w:tcPr>
          <w:p w:rsidR="00910A51" w:rsidRPr="00017B41" w:rsidRDefault="00910A51" w:rsidP="005174D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10A51" w:rsidRPr="00017B41" w:rsidRDefault="00910A51" w:rsidP="005174D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:rsidR="00910A51" w:rsidRDefault="00910A51" w:rsidP="005174D5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</w:p>
          <w:p w:rsidR="00910A51" w:rsidRDefault="00910A51" w:rsidP="005174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Default="00910A51" w:rsidP="005174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</w:t>
            </w:r>
          </w:p>
          <w:p w:rsidR="00910A51" w:rsidRDefault="00910A51" w:rsidP="005174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10A51" w:rsidRPr="00017B41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…………….…..………………………………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A51" w:rsidRPr="00017B41" w:rsidRDefault="00910A51" w:rsidP="005174D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0A51" w:rsidRPr="00B62F70" w:rsidRDefault="00910A51" w:rsidP="005174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10A51" w:rsidRPr="00017B41" w:rsidRDefault="00910A51" w:rsidP="005174D5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bookmarkEnd w:id="14"/>
    </w:tbl>
    <w:p w:rsidR="00567722" w:rsidRDefault="00567722" w:rsidP="00C86791">
      <w:pPr>
        <w:rPr>
          <w:rFonts w:asciiTheme="minorHAnsi" w:hAnsiTheme="minorHAnsi" w:cstheme="minorHAnsi"/>
          <w:b/>
          <w:color w:val="000000"/>
          <w:sz w:val="22"/>
        </w:rPr>
      </w:pPr>
    </w:p>
    <w:p w:rsidR="009558E0" w:rsidRPr="008E3149" w:rsidRDefault="009558E0" w:rsidP="00C86791">
      <w:pPr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:rsidR="009558E0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564BCE" w:rsidRPr="00564BCE" w:rsidRDefault="00564BCE" w:rsidP="009558E0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9558E0" w:rsidRPr="008505B1" w:rsidRDefault="009558E0" w:rsidP="00564BC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:rsidR="00910A51" w:rsidRPr="008A551D" w:rsidRDefault="00910A51" w:rsidP="00910A51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910A51">
        <w:rPr>
          <w:b/>
          <w:sz w:val="28"/>
          <w:szCs w:val="28"/>
          <w:lang w:eastAsia="en-US" w:bidi="pl-PL"/>
        </w:rPr>
        <w:t xml:space="preserve">„Poprawa parametrów technicznych ul. </w:t>
      </w:r>
      <w:r w:rsidR="00567722">
        <w:rPr>
          <w:b/>
          <w:sz w:val="28"/>
          <w:szCs w:val="28"/>
          <w:lang w:eastAsia="en-US" w:bidi="pl-PL"/>
        </w:rPr>
        <w:t>11 Listopada</w:t>
      </w:r>
      <w:r w:rsidRPr="00910A51">
        <w:rPr>
          <w:b/>
          <w:sz w:val="28"/>
          <w:szCs w:val="28"/>
          <w:lang w:eastAsia="en-US" w:bidi="pl-PL"/>
        </w:rPr>
        <w:t xml:space="preserve"> w Jastrzębiu-Zdroju”</w:t>
      </w:r>
    </w:p>
    <w:p w:rsidR="00B97794" w:rsidRDefault="00B97794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:rsidR="009558E0" w:rsidRPr="00F30BBB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:rsidTr="00207DD9">
        <w:tc>
          <w:tcPr>
            <w:tcW w:w="16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:rsidTr="00FF1E74">
        <w:trPr>
          <w:trHeight w:val="1398"/>
        </w:trPr>
        <w:tc>
          <w:tcPr>
            <w:tcW w:w="1620" w:type="dxa"/>
          </w:tcPr>
          <w:p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20C81" w:rsidRDefault="00B20C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F47F7F" w:rsidRDefault="00F47F7F" w:rsidP="00184076">
      <w:pPr>
        <w:jc w:val="right"/>
        <w:rPr>
          <w:b/>
          <w:sz w:val="22"/>
          <w:szCs w:val="22"/>
        </w:rPr>
      </w:pPr>
    </w:p>
    <w:p w:rsidR="00F47F7F" w:rsidRDefault="00F47F7F" w:rsidP="00184076">
      <w:pPr>
        <w:jc w:val="right"/>
        <w:rPr>
          <w:b/>
          <w:sz w:val="22"/>
          <w:szCs w:val="22"/>
        </w:rPr>
      </w:pPr>
    </w:p>
    <w:p w:rsidR="00F47F7F" w:rsidRDefault="00F47F7F" w:rsidP="00184076">
      <w:pPr>
        <w:jc w:val="right"/>
        <w:rPr>
          <w:b/>
          <w:sz w:val="22"/>
          <w:szCs w:val="22"/>
        </w:rPr>
      </w:pPr>
    </w:p>
    <w:p w:rsidR="00184076" w:rsidRPr="00184076" w:rsidRDefault="00184076" w:rsidP="00184076">
      <w:pPr>
        <w:jc w:val="right"/>
        <w:rPr>
          <w:b/>
          <w:bCs/>
          <w:sz w:val="22"/>
          <w:szCs w:val="22"/>
        </w:rPr>
      </w:pPr>
      <w:r w:rsidRPr="00184076">
        <w:rPr>
          <w:b/>
          <w:sz w:val="22"/>
          <w:szCs w:val="22"/>
        </w:rPr>
        <w:t>Załącznik</w:t>
      </w:r>
      <w:r w:rsidRPr="00184076">
        <w:rPr>
          <w:b/>
          <w:bCs/>
          <w:sz w:val="22"/>
          <w:szCs w:val="22"/>
        </w:rPr>
        <w:t xml:space="preserve"> </w:t>
      </w:r>
      <w:r w:rsidRPr="00184076">
        <w:rPr>
          <w:b/>
          <w:sz w:val="22"/>
          <w:szCs w:val="22"/>
        </w:rPr>
        <w:t xml:space="preserve">nr </w:t>
      </w:r>
      <w:r w:rsidRPr="00184076">
        <w:rPr>
          <w:b/>
          <w:bCs/>
          <w:sz w:val="22"/>
          <w:szCs w:val="22"/>
        </w:rPr>
        <w:t>9 do SWZ</w:t>
      </w:r>
    </w:p>
    <w:p w:rsidR="007331C2" w:rsidRPr="007331C2" w:rsidRDefault="007331C2" w:rsidP="007331C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eastAsia="pl-PL"/>
        </w:rPr>
      </w:pPr>
      <w:r w:rsidRPr="007331C2">
        <w:rPr>
          <w:b/>
          <w:sz w:val="22"/>
          <w:szCs w:val="22"/>
          <w:lang w:eastAsia="pl-PL"/>
        </w:rPr>
        <w:t xml:space="preserve">UMOWA (wzór)  </w:t>
      </w:r>
    </w:p>
    <w:p w:rsidR="007331C2" w:rsidRPr="007331C2" w:rsidRDefault="007331C2" w:rsidP="007331C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  <w:lang w:eastAsia="pl-PL"/>
        </w:rPr>
      </w:pPr>
      <w:r w:rsidRPr="007331C2">
        <w:rPr>
          <w:b/>
          <w:bCs/>
          <w:iCs/>
          <w:sz w:val="22"/>
          <w:szCs w:val="22"/>
          <w:lang w:eastAsia="pl-PL"/>
        </w:rPr>
        <w:t>IKI.272.………2023</w:t>
      </w:r>
    </w:p>
    <w:p w:rsidR="007331C2" w:rsidRPr="007331C2" w:rsidRDefault="007331C2" w:rsidP="007331C2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16"/>
          <w:szCs w:val="16"/>
          <w:lang w:eastAsia="pl-PL"/>
        </w:rPr>
      </w:pPr>
    </w:p>
    <w:p w:rsidR="007331C2" w:rsidRPr="007331C2" w:rsidRDefault="007331C2" w:rsidP="007331C2">
      <w:pPr>
        <w:spacing w:line="276" w:lineRule="auto"/>
        <w:ind w:right="-16"/>
        <w:jc w:val="both"/>
        <w:rPr>
          <w:rFonts w:eastAsia="Calibri"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>W dniu .................. w Jastrzębiu-Zdroju, pomiędzy Miastem Jastrzębie - Zdrój, w imieniu którego występują:</w:t>
      </w:r>
    </w:p>
    <w:p w:rsidR="007331C2" w:rsidRPr="007331C2" w:rsidRDefault="007331C2" w:rsidP="007331C2">
      <w:pPr>
        <w:spacing w:line="276" w:lineRule="auto"/>
        <w:ind w:right="-16"/>
        <w:rPr>
          <w:rFonts w:eastAsia="Calibri"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>1. ………………………………….</w:t>
      </w:r>
    </w:p>
    <w:p w:rsidR="007331C2" w:rsidRPr="007331C2" w:rsidRDefault="007331C2" w:rsidP="007331C2">
      <w:pPr>
        <w:spacing w:after="120" w:line="276" w:lineRule="auto"/>
        <w:ind w:right="-17"/>
        <w:rPr>
          <w:rFonts w:eastAsia="Calibri"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>2. …………………………………..</w:t>
      </w:r>
    </w:p>
    <w:p w:rsidR="007331C2" w:rsidRPr="007331C2" w:rsidRDefault="007331C2" w:rsidP="007331C2">
      <w:pPr>
        <w:spacing w:after="120"/>
        <w:ind w:right="-17"/>
        <w:rPr>
          <w:rFonts w:eastAsia="Calibri"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 xml:space="preserve">zwanym w dalszej części Umowy </w:t>
      </w:r>
      <w:r w:rsidRPr="007331C2">
        <w:rPr>
          <w:rFonts w:eastAsia="Calibri"/>
          <w:b/>
          <w:sz w:val="22"/>
          <w:szCs w:val="22"/>
          <w:lang w:eastAsia="en-US"/>
        </w:rPr>
        <w:t>Zamawiającym,</w:t>
      </w:r>
      <w:r w:rsidRPr="007331C2">
        <w:rPr>
          <w:rFonts w:eastAsia="Calibri"/>
          <w:sz w:val="22"/>
          <w:szCs w:val="22"/>
          <w:lang w:eastAsia="en-US"/>
        </w:rPr>
        <w:t xml:space="preserve"> </w:t>
      </w:r>
    </w:p>
    <w:p w:rsidR="007331C2" w:rsidRPr="007331C2" w:rsidRDefault="007331C2" w:rsidP="007331C2">
      <w:pPr>
        <w:spacing w:line="276" w:lineRule="auto"/>
        <w:rPr>
          <w:b/>
          <w:iCs/>
          <w:sz w:val="22"/>
          <w:szCs w:val="22"/>
        </w:rPr>
      </w:pPr>
      <w:r w:rsidRPr="007331C2">
        <w:rPr>
          <w:b/>
          <w:iCs/>
          <w:sz w:val="22"/>
          <w:szCs w:val="22"/>
        </w:rPr>
        <w:t>a firmą:</w:t>
      </w:r>
    </w:p>
    <w:p w:rsidR="007331C2" w:rsidRPr="007331C2" w:rsidRDefault="007331C2" w:rsidP="007331C2">
      <w:pPr>
        <w:spacing w:line="276" w:lineRule="auto"/>
        <w:rPr>
          <w:b/>
          <w:color w:val="000000"/>
          <w:sz w:val="22"/>
          <w:szCs w:val="22"/>
        </w:rPr>
      </w:pPr>
      <w:r w:rsidRPr="007331C2">
        <w:rPr>
          <w:iCs/>
          <w:sz w:val="22"/>
          <w:szCs w:val="22"/>
        </w:rPr>
        <w:t>……………………………………………………………………………………….</w:t>
      </w:r>
    </w:p>
    <w:p w:rsidR="007331C2" w:rsidRPr="007331C2" w:rsidRDefault="007331C2" w:rsidP="007331C2">
      <w:pPr>
        <w:spacing w:line="276" w:lineRule="auto"/>
        <w:rPr>
          <w:color w:val="000000"/>
          <w:sz w:val="22"/>
          <w:szCs w:val="22"/>
        </w:rPr>
      </w:pPr>
      <w:r w:rsidRPr="007331C2">
        <w:rPr>
          <w:b/>
          <w:color w:val="000000"/>
          <w:sz w:val="22"/>
          <w:szCs w:val="22"/>
        </w:rPr>
        <w:t>zarejestrowaną w ………………………………….. wpisem nr ……..…………..</w:t>
      </w:r>
    </w:p>
    <w:p w:rsidR="007331C2" w:rsidRPr="007331C2" w:rsidRDefault="007331C2" w:rsidP="007331C2">
      <w:pPr>
        <w:spacing w:line="276" w:lineRule="auto"/>
        <w:rPr>
          <w:b/>
          <w:color w:val="000000"/>
          <w:sz w:val="22"/>
          <w:szCs w:val="22"/>
        </w:rPr>
      </w:pPr>
      <w:r w:rsidRPr="007331C2">
        <w:rPr>
          <w:b/>
          <w:color w:val="000000"/>
          <w:sz w:val="22"/>
          <w:szCs w:val="22"/>
        </w:rPr>
        <w:t>NIP: ………………….……..,       REGON : ……………………….</w:t>
      </w:r>
    </w:p>
    <w:p w:rsidR="007331C2" w:rsidRPr="007331C2" w:rsidRDefault="007331C2" w:rsidP="007331C2">
      <w:pPr>
        <w:tabs>
          <w:tab w:val="left" w:pos="2400"/>
        </w:tabs>
        <w:spacing w:line="276" w:lineRule="auto"/>
        <w:rPr>
          <w:sz w:val="22"/>
          <w:szCs w:val="22"/>
        </w:rPr>
      </w:pPr>
      <w:r w:rsidRPr="007331C2">
        <w:rPr>
          <w:sz w:val="22"/>
          <w:szCs w:val="22"/>
        </w:rPr>
        <w:t>reprezentowaną przez :</w:t>
      </w:r>
      <w:r w:rsidRPr="007331C2">
        <w:rPr>
          <w:sz w:val="22"/>
          <w:szCs w:val="22"/>
        </w:rPr>
        <w:tab/>
      </w:r>
    </w:p>
    <w:p w:rsidR="007331C2" w:rsidRPr="007331C2" w:rsidRDefault="007331C2" w:rsidP="0074186E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240" w:line="276" w:lineRule="auto"/>
        <w:ind w:left="284" w:hanging="284"/>
        <w:contextualSpacing/>
        <w:rPr>
          <w:sz w:val="22"/>
          <w:szCs w:val="22"/>
          <w:lang w:eastAsia="pl-PL"/>
        </w:rPr>
      </w:pPr>
      <w:r w:rsidRPr="007331C2">
        <w:rPr>
          <w:b/>
          <w:i/>
          <w:sz w:val="22"/>
          <w:szCs w:val="22"/>
          <w:lang w:eastAsia="pl-PL"/>
        </w:rPr>
        <w:t>…………………………….</w:t>
      </w:r>
      <w:r w:rsidRPr="007331C2">
        <w:rPr>
          <w:b/>
          <w:sz w:val="22"/>
          <w:szCs w:val="22"/>
          <w:lang w:eastAsia="pl-PL"/>
        </w:rPr>
        <w:tab/>
      </w:r>
      <w:r w:rsidRPr="007331C2">
        <w:rPr>
          <w:b/>
          <w:sz w:val="22"/>
          <w:szCs w:val="22"/>
          <w:lang w:eastAsia="pl-PL"/>
        </w:rPr>
        <w:tab/>
        <w:t>-</w:t>
      </w:r>
      <w:r w:rsidRPr="007331C2">
        <w:rPr>
          <w:b/>
          <w:sz w:val="22"/>
          <w:szCs w:val="22"/>
          <w:lang w:eastAsia="pl-PL"/>
        </w:rPr>
        <w:tab/>
      </w:r>
      <w:r w:rsidRPr="007331C2">
        <w:rPr>
          <w:sz w:val="22"/>
          <w:szCs w:val="22"/>
          <w:lang w:eastAsia="pl-PL"/>
        </w:rPr>
        <w:t>………………………………………….</w:t>
      </w:r>
    </w:p>
    <w:p w:rsidR="007331C2" w:rsidRPr="007331C2" w:rsidRDefault="007331C2" w:rsidP="007331C2">
      <w:pPr>
        <w:spacing w:after="240"/>
        <w:ind w:right="-16"/>
        <w:rPr>
          <w:rFonts w:eastAsia="Calibri"/>
          <w:sz w:val="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 xml:space="preserve">zwanym w dalszej części umowy </w:t>
      </w:r>
      <w:r w:rsidRPr="007331C2">
        <w:rPr>
          <w:rFonts w:eastAsia="Calibri"/>
          <w:b/>
          <w:sz w:val="22"/>
          <w:szCs w:val="22"/>
          <w:lang w:eastAsia="en-US"/>
        </w:rPr>
        <w:t xml:space="preserve">Wykonawcą </w:t>
      </w:r>
    </w:p>
    <w:p w:rsidR="007331C2" w:rsidRPr="007331C2" w:rsidRDefault="007331C2" w:rsidP="007331C2">
      <w:pPr>
        <w:spacing w:line="24" w:lineRule="atLeast"/>
        <w:ind w:right="-16"/>
        <w:jc w:val="both"/>
        <w:rPr>
          <w:rFonts w:eastAsia="Calibri"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>w rezultacie dokonania przez Zamawiającego wyboru oferty Wykonawcy w trybie podstawowym zgodnie z art. 275 pkt 1 ustawy z dnia 11 września 2019 r. Prawo zamówień publicznych (</w:t>
      </w:r>
      <w:proofErr w:type="spellStart"/>
      <w:r w:rsidRPr="007331C2">
        <w:rPr>
          <w:rFonts w:eastAsia="Calibri"/>
          <w:sz w:val="22"/>
          <w:szCs w:val="22"/>
          <w:lang w:eastAsia="en-US"/>
        </w:rPr>
        <w:t>t.j</w:t>
      </w:r>
      <w:proofErr w:type="spellEnd"/>
      <w:r w:rsidRPr="007331C2">
        <w:rPr>
          <w:rFonts w:eastAsia="Calibri"/>
          <w:sz w:val="22"/>
          <w:szCs w:val="22"/>
          <w:lang w:eastAsia="en-US"/>
        </w:rPr>
        <w:t xml:space="preserve">. Dz.U. z 2022 r. poz. 1710 z </w:t>
      </w:r>
      <w:proofErr w:type="spellStart"/>
      <w:r w:rsidRPr="007331C2">
        <w:rPr>
          <w:rFonts w:eastAsia="Calibri"/>
          <w:sz w:val="22"/>
          <w:szCs w:val="22"/>
          <w:lang w:eastAsia="en-US"/>
        </w:rPr>
        <w:t>późn</w:t>
      </w:r>
      <w:proofErr w:type="spellEnd"/>
      <w:r w:rsidRPr="007331C2">
        <w:rPr>
          <w:rFonts w:eastAsia="Calibri"/>
          <w:sz w:val="22"/>
          <w:szCs w:val="22"/>
          <w:lang w:eastAsia="en-US"/>
        </w:rPr>
        <w:t>.</w:t>
      </w:r>
      <w:r w:rsidR="00521DD2">
        <w:rPr>
          <w:rFonts w:eastAsia="Calibri"/>
          <w:sz w:val="22"/>
          <w:szCs w:val="22"/>
          <w:lang w:eastAsia="en-US"/>
        </w:rPr>
        <w:t xml:space="preserve"> </w:t>
      </w:r>
      <w:r w:rsidRPr="007331C2">
        <w:rPr>
          <w:rFonts w:eastAsia="Calibri"/>
          <w:sz w:val="22"/>
          <w:szCs w:val="22"/>
          <w:lang w:eastAsia="en-US"/>
        </w:rPr>
        <w:t>zm.) z dnia ………….... została zawarta umowa o następującej treści:</w:t>
      </w:r>
    </w:p>
    <w:p w:rsidR="007331C2" w:rsidRPr="007331C2" w:rsidRDefault="007331C2" w:rsidP="007331C2">
      <w:pPr>
        <w:ind w:right="-16"/>
        <w:rPr>
          <w:rFonts w:eastAsia="Calibri"/>
          <w:sz w:val="2"/>
          <w:szCs w:val="22"/>
          <w:lang w:eastAsia="en-US"/>
        </w:rPr>
      </w:pPr>
    </w:p>
    <w:p w:rsidR="007331C2" w:rsidRPr="007331C2" w:rsidRDefault="007331C2" w:rsidP="007331C2">
      <w:pPr>
        <w:ind w:right="-16"/>
        <w:jc w:val="center"/>
        <w:rPr>
          <w:rFonts w:eastAsia="Calibri"/>
          <w:b/>
          <w:sz w:val="22"/>
          <w:szCs w:val="22"/>
          <w:lang w:eastAsia="en-US"/>
        </w:rPr>
      </w:pPr>
    </w:p>
    <w:p w:rsidR="007331C2" w:rsidRPr="007331C2" w:rsidRDefault="007331C2" w:rsidP="007331C2">
      <w:pPr>
        <w:ind w:right="-16"/>
        <w:jc w:val="center"/>
        <w:rPr>
          <w:rFonts w:eastAsia="Calibri"/>
          <w:b/>
          <w:sz w:val="22"/>
          <w:szCs w:val="22"/>
          <w:lang w:eastAsia="en-US"/>
        </w:rPr>
      </w:pPr>
      <w:r w:rsidRPr="007331C2">
        <w:rPr>
          <w:rFonts w:eastAsia="Calibri"/>
          <w:b/>
          <w:sz w:val="22"/>
          <w:szCs w:val="22"/>
          <w:lang w:eastAsia="en-US"/>
        </w:rPr>
        <w:t>§ 1</w:t>
      </w:r>
    </w:p>
    <w:p w:rsidR="00BF7CF6" w:rsidRPr="00E11193" w:rsidRDefault="007331C2" w:rsidP="002E5607">
      <w:pPr>
        <w:spacing w:before="120" w:after="120"/>
        <w:jc w:val="both"/>
        <w:rPr>
          <w:rFonts w:eastAsia="Calibri"/>
          <w:b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 xml:space="preserve">Zamawiający zamawia, a Wykonawca przyjmuje do wykonania zadanie pn.: </w:t>
      </w:r>
      <w:r w:rsidRPr="007331C2">
        <w:rPr>
          <w:rFonts w:eastAsia="Calibri"/>
          <w:sz w:val="22"/>
          <w:szCs w:val="22"/>
          <w:lang w:eastAsia="en-US"/>
        </w:rPr>
        <w:br/>
      </w:r>
      <w:r w:rsidR="008E23B3" w:rsidRPr="008E23B3">
        <w:rPr>
          <w:rFonts w:eastAsia="Calibri"/>
          <w:b/>
          <w:sz w:val="22"/>
          <w:szCs w:val="22"/>
          <w:lang w:eastAsia="en-US"/>
        </w:rPr>
        <w:t>„</w:t>
      </w:r>
      <w:r w:rsidR="00910A51" w:rsidRPr="00910A51">
        <w:rPr>
          <w:b/>
          <w:sz w:val="28"/>
          <w:szCs w:val="28"/>
          <w:lang w:eastAsia="en-US" w:bidi="pl-PL"/>
        </w:rPr>
        <w:t xml:space="preserve">Poprawa parametrów technicznych ul. </w:t>
      </w:r>
      <w:r w:rsidR="00567722">
        <w:rPr>
          <w:b/>
          <w:sz w:val="28"/>
          <w:szCs w:val="28"/>
          <w:lang w:eastAsia="en-US" w:bidi="pl-PL"/>
        </w:rPr>
        <w:t xml:space="preserve">11 Listopada </w:t>
      </w:r>
      <w:r w:rsidR="00910A51" w:rsidRPr="00910A51">
        <w:rPr>
          <w:b/>
          <w:sz w:val="28"/>
          <w:szCs w:val="28"/>
          <w:lang w:eastAsia="en-US" w:bidi="pl-PL"/>
        </w:rPr>
        <w:t>w Jastrzębiu-Zdroju</w:t>
      </w:r>
      <w:r w:rsidR="008E23B3" w:rsidRPr="008E23B3">
        <w:rPr>
          <w:rFonts w:eastAsia="Calibri"/>
          <w:b/>
          <w:sz w:val="22"/>
          <w:szCs w:val="22"/>
          <w:lang w:eastAsia="en-US"/>
        </w:rPr>
        <w:t>”</w:t>
      </w:r>
    </w:p>
    <w:p w:rsidR="00EF7769" w:rsidRPr="00EF7769" w:rsidRDefault="00EF7769" w:rsidP="00EF7769">
      <w:pPr>
        <w:spacing w:before="120" w:after="12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§ 2</w:t>
      </w:r>
    </w:p>
    <w:p w:rsidR="00EF7769" w:rsidRPr="00EF7769" w:rsidRDefault="00EF7769" w:rsidP="00EF776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bCs/>
          <w:sz w:val="22"/>
          <w:szCs w:val="22"/>
          <w:lang w:eastAsia="pl-PL"/>
        </w:rPr>
      </w:pPr>
      <w:r w:rsidRPr="00EF7769">
        <w:rPr>
          <w:b/>
          <w:bCs/>
          <w:sz w:val="22"/>
          <w:szCs w:val="22"/>
          <w:lang w:eastAsia="pl-PL"/>
        </w:rPr>
        <w:t>Przedmiot umowy</w:t>
      </w:r>
    </w:p>
    <w:p w:rsidR="00FD1F46" w:rsidRDefault="00FD1F46" w:rsidP="00FD1F46">
      <w:pPr>
        <w:jc w:val="both"/>
        <w:rPr>
          <w:sz w:val="22"/>
          <w:szCs w:val="22"/>
        </w:rPr>
      </w:pPr>
      <w:r w:rsidRPr="006068E6">
        <w:rPr>
          <w:sz w:val="22"/>
          <w:szCs w:val="22"/>
        </w:rPr>
        <w:t xml:space="preserve">Zakres robót obejmuje: poprawę parametrów technicznych ul. 11 Listopada na dł. 89 </w:t>
      </w:r>
      <w:proofErr w:type="spellStart"/>
      <w:r w:rsidRPr="006068E6">
        <w:rPr>
          <w:sz w:val="22"/>
          <w:szCs w:val="22"/>
        </w:rPr>
        <w:t>mb</w:t>
      </w:r>
      <w:proofErr w:type="spellEnd"/>
      <w:r w:rsidRPr="006068E6">
        <w:rPr>
          <w:sz w:val="22"/>
          <w:szCs w:val="22"/>
        </w:rPr>
        <w:t xml:space="preserve"> o powierzchni 311,5 m2. Prace polegać będą na wymianie nawierzchni asfaltowej poprzez frezowanie, skropienie, wykonanie w-wy 10 cm podbudowy, wykonanie w-wy wiążącej z AC16W 5cm oraz w-wy ścieralnej AC11S 4cm. </w:t>
      </w:r>
    </w:p>
    <w:p w:rsidR="00EF7769" w:rsidRPr="00EF7769" w:rsidRDefault="00EF7769" w:rsidP="00EF776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F7769">
        <w:rPr>
          <w:rFonts w:eastAsia="Calibri"/>
          <w:b/>
          <w:sz w:val="22"/>
          <w:szCs w:val="22"/>
          <w:lang w:eastAsia="en-US"/>
        </w:rPr>
        <w:t>§ 3</w:t>
      </w:r>
    </w:p>
    <w:p w:rsidR="00EF7769" w:rsidRPr="00EF7769" w:rsidRDefault="00EF7769" w:rsidP="00EF7769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F7769">
        <w:rPr>
          <w:rFonts w:eastAsia="Calibri"/>
          <w:b/>
          <w:sz w:val="22"/>
          <w:szCs w:val="22"/>
          <w:lang w:eastAsia="en-US"/>
        </w:rPr>
        <w:t>Dodatkowe zadania w zakresie wykonywanych robót</w:t>
      </w:r>
    </w:p>
    <w:p w:rsidR="00EF7769" w:rsidRPr="00EF7769" w:rsidRDefault="00EF7769" w:rsidP="00EF7769">
      <w:pPr>
        <w:numPr>
          <w:ilvl w:val="1"/>
          <w:numId w:val="86"/>
        </w:numPr>
        <w:spacing w:after="160" w:line="24" w:lineRule="atLeast"/>
        <w:ind w:right="-1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Oprócz robót zasadniczych wyszczególnionych w przedmiarze robót Wykonawca zabezpieczy wykonanie na własny koszt następujących prac:</w:t>
      </w:r>
    </w:p>
    <w:p w:rsidR="00EF7769" w:rsidRPr="00EF7769" w:rsidRDefault="00BC58F9" w:rsidP="00886D61">
      <w:pPr>
        <w:numPr>
          <w:ilvl w:val="0"/>
          <w:numId w:val="86"/>
        </w:numPr>
        <w:spacing w:line="24" w:lineRule="atLeast"/>
        <w:ind w:left="709" w:right="-16" w:hanging="28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  <w:r w:rsidR="00EF7769" w:rsidRPr="00EF7769">
        <w:rPr>
          <w:rFonts w:eastAsia="Calibri"/>
          <w:sz w:val="22"/>
          <w:szCs w:val="22"/>
          <w:lang w:eastAsia="en-US"/>
        </w:rPr>
        <w:t>pomiary, obsługę geodezyjną, wytyczenia, wykonanie inwentaryzacji geodezyjnej powykonawczej wraz z naniesieniem na zasoby geodezyjne, badania itp. niezbędne do odbioru robót wymaganych przepisami Prawa Budowlanego, normami i warunkami technicznych wykonania i odbioru robót,</w:t>
      </w:r>
    </w:p>
    <w:p w:rsidR="00EF7769" w:rsidRPr="00EF7769" w:rsidRDefault="00EF7769" w:rsidP="00EF7769">
      <w:pPr>
        <w:spacing w:line="24" w:lineRule="atLeast"/>
        <w:ind w:left="709" w:right="-16" w:hanging="283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•</w:t>
      </w:r>
      <w:r w:rsidRPr="00EF7769">
        <w:rPr>
          <w:rFonts w:eastAsia="Calibri"/>
          <w:sz w:val="22"/>
          <w:szCs w:val="22"/>
          <w:lang w:eastAsia="en-US"/>
        </w:rPr>
        <w:tab/>
        <w:t>zabezpieczenie terenu objętego robotami, wykonanie odpowiednich zabezpieczeń bhp, barier ochronnych, itp.,</w:t>
      </w:r>
    </w:p>
    <w:p w:rsidR="00EF7769" w:rsidRPr="00EF7769" w:rsidRDefault="00EF7769" w:rsidP="00EF7769">
      <w:pPr>
        <w:spacing w:line="24" w:lineRule="atLeast"/>
        <w:ind w:left="709" w:right="-16" w:hanging="283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•</w:t>
      </w:r>
      <w:r w:rsidRPr="00EF7769">
        <w:rPr>
          <w:rFonts w:eastAsia="Calibri"/>
          <w:sz w:val="22"/>
          <w:szCs w:val="22"/>
          <w:lang w:eastAsia="en-US"/>
        </w:rPr>
        <w:tab/>
        <w:t>organizację placu budowy i zaplecza,</w:t>
      </w:r>
    </w:p>
    <w:p w:rsidR="00EF7769" w:rsidRPr="00EF7769" w:rsidRDefault="00EF7769" w:rsidP="00EF7769">
      <w:pPr>
        <w:spacing w:line="24" w:lineRule="atLeast"/>
        <w:ind w:left="709" w:right="-16" w:hanging="283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•</w:t>
      </w:r>
      <w:r w:rsidRPr="00EF7769">
        <w:rPr>
          <w:rFonts w:eastAsia="Calibri"/>
          <w:sz w:val="22"/>
          <w:szCs w:val="22"/>
          <w:lang w:eastAsia="en-US"/>
        </w:rPr>
        <w:tab/>
        <w:t>zabezpieczenie w trakcie wykonywania robót sąsiednich, istniejących obiektów, przed uszkodzeniami mechanicznymi. W razie jakichkolwiek zaniedbań i usterek, ich skutki ponosi Wykonawca robót i usuwa je na własny koszt,</w:t>
      </w:r>
    </w:p>
    <w:p w:rsidR="00EF7769" w:rsidRPr="00EF7769" w:rsidRDefault="00EF7769" w:rsidP="00EF7769">
      <w:pPr>
        <w:spacing w:line="24" w:lineRule="atLeast"/>
        <w:ind w:left="709" w:right="-16" w:hanging="283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•</w:t>
      </w:r>
      <w:r w:rsidRPr="00EF7769">
        <w:rPr>
          <w:rFonts w:eastAsia="Calibri"/>
          <w:sz w:val="22"/>
          <w:szCs w:val="22"/>
          <w:lang w:eastAsia="en-US"/>
        </w:rPr>
        <w:tab/>
        <w:t>wszelkie roboty tymczasowe takie jak: prace porządkowe i inne nie wymienione wyżej roboty tymczasowe związane z przyjętą przez Wykonawcę technologią robót, a także limitujące wykonanie zadania zgodnie z dokumentacją i zasadami wiedzy technicznej,</w:t>
      </w:r>
    </w:p>
    <w:p w:rsidR="00EF7769" w:rsidRPr="00EF7769" w:rsidRDefault="00EF7769" w:rsidP="00EF7769">
      <w:pPr>
        <w:spacing w:line="24" w:lineRule="atLeast"/>
        <w:ind w:left="709" w:right="-16" w:hanging="283"/>
        <w:jc w:val="both"/>
        <w:rPr>
          <w:rFonts w:eastAsia="Calibri"/>
          <w:strike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• </w:t>
      </w:r>
      <w:r w:rsidR="00BC58F9">
        <w:rPr>
          <w:rFonts w:eastAsia="Calibri"/>
          <w:sz w:val="22"/>
          <w:szCs w:val="22"/>
          <w:lang w:eastAsia="en-US"/>
        </w:rPr>
        <w:t xml:space="preserve"> </w:t>
      </w:r>
      <w:r w:rsidRPr="00EF7769">
        <w:rPr>
          <w:rFonts w:eastAsia="Calibri"/>
          <w:sz w:val="22"/>
          <w:szCs w:val="22"/>
          <w:lang w:eastAsia="en-US"/>
        </w:rPr>
        <w:t>wykonanie tablicy informacyjnej „Budujemy przyjazne przestrzenie przepraszamy za utrudnienie” (zgodnie ze wzorem, tablica o wymiarach 80x120 cm) x 1 szt.</w:t>
      </w:r>
    </w:p>
    <w:p w:rsidR="00C27BD9" w:rsidRDefault="00EF7769" w:rsidP="00910A51">
      <w:pPr>
        <w:numPr>
          <w:ilvl w:val="0"/>
          <w:numId w:val="86"/>
        </w:numPr>
        <w:tabs>
          <w:tab w:val="clear" w:pos="540"/>
        </w:tabs>
        <w:spacing w:line="24" w:lineRule="atLeast"/>
        <w:ind w:left="709" w:hanging="284"/>
        <w:jc w:val="both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>projekt organizacji ruchu na czas prowadzenia robót wraz z wykonaniem oznakowania oraz</w:t>
      </w:r>
      <w:r w:rsidR="00BC58F9">
        <w:rPr>
          <w:sz w:val="22"/>
          <w:szCs w:val="22"/>
          <w:lang w:eastAsia="pl-PL"/>
        </w:rPr>
        <w:t xml:space="preserve"> </w:t>
      </w:r>
      <w:r w:rsidRPr="00BC58F9">
        <w:rPr>
          <w:rFonts w:eastAsia="Calibri"/>
          <w:sz w:val="22"/>
          <w:szCs w:val="22"/>
          <w:lang w:eastAsia="en-US"/>
        </w:rPr>
        <w:t>jego</w:t>
      </w:r>
      <w:r w:rsidR="00BC58F9">
        <w:rPr>
          <w:rFonts w:eastAsia="Calibri"/>
          <w:sz w:val="22"/>
          <w:szCs w:val="22"/>
          <w:lang w:eastAsia="en-US"/>
        </w:rPr>
        <w:t xml:space="preserve"> </w:t>
      </w:r>
      <w:r w:rsidRPr="00BC58F9">
        <w:rPr>
          <w:rFonts w:eastAsia="Calibri"/>
          <w:sz w:val="22"/>
          <w:szCs w:val="22"/>
          <w:lang w:eastAsia="en-US"/>
        </w:rPr>
        <w:t>utrzymaniem. Zamawiający oczekuje realizacji robót częściowo pod ruchem. Projekt organizacji ruchu należy uzgodnić z Zamawiającym,</w:t>
      </w:r>
    </w:p>
    <w:p w:rsidR="00C27BD9" w:rsidRDefault="00EF7769" w:rsidP="00BC3861">
      <w:pPr>
        <w:numPr>
          <w:ilvl w:val="0"/>
          <w:numId w:val="86"/>
        </w:numPr>
        <w:tabs>
          <w:tab w:val="clear" w:pos="540"/>
        </w:tabs>
        <w:spacing w:line="24" w:lineRule="atLeast"/>
        <w:ind w:left="709" w:hanging="283"/>
        <w:jc w:val="both"/>
        <w:rPr>
          <w:sz w:val="22"/>
          <w:szCs w:val="22"/>
          <w:lang w:eastAsia="pl-PL"/>
        </w:rPr>
      </w:pPr>
      <w:r w:rsidRPr="00C27BD9">
        <w:rPr>
          <w:sz w:val="22"/>
          <w:szCs w:val="22"/>
          <w:lang w:eastAsia="pl-PL"/>
        </w:rPr>
        <w:lastRenderedPageBreak/>
        <w:t>wykonanie dokumentacji powykonawczej w sposób ustalony z Inwestorem</w:t>
      </w:r>
      <w:r w:rsidR="00FE20EE">
        <w:rPr>
          <w:sz w:val="22"/>
          <w:szCs w:val="22"/>
          <w:lang w:eastAsia="pl-PL"/>
        </w:rPr>
        <w:t>,</w:t>
      </w:r>
    </w:p>
    <w:p w:rsidR="00C27BD9" w:rsidRDefault="00EF7769" w:rsidP="00BC3861">
      <w:pPr>
        <w:numPr>
          <w:ilvl w:val="0"/>
          <w:numId w:val="86"/>
        </w:numPr>
        <w:tabs>
          <w:tab w:val="clear" w:pos="540"/>
        </w:tabs>
        <w:spacing w:line="24" w:lineRule="atLeast"/>
        <w:ind w:left="709" w:hanging="283"/>
        <w:jc w:val="both"/>
        <w:rPr>
          <w:sz w:val="22"/>
          <w:szCs w:val="22"/>
          <w:lang w:eastAsia="pl-PL"/>
        </w:rPr>
      </w:pPr>
      <w:r w:rsidRPr="00C27BD9">
        <w:rPr>
          <w:sz w:val="22"/>
          <w:szCs w:val="22"/>
          <w:lang w:eastAsia="pl-PL"/>
        </w:rPr>
        <w:t>nadzory branżowe, przełączenia i odbiory branżowe</w:t>
      </w:r>
      <w:r w:rsidR="00C27BD9">
        <w:rPr>
          <w:sz w:val="22"/>
          <w:szCs w:val="22"/>
          <w:lang w:eastAsia="pl-PL"/>
        </w:rPr>
        <w:t>,</w:t>
      </w:r>
    </w:p>
    <w:p w:rsidR="00EF7769" w:rsidRPr="00C27BD9" w:rsidRDefault="00C27BD9" w:rsidP="00C27BD9">
      <w:pPr>
        <w:numPr>
          <w:ilvl w:val="0"/>
          <w:numId w:val="86"/>
        </w:numPr>
        <w:tabs>
          <w:tab w:val="clear" w:pos="540"/>
        </w:tabs>
        <w:spacing w:after="160" w:line="24" w:lineRule="atLeast"/>
        <w:ind w:left="709" w:hanging="283"/>
        <w:jc w:val="both"/>
        <w:rPr>
          <w:sz w:val="22"/>
          <w:szCs w:val="22"/>
          <w:lang w:eastAsia="pl-PL"/>
        </w:rPr>
      </w:pPr>
      <w:r>
        <w:rPr>
          <w:color w:val="000000"/>
          <w:sz w:val="22"/>
          <w:szCs w:val="22"/>
          <w:shd w:val="clear" w:color="auto" w:fill="FFFFFF"/>
          <w:lang w:eastAsia="pl-PL"/>
        </w:rPr>
        <w:t>W</w:t>
      </w:r>
      <w:r w:rsidR="00EF7769" w:rsidRPr="00C27BD9">
        <w:rPr>
          <w:color w:val="000000"/>
          <w:sz w:val="22"/>
          <w:szCs w:val="22"/>
          <w:shd w:val="clear" w:color="auto" w:fill="FFFFFF"/>
          <w:lang w:eastAsia="pl-PL"/>
        </w:rPr>
        <w:t xml:space="preserve">ykonawca jest zobowiązany do przygotowania przed podpisaniem odbioru końcowego robót opisu rzeczowego środka trwałego wraz z jego wartością w oparciu o Rozporządzenie </w:t>
      </w:r>
      <w:r w:rsidR="00E75DD7">
        <w:rPr>
          <w:color w:val="000000"/>
          <w:sz w:val="22"/>
          <w:szCs w:val="22"/>
          <w:shd w:val="clear" w:color="auto" w:fill="FFFFFF"/>
          <w:lang w:eastAsia="pl-PL"/>
        </w:rPr>
        <w:t>R</w:t>
      </w:r>
      <w:r w:rsidR="00EF7769" w:rsidRPr="00C27BD9">
        <w:rPr>
          <w:color w:val="000000"/>
          <w:sz w:val="22"/>
          <w:szCs w:val="22"/>
          <w:shd w:val="clear" w:color="auto" w:fill="FFFFFF"/>
          <w:lang w:eastAsia="pl-PL"/>
        </w:rPr>
        <w:t>ady Ministrów z</w:t>
      </w:r>
      <w:r w:rsidR="00E75DD7">
        <w:rPr>
          <w:color w:val="000000"/>
          <w:sz w:val="22"/>
          <w:szCs w:val="22"/>
          <w:shd w:val="clear" w:color="auto" w:fill="FFFFFF"/>
          <w:lang w:eastAsia="pl-PL"/>
        </w:rPr>
        <w:t> </w:t>
      </w:r>
      <w:r w:rsidR="00EF7769" w:rsidRPr="00C27BD9">
        <w:rPr>
          <w:color w:val="000000"/>
          <w:sz w:val="22"/>
          <w:szCs w:val="22"/>
          <w:shd w:val="clear" w:color="auto" w:fill="FFFFFF"/>
          <w:lang w:eastAsia="pl-PL"/>
        </w:rPr>
        <w:t xml:space="preserve">dnia 3 października 2016 roku w sprawie Klasyfikacji Środków Trwałych  (Dz. U. </w:t>
      </w:r>
      <w:r w:rsidR="00E75DD7">
        <w:rPr>
          <w:color w:val="000000"/>
          <w:sz w:val="22"/>
          <w:szCs w:val="22"/>
          <w:shd w:val="clear" w:color="auto" w:fill="FFFFFF"/>
          <w:lang w:eastAsia="pl-PL"/>
        </w:rPr>
        <w:t xml:space="preserve">z 2016 r. </w:t>
      </w:r>
      <w:r w:rsidR="00EF7769" w:rsidRPr="00C27BD9">
        <w:rPr>
          <w:color w:val="000000"/>
          <w:sz w:val="22"/>
          <w:szCs w:val="22"/>
          <w:shd w:val="clear" w:color="auto" w:fill="FFFFFF"/>
          <w:lang w:eastAsia="pl-PL"/>
        </w:rPr>
        <w:t>poz. 1864).</w:t>
      </w:r>
    </w:p>
    <w:p w:rsidR="00EF7769" w:rsidRPr="00EF7769" w:rsidRDefault="00EF7769" w:rsidP="0074186E">
      <w:pPr>
        <w:numPr>
          <w:ilvl w:val="0"/>
          <w:numId w:val="110"/>
        </w:numPr>
        <w:spacing w:after="160" w:line="259" w:lineRule="auto"/>
        <w:ind w:left="426"/>
        <w:jc w:val="both"/>
        <w:rPr>
          <w:rFonts w:eastAsia="Calibri"/>
          <w:b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Materiały potrzebne do wykonania zadania określonego niniejszą umową na swój koszt w całości dostarczy Wykonawca.</w:t>
      </w:r>
    </w:p>
    <w:p w:rsidR="00EF7769" w:rsidRPr="00EF7769" w:rsidRDefault="00EF7769" w:rsidP="0074186E">
      <w:pPr>
        <w:numPr>
          <w:ilvl w:val="0"/>
          <w:numId w:val="110"/>
        </w:numPr>
        <w:spacing w:after="160" w:line="259" w:lineRule="auto"/>
        <w:ind w:left="426"/>
        <w:jc w:val="both"/>
        <w:rPr>
          <w:rFonts w:eastAsia="Calibri"/>
          <w:b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en-US"/>
        </w:rPr>
        <w:t>Materiały winny posiadać odpowiedni atest, certyfikat, dopuszczenie do stosowania. Stosowane materiały będą bez wad i uszkodzeń.</w:t>
      </w:r>
    </w:p>
    <w:p w:rsidR="00EF7769" w:rsidRPr="00EF7769" w:rsidRDefault="00EF7769" w:rsidP="0074186E">
      <w:pPr>
        <w:numPr>
          <w:ilvl w:val="0"/>
          <w:numId w:val="110"/>
        </w:numPr>
        <w:spacing w:after="160" w:line="259" w:lineRule="auto"/>
        <w:ind w:left="426"/>
        <w:jc w:val="both"/>
        <w:rPr>
          <w:rFonts w:eastAsia="Calibri"/>
          <w:b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en-US"/>
        </w:rPr>
        <w:t>Przedmiot umowy zostanie wykonany zgodnie z wymogami technicznymi i obowiązującymi w tym zakresie normami.</w:t>
      </w:r>
    </w:p>
    <w:p w:rsidR="00EF7769" w:rsidRPr="00EF7769" w:rsidRDefault="00EF7769" w:rsidP="0074186E">
      <w:pPr>
        <w:numPr>
          <w:ilvl w:val="0"/>
          <w:numId w:val="110"/>
        </w:numPr>
        <w:spacing w:after="160" w:line="259" w:lineRule="auto"/>
        <w:ind w:left="426"/>
        <w:jc w:val="both"/>
        <w:rPr>
          <w:rFonts w:eastAsia="Calibri"/>
          <w:b/>
          <w:sz w:val="22"/>
          <w:szCs w:val="22"/>
          <w:lang w:eastAsia="pl-PL"/>
        </w:rPr>
      </w:pPr>
      <w:r w:rsidRPr="00EF7769">
        <w:rPr>
          <w:rFonts w:eastAsia="Calibri"/>
          <w:b/>
          <w:sz w:val="22"/>
          <w:szCs w:val="22"/>
          <w:lang w:eastAsia="en-US"/>
        </w:rPr>
        <w:t>Wykonawca robót jest zobowiązany do rozliczenia materiału z rozbiórki zgodnie z Ustawą</w:t>
      </w:r>
      <w:r w:rsidRPr="00EF7769">
        <w:rPr>
          <w:rFonts w:eastAsia="Calibri"/>
          <w:b/>
          <w:sz w:val="22"/>
          <w:szCs w:val="22"/>
          <w:lang w:eastAsia="en-US"/>
        </w:rPr>
        <w:br/>
        <w:t>o odpadach oraz ewidencją opadów w Bazie Danych Odpadowych (BDO).</w:t>
      </w:r>
    </w:p>
    <w:p w:rsidR="00EF7769" w:rsidRPr="00FE20EE" w:rsidRDefault="00EF7769" w:rsidP="0074186E">
      <w:pPr>
        <w:numPr>
          <w:ilvl w:val="0"/>
          <w:numId w:val="110"/>
        </w:numPr>
        <w:spacing w:after="160" w:line="259" w:lineRule="auto"/>
        <w:ind w:left="426"/>
        <w:jc w:val="both"/>
        <w:rPr>
          <w:rFonts w:eastAsia="Calibri"/>
          <w:b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en-US"/>
        </w:rPr>
        <w:t>Wymogi wynikające z ustawy z dnia 19 lipca 2019 r. o zapewnieniu dostępności osobom ze szczególnymi potrzebami (</w:t>
      </w:r>
      <w:proofErr w:type="spellStart"/>
      <w:r w:rsidRPr="00EF7769">
        <w:rPr>
          <w:rFonts w:eastAsia="Calibri"/>
          <w:sz w:val="22"/>
          <w:szCs w:val="22"/>
          <w:lang w:eastAsia="en-US"/>
        </w:rPr>
        <w:t>t.j</w:t>
      </w:r>
      <w:proofErr w:type="spellEnd"/>
      <w:r w:rsidRPr="00EF7769">
        <w:rPr>
          <w:rFonts w:eastAsia="Calibri"/>
          <w:sz w:val="22"/>
          <w:szCs w:val="22"/>
          <w:lang w:eastAsia="en-US"/>
        </w:rPr>
        <w:t>. Dz. U z 2020</w:t>
      </w:r>
      <w:r w:rsidR="00FE20EE">
        <w:rPr>
          <w:rFonts w:eastAsia="Calibri"/>
          <w:sz w:val="22"/>
          <w:szCs w:val="22"/>
          <w:lang w:eastAsia="en-US"/>
        </w:rPr>
        <w:t xml:space="preserve"> r.</w:t>
      </w:r>
      <w:r w:rsidRPr="00EF7769">
        <w:rPr>
          <w:rFonts w:eastAsia="Calibri"/>
          <w:sz w:val="22"/>
          <w:szCs w:val="22"/>
          <w:lang w:eastAsia="en-US"/>
        </w:rPr>
        <w:t xml:space="preserve"> poz. 1062 z </w:t>
      </w:r>
      <w:proofErr w:type="spellStart"/>
      <w:r w:rsidRPr="00EF7769">
        <w:rPr>
          <w:rFonts w:eastAsia="Calibri"/>
          <w:sz w:val="22"/>
          <w:szCs w:val="22"/>
          <w:lang w:eastAsia="en-US"/>
        </w:rPr>
        <w:t>późn</w:t>
      </w:r>
      <w:proofErr w:type="spellEnd"/>
      <w:r w:rsidRPr="00EF7769">
        <w:rPr>
          <w:rFonts w:eastAsia="Calibri"/>
          <w:sz w:val="22"/>
          <w:szCs w:val="22"/>
          <w:lang w:eastAsia="en-US"/>
        </w:rPr>
        <w:t>. zm.) są zawarte w dokumentacji zamówienia.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sz w:val="22"/>
          <w:szCs w:val="22"/>
          <w:lang w:eastAsia="en-US"/>
        </w:rPr>
      </w:pPr>
      <w:r w:rsidRPr="00EF7769">
        <w:rPr>
          <w:rFonts w:eastAsia="Calibri"/>
          <w:b/>
          <w:sz w:val="22"/>
          <w:szCs w:val="22"/>
          <w:lang w:eastAsia="en-US"/>
        </w:rPr>
        <w:t>§ 4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sz w:val="22"/>
          <w:szCs w:val="22"/>
          <w:lang w:eastAsia="en-US"/>
        </w:rPr>
      </w:pPr>
      <w:r w:rsidRPr="00EF7769">
        <w:rPr>
          <w:rFonts w:eastAsia="Calibri"/>
          <w:b/>
          <w:sz w:val="22"/>
          <w:szCs w:val="22"/>
          <w:lang w:eastAsia="en-US"/>
        </w:rPr>
        <w:t xml:space="preserve">Termin realizacji zamówienia </w:t>
      </w:r>
    </w:p>
    <w:p w:rsidR="00EF7769" w:rsidRPr="00EF7769" w:rsidRDefault="00EF7769" w:rsidP="00EF7769">
      <w:pPr>
        <w:spacing w:line="24" w:lineRule="atLeast"/>
        <w:ind w:right="-16"/>
        <w:rPr>
          <w:rFonts w:eastAsia="Calibri"/>
          <w:b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1.  Termin rozpoczęcia wykonania przedmiotu umowy ustala się na: </w:t>
      </w:r>
      <w:r w:rsidRPr="00EF7769">
        <w:rPr>
          <w:rFonts w:eastAsia="Calibri"/>
          <w:b/>
          <w:sz w:val="22"/>
          <w:szCs w:val="22"/>
          <w:lang w:eastAsia="en-US"/>
        </w:rPr>
        <w:t>dzień zawarcia umowy.</w:t>
      </w:r>
    </w:p>
    <w:p w:rsidR="00EF7769" w:rsidRPr="00EF7769" w:rsidRDefault="00EF7769" w:rsidP="00EF7769">
      <w:pPr>
        <w:spacing w:line="24" w:lineRule="atLeast"/>
        <w:ind w:left="284" w:right="-16" w:hanging="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2. </w:t>
      </w:r>
      <w:r w:rsidR="006C623F">
        <w:rPr>
          <w:rFonts w:eastAsia="Calibri"/>
          <w:sz w:val="22"/>
          <w:szCs w:val="22"/>
          <w:lang w:eastAsia="en-US"/>
        </w:rPr>
        <w:t> </w:t>
      </w:r>
      <w:r w:rsidRPr="00EF7769">
        <w:rPr>
          <w:rFonts w:eastAsia="Calibri"/>
          <w:sz w:val="22"/>
          <w:szCs w:val="22"/>
          <w:lang w:eastAsia="en-US"/>
        </w:rPr>
        <w:t xml:space="preserve">Termin zakończenia prac związanych z realizacją całości zadania: </w:t>
      </w:r>
      <w:r w:rsidR="00FD1F46" w:rsidRPr="00FD1F46">
        <w:rPr>
          <w:rFonts w:eastAsia="Calibri"/>
          <w:b/>
          <w:sz w:val="22"/>
          <w:szCs w:val="22"/>
          <w:lang w:eastAsia="en-US"/>
        </w:rPr>
        <w:t>40</w:t>
      </w:r>
      <w:r w:rsidRPr="00FD1F4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EF7769">
        <w:rPr>
          <w:rFonts w:eastAsia="Calibri"/>
          <w:b/>
          <w:bCs/>
          <w:sz w:val="22"/>
          <w:szCs w:val="22"/>
          <w:lang w:eastAsia="en-US"/>
        </w:rPr>
        <w:t>dni kalendarzowych od daty zawarcia umowy</w:t>
      </w:r>
      <w:r w:rsidR="006C623F">
        <w:rPr>
          <w:rFonts w:eastAsia="Calibri"/>
          <w:b/>
          <w:bCs/>
          <w:sz w:val="22"/>
          <w:szCs w:val="22"/>
          <w:lang w:eastAsia="en-US"/>
        </w:rPr>
        <w:t>,</w:t>
      </w:r>
      <w:r w:rsidRPr="00EF7769">
        <w:rPr>
          <w:rFonts w:eastAsia="Calibri"/>
          <w:b/>
          <w:bCs/>
          <w:sz w:val="22"/>
          <w:szCs w:val="22"/>
          <w:lang w:eastAsia="en-US"/>
        </w:rPr>
        <w:t xml:space="preserve"> tj. do dnia</w:t>
      </w:r>
      <w:r w:rsidR="006C623F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EF7769">
        <w:rPr>
          <w:rFonts w:eastAsia="Calibri"/>
          <w:b/>
          <w:bCs/>
          <w:sz w:val="22"/>
          <w:szCs w:val="22"/>
          <w:lang w:eastAsia="en-US"/>
        </w:rPr>
        <w:t>………………</w:t>
      </w:r>
    </w:p>
    <w:p w:rsidR="00EF7769" w:rsidRPr="00EF7769" w:rsidRDefault="00EF7769" w:rsidP="00EF7769">
      <w:pPr>
        <w:spacing w:line="24" w:lineRule="atLeast"/>
        <w:ind w:left="284" w:right="-16" w:hanging="284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EF7769" w:rsidRPr="00EF7769" w:rsidRDefault="00EF7769" w:rsidP="00EF7769">
      <w:pPr>
        <w:ind w:right="-16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F7769">
        <w:rPr>
          <w:rFonts w:eastAsia="Calibri"/>
          <w:b/>
          <w:color w:val="000000"/>
          <w:sz w:val="22"/>
          <w:szCs w:val="22"/>
          <w:lang w:eastAsia="en-US"/>
        </w:rPr>
        <w:t>§ 5</w:t>
      </w:r>
    </w:p>
    <w:p w:rsidR="00EF7769" w:rsidRPr="00EF7769" w:rsidRDefault="00EF7769" w:rsidP="008D6012">
      <w:pPr>
        <w:spacing w:line="360" w:lineRule="auto"/>
        <w:ind w:right="-16"/>
        <w:jc w:val="center"/>
        <w:rPr>
          <w:rFonts w:eastAsia="Calibri"/>
          <w:b/>
          <w:sz w:val="22"/>
          <w:szCs w:val="22"/>
          <w:lang w:eastAsia="en-US"/>
        </w:rPr>
      </w:pPr>
      <w:r w:rsidRPr="00EF7769">
        <w:rPr>
          <w:rFonts w:eastAsia="Calibri"/>
          <w:b/>
          <w:sz w:val="22"/>
          <w:szCs w:val="22"/>
          <w:lang w:eastAsia="en-US"/>
        </w:rPr>
        <w:t>Osoby odpowiedzialne za realizację umowy</w:t>
      </w:r>
    </w:p>
    <w:p w:rsidR="002E5607" w:rsidRPr="007331C2" w:rsidRDefault="002E5607" w:rsidP="002E5607">
      <w:pPr>
        <w:numPr>
          <w:ilvl w:val="6"/>
          <w:numId w:val="78"/>
        </w:numPr>
        <w:spacing w:line="24" w:lineRule="atLeast"/>
        <w:ind w:left="426" w:right="-17" w:hanging="426"/>
        <w:jc w:val="both"/>
        <w:rPr>
          <w:rFonts w:eastAsia="Calibri"/>
          <w:b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 xml:space="preserve">Funkcję osoby odpowiedzialnej za rozliczenia rzeczowo-finansowe z ramienia Zamawiającego pełnić będzie: </w:t>
      </w:r>
      <w:r w:rsidRPr="007331C2">
        <w:rPr>
          <w:rFonts w:eastAsia="Calibri"/>
          <w:b/>
          <w:sz w:val="22"/>
          <w:szCs w:val="22"/>
          <w:lang w:eastAsia="en-US"/>
        </w:rPr>
        <w:t>……………………….</w:t>
      </w:r>
    </w:p>
    <w:p w:rsidR="002E5607" w:rsidRPr="007331C2" w:rsidRDefault="002E5607" w:rsidP="002E5607">
      <w:pPr>
        <w:numPr>
          <w:ilvl w:val="6"/>
          <w:numId w:val="78"/>
        </w:numPr>
        <w:spacing w:line="24" w:lineRule="atLeast"/>
        <w:ind w:left="426" w:right="-17" w:hanging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>Kierownikiem budowy w specjalności drogowej ze strony Wykonawcy będzie: ………………</w:t>
      </w:r>
    </w:p>
    <w:p w:rsidR="00EF7769" w:rsidRPr="007C1AB7" w:rsidRDefault="00EF7769" w:rsidP="007C1AB7">
      <w:pPr>
        <w:spacing w:line="24" w:lineRule="atLeast"/>
        <w:ind w:right="-16"/>
        <w:rPr>
          <w:rFonts w:eastAsia="Calibri"/>
          <w:b/>
          <w:sz w:val="16"/>
          <w:szCs w:val="16"/>
          <w:lang w:eastAsia="en-US"/>
        </w:rPr>
      </w:pPr>
    </w:p>
    <w:p w:rsidR="00EF7769" w:rsidRPr="00EF7769" w:rsidRDefault="00EF7769" w:rsidP="00EF7769">
      <w:pPr>
        <w:spacing w:line="24" w:lineRule="atLeast"/>
        <w:ind w:right="-16"/>
        <w:jc w:val="center"/>
        <w:rPr>
          <w:rFonts w:eastAsia="Calibri"/>
          <w:b/>
          <w:sz w:val="22"/>
          <w:szCs w:val="22"/>
          <w:lang w:eastAsia="en-US"/>
        </w:rPr>
      </w:pPr>
      <w:r w:rsidRPr="00EF7769">
        <w:rPr>
          <w:rFonts w:eastAsia="Calibri"/>
          <w:b/>
          <w:sz w:val="22"/>
          <w:szCs w:val="22"/>
          <w:lang w:eastAsia="en-US"/>
        </w:rPr>
        <w:t>§ 6</w:t>
      </w:r>
    </w:p>
    <w:p w:rsidR="00EF7769" w:rsidRPr="00EF7769" w:rsidRDefault="00EF7769" w:rsidP="00EF7769">
      <w:pPr>
        <w:spacing w:after="160" w:line="259" w:lineRule="auto"/>
        <w:ind w:left="284" w:right="51" w:hanging="284"/>
        <w:jc w:val="center"/>
        <w:rPr>
          <w:rFonts w:eastAsia="Calibri"/>
          <w:b/>
          <w:sz w:val="22"/>
          <w:szCs w:val="22"/>
          <w:lang w:eastAsia="en-US"/>
        </w:rPr>
      </w:pPr>
      <w:r w:rsidRPr="00EF7769">
        <w:rPr>
          <w:rFonts w:eastAsia="Calibri"/>
          <w:b/>
          <w:sz w:val="22"/>
          <w:szCs w:val="22"/>
          <w:lang w:eastAsia="en-US"/>
        </w:rPr>
        <w:t xml:space="preserve">Warunki przekazania terenu budowy </w:t>
      </w:r>
    </w:p>
    <w:p w:rsidR="00FD1F46" w:rsidRPr="00B90F1A" w:rsidRDefault="00FD1F46" w:rsidP="00FD1F46">
      <w:pPr>
        <w:pStyle w:val="Bezodstpw"/>
        <w:numPr>
          <w:ilvl w:val="0"/>
          <w:numId w:val="79"/>
        </w:numPr>
        <w:tabs>
          <w:tab w:val="num" w:pos="284"/>
        </w:tabs>
        <w:spacing w:line="24" w:lineRule="atLeast"/>
        <w:ind w:left="284" w:right="-16" w:hanging="284"/>
        <w:jc w:val="both"/>
        <w:rPr>
          <w:rFonts w:ascii="Times New Roman" w:hAnsi="Times New Roman"/>
        </w:rPr>
      </w:pPr>
      <w:r w:rsidRPr="00B90F1A">
        <w:rPr>
          <w:rFonts w:ascii="Times New Roman" w:hAnsi="Times New Roman"/>
        </w:rPr>
        <w:t xml:space="preserve">Zamawiający przekaże Wykonawcy teren budowy w terminie do </w:t>
      </w:r>
      <w:r>
        <w:rPr>
          <w:rFonts w:ascii="Times New Roman" w:hAnsi="Times New Roman"/>
        </w:rPr>
        <w:t>3</w:t>
      </w:r>
      <w:r w:rsidRPr="00B90F1A">
        <w:rPr>
          <w:rFonts w:ascii="Times New Roman" w:hAnsi="Times New Roman"/>
        </w:rPr>
        <w:t xml:space="preserve"> dni od dnia podpisania umowy.</w:t>
      </w:r>
    </w:p>
    <w:p w:rsidR="00FD1F46" w:rsidRPr="00B90F1A" w:rsidRDefault="00FD1F46" w:rsidP="00FD1F46">
      <w:pPr>
        <w:pStyle w:val="Bezodstpw"/>
        <w:numPr>
          <w:ilvl w:val="0"/>
          <w:numId w:val="79"/>
        </w:numPr>
        <w:tabs>
          <w:tab w:val="num" w:pos="0"/>
        </w:tabs>
        <w:spacing w:line="24" w:lineRule="atLeast"/>
        <w:ind w:left="284" w:right="-16" w:hanging="284"/>
        <w:jc w:val="both"/>
        <w:rPr>
          <w:rFonts w:ascii="Times New Roman" w:hAnsi="Times New Roman"/>
        </w:rPr>
      </w:pPr>
      <w:r w:rsidRPr="00B90F1A">
        <w:rPr>
          <w:rFonts w:ascii="Times New Roman" w:hAnsi="Times New Roman"/>
        </w:rPr>
        <w:t>Zamawiający przekazując protokolarnie Wykonawcy teren budowy, wskaże jego lokalizację, określi w formie pisemnej niezbędne dane do prawidłowego wytyczenia przez Wykonawcę robót oraz określi stan znajdujących się na terenie budowy obiektów i urządzeń.</w:t>
      </w:r>
    </w:p>
    <w:p w:rsidR="00FD1F46" w:rsidRPr="00B90F1A" w:rsidRDefault="00FD1F46" w:rsidP="00FD1F46">
      <w:pPr>
        <w:pStyle w:val="Bezodstpw"/>
        <w:numPr>
          <w:ilvl w:val="0"/>
          <w:numId w:val="79"/>
        </w:numPr>
        <w:tabs>
          <w:tab w:val="num" w:pos="0"/>
        </w:tabs>
        <w:spacing w:line="24" w:lineRule="atLeast"/>
        <w:ind w:left="284" w:right="-16" w:hanging="284"/>
        <w:jc w:val="both"/>
        <w:rPr>
          <w:rFonts w:ascii="Times New Roman" w:hAnsi="Times New Roman"/>
        </w:rPr>
      </w:pPr>
      <w:r w:rsidRPr="00B90F1A">
        <w:rPr>
          <w:rFonts w:ascii="Times New Roman" w:hAnsi="Times New Roman"/>
        </w:rPr>
        <w:t>Zamawiający przystąpi do odbioru robót zgłoszonych przez Wykonawcę w terminie do 14 dni od dnia zgłoszenia.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sz w:val="22"/>
          <w:szCs w:val="22"/>
          <w:lang w:eastAsia="en-US"/>
        </w:rPr>
      </w:pPr>
      <w:r w:rsidRPr="00EF7769">
        <w:rPr>
          <w:rFonts w:eastAsia="Calibri"/>
          <w:b/>
          <w:sz w:val="22"/>
          <w:szCs w:val="22"/>
          <w:lang w:eastAsia="en-US"/>
        </w:rPr>
        <w:t>§ 7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sz w:val="22"/>
          <w:szCs w:val="22"/>
          <w:lang w:eastAsia="en-US"/>
        </w:rPr>
      </w:pPr>
      <w:r w:rsidRPr="00EF7769">
        <w:rPr>
          <w:rFonts w:eastAsia="Calibri"/>
          <w:b/>
          <w:sz w:val="22"/>
          <w:szCs w:val="22"/>
          <w:lang w:eastAsia="en-US"/>
        </w:rPr>
        <w:t>Pozostałe obowiązki stron</w:t>
      </w:r>
    </w:p>
    <w:p w:rsidR="002E5607" w:rsidRPr="007331C2" w:rsidRDefault="002E5607" w:rsidP="0074186E">
      <w:pPr>
        <w:numPr>
          <w:ilvl w:val="0"/>
          <w:numId w:val="95"/>
        </w:numPr>
        <w:tabs>
          <w:tab w:val="num" w:pos="540"/>
        </w:tabs>
        <w:ind w:right="-1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 xml:space="preserve">Wykonawca zobowiązuje się strzec mienia znajdującego się na terenie prowadzonych robót, a także </w:t>
      </w:r>
      <w:r w:rsidRPr="007331C2">
        <w:rPr>
          <w:rFonts w:eastAsia="Calibri"/>
          <w:color w:val="000000"/>
          <w:sz w:val="22"/>
          <w:szCs w:val="22"/>
          <w:lang w:eastAsia="en-US"/>
        </w:rPr>
        <w:t>zapewnić warunki bezpieczeństwa i ochrony p.poż. Wykonawca zabezpieczy na własny koszt teren budowy zgodnie z wymogami bhp.</w:t>
      </w:r>
    </w:p>
    <w:p w:rsidR="002E5607" w:rsidRPr="007331C2" w:rsidRDefault="002E5607" w:rsidP="0074186E">
      <w:pPr>
        <w:numPr>
          <w:ilvl w:val="0"/>
          <w:numId w:val="95"/>
        </w:numPr>
        <w:tabs>
          <w:tab w:val="num" w:pos="540"/>
        </w:tabs>
        <w:ind w:right="-1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C2">
        <w:rPr>
          <w:sz w:val="22"/>
          <w:szCs w:val="22"/>
          <w:lang w:eastAsia="pl-PL"/>
        </w:rPr>
        <w:t>Odzież robocza, którą Wykonawca zapewnia dla swoich pracowników, winna posiadać widoczne logo firmy. Logo firmy posiadać również mają pojazdy użyte do realizacji zamówienia. Przedmiotowe wymogi dotyczą również podwykonawcy.</w:t>
      </w:r>
    </w:p>
    <w:p w:rsidR="002E5607" w:rsidRPr="007331C2" w:rsidRDefault="002E5607" w:rsidP="0074186E">
      <w:pPr>
        <w:numPr>
          <w:ilvl w:val="0"/>
          <w:numId w:val="95"/>
        </w:numPr>
        <w:tabs>
          <w:tab w:val="num" w:pos="540"/>
        </w:tabs>
        <w:ind w:right="-16"/>
        <w:jc w:val="both"/>
        <w:rPr>
          <w:sz w:val="22"/>
          <w:szCs w:val="22"/>
          <w:lang w:eastAsia="pl-PL"/>
        </w:rPr>
      </w:pPr>
      <w:r w:rsidRPr="007331C2">
        <w:rPr>
          <w:rFonts w:eastAsia="Calibri"/>
          <w:sz w:val="22"/>
          <w:szCs w:val="22"/>
          <w:lang w:eastAsia="en-US"/>
        </w:rPr>
        <w:t xml:space="preserve">W czasie realizacji robót Wykonawca będzie utrzymywał na swój koszt i ryzyko teren robót w stanie wolnym od przeszkód komunikacyjnych oraz będzie usuwał na swój koszt i ryzyko wszelkie zbędne materiały, odpady oraz niepotrzebne urządzenia prowizoryczne. Wykonawca sporządzi protokół potwierdzający utylizację lub odpowiednie zagospodarowanie wszystkich materiałów odpadowych i przekaże go </w:t>
      </w:r>
      <w:r w:rsidRPr="007331C2">
        <w:rPr>
          <w:rFonts w:eastAsia="Calibri"/>
          <w:b/>
          <w:sz w:val="22"/>
          <w:szCs w:val="22"/>
          <w:lang w:eastAsia="en-US"/>
        </w:rPr>
        <w:t xml:space="preserve">najpóźniej w dniu zgłoszenia zakończenia robót  </w:t>
      </w:r>
      <w:r w:rsidRPr="007331C2">
        <w:rPr>
          <w:rFonts w:eastAsia="Calibri"/>
          <w:sz w:val="22"/>
          <w:szCs w:val="22"/>
          <w:lang w:eastAsia="en-US"/>
        </w:rPr>
        <w:t xml:space="preserve">Zamawiającemu. </w:t>
      </w:r>
    </w:p>
    <w:p w:rsidR="002E5607" w:rsidRPr="007331C2" w:rsidRDefault="002E5607" w:rsidP="0074186E">
      <w:pPr>
        <w:numPr>
          <w:ilvl w:val="0"/>
          <w:numId w:val="95"/>
        </w:numPr>
        <w:tabs>
          <w:tab w:val="num" w:pos="540"/>
        </w:tabs>
        <w:ind w:right="-16"/>
        <w:jc w:val="both"/>
        <w:rPr>
          <w:sz w:val="22"/>
          <w:szCs w:val="22"/>
          <w:lang w:eastAsia="pl-PL"/>
        </w:rPr>
      </w:pPr>
      <w:r w:rsidRPr="007331C2">
        <w:rPr>
          <w:rFonts w:eastAsia="Calibri"/>
          <w:sz w:val="22"/>
          <w:szCs w:val="22"/>
          <w:lang w:eastAsia="en-US"/>
        </w:rPr>
        <w:lastRenderedPageBreak/>
        <w:t>Po zakończeniu robót Wykonawca zobowiązany jest na swój koszt uporządkować teren prowadzonych robót i przekazać go Zamawiającemu w terminie ustalonym do odbioru robót.</w:t>
      </w:r>
    </w:p>
    <w:p w:rsidR="002E5607" w:rsidRPr="007331C2" w:rsidRDefault="002E5607" w:rsidP="0074186E">
      <w:pPr>
        <w:numPr>
          <w:ilvl w:val="0"/>
          <w:numId w:val="95"/>
        </w:numPr>
        <w:ind w:right="-16"/>
        <w:jc w:val="both"/>
        <w:rPr>
          <w:sz w:val="22"/>
          <w:szCs w:val="22"/>
          <w:lang w:eastAsia="pl-PL"/>
        </w:rPr>
      </w:pPr>
      <w:r w:rsidRPr="007331C2">
        <w:rPr>
          <w:sz w:val="22"/>
          <w:szCs w:val="22"/>
          <w:lang w:eastAsia="pl-PL"/>
        </w:rPr>
        <w:t>Materiały i urządzenia powinny odpowiadać, co do jakości, wymogom wyrobów dopuszczonych do obrotu i stosowania w budownictwie, określonym w art. 10 ustawy Prawo Budowlane, wymaganiom specyfikacji  warunków zamówienia, ogólnym warunkom wykonania i odbioru robót, Prawa Budowlanego oraz przepisom p.poż. i bhp.</w:t>
      </w:r>
    </w:p>
    <w:p w:rsidR="002E5607" w:rsidRPr="007331C2" w:rsidRDefault="002E5607" w:rsidP="0074186E">
      <w:pPr>
        <w:numPr>
          <w:ilvl w:val="0"/>
          <w:numId w:val="95"/>
        </w:numPr>
        <w:suppressAutoHyphens/>
        <w:ind w:right="-16"/>
        <w:jc w:val="both"/>
        <w:rPr>
          <w:sz w:val="22"/>
          <w:szCs w:val="22"/>
          <w:lang w:eastAsia="pl-PL"/>
        </w:rPr>
      </w:pPr>
      <w:r w:rsidRPr="007331C2">
        <w:rPr>
          <w:sz w:val="22"/>
          <w:szCs w:val="22"/>
          <w:lang w:eastAsia="pl-PL"/>
        </w:rPr>
        <w:t>Wykonawca dostarczy Zamawiającemu wymagane atesty materiałów i urządzeń,</w:t>
      </w:r>
      <w:r>
        <w:rPr>
          <w:sz w:val="22"/>
          <w:szCs w:val="22"/>
          <w:lang w:eastAsia="pl-PL"/>
        </w:rPr>
        <w:t xml:space="preserve"> </w:t>
      </w:r>
      <w:r w:rsidRPr="007331C2">
        <w:rPr>
          <w:sz w:val="22"/>
          <w:szCs w:val="22"/>
          <w:lang w:eastAsia="pl-PL"/>
        </w:rPr>
        <w:t>świadectwa  dopuszczenia do obrotu stosowania w budownictwie, certyfikat na znak bezpieczeństwa, deklarację  zgodności lub certyfikat zgodności z Polską Normą lub aprobaty techniczne przed ich zastosowaniem.</w:t>
      </w:r>
    </w:p>
    <w:p w:rsidR="002E5607" w:rsidRPr="007331C2" w:rsidRDefault="002E5607" w:rsidP="0074186E">
      <w:pPr>
        <w:numPr>
          <w:ilvl w:val="0"/>
          <w:numId w:val="95"/>
        </w:numPr>
        <w:spacing w:line="24" w:lineRule="atLeast"/>
        <w:ind w:right="-16"/>
        <w:jc w:val="both"/>
        <w:rPr>
          <w:sz w:val="22"/>
          <w:szCs w:val="22"/>
          <w:lang w:eastAsia="pl-PL"/>
        </w:rPr>
      </w:pPr>
      <w:r w:rsidRPr="007331C2">
        <w:rPr>
          <w:sz w:val="22"/>
          <w:szCs w:val="22"/>
          <w:lang w:eastAsia="pl-PL"/>
        </w:rPr>
        <w:t>Wykonawca zobowiązany jest do informowania przedstawiciela Zamawiającego o terminie zakrycia robót zanikowych.</w:t>
      </w:r>
    </w:p>
    <w:p w:rsidR="002E5607" w:rsidRPr="007331C2" w:rsidRDefault="002E5607" w:rsidP="0074186E">
      <w:pPr>
        <w:numPr>
          <w:ilvl w:val="0"/>
          <w:numId w:val="95"/>
        </w:numPr>
        <w:spacing w:line="24" w:lineRule="atLeast"/>
        <w:ind w:right="-16"/>
        <w:jc w:val="both"/>
        <w:rPr>
          <w:sz w:val="22"/>
          <w:szCs w:val="22"/>
          <w:lang w:eastAsia="pl-PL"/>
        </w:rPr>
      </w:pPr>
      <w:r w:rsidRPr="007331C2">
        <w:rPr>
          <w:sz w:val="22"/>
          <w:szCs w:val="22"/>
          <w:lang w:eastAsia="pl-PL"/>
        </w:rPr>
        <w:t>Wykonawca jest zobowiązany do systematycznego sporządzania dokumentacji zdjęciowej tych robót  i</w:t>
      </w:r>
      <w:r>
        <w:rPr>
          <w:sz w:val="22"/>
          <w:szCs w:val="22"/>
          <w:lang w:eastAsia="pl-PL"/>
        </w:rPr>
        <w:t> </w:t>
      </w:r>
      <w:r w:rsidRPr="007331C2">
        <w:rPr>
          <w:sz w:val="22"/>
          <w:szCs w:val="22"/>
          <w:lang w:eastAsia="pl-PL"/>
        </w:rPr>
        <w:t>dołączenia jej do dokumentów odbiorowych.</w:t>
      </w:r>
    </w:p>
    <w:p w:rsidR="002E5607" w:rsidRPr="007331C2" w:rsidRDefault="002E5607" w:rsidP="0074186E">
      <w:pPr>
        <w:numPr>
          <w:ilvl w:val="0"/>
          <w:numId w:val="95"/>
        </w:numPr>
        <w:autoSpaceDE w:val="0"/>
        <w:autoSpaceDN w:val="0"/>
        <w:adjustRightInd w:val="0"/>
        <w:spacing w:line="24" w:lineRule="atLeast"/>
        <w:jc w:val="both"/>
        <w:rPr>
          <w:sz w:val="22"/>
          <w:szCs w:val="22"/>
          <w:lang w:eastAsia="pl-PL"/>
        </w:rPr>
      </w:pPr>
      <w:r w:rsidRPr="007331C2">
        <w:rPr>
          <w:rFonts w:eastAsia="Calibri"/>
          <w:sz w:val="22"/>
          <w:szCs w:val="22"/>
          <w:lang w:val="x-none" w:eastAsia="pl-PL"/>
        </w:rPr>
        <w:t>Od chwili przekazania terenu budowy, wyłącznie Wykonawca będzie odpowiedzialny za przygotowanie, utrzymanie i zabezpieczenie terenu budowy.</w:t>
      </w:r>
    </w:p>
    <w:p w:rsidR="002E5607" w:rsidRPr="007331C2" w:rsidRDefault="002E5607" w:rsidP="0074186E">
      <w:pPr>
        <w:numPr>
          <w:ilvl w:val="0"/>
          <w:numId w:val="95"/>
        </w:numPr>
        <w:autoSpaceDE w:val="0"/>
        <w:autoSpaceDN w:val="0"/>
        <w:adjustRightInd w:val="0"/>
        <w:spacing w:line="24" w:lineRule="atLeast"/>
        <w:jc w:val="both"/>
        <w:rPr>
          <w:sz w:val="22"/>
          <w:szCs w:val="22"/>
          <w:lang w:eastAsia="pl-PL"/>
        </w:rPr>
      </w:pPr>
      <w:r w:rsidRPr="007331C2">
        <w:rPr>
          <w:rFonts w:eastAsia="Calibri"/>
          <w:sz w:val="22"/>
          <w:szCs w:val="22"/>
          <w:lang w:val="x-none" w:eastAsia="pl-PL"/>
        </w:rPr>
        <w:t>Od chwili przekazania terenu budowy, Wykonawca ponosić będzie wyłączną odpowiedzialność za teren budowy, za wszelkie szkody zaistniałe na terenie budowy, za przestrzeganie przepisów bezpieczeństwa i</w:t>
      </w:r>
      <w:r>
        <w:rPr>
          <w:rFonts w:eastAsia="Calibri"/>
          <w:sz w:val="22"/>
          <w:szCs w:val="22"/>
          <w:lang w:eastAsia="pl-PL"/>
        </w:rPr>
        <w:t> </w:t>
      </w:r>
      <w:r w:rsidRPr="007331C2">
        <w:rPr>
          <w:rFonts w:eastAsia="Calibri"/>
          <w:sz w:val="22"/>
          <w:szCs w:val="22"/>
          <w:lang w:val="x-none" w:eastAsia="pl-PL"/>
        </w:rPr>
        <w:t>ochrony zdrowia, przeciwpożarowych oraz za zgromadzone materiały, urządzenia i narzędzia.</w:t>
      </w:r>
    </w:p>
    <w:p w:rsidR="00EF7769" w:rsidRPr="002E5607" w:rsidRDefault="002E5607" w:rsidP="0074186E">
      <w:pPr>
        <w:pStyle w:val="Akapitzlist"/>
        <w:numPr>
          <w:ilvl w:val="0"/>
          <w:numId w:val="95"/>
        </w:numPr>
        <w:spacing w:line="24" w:lineRule="atLeast"/>
        <w:ind w:right="-1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2E5607">
        <w:rPr>
          <w:rFonts w:eastAsia="Calibri"/>
          <w:sz w:val="22"/>
          <w:szCs w:val="22"/>
          <w:lang w:val="x-none"/>
        </w:rPr>
        <w:t xml:space="preserve">Wykonawca ponosi odpowiedzialność wobec </w:t>
      </w:r>
      <w:r w:rsidRPr="002E5607">
        <w:rPr>
          <w:rFonts w:eastAsia="Calibri"/>
          <w:sz w:val="22"/>
          <w:szCs w:val="22"/>
        </w:rPr>
        <w:t>Zamawiającego</w:t>
      </w:r>
      <w:r w:rsidRPr="002E5607">
        <w:rPr>
          <w:rFonts w:eastAsia="Calibri"/>
          <w:sz w:val="22"/>
          <w:szCs w:val="22"/>
          <w:lang w:val="x-none"/>
        </w:rPr>
        <w:t xml:space="preserve"> i osób trzecich za skutki niewłaściwego zabezpieczenia placu budowy i zaplecza socjalnego budowy, jak również za skutki wynikające z</w:t>
      </w:r>
      <w:r w:rsidRPr="002E5607">
        <w:rPr>
          <w:rFonts w:eastAsia="Calibri"/>
          <w:sz w:val="22"/>
          <w:szCs w:val="22"/>
        </w:rPr>
        <w:t> </w:t>
      </w:r>
      <w:r w:rsidRPr="002E5607">
        <w:rPr>
          <w:rFonts w:eastAsia="Calibri"/>
          <w:sz w:val="22"/>
          <w:szCs w:val="22"/>
          <w:lang w:val="x-none"/>
        </w:rPr>
        <w:t>zastosowania niewłaściwej technologii prowadzenia robót budowlanych.</w:t>
      </w:r>
    </w:p>
    <w:p w:rsidR="002E5607" w:rsidRDefault="002E5607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§ 8</w:t>
      </w:r>
    </w:p>
    <w:p w:rsidR="00EF7769" w:rsidRDefault="00EF7769" w:rsidP="00EF7769">
      <w:pPr>
        <w:ind w:right="51"/>
        <w:jc w:val="center"/>
        <w:rPr>
          <w:rFonts w:eastAsia="Calibri"/>
          <w:b/>
          <w:sz w:val="22"/>
          <w:szCs w:val="22"/>
          <w:lang w:eastAsia="en-US"/>
        </w:rPr>
      </w:pPr>
      <w:proofErr w:type="spellStart"/>
      <w:r w:rsidRPr="00EF7769">
        <w:rPr>
          <w:rFonts w:eastAsia="Calibri"/>
          <w:b/>
          <w:sz w:val="22"/>
          <w:szCs w:val="22"/>
          <w:lang w:eastAsia="en-US"/>
        </w:rPr>
        <w:t>Elektromobilność</w:t>
      </w:r>
      <w:proofErr w:type="spellEnd"/>
    </w:p>
    <w:p w:rsidR="00D11E59" w:rsidRPr="00EF7769" w:rsidRDefault="00D11E59" w:rsidP="00EF7769">
      <w:pPr>
        <w:ind w:right="51"/>
        <w:jc w:val="center"/>
        <w:rPr>
          <w:rFonts w:eastAsia="Calibri"/>
          <w:b/>
          <w:sz w:val="22"/>
          <w:szCs w:val="22"/>
          <w:lang w:eastAsia="en-US"/>
        </w:rPr>
      </w:pPr>
    </w:p>
    <w:p w:rsidR="00EF7769" w:rsidRPr="00EF7769" w:rsidRDefault="00EF7769" w:rsidP="00D11E59">
      <w:pPr>
        <w:numPr>
          <w:ilvl w:val="0"/>
          <w:numId w:val="80"/>
        </w:numPr>
        <w:tabs>
          <w:tab w:val="left" w:pos="0"/>
        </w:tabs>
        <w:suppressAutoHyphens/>
        <w:spacing w:after="160" w:line="276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EF7769">
        <w:rPr>
          <w:rFonts w:eastAsia="Calibri"/>
          <w:sz w:val="22"/>
          <w:szCs w:val="22"/>
        </w:rPr>
        <w:t xml:space="preserve">Wykonawca zobowiązany jest do dostosowania się do wymagań wynikających z przepisów ustawy z dnia 11 stycznia 2018 roku o </w:t>
      </w:r>
      <w:proofErr w:type="spellStart"/>
      <w:r w:rsidRPr="00EF7769">
        <w:rPr>
          <w:rFonts w:eastAsia="Calibri"/>
          <w:sz w:val="22"/>
          <w:szCs w:val="22"/>
        </w:rPr>
        <w:t>elektromobilności</w:t>
      </w:r>
      <w:proofErr w:type="spellEnd"/>
      <w:r w:rsidRPr="00EF7769">
        <w:rPr>
          <w:rFonts w:eastAsia="Calibri"/>
          <w:sz w:val="22"/>
          <w:szCs w:val="22"/>
        </w:rPr>
        <w:t xml:space="preserve"> i paliwach alternatywnych (</w:t>
      </w:r>
      <w:bookmarkStart w:id="15" w:name="_Hlk106180406"/>
      <w:proofErr w:type="spellStart"/>
      <w:r w:rsidRPr="00EF7769">
        <w:rPr>
          <w:rFonts w:eastAsia="Calibri"/>
          <w:sz w:val="22"/>
          <w:szCs w:val="22"/>
        </w:rPr>
        <w:t>t.j</w:t>
      </w:r>
      <w:proofErr w:type="spellEnd"/>
      <w:r w:rsidRPr="00EF7769">
        <w:rPr>
          <w:rFonts w:eastAsia="Calibri"/>
          <w:sz w:val="22"/>
          <w:szCs w:val="22"/>
        </w:rPr>
        <w:t>. Dz. U. z 202</w:t>
      </w:r>
      <w:r w:rsidR="009B6D73">
        <w:rPr>
          <w:rFonts w:eastAsia="Calibri"/>
          <w:sz w:val="22"/>
          <w:szCs w:val="22"/>
        </w:rPr>
        <w:t>3</w:t>
      </w:r>
      <w:r w:rsidRPr="00EF7769">
        <w:rPr>
          <w:rFonts w:eastAsia="Calibri"/>
          <w:sz w:val="22"/>
          <w:szCs w:val="22"/>
        </w:rPr>
        <w:t xml:space="preserve"> r., poz. </w:t>
      </w:r>
      <w:bookmarkEnd w:id="15"/>
      <w:r w:rsidR="009B6D73">
        <w:rPr>
          <w:rFonts w:eastAsia="Calibri"/>
          <w:sz w:val="22"/>
          <w:szCs w:val="22"/>
        </w:rPr>
        <w:t>875</w:t>
      </w:r>
      <w:r w:rsidRPr="00EF7769">
        <w:rPr>
          <w:rFonts w:eastAsia="Calibri"/>
          <w:sz w:val="22"/>
          <w:szCs w:val="22"/>
        </w:rPr>
        <w:t xml:space="preserve">), zwanej dalej „ustawą o </w:t>
      </w:r>
      <w:proofErr w:type="spellStart"/>
      <w:r w:rsidRPr="00EF7769">
        <w:rPr>
          <w:rFonts w:eastAsia="Calibri"/>
          <w:sz w:val="22"/>
          <w:szCs w:val="22"/>
        </w:rPr>
        <w:t>elektromobilności</w:t>
      </w:r>
      <w:proofErr w:type="spellEnd"/>
      <w:r w:rsidRPr="00EF7769">
        <w:rPr>
          <w:rFonts w:eastAsia="Calibri"/>
          <w:sz w:val="22"/>
          <w:szCs w:val="22"/>
        </w:rPr>
        <w:t>”, wymienionych w ust. 2-5 (poniżej).</w:t>
      </w:r>
    </w:p>
    <w:p w:rsidR="00EF7769" w:rsidRPr="00EF7769" w:rsidRDefault="00EF7769" w:rsidP="00D11E59">
      <w:pPr>
        <w:numPr>
          <w:ilvl w:val="0"/>
          <w:numId w:val="80"/>
        </w:numPr>
        <w:tabs>
          <w:tab w:val="left" w:pos="0"/>
        </w:tabs>
        <w:suppressAutoHyphens/>
        <w:spacing w:after="160" w:line="276" w:lineRule="auto"/>
        <w:ind w:left="284" w:hanging="426"/>
        <w:contextualSpacing/>
        <w:jc w:val="both"/>
        <w:rPr>
          <w:rFonts w:eastAsia="Calibri"/>
          <w:sz w:val="22"/>
          <w:szCs w:val="22"/>
        </w:rPr>
      </w:pPr>
      <w:r w:rsidRPr="00EF7769">
        <w:rPr>
          <w:rFonts w:eastAsia="Calibri"/>
          <w:sz w:val="22"/>
          <w:szCs w:val="22"/>
        </w:rPr>
        <w:t>Wykonawca zobowiązany jest do zapewnienia udziału pojazdów samochodowych: elektrycznych lub napędzanych gazem ziemnym, w rozumieniu przepisu art. 2 pkt 33 ustawy z dnia 20 czerwca 1997</w:t>
      </w:r>
      <w:r w:rsidR="009B6D73">
        <w:rPr>
          <w:rFonts w:eastAsia="Calibri"/>
          <w:sz w:val="22"/>
          <w:szCs w:val="22"/>
        </w:rPr>
        <w:t xml:space="preserve"> </w:t>
      </w:r>
      <w:r w:rsidRPr="00EF7769">
        <w:rPr>
          <w:rFonts w:eastAsia="Calibri"/>
          <w:sz w:val="22"/>
          <w:szCs w:val="22"/>
        </w:rPr>
        <w:t xml:space="preserve">r. -  Prawo o ruchu drogowym, we flocie pojazdów użytkowanych przy wykonywaniu umowy w liczbie wynikającej z ustawy o </w:t>
      </w:r>
      <w:proofErr w:type="spellStart"/>
      <w:r w:rsidRPr="00EF7769">
        <w:rPr>
          <w:rFonts w:eastAsia="Calibri"/>
          <w:sz w:val="22"/>
          <w:szCs w:val="22"/>
        </w:rPr>
        <w:t>elektromobilności</w:t>
      </w:r>
      <w:proofErr w:type="spellEnd"/>
      <w:r w:rsidRPr="00EF7769">
        <w:rPr>
          <w:rFonts w:eastAsia="Calibri"/>
          <w:sz w:val="22"/>
          <w:szCs w:val="22"/>
        </w:rPr>
        <w:t>.</w:t>
      </w:r>
    </w:p>
    <w:p w:rsidR="00EF7769" w:rsidRPr="00EF7769" w:rsidRDefault="00EF7769" w:rsidP="00D11E59">
      <w:pPr>
        <w:numPr>
          <w:ilvl w:val="0"/>
          <w:numId w:val="80"/>
        </w:numPr>
        <w:suppressAutoHyphens/>
        <w:spacing w:line="276" w:lineRule="auto"/>
        <w:ind w:left="284" w:hanging="426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Przez cały okres trwania umowy do obowiązku Wykonawcy należy dostarczenie Zamawiającemu, po zakończeniu okresu rozliczeniowego wraz z fakturą za ten okres: </w:t>
      </w:r>
    </w:p>
    <w:p w:rsidR="00EF7769" w:rsidRPr="00EF7769" w:rsidRDefault="00EF7769" w:rsidP="00D11E59">
      <w:pPr>
        <w:numPr>
          <w:ilvl w:val="0"/>
          <w:numId w:val="81"/>
        </w:numPr>
        <w:suppressAutoHyphens/>
        <w:spacing w:after="160" w:line="276" w:lineRule="auto"/>
        <w:ind w:left="567" w:hanging="426"/>
        <w:contextualSpacing/>
        <w:jc w:val="both"/>
        <w:rPr>
          <w:rFonts w:eastAsia="Calibri"/>
          <w:sz w:val="22"/>
          <w:szCs w:val="22"/>
        </w:rPr>
      </w:pPr>
      <w:r w:rsidRPr="00EF7769">
        <w:rPr>
          <w:rFonts w:eastAsia="Calibri"/>
          <w:sz w:val="22"/>
          <w:szCs w:val="22"/>
          <w:lang w:eastAsia="pl-PL"/>
        </w:rPr>
        <w:t xml:space="preserve">Oświadczenia </w:t>
      </w:r>
      <w:bookmarkStart w:id="16" w:name="_Hlk107817442"/>
      <w:r w:rsidRPr="00EF7769">
        <w:rPr>
          <w:rFonts w:eastAsia="Calibri"/>
          <w:sz w:val="22"/>
          <w:szCs w:val="22"/>
          <w:lang w:eastAsia="pl-PL"/>
        </w:rPr>
        <w:t xml:space="preserve">(wg załącznika nr 3 do umowy), </w:t>
      </w:r>
      <w:bookmarkEnd w:id="16"/>
      <w:r w:rsidRPr="00EF7769">
        <w:rPr>
          <w:rFonts w:eastAsia="Calibri"/>
          <w:sz w:val="22"/>
          <w:szCs w:val="22"/>
        </w:rPr>
        <w:t xml:space="preserve">o dostosowaniu floty pojazdów użytkowanych przy wykonywaniu umowy do wymagań ustawy o </w:t>
      </w:r>
      <w:proofErr w:type="spellStart"/>
      <w:r w:rsidRPr="00EF7769">
        <w:rPr>
          <w:rFonts w:eastAsia="Calibri"/>
          <w:sz w:val="22"/>
          <w:szCs w:val="22"/>
        </w:rPr>
        <w:t>elektromobilności</w:t>
      </w:r>
      <w:proofErr w:type="spellEnd"/>
      <w:r w:rsidRPr="00EF7769">
        <w:rPr>
          <w:rFonts w:eastAsia="Calibri"/>
          <w:sz w:val="22"/>
          <w:szCs w:val="22"/>
        </w:rPr>
        <w:t xml:space="preserve"> lub</w:t>
      </w:r>
    </w:p>
    <w:p w:rsidR="00EF7769" w:rsidRPr="00EF7769" w:rsidRDefault="00EF7769" w:rsidP="00D11E59">
      <w:pPr>
        <w:numPr>
          <w:ilvl w:val="0"/>
          <w:numId w:val="81"/>
        </w:numPr>
        <w:suppressAutoHyphens/>
        <w:spacing w:after="160" w:line="276" w:lineRule="auto"/>
        <w:ind w:left="567" w:hanging="426"/>
        <w:contextualSpacing/>
        <w:jc w:val="both"/>
        <w:rPr>
          <w:rFonts w:eastAsia="Calibri"/>
          <w:sz w:val="22"/>
          <w:szCs w:val="22"/>
        </w:rPr>
      </w:pPr>
      <w:r w:rsidRPr="00EF7769">
        <w:rPr>
          <w:rFonts w:eastAsia="Calibri"/>
          <w:sz w:val="22"/>
          <w:szCs w:val="22"/>
        </w:rPr>
        <w:t xml:space="preserve">Oświadczenia </w:t>
      </w:r>
      <w:r w:rsidRPr="00EF7769">
        <w:rPr>
          <w:rFonts w:eastAsia="Calibri"/>
          <w:sz w:val="22"/>
          <w:szCs w:val="22"/>
          <w:lang w:eastAsia="pl-PL"/>
        </w:rPr>
        <w:t xml:space="preserve">(wg załącznika nr 3 do umowy), </w:t>
      </w:r>
      <w:r w:rsidRPr="00EF7769">
        <w:rPr>
          <w:rFonts w:eastAsia="Calibri"/>
          <w:sz w:val="22"/>
          <w:szCs w:val="22"/>
        </w:rPr>
        <w:t xml:space="preserve"> z którego wynika, iż używana do realizacji zamówienia liczba pojazdów nie wymaga zastosowania pojazdów elektrycznych lub napędzanych gazem ziemnym.</w:t>
      </w:r>
    </w:p>
    <w:p w:rsidR="00EF7769" w:rsidRPr="00EF7769" w:rsidRDefault="00EF7769" w:rsidP="00D11E59">
      <w:pPr>
        <w:numPr>
          <w:ilvl w:val="0"/>
          <w:numId w:val="80"/>
        </w:numPr>
        <w:suppressAutoHyphens/>
        <w:spacing w:after="160" w:line="276" w:lineRule="auto"/>
        <w:ind w:left="284" w:hanging="426"/>
        <w:contextualSpacing/>
        <w:jc w:val="both"/>
        <w:rPr>
          <w:rFonts w:eastAsia="Calibri"/>
          <w:sz w:val="22"/>
          <w:szCs w:val="22"/>
        </w:rPr>
      </w:pPr>
      <w:r w:rsidRPr="00EF7769">
        <w:rPr>
          <w:rFonts w:eastAsia="Calibri"/>
          <w:sz w:val="22"/>
          <w:szCs w:val="22"/>
        </w:rPr>
        <w:t xml:space="preserve">Zamawiający uprawniony jest do wykonywania czynności kontrolnych wobec Wykonawcy odnośnie spełniania przez niego wymogów wskazanych w ustawie o </w:t>
      </w:r>
      <w:proofErr w:type="spellStart"/>
      <w:r w:rsidRPr="00EF7769">
        <w:rPr>
          <w:rFonts w:eastAsia="Calibri"/>
          <w:sz w:val="22"/>
          <w:szCs w:val="22"/>
        </w:rPr>
        <w:t>elektromobilności</w:t>
      </w:r>
      <w:proofErr w:type="spellEnd"/>
      <w:r w:rsidRPr="00EF7769">
        <w:rPr>
          <w:rFonts w:eastAsia="Calibri"/>
          <w:sz w:val="22"/>
          <w:szCs w:val="22"/>
        </w:rPr>
        <w:t>, w szczególności poprzez żądanie od Wykonawcy przedłożenia, w terminie 7 dni roboczych wykazu pojazdów samochodowych zawierających m.in. ilość, rodzaj napędu, markę oraz numery rejestracyjne pojazdów użytkowanych przy wykonywaniu zamówienia.</w:t>
      </w:r>
    </w:p>
    <w:p w:rsidR="00EF7769" w:rsidRPr="009B6D73" w:rsidRDefault="00EF7769" w:rsidP="009B6D73">
      <w:pPr>
        <w:numPr>
          <w:ilvl w:val="0"/>
          <w:numId w:val="80"/>
        </w:numPr>
        <w:suppressAutoHyphens/>
        <w:spacing w:after="160" w:line="259" w:lineRule="auto"/>
        <w:ind w:left="284" w:right="51" w:hanging="426"/>
        <w:jc w:val="both"/>
        <w:rPr>
          <w:rFonts w:eastAsia="Calibri"/>
          <w:b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W przypadku zmiany ustawy o </w:t>
      </w:r>
      <w:proofErr w:type="spellStart"/>
      <w:r w:rsidRPr="00EF7769">
        <w:rPr>
          <w:rFonts w:eastAsia="Calibri"/>
          <w:sz w:val="22"/>
          <w:szCs w:val="22"/>
          <w:lang w:eastAsia="en-US"/>
        </w:rPr>
        <w:t>elektromobilności</w:t>
      </w:r>
      <w:proofErr w:type="spellEnd"/>
      <w:r w:rsidRPr="00EF7769">
        <w:rPr>
          <w:rFonts w:eastAsia="Calibri"/>
          <w:sz w:val="22"/>
          <w:szCs w:val="22"/>
          <w:lang w:eastAsia="en-US"/>
        </w:rPr>
        <w:t xml:space="preserve"> i paliwach alternatywnych, Wykonawca zobowiązuje się do dostosowania się do wymagań wynikających z zmienionych przepisów tej ustawy.</w:t>
      </w:r>
    </w:p>
    <w:p w:rsidR="002E5607" w:rsidRDefault="002E5607" w:rsidP="00EF7769">
      <w:pPr>
        <w:spacing w:line="259" w:lineRule="auto"/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F7769" w:rsidRPr="00EF7769" w:rsidRDefault="00EF7769" w:rsidP="00EF7769">
      <w:pPr>
        <w:spacing w:line="259" w:lineRule="auto"/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§ 9</w:t>
      </w:r>
    </w:p>
    <w:p w:rsidR="00EF7769" w:rsidRPr="00EF7769" w:rsidRDefault="00EF7769" w:rsidP="00EF7769">
      <w:pPr>
        <w:spacing w:line="259" w:lineRule="auto"/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Podwykonawcy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7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>Zamawiający dopuszcza możliwość udziału Podwykonawców przy realizacji przedmiotu zamówienia.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lastRenderedPageBreak/>
        <w:t>W przypadku korzystania z Podwykonawców, Wykonawca zobowiązuje się do respektowania wymogów narzuconych art. 647</w:t>
      </w:r>
      <w:r w:rsidRPr="007331C2">
        <w:rPr>
          <w:rFonts w:eastAsia="Calibri"/>
          <w:sz w:val="22"/>
          <w:szCs w:val="22"/>
          <w:vertAlign w:val="superscript"/>
        </w:rPr>
        <w:t xml:space="preserve">1 </w:t>
      </w:r>
      <w:r w:rsidRPr="007331C2">
        <w:rPr>
          <w:rFonts w:eastAsia="Calibri"/>
          <w:sz w:val="22"/>
          <w:szCs w:val="22"/>
        </w:rPr>
        <w:t xml:space="preserve">KC, ustawy Prawo zamówień publicznych w zakresie podwykonawstwa oraz postanowień </w:t>
      </w:r>
      <w:proofErr w:type="spellStart"/>
      <w:r w:rsidRPr="007331C2">
        <w:rPr>
          <w:rFonts w:eastAsia="Calibri"/>
          <w:sz w:val="22"/>
          <w:szCs w:val="22"/>
        </w:rPr>
        <w:t>swz</w:t>
      </w:r>
      <w:proofErr w:type="spellEnd"/>
      <w:r w:rsidRPr="007331C2">
        <w:rPr>
          <w:rFonts w:eastAsia="Calibri"/>
          <w:sz w:val="22"/>
          <w:szCs w:val="22"/>
        </w:rPr>
        <w:t xml:space="preserve"> dotyczącej niniejszego postępowania.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W przypadku zamówień na roboty  budowlane  oraz  usługi, które mają być wykonane w miejscu  podlegającym bezpośredniemu  nadzorowi   zamawiającego, zamawiający  żąda, aby  przed przystąpieniem  do wykonania zamówienia wykonawca podał nazwy, dane kontaktowe oraz przedstawicieli, podwykonawców  zaangażowanych  w takie  roboty   budowlane  lub usługi, jeżeli już są znani. Wykonawca zawiadamia zamawiającego o wszelkich zmianach  w odniesieniu  do  informacji  w których  mowa powyżej  w trakcie realizacji zamówienia, a także przekazuje wymagane informacje na temat nowych   podwykonawców, którym w późniejszym okresie   zamierza powierzyć  realizację  robót  budowlanych  lub usług. 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Umowa między Wykonawcą a Podwykonawcą, a także umowy zawierane między dalszymi Podwykonawcami, wymagają formy pisemnej pod rygorem nieważności. 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Umowa o podwykonawstwo oprócz postanowień wynikających z art. 437 ustawy </w:t>
      </w:r>
      <w:proofErr w:type="spellStart"/>
      <w:r w:rsidRPr="007331C2">
        <w:rPr>
          <w:rFonts w:eastAsia="Calibri"/>
          <w:sz w:val="22"/>
          <w:szCs w:val="22"/>
        </w:rPr>
        <w:t>Pzp</w:t>
      </w:r>
      <w:proofErr w:type="spellEnd"/>
      <w:r w:rsidRPr="007331C2">
        <w:rPr>
          <w:rFonts w:eastAsia="Calibri"/>
          <w:sz w:val="22"/>
          <w:szCs w:val="22"/>
        </w:rPr>
        <w:t xml:space="preserve"> winna zawierać następujące wymagania:</w:t>
      </w:r>
    </w:p>
    <w:p w:rsidR="002E5607" w:rsidRPr="007331C2" w:rsidRDefault="002E5607" w:rsidP="002E5607">
      <w:pPr>
        <w:numPr>
          <w:ilvl w:val="1"/>
          <w:numId w:val="75"/>
        </w:numPr>
        <w:tabs>
          <w:tab w:val="left" w:pos="567"/>
        </w:tabs>
        <w:ind w:left="567" w:right="-16" w:hanging="283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zakres robót powierzony Podwykonawcy (dalszemu Podwykonawcy) do wykonania, który winien być tożsamy z odpowiednim zakresem będącym przedmiotem umowy zawartej pomiędzy Zamawiającym i Wykonawcą, </w:t>
      </w:r>
    </w:p>
    <w:p w:rsidR="002E5607" w:rsidRPr="007331C2" w:rsidRDefault="002E5607" w:rsidP="002E5607">
      <w:pPr>
        <w:numPr>
          <w:ilvl w:val="1"/>
          <w:numId w:val="75"/>
        </w:numPr>
        <w:tabs>
          <w:tab w:val="left" w:pos="567"/>
        </w:tabs>
        <w:ind w:left="567" w:right="-16" w:hanging="283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termin realizacji robót pozwalający na terminowe wykonanie robót będących przedmiotem umowy zawartej pomiędzy Zamawiającym i Wykonawcą, </w:t>
      </w:r>
    </w:p>
    <w:p w:rsidR="002E5607" w:rsidRPr="007331C2" w:rsidRDefault="002E5607" w:rsidP="002E5607">
      <w:pPr>
        <w:numPr>
          <w:ilvl w:val="1"/>
          <w:numId w:val="75"/>
        </w:numPr>
        <w:tabs>
          <w:tab w:val="left" w:pos="567"/>
        </w:tabs>
        <w:ind w:left="567" w:right="-16" w:hanging="283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>wysokość wynagrodzenia, z zastrzeżeniem, iż nie może ono być wyższe od wynagrodzenia Wykonawcy wynikającego z kosztorysu ofertowego za dany zakres robót,</w:t>
      </w:r>
    </w:p>
    <w:p w:rsidR="002E5607" w:rsidRPr="007331C2" w:rsidRDefault="002E5607" w:rsidP="002E5607">
      <w:pPr>
        <w:numPr>
          <w:ilvl w:val="1"/>
          <w:numId w:val="75"/>
        </w:numPr>
        <w:tabs>
          <w:tab w:val="left" w:pos="567"/>
        </w:tabs>
        <w:ind w:left="567" w:right="-16" w:hanging="283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>klauzulę dotyczącą odstąpienia (rozwiązania) umowy z Podwykonawcą w przypadku odstąpienia (rozwiązania) umowy zawartej pomiędzy Wykonawcą, a Zamawiającym,</w:t>
      </w:r>
    </w:p>
    <w:p w:rsidR="002E5607" w:rsidRPr="007331C2" w:rsidRDefault="002E5607" w:rsidP="002E5607">
      <w:pPr>
        <w:numPr>
          <w:ilvl w:val="1"/>
          <w:numId w:val="75"/>
        </w:numPr>
        <w:tabs>
          <w:tab w:val="left" w:pos="567"/>
        </w:tabs>
        <w:ind w:left="568" w:right="-17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>oświadczenie Podwykonawcy i dalszego Podwykonawcy, iż znana mu jest treść dokumentacji  przetargowej dotyczącej niniejszego zamówienia oraz przepisy ustawy Prawo zamówień publicznych, w tym w szczególności dotyczące podwykonawstwa</w:t>
      </w:r>
      <w:r>
        <w:rPr>
          <w:rFonts w:eastAsia="Calibri"/>
          <w:sz w:val="22"/>
          <w:szCs w:val="22"/>
        </w:rPr>
        <w:t>,</w:t>
      </w:r>
    </w:p>
    <w:p w:rsidR="002E5607" w:rsidRPr="007331C2" w:rsidRDefault="002E5607" w:rsidP="002E5607">
      <w:pPr>
        <w:numPr>
          <w:ilvl w:val="1"/>
          <w:numId w:val="75"/>
        </w:numPr>
        <w:tabs>
          <w:tab w:val="left" w:pos="567"/>
        </w:tabs>
        <w:ind w:left="568" w:right="-17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>postanowienia dotyczące zatrudnienia osób na umowę o pracę, sposobu dokumentowania zatrudnienia, jego kontroli oraz sankcji z tytułu niespełnienia wymagań.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>Wykonawca, Podwykonawca lub dalszy Podwykonawca zamówienia na roboty budowlane zamierzający zawrzeć umowę o podwykonawstwo, której przedmiotem zamówienia są roboty budowlane jest zobowiązany w trakcie realizacji zamówienia na roboty budowlane do przedłożenia Zamawiającemu projektów tych umów, a także projektów ich zmian wraz z pisemną zgodą Wykonawcy, o której mowa w</w:t>
      </w:r>
      <w:r>
        <w:rPr>
          <w:rFonts w:eastAsia="Calibri"/>
          <w:sz w:val="22"/>
          <w:szCs w:val="22"/>
        </w:rPr>
        <w:t> </w:t>
      </w:r>
      <w:r w:rsidRPr="007331C2">
        <w:rPr>
          <w:rFonts w:eastAsia="Calibri"/>
          <w:sz w:val="22"/>
          <w:szCs w:val="22"/>
        </w:rPr>
        <w:t>ust. 7.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>Do zawarcia przez Podwykonawcę umowy z dalszym Podwykonawcą jest wymagana zgoda Wykonawcy w formie pisemnej pod rygorem nieważności na zawarcie umowy o podwykonawstwo w treści zgodnej z</w:t>
      </w:r>
      <w:r>
        <w:rPr>
          <w:rFonts w:eastAsia="Calibri"/>
          <w:sz w:val="22"/>
          <w:szCs w:val="22"/>
        </w:rPr>
        <w:t> </w:t>
      </w:r>
      <w:r w:rsidRPr="007331C2">
        <w:rPr>
          <w:rFonts w:eastAsia="Calibri"/>
          <w:sz w:val="22"/>
          <w:szCs w:val="22"/>
        </w:rPr>
        <w:t xml:space="preserve">jej projektem. Warunki zawarte w </w:t>
      </w:r>
      <w:proofErr w:type="spellStart"/>
      <w:r w:rsidRPr="007331C2">
        <w:rPr>
          <w:rFonts w:eastAsia="Calibri"/>
          <w:sz w:val="22"/>
          <w:szCs w:val="22"/>
        </w:rPr>
        <w:t>swz</w:t>
      </w:r>
      <w:proofErr w:type="spellEnd"/>
      <w:r w:rsidRPr="007331C2">
        <w:rPr>
          <w:rFonts w:eastAsia="Calibri"/>
          <w:sz w:val="22"/>
          <w:szCs w:val="22"/>
        </w:rPr>
        <w:t xml:space="preserve"> oraz pozostałych punktach niniejszej umowy stosuje się odpowiednio.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Terminy płatności w umowie o podwykonawstwo, za zakres prac wykonywany przez Podwykonawcę (dalszego Podwykonawcę), nie może być dłuższy niż 30 dni od dnia doręczenia </w:t>
      </w:r>
      <w:r>
        <w:rPr>
          <w:rFonts w:eastAsia="Calibri"/>
          <w:sz w:val="22"/>
          <w:szCs w:val="22"/>
        </w:rPr>
        <w:t>W</w:t>
      </w:r>
      <w:r w:rsidRPr="007331C2">
        <w:rPr>
          <w:rFonts w:eastAsia="Calibri"/>
          <w:sz w:val="22"/>
          <w:szCs w:val="22"/>
        </w:rPr>
        <w:t xml:space="preserve">ykonawcy, </w:t>
      </w:r>
      <w:r>
        <w:rPr>
          <w:rFonts w:eastAsia="Calibri"/>
          <w:sz w:val="22"/>
          <w:szCs w:val="22"/>
        </w:rPr>
        <w:t>P</w:t>
      </w:r>
      <w:r w:rsidRPr="007331C2">
        <w:rPr>
          <w:rFonts w:eastAsia="Calibri"/>
          <w:sz w:val="22"/>
          <w:szCs w:val="22"/>
        </w:rPr>
        <w:t xml:space="preserve">odwykonawcy, lub dalszemu  </w:t>
      </w:r>
      <w:r>
        <w:rPr>
          <w:rFonts w:eastAsia="Calibri"/>
          <w:sz w:val="22"/>
          <w:szCs w:val="22"/>
        </w:rPr>
        <w:t>P</w:t>
      </w:r>
      <w:r w:rsidRPr="007331C2">
        <w:rPr>
          <w:rFonts w:eastAsia="Calibri"/>
          <w:sz w:val="22"/>
          <w:szCs w:val="22"/>
        </w:rPr>
        <w:t xml:space="preserve">odwykonawcy  faktury  lub rachunku.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i jej zmian, w terminie 7 dni od dnia jej zawarcia.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>Wykonawca, Podwykonawca lub dalszy Podwykonawca zamówienia na roboty budowlane przedkłada Zamawiającemu w terminie 7 dni od dnia jej zawarcia poświadczoną za zgodność z oryginałem kopię zawartej umowy o podwykonawstwo, której przedmiotem są usługi lub dostawy, i jej zmian, z wyłączeniem umów o podwykonawstwo o wartości mniejszej niż 0,5% wartości umowy w sprawie zamówienia publicznego oraz umów  o podwykonawstwo, których przedmiot  został  wskazany  przez zamawiającego w dokumentach  zamówienia. Wyłączenie, o którym mowa w zdaniu  pierwszym nie dotyczy umów  o</w:t>
      </w:r>
      <w:r>
        <w:rPr>
          <w:rFonts w:eastAsia="Calibri"/>
          <w:sz w:val="22"/>
          <w:szCs w:val="22"/>
        </w:rPr>
        <w:t> </w:t>
      </w:r>
      <w:r w:rsidRPr="007331C2">
        <w:rPr>
          <w:rFonts w:eastAsia="Calibri"/>
          <w:sz w:val="22"/>
          <w:szCs w:val="22"/>
        </w:rPr>
        <w:t xml:space="preserve">podwykonawstwo o wartości większej niż 50 000 zł.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>W przypadku, o którym mowa w ust</w:t>
      </w:r>
      <w:r>
        <w:rPr>
          <w:rFonts w:eastAsia="Calibri"/>
          <w:sz w:val="22"/>
          <w:szCs w:val="22"/>
        </w:rPr>
        <w:t>.</w:t>
      </w:r>
      <w:r w:rsidRPr="007331C2">
        <w:rPr>
          <w:rFonts w:eastAsia="Calibri"/>
          <w:sz w:val="22"/>
          <w:szCs w:val="22"/>
        </w:rPr>
        <w:t xml:space="preserve"> 10</w:t>
      </w:r>
      <w:r>
        <w:rPr>
          <w:rFonts w:eastAsia="Calibri"/>
          <w:sz w:val="22"/>
          <w:szCs w:val="22"/>
        </w:rPr>
        <w:t>,</w:t>
      </w:r>
      <w:r w:rsidRPr="007331C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P</w:t>
      </w:r>
      <w:r w:rsidRPr="007331C2">
        <w:rPr>
          <w:rFonts w:eastAsia="Calibri"/>
          <w:sz w:val="22"/>
          <w:szCs w:val="22"/>
        </w:rPr>
        <w:t xml:space="preserve">odwykonawca i dalszy </w:t>
      </w:r>
      <w:r>
        <w:rPr>
          <w:rFonts w:eastAsia="Calibri"/>
          <w:sz w:val="22"/>
          <w:szCs w:val="22"/>
        </w:rPr>
        <w:t>P</w:t>
      </w:r>
      <w:r w:rsidRPr="007331C2">
        <w:rPr>
          <w:rFonts w:eastAsia="Calibri"/>
          <w:sz w:val="22"/>
          <w:szCs w:val="22"/>
        </w:rPr>
        <w:t>odwykonawca przedkłada  poświadczoną za zgodność z oryginałem kopi</w:t>
      </w:r>
      <w:r>
        <w:rPr>
          <w:rFonts w:eastAsia="Calibri"/>
          <w:sz w:val="22"/>
          <w:szCs w:val="22"/>
        </w:rPr>
        <w:t>ę</w:t>
      </w:r>
      <w:r w:rsidRPr="007331C2">
        <w:rPr>
          <w:rFonts w:eastAsia="Calibri"/>
          <w:sz w:val="22"/>
          <w:szCs w:val="22"/>
        </w:rPr>
        <w:t xml:space="preserve"> umowy i jej zmianę, również </w:t>
      </w:r>
      <w:r>
        <w:rPr>
          <w:rFonts w:eastAsia="Calibri"/>
          <w:sz w:val="22"/>
          <w:szCs w:val="22"/>
        </w:rPr>
        <w:t>W</w:t>
      </w:r>
      <w:r w:rsidRPr="007331C2">
        <w:rPr>
          <w:rFonts w:eastAsia="Calibri"/>
          <w:sz w:val="22"/>
          <w:szCs w:val="22"/>
        </w:rPr>
        <w:t>ykonawcy.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lastRenderedPageBreak/>
        <w:t>W  przypadku, o  którym mowa w ust</w:t>
      </w:r>
      <w:r>
        <w:rPr>
          <w:rFonts w:eastAsia="Calibri"/>
          <w:sz w:val="22"/>
          <w:szCs w:val="22"/>
        </w:rPr>
        <w:t>.</w:t>
      </w:r>
      <w:r w:rsidRPr="007331C2">
        <w:rPr>
          <w:rFonts w:eastAsia="Calibri"/>
          <w:sz w:val="22"/>
          <w:szCs w:val="22"/>
        </w:rPr>
        <w:t xml:space="preserve"> 10,  jeżeli  termin  zapłaty wynagrodzenia  jest  dłuższy  niż określony  w  ust</w:t>
      </w:r>
      <w:r>
        <w:rPr>
          <w:rFonts w:eastAsia="Calibri"/>
          <w:sz w:val="22"/>
          <w:szCs w:val="22"/>
        </w:rPr>
        <w:t>.</w:t>
      </w:r>
      <w:r w:rsidRPr="007331C2">
        <w:rPr>
          <w:rFonts w:eastAsia="Calibri"/>
          <w:sz w:val="22"/>
          <w:szCs w:val="22"/>
        </w:rPr>
        <w:t xml:space="preserve"> 8, Zamawiający  informuje o tym </w:t>
      </w:r>
      <w:r>
        <w:rPr>
          <w:rFonts w:eastAsia="Calibri"/>
          <w:sz w:val="22"/>
          <w:szCs w:val="22"/>
        </w:rPr>
        <w:t>W</w:t>
      </w:r>
      <w:r w:rsidRPr="007331C2">
        <w:rPr>
          <w:rFonts w:eastAsia="Calibri"/>
          <w:sz w:val="22"/>
          <w:szCs w:val="22"/>
        </w:rPr>
        <w:t xml:space="preserve">ykonawcę i wzywa  go  do  doprowadzenia  do zmiany  tej umowy pod rygorem wystąpienia  o  zapłatę kary umownej.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Niezależnie od obowiązków wskazanych powyżej Wykonawca jest zobowiązany do zgłaszania w terminie 7 dni od dnia zawarcia umowy Zamawiającemu wszystkich Podwykonawców w ramach dostaw lub usług, których dotyczy wyłączenie, o którym mowa w ust. 10. Zgłoszenie powinno zawierać nazwę Podwykonawcy, zakres rzeczowy i wartość świadczeń.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>Niewypełnienie przez Wykonawcę obowiązków określonych w ust. 10 stanowi podstawę do żądania od Wykonawcy natychmiastowego usunięcia z placu budowy w/w Podwykonawców. Niniejsze postanowienie nie wyklucza innych uprawnień Zamawiającego wynikających z niniejszej umowy.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sz w:val="22"/>
          <w:szCs w:val="22"/>
        </w:rPr>
        <w:t>Zamawiający, w terminie 7 dni od przedstawienia mu:</w:t>
      </w:r>
    </w:p>
    <w:p w:rsidR="002E5607" w:rsidRPr="007331C2" w:rsidRDefault="002E5607" w:rsidP="002E5607">
      <w:pPr>
        <w:numPr>
          <w:ilvl w:val="1"/>
          <w:numId w:val="75"/>
        </w:numPr>
        <w:tabs>
          <w:tab w:val="left" w:pos="284"/>
        </w:tabs>
        <w:ind w:left="709" w:right="49"/>
        <w:jc w:val="both"/>
        <w:rPr>
          <w:sz w:val="22"/>
          <w:szCs w:val="22"/>
        </w:rPr>
      </w:pPr>
      <w:r w:rsidRPr="007331C2">
        <w:rPr>
          <w:sz w:val="22"/>
          <w:szCs w:val="22"/>
        </w:rPr>
        <w:t>projektu umowy o podwykonawstwo, której przedmiotem są roboty budowlane, i do projektu jej zmiany</w:t>
      </w:r>
      <w:r>
        <w:rPr>
          <w:sz w:val="22"/>
          <w:szCs w:val="22"/>
        </w:rPr>
        <w:t>,</w:t>
      </w:r>
      <w:r w:rsidRPr="007331C2">
        <w:rPr>
          <w:sz w:val="22"/>
          <w:szCs w:val="22"/>
        </w:rPr>
        <w:t xml:space="preserve"> </w:t>
      </w:r>
    </w:p>
    <w:p w:rsidR="002E5607" w:rsidRPr="007331C2" w:rsidRDefault="002E5607" w:rsidP="002E5607">
      <w:pPr>
        <w:numPr>
          <w:ilvl w:val="1"/>
          <w:numId w:val="75"/>
        </w:numPr>
        <w:tabs>
          <w:tab w:val="left" w:pos="284"/>
        </w:tabs>
        <w:ind w:left="709" w:right="49"/>
        <w:jc w:val="both"/>
        <w:rPr>
          <w:sz w:val="22"/>
          <w:szCs w:val="22"/>
        </w:rPr>
      </w:pPr>
      <w:r w:rsidRPr="007331C2">
        <w:rPr>
          <w:sz w:val="22"/>
          <w:szCs w:val="22"/>
        </w:rPr>
        <w:t>umowy o podwykonawstwo, której przedmiotem są roboty budowlane i do jej zmiany</w:t>
      </w:r>
    </w:p>
    <w:p w:rsidR="002E5607" w:rsidRPr="007331C2" w:rsidRDefault="002E5607" w:rsidP="002E5607">
      <w:pPr>
        <w:tabs>
          <w:tab w:val="left" w:pos="284"/>
        </w:tabs>
        <w:ind w:left="284" w:right="49"/>
        <w:jc w:val="both"/>
        <w:rPr>
          <w:sz w:val="22"/>
          <w:szCs w:val="22"/>
        </w:rPr>
      </w:pPr>
      <w:r w:rsidRPr="007331C2">
        <w:rPr>
          <w:sz w:val="22"/>
          <w:szCs w:val="22"/>
        </w:rPr>
        <w:t>ma prawo zgłosić odpowiednio zastrzeżenia do w/w projektu umowy, sprzeciw do umowy. Zastrzeżenia i</w:t>
      </w:r>
      <w:r>
        <w:rPr>
          <w:sz w:val="22"/>
          <w:szCs w:val="22"/>
        </w:rPr>
        <w:t> </w:t>
      </w:r>
      <w:r w:rsidRPr="007331C2">
        <w:rPr>
          <w:sz w:val="22"/>
          <w:szCs w:val="22"/>
        </w:rPr>
        <w:t>sprzeciw zgłaszane są w formie pisemnej pod rygorem nieważności w przypadku</w:t>
      </w:r>
      <w:r>
        <w:rPr>
          <w:sz w:val="22"/>
          <w:szCs w:val="22"/>
        </w:rPr>
        <w:t>,</w:t>
      </w:r>
      <w:r w:rsidRPr="007331C2">
        <w:rPr>
          <w:sz w:val="22"/>
          <w:szCs w:val="22"/>
        </w:rPr>
        <w:t xml:space="preserve"> gdy projekt umowy lub umowa: </w:t>
      </w:r>
    </w:p>
    <w:p w:rsidR="002E5607" w:rsidRPr="007331C2" w:rsidRDefault="002E5607" w:rsidP="002E5607">
      <w:pPr>
        <w:numPr>
          <w:ilvl w:val="0"/>
          <w:numId w:val="76"/>
        </w:numPr>
        <w:tabs>
          <w:tab w:val="left" w:pos="284"/>
        </w:tabs>
        <w:ind w:left="709" w:right="49"/>
        <w:jc w:val="both"/>
        <w:rPr>
          <w:sz w:val="22"/>
          <w:szCs w:val="22"/>
        </w:rPr>
      </w:pPr>
      <w:r w:rsidRPr="007331C2">
        <w:rPr>
          <w:sz w:val="22"/>
          <w:szCs w:val="22"/>
        </w:rPr>
        <w:t>nie spełnia wymagań określonych w dokumentach zamówienia,</w:t>
      </w:r>
    </w:p>
    <w:p w:rsidR="002E5607" w:rsidRPr="007331C2" w:rsidRDefault="002E5607" w:rsidP="002E5607">
      <w:pPr>
        <w:numPr>
          <w:ilvl w:val="0"/>
          <w:numId w:val="76"/>
        </w:numPr>
        <w:tabs>
          <w:tab w:val="left" w:pos="284"/>
        </w:tabs>
        <w:ind w:left="709" w:right="49"/>
        <w:jc w:val="both"/>
        <w:rPr>
          <w:sz w:val="22"/>
          <w:szCs w:val="22"/>
        </w:rPr>
      </w:pPr>
      <w:r w:rsidRPr="007331C2">
        <w:rPr>
          <w:sz w:val="22"/>
          <w:szCs w:val="22"/>
        </w:rPr>
        <w:t>przewiduje termin zapłaty wynagrodzenia dłuższy niż określony w ust</w:t>
      </w:r>
      <w:r>
        <w:rPr>
          <w:sz w:val="22"/>
          <w:szCs w:val="22"/>
        </w:rPr>
        <w:t>.</w:t>
      </w:r>
      <w:r w:rsidRPr="007331C2">
        <w:rPr>
          <w:sz w:val="22"/>
          <w:szCs w:val="22"/>
        </w:rPr>
        <w:t xml:space="preserve"> 8,</w:t>
      </w:r>
    </w:p>
    <w:p w:rsidR="002E5607" w:rsidRPr="007331C2" w:rsidRDefault="002E5607" w:rsidP="002E5607">
      <w:pPr>
        <w:numPr>
          <w:ilvl w:val="0"/>
          <w:numId w:val="76"/>
        </w:numPr>
        <w:tabs>
          <w:tab w:val="left" w:pos="284"/>
        </w:tabs>
        <w:ind w:left="709" w:right="49"/>
        <w:jc w:val="both"/>
        <w:rPr>
          <w:sz w:val="22"/>
          <w:szCs w:val="22"/>
        </w:rPr>
      </w:pPr>
      <w:r w:rsidRPr="007331C2">
        <w:rPr>
          <w:sz w:val="22"/>
          <w:szCs w:val="22"/>
        </w:rPr>
        <w:t>zawiera postanowienia niezgodne z art. 463 ustawy PZP</w:t>
      </w:r>
      <w:r>
        <w:rPr>
          <w:sz w:val="22"/>
          <w:szCs w:val="22"/>
        </w:rPr>
        <w:t>,</w:t>
      </w:r>
    </w:p>
    <w:p w:rsidR="002E5607" w:rsidRPr="007331C2" w:rsidRDefault="002E5607" w:rsidP="002E5607">
      <w:pPr>
        <w:numPr>
          <w:ilvl w:val="0"/>
          <w:numId w:val="76"/>
        </w:numPr>
        <w:tabs>
          <w:tab w:val="left" w:pos="284"/>
        </w:tabs>
        <w:ind w:left="709" w:right="49"/>
        <w:jc w:val="both"/>
        <w:rPr>
          <w:sz w:val="22"/>
          <w:szCs w:val="22"/>
        </w:rPr>
      </w:pPr>
      <w:r w:rsidRPr="007331C2">
        <w:rPr>
          <w:sz w:val="22"/>
          <w:szCs w:val="22"/>
        </w:rPr>
        <w:t xml:space="preserve">nie zawiera postanowień, o których mowa w art. 438 ust.1 ustawy </w:t>
      </w:r>
      <w:proofErr w:type="spellStart"/>
      <w:r w:rsidRPr="007331C2">
        <w:rPr>
          <w:sz w:val="22"/>
          <w:szCs w:val="22"/>
        </w:rPr>
        <w:t>Pzp</w:t>
      </w:r>
      <w:proofErr w:type="spellEnd"/>
      <w:r w:rsidRPr="007331C2">
        <w:rPr>
          <w:sz w:val="22"/>
          <w:szCs w:val="22"/>
        </w:rPr>
        <w:t>.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>Jeżeli Zamawiający nie zgłosi w formie pisemnej odpowiednio zastrzeżeń lub sprzeciwu w terminie, o</w:t>
      </w:r>
      <w:r>
        <w:rPr>
          <w:rFonts w:eastAsia="Calibri"/>
          <w:sz w:val="22"/>
          <w:szCs w:val="22"/>
        </w:rPr>
        <w:t> </w:t>
      </w:r>
      <w:r w:rsidRPr="007331C2">
        <w:rPr>
          <w:rFonts w:eastAsia="Calibri"/>
          <w:sz w:val="22"/>
          <w:szCs w:val="22"/>
        </w:rPr>
        <w:t>którym mowa w ust</w:t>
      </w:r>
      <w:r>
        <w:rPr>
          <w:rFonts w:eastAsia="Calibri"/>
          <w:sz w:val="22"/>
          <w:szCs w:val="22"/>
        </w:rPr>
        <w:t>.</w:t>
      </w:r>
      <w:r w:rsidRPr="007331C2">
        <w:rPr>
          <w:rFonts w:eastAsia="Calibri"/>
          <w:sz w:val="22"/>
          <w:szCs w:val="22"/>
        </w:rPr>
        <w:t xml:space="preserve"> 15  uważa się, że zaakceptował projekt umowy/wyraził zgodę na zawarcie umowy.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W przypadku zawarcia umowy o podwykonawstwo, Wykonawca, Podwykonawca lub dalszy Podwykonawca jest zobowiązany do dokonania we własnym zakresie zapłaty wynagrodzenia należnego swojemu Podwykonawcy z zachowaniem terminów płatności określonych w umowie o podwykonawstwo.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Zamawiający zastrzega sobie prawo sprawdzenia realizacji wzajemnych płatności między Wykonawcą a Podwykonawcami, jak również Podwykonawców z dalszymi Podwykonawcami. W przypadku powstania zaległości płatniczych Wykonawcy w stosunku do Podwykonawców lub Podwykonawców z dalszymi Podwykonawcami, Zamawiający ma prawo wstrzymać się z zapłatą Wykonawcy części wynagrodzenia w wysokości powstałej zaległości.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>W przypadku zamówień na roboty budowlane</w:t>
      </w:r>
      <w:r>
        <w:rPr>
          <w:rFonts w:eastAsia="Calibri"/>
          <w:sz w:val="22"/>
          <w:szCs w:val="22"/>
        </w:rPr>
        <w:t>,</w:t>
      </w:r>
      <w:r w:rsidRPr="007331C2">
        <w:rPr>
          <w:rFonts w:eastAsia="Calibri"/>
          <w:sz w:val="22"/>
          <w:szCs w:val="22"/>
        </w:rPr>
        <w:t xml:space="preserve"> gdzie Podwykonawca lub dalszy Podwykonawca brał udział w realizacji odebranych robót budowlanych, lub Podwykonawca brał udział w realizacji dostaw bądź usług, o których mowa</w:t>
      </w:r>
      <w:r>
        <w:rPr>
          <w:rFonts w:eastAsia="Calibri"/>
          <w:sz w:val="22"/>
          <w:szCs w:val="22"/>
        </w:rPr>
        <w:t xml:space="preserve"> </w:t>
      </w:r>
      <w:r w:rsidRPr="007331C2">
        <w:rPr>
          <w:rFonts w:eastAsia="Calibri"/>
          <w:sz w:val="22"/>
          <w:szCs w:val="22"/>
        </w:rPr>
        <w:t>w ust.</w:t>
      </w:r>
      <w:r>
        <w:rPr>
          <w:rFonts w:eastAsia="Calibri"/>
          <w:sz w:val="22"/>
          <w:szCs w:val="22"/>
        </w:rPr>
        <w:t xml:space="preserve"> </w:t>
      </w:r>
      <w:r w:rsidRPr="007331C2">
        <w:rPr>
          <w:rFonts w:eastAsia="Calibri"/>
          <w:sz w:val="22"/>
          <w:szCs w:val="22"/>
        </w:rPr>
        <w:t>10 Wykonawca zobowiązany jest wraz z wystawioną przez siebie fakturą, przedłożyć następujące dokumenty rozliczeniowe:</w:t>
      </w:r>
    </w:p>
    <w:p w:rsidR="002E5607" w:rsidRPr="007331C2" w:rsidRDefault="002E5607" w:rsidP="002E5607">
      <w:pPr>
        <w:tabs>
          <w:tab w:val="left" w:pos="567"/>
        </w:tabs>
        <w:ind w:left="567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a) kserokopię dowodu zapłaty zobowiązań wobec Podwykonawcy lub dalszego Podwykonawcy, a w przypadku kopii potwierdzonej za zgodność z oryginałem przez Wykonawcę oraz </w:t>
      </w:r>
    </w:p>
    <w:p w:rsidR="002E5607" w:rsidRPr="007331C2" w:rsidRDefault="002E5607" w:rsidP="002E5607">
      <w:pPr>
        <w:tabs>
          <w:tab w:val="left" w:pos="567"/>
        </w:tabs>
        <w:ind w:left="567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b)  kserokopię faktury Podwykonawcy lub faktury dalszego Podwykonawcy, potwierdzoną za zgodność z oryginałem przez Wykonawcę oraz </w:t>
      </w:r>
    </w:p>
    <w:p w:rsidR="002E5607" w:rsidRPr="007331C2" w:rsidRDefault="002E5607" w:rsidP="002E5607">
      <w:pPr>
        <w:tabs>
          <w:tab w:val="left" w:pos="567"/>
        </w:tabs>
        <w:ind w:left="567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c)  kserokopię protokołu odbioru robót wykonanych przez Podwykonawcę lub dalszego Podwykonawcę potwierdzoną za zgodność z oryginałem przez Wykonawcę oraz </w:t>
      </w:r>
    </w:p>
    <w:p w:rsidR="002E5607" w:rsidRPr="007331C2" w:rsidRDefault="002E5607" w:rsidP="002E5607">
      <w:pPr>
        <w:tabs>
          <w:tab w:val="left" w:pos="567"/>
        </w:tabs>
        <w:ind w:left="567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iCs/>
          <w:sz w:val="22"/>
          <w:szCs w:val="22"/>
        </w:rPr>
        <w:t xml:space="preserve">d) </w:t>
      </w:r>
      <w:r w:rsidRPr="007331C2">
        <w:rPr>
          <w:rFonts w:eastAsia="Calibri"/>
          <w:sz w:val="22"/>
          <w:szCs w:val="22"/>
        </w:rPr>
        <w:t>oświadczenie Podwykonawcy o treści zgodnej z załącznikiem nr 2 do niniejszej umowy.</w:t>
      </w:r>
    </w:p>
    <w:p w:rsidR="002E5607" w:rsidRPr="007331C2" w:rsidRDefault="002E5607" w:rsidP="002E5607">
      <w:pPr>
        <w:tabs>
          <w:tab w:val="left" w:pos="426"/>
        </w:tabs>
        <w:ind w:left="284" w:right="-16"/>
        <w:jc w:val="both"/>
        <w:rPr>
          <w:rFonts w:eastAsia="Calibri"/>
          <w:sz w:val="22"/>
          <w:szCs w:val="22"/>
          <w:lang w:eastAsia="pl-PL"/>
        </w:rPr>
      </w:pPr>
      <w:r w:rsidRPr="007331C2">
        <w:rPr>
          <w:rFonts w:eastAsia="Calibri"/>
          <w:sz w:val="22"/>
          <w:szCs w:val="22"/>
          <w:lang w:eastAsia="pl-PL"/>
        </w:rPr>
        <w:t xml:space="preserve">Spełnienie powyższych warunków daje Zamawiającemu podstawę do wypłaty wynagrodzenia Wykonawcy z zastrzeżeniem, iż pierwsza faktura za część realizacji zadania nie może przekroczyć 10% wartości umowy. </w:t>
      </w:r>
    </w:p>
    <w:p w:rsidR="002E5607" w:rsidRPr="007331C2" w:rsidRDefault="002E5607" w:rsidP="002E5607">
      <w:pPr>
        <w:tabs>
          <w:tab w:val="left" w:pos="0"/>
        </w:tabs>
        <w:ind w:left="284" w:right="-16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  <w:lang w:eastAsia="pl-PL"/>
        </w:rPr>
        <w:t>Powyższe uwarunkowania stanowią warunek zapłaty przez Zamawiającego drugiej i następnych części należnego wynagrodzenia za odebrane roboty budowlane z zastrzeżeniem, iż w przypadku rozliczenia całości zadania przez Wykonawcę tylko jedną fakturą zapłata nastąpi po rozliczeniu należności Wykonawcy względem wszystkich swoich Podwykonawców lub dalszych Podwykonawców.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W przypadku nieprzedstawienia przez Wykonawcę wszystkich dokumentów, o których mowa w ust. 19 Zamawiający wstrzymuje się z wypłatą należnego wynagrodzenia za odebrane roboty budowlane, dostawy lub usługi będące częścią zamówienia na roboty budowlane w części równej sumie kwot wynikających z nieprzedstawionych dokumentów.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lastRenderedPageBreak/>
        <w:t xml:space="preserve">W przypadku umów, których  przedmiotem są  roboty budowlane, zamawiający dokonuje bezpośredniej zapłaty wymagalnego wynagrodzenia przysługującego </w:t>
      </w:r>
      <w:r>
        <w:rPr>
          <w:rFonts w:eastAsia="Calibri"/>
          <w:sz w:val="22"/>
          <w:szCs w:val="22"/>
        </w:rPr>
        <w:t>P</w:t>
      </w:r>
      <w:r w:rsidRPr="007331C2">
        <w:rPr>
          <w:rFonts w:eastAsia="Calibri"/>
          <w:sz w:val="22"/>
          <w:szCs w:val="22"/>
        </w:rPr>
        <w:t xml:space="preserve">odwykonawcy lub dalszemu  </w:t>
      </w:r>
      <w:r>
        <w:rPr>
          <w:rFonts w:eastAsia="Calibri"/>
          <w:sz w:val="22"/>
          <w:szCs w:val="22"/>
        </w:rPr>
        <w:t>P</w:t>
      </w:r>
      <w:r w:rsidRPr="007331C2">
        <w:rPr>
          <w:rFonts w:eastAsia="Calibri"/>
          <w:sz w:val="22"/>
          <w:szCs w:val="22"/>
        </w:rPr>
        <w:t>odwykonawcy, który</w:t>
      </w:r>
      <w:r>
        <w:rPr>
          <w:rFonts w:eastAsia="Calibri"/>
          <w:sz w:val="22"/>
          <w:szCs w:val="22"/>
        </w:rPr>
        <w:t xml:space="preserve"> </w:t>
      </w:r>
      <w:r w:rsidRPr="007331C2">
        <w:rPr>
          <w:rFonts w:eastAsia="Calibri"/>
          <w:sz w:val="22"/>
          <w:szCs w:val="22"/>
        </w:rPr>
        <w:t xml:space="preserve">zawarł zaakceptowaną przez zamawiającego umowę o podwykonawstwo, której przedmiotem są  roboty  budowlane, lub który zawarł  przedłożoną przez zamawiającego umowę o  podwykonawstwo, której  przedmiotem są dostawy lub usługi, w przypadku uchylenia się od obowiązku zapłaty odpowiednio przez wykonawcę, podwykonawcę lub dalszego  podwykonawcę.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Wynagrodzenie, o którym mowa powyżej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Bezpośrednia zapłata obejmuje wyłącznie należne wynagrodzenie, bez odsetek, należnych </w:t>
      </w:r>
      <w:r>
        <w:rPr>
          <w:rFonts w:eastAsia="Calibri"/>
          <w:sz w:val="22"/>
          <w:szCs w:val="22"/>
        </w:rPr>
        <w:t>P</w:t>
      </w:r>
      <w:r w:rsidRPr="007331C2">
        <w:rPr>
          <w:rFonts w:eastAsia="Calibri"/>
          <w:sz w:val="22"/>
          <w:szCs w:val="22"/>
        </w:rPr>
        <w:t xml:space="preserve">odwykonawcy lub dalszemu  </w:t>
      </w:r>
      <w:r>
        <w:rPr>
          <w:rFonts w:eastAsia="Calibri"/>
          <w:sz w:val="22"/>
          <w:szCs w:val="22"/>
        </w:rPr>
        <w:t>P</w:t>
      </w:r>
      <w:r w:rsidRPr="007331C2">
        <w:rPr>
          <w:rFonts w:eastAsia="Calibri"/>
          <w:sz w:val="22"/>
          <w:szCs w:val="22"/>
        </w:rPr>
        <w:t xml:space="preserve">odwykonawcy.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>Przed dokonaniem bezpośredniej zapłaty Zamawiający jest obowiązany umożliwić Wykonawcy zgłoszenie pisemnie uwag</w:t>
      </w:r>
      <w:r>
        <w:rPr>
          <w:rFonts w:eastAsia="Calibri"/>
          <w:sz w:val="22"/>
          <w:szCs w:val="22"/>
        </w:rPr>
        <w:t xml:space="preserve"> </w:t>
      </w:r>
      <w:r w:rsidRPr="007331C2">
        <w:rPr>
          <w:rFonts w:eastAsia="Calibri"/>
          <w:sz w:val="22"/>
          <w:szCs w:val="22"/>
        </w:rPr>
        <w:t xml:space="preserve">dotyczących zasadności bezpośredniej zapłaty wynagrodzenia Podwykonawcy lub dalszemu Podwykonawcy. Zamawiający informuje o terminie zgłaszania uwag, nie krótszym niż 7 dni od dnia doręczenia tej informacji. W  uwagach  nie można powoływać się na potrącenie  roszczeń </w:t>
      </w:r>
      <w:r>
        <w:rPr>
          <w:rFonts w:eastAsia="Calibri"/>
          <w:sz w:val="22"/>
          <w:szCs w:val="22"/>
        </w:rPr>
        <w:t>W</w:t>
      </w:r>
      <w:r w:rsidRPr="007331C2">
        <w:rPr>
          <w:rFonts w:eastAsia="Calibri"/>
          <w:sz w:val="22"/>
          <w:szCs w:val="22"/>
        </w:rPr>
        <w:t xml:space="preserve">ykonawcy względem </w:t>
      </w:r>
      <w:r>
        <w:rPr>
          <w:rFonts w:eastAsia="Calibri"/>
          <w:sz w:val="22"/>
          <w:szCs w:val="22"/>
        </w:rPr>
        <w:t>P</w:t>
      </w:r>
      <w:r w:rsidRPr="007331C2">
        <w:rPr>
          <w:rFonts w:eastAsia="Calibri"/>
          <w:sz w:val="22"/>
          <w:szCs w:val="22"/>
        </w:rPr>
        <w:t xml:space="preserve">odwykonawcy niezwiązanych z  realizacją umowy o </w:t>
      </w:r>
      <w:r w:rsidR="000A5EEF">
        <w:rPr>
          <w:rFonts w:eastAsia="Calibri"/>
          <w:sz w:val="22"/>
          <w:szCs w:val="22"/>
        </w:rPr>
        <w:t>p</w:t>
      </w:r>
      <w:r w:rsidRPr="007331C2">
        <w:rPr>
          <w:rFonts w:eastAsia="Calibri"/>
          <w:sz w:val="22"/>
          <w:szCs w:val="22"/>
        </w:rPr>
        <w:t xml:space="preserve">odwykonawstwo. 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W przypadku zgłoszenia uwag w terminie wskazanym przez Zamawiającego, Zamawiający może: </w:t>
      </w:r>
    </w:p>
    <w:p w:rsidR="002E5607" w:rsidRPr="007331C2" w:rsidRDefault="002E5607" w:rsidP="002E5607">
      <w:pPr>
        <w:tabs>
          <w:tab w:val="left" w:pos="709"/>
        </w:tabs>
        <w:ind w:left="567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a) </w:t>
      </w:r>
      <w:r>
        <w:rPr>
          <w:rFonts w:eastAsia="Calibri"/>
          <w:sz w:val="22"/>
          <w:szCs w:val="22"/>
        </w:rPr>
        <w:t xml:space="preserve"> </w:t>
      </w:r>
      <w:r w:rsidRPr="007331C2">
        <w:rPr>
          <w:rFonts w:eastAsia="Calibri"/>
          <w:sz w:val="22"/>
          <w:szCs w:val="22"/>
        </w:rPr>
        <w:t xml:space="preserve">nie dokonać bezpośredniej zapłaty wynagrodzenia Podwykonawcy lub dalszemu Podwykonawcy, jeżeli Wykonawca wykaże niezasadność takiej zapłaty albo </w:t>
      </w:r>
    </w:p>
    <w:p w:rsidR="002E5607" w:rsidRPr="007331C2" w:rsidRDefault="002E5607" w:rsidP="002E5607">
      <w:pPr>
        <w:tabs>
          <w:tab w:val="left" w:pos="567"/>
        </w:tabs>
        <w:ind w:left="567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2E5607" w:rsidRPr="007331C2" w:rsidRDefault="002E5607" w:rsidP="002E5607">
      <w:pPr>
        <w:tabs>
          <w:tab w:val="left" w:pos="567"/>
        </w:tabs>
        <w:ind w:left="567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c) dokonać bezpośredniej zapłaty wynagrodzenia Podwykonawcy lub dalszemu Podwykonawcy, jeżeli Podwykonawca lub dalszy Podwykonawca wykaże zasadność takiej zapłaty.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Konieczność trzykrotnego dokonywania bezpośredniej zapłaty Podwykonawcy lub dalszemu Podwykonawcy, lub konieczność dokonania bezpośrednich zapłat na sumę większą niż 5% wartości umowy w sprawie zamówienia publicznego może stanowić podstawę do odstąpienia od umowy w sprawie zamówienia publicznego przez Zamawiającego.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>W przypadku wytoczenia przez Podwykonawcę powództwa Zamawiającemu, o zapłatę w trybie art. 647</w:t>
      </w:r>
      <w:r w:rsidRPr="007331C2">
        <w:rPr>
          <w:rFonts w:eastAsia="Calibri"/>
          <w:sz w:val="22"/>
          <w:szCs w:val="22"/>
          <w:vertAlign w:val="superscript"/>
        </w:rPr>
        <w:t>1</w:t>
      </w:r>
      <w:r w:rsidRPr="007331C2">
        <w:rPr>
          <w:rFonts w:eastAsia="Calibri"/>
          <w:sz w:val="22"/>
          <w:szCs w:val="22"/>
        </w:rPr>
        <w:t xml:space="preserve"> § 5 kodeksu cywilnego, Wykonawca zobowiązany jest niezależnie od roszczeń regresowych do zwrotu poniesionych przez Zamawiającego kosztów sądowych.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b/>
          <w:bCs/>
          <w:sz w:val="22"/>
          <w:szCs w:val="22"/>
        </w:rPr>
        <w:t xml:space="preserve">Zamawiający nie ponosi odpowiedzialności za zawarcie przez Wykonawcę, Podwykonawcę lub dalszego Podwykonawcę umowy o podwykonawstwo bez wymaganej akceptacji Zamawiającego. Skutki z tego wynikające będą obciążały wyłącznie Wykonawcę. 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>Zamawiający dopuszcza możliwość zmiany Podwykonawców, zgodnie z postanowieniami art. 647</w:t>
      </w:r>
      <w:r w:rsidRPr="007331C2">
        <w:rPr>
          <w:rFonts w:eastAsia="Calibri"/>
          <w:sz w:val="22"/>
          <w:szCs w:val="22"/>
          <w:vertAlign w:val="superscript"/>
        </w:rPr>
        <w:t xml:space="preserve">1 </w:t>
      </w:r>
      <w:r w:rsidRPr="007331C2">
        <w:rPr>
          <w:rFonts w:eastAsia="Calibri"/>
          <w:sz w:val="22"/>
          <w:szCs w:val="22"/>
        </w:rPr>
        <w:t>kodeksu cywilnego na warunkach wynikających z niniejszej umowy oraz zapisów art. 462 ust 2 i ust 7 ustaw Prawo zamówień publicznych.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>Postanowienia niniejszego § mają odpowiednio zastosowanie do wszystkich zmian:</w:t>
      </w:r>
    </w:p>
    <w:p w:rsidR="002E5607" w:rsidRPr="007331C2" w:rsidRDefault="002E5607" w:rsidP="002E5607">
      <w:p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      -   projektów umów o podwykonawstwo oraz </w:t>
      </w:r>
    </w:p>
    <w:p w:rsidR="002E5607" w:rsidRPr="007331C2" w:rsidRDefault="002E5607" w:rsidP="002E5607">
      <w:p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rFonts w:eastAsia="Calibri"/>
          <w:sz w:val="22"/>
          <w:szCs w:val="22"/>
        </w:rPr>
        <w:t xml:space="preserve">      -   umów o podwykonawstwo.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</w:rPr>
      </w:pPr>
      <w:r w:rsidRPr="007331C2">
        <w:rPr>
          <w:sz w:val="22"/>
          <w:szCs w:val="22"/>
        </w:rPr>
        <w:t xml:space="preserve">Wykonawca ponosi pełną odpowiedzialność w stosunku do Zamawiającego za działania, zaniechania, uchybienia zaniedbania Podwykonawcy i dalszego Podwykonawcy jak za swoje działania. </w:t>
      </w:r>
    </w:p>
    <w:p w:rsidR="002E5607" w:rsidRPr="007331C2" w:rsidRDefault="002E5607" w:rsidP="002E5607">
      <w:pPr>
        <w:numPr>
          <w:ilvl w:val="0"/>
          <w:numId w:val="75"/>
        </w:numPr>
        <w:tabs>
          <w:tab w:val="left" w:pos="284"/>
        </w:tabs>
        <w:spacing w:after="240"/>
        <w:ind w:left="284" w:right="-16" w:hanging="284"/>
        <w:jc w:val="both"/>
      </w:pPr>
      <w:r w:rsidRPr="007331C2">
        <w:rPr>
          <w:rFonts w:eastAsia="Calibri"/>
          <w:sz w:val="22"/>
          <w:szCs w:val="22"/>
        </w:rPr>
        <w:t>Do  zasad odpowiedzialności  Zamawiającego, Wykonawcy, Podwykonawcy lub dalszego  Podwykonawcy z tytułu wykonanych robót budowlanych stosuje się przepisy ustawy z dnia 23 kwietnia 1964</w:t>
      </w:r>
      <w:r>
        <w:rPr>
          <w:rFonts w:eastAsia="Calibri"/>
          <w:sz w:val="22"/>
          <w:szCs w:val="22"/>
        </w:rPr>
        <w:t xml:space="preserve"> </w:t>
      </w:r>
      <w:r w:rsidRPr="007331C2">
        <w:rPr>
          <w:rFonts w:eastAsia="Calibri"/>
          <w:sz w:val="22"/>
          <w:szCs w:val="22"/>
        </w:rPr>
        <w:t xml:space="preserve">r. – Kodeks cywilny, jeżeli przepisy ustawy Prawo zamówień publicznych nie stanowią inaczej.  </w:t>
      </w:r>
    </w:p>
    <w:p w:rsidR="00EF7769" w:rsidRPr="00EF7769" w:rsidRDefault="00EF7769" w:rsidP="00EF7769">
      <w:pPr>
        <w:tabs>
          <w:tab w:val="left" w:pos="284"/>
        </w:tabs>
        <w:ind w:right="-1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 xml:space="preserve">§ 10 </w:t>
      </w:r>
    </w:p>
    <w:p w:rsidR="00EF7769" w:rsidRPr="00EF7769" w:rsidRDefault="00EF7769" w:rsidP="002E5607">
      <w:pPr>
        <w:tabs>
          <w:tab w:val="left" w:pos="284"/>
        </w:tabs>
        <w:ind w:right="-17"/>
        <w:jc w:val="center"/>
        <w:rPr>
          <w:rFonts w:eastAsia="Calibri"/>
          <w:b/>
          <w:sz w:val="22"/>
          <w:szCs w:val="22"/>
          <w:lang w:eastAsia="en-US"/>
        </w:rPr>
      </w:pPr>
      <w:r w:rsidRPr="00EF7769">
        <w:rPr>
          <w:rFonts w:eastAsia="Calibri"/>
          <w:b/>
          <w:sz w:val="22"/>
          <w:szCs w:val="22"/>
          <w:lang w:eastAsia="en-US"/>
        </w:rPr>
        <w:t>Warunki zgłaszania podwykonawców</w:t>
      </w:r>
    </w:p>
    <w:p w:rsidR="00EF7769" w:rsidRPr="00EF7769" w:rsidRDefault="00EF7769" w:rsidP="002E5607">
      <w:pPr>
        <w:numPr>
          <w:ilvl w:val="0"/>
          <w:numId w:val="82"/>
        </w:numPr>
        <w:spacing w:line="259" w:lineRule="auto"/>
        <w:ind w:left="357" w:right="49" w:hanging="35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Podwykonawcy, biorący  udział w wykonywaniu zamówienia, na których zdolnościach,  dla spełnienia warunku  udziału w postępowaniu, </w:t>
      </w:r>
      <w:r w:rsidRPr="00EF7769">
        <w:rPr>
          <w:rFonts w:eastAsia="Calibri"/>
          <w:sz w:val="22"/>
          <w:szCs w:val="22"/>
          <w:u w:val="single"/>
          <w:lang w:eastAsia="en-US"/>
        </w:rPr>
        <w:t>Wykonawca  polega</w:t>
      </w:r>
      <w:r w:rsidRPr="00EF7769">
        <w:rPr>
          <w:rFonts w:eastAsia="Calibri"/>
          <w:sz w:val="22"/>
          <w:szCs w:val="22"/>
          <w:lang w:eastAsia="en-US"/>
        </w:rPr>
        <w:t xml:space="preserve"> stanowią:</w:t>
      </w:r>
    </w:p>
    <w:p w:rsidR="00EF7769" w:rsidRPr="00EF7769" w:rsidRDefault="00EF7769" w:rsidP="002E5607">
      <w:pPr>
        <w:ind w:left="1440" w:right="4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a/ ……………….. w  zakresie ………………………….. za kwotę ……………………..</w:t>
      </w:r>
    </w:p>
    <w:p w:rsidR="00EF7769" w:rsidRPr="00EF7769" w:rsidRDefault="00EF7769" w:rsidP="002E5607">
      <w:pPr>
        <w:ind w:left="1440" w:right="4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b/ ……………….. w  zakresie ………………………….. za kwotę ……………………..</w:t>
      </w:r>
    </w:p>
    <w:p w:rsidR="00EF7769" w:rsidRPr="00EF7769" w:rsidRDefault="00EF7769" w:rsidP="002E5607">
      <w:pPr>
        <w:numPr>
          <w:ilvl w:val="0"/>
          <w:numId w:val="82"/>
        </w:numPr>
        <w:spacing w:line="259" w:lineRule="auto"/>
        <w:ind w:left="357" w:right="49" w:hanging="35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lastRenderedPageBreak/>
        <w:t xml:space="preserve">Podwykonawcy, uczestniczący w wykonywaniu zamówienia, na których  zdolnościach  </w:t>
      </w:r>
      <w:r w:rsidRPr="00EF7769">
        <w:rPr>
          <w:rFonts w:eastAsia="Calibri"/>
          <w:sz w:val="22"/>
          <w:szCs w:val="22"/>
          <w:u w:val="single"/>
          <w:lang w:eastAsia="en-US"/>
        </w:rPr>
        <w:t>Wykonawca nie polega</w:t>
      </w:r>
      <w:r w:rsidRPr="00EF7769">
        <w:rPr>
          <w:rFonts w:eastAsia="Calibri"/>
          <w:sz w:val="22"/>
          <w:szCs w:val="22"/>
          <w:lang w:eastAsia="en-US"/>
        </w:rPr>
        <w:t xml:space="preserve">  - stanowi </w:t>
      </w:r>
      <w:r w:rsidRPr="00EF7769">
        <w:rPr>
          <w:rFonts w:eastAsia="Calibri"/>
          <w:i/>
          <w:sz w:val="22"/>
          <w:szCs w:val="22"/>
          <w:lang w:eastAsia="en-US"/>
        </w:rPr>
        <w:t>Załącznik nr 1</w:t>
      </w:r>
      <w:r w:rsidRPr="00EF7769">
        <w:rPr>
          <w:rFonts w:eastAsia="Calibri"/>
          <w:sz w:val="22"/>
          <w:szCs w:val="22"/>
          <w:lang w:eastAsia="en-US"/>
        </w:rPr>
        <w:t xml:space="preserve"> do umowy. </w:t>
      </w:r>
    </w:p>
    <w:p w:rsidR="00EF7769" w:rsidRPr="00EF7769" w:rsidRDefault="00EF7769" w:rsidP="002E5607">
      <w:pPr>
        <w:numPr>
          <w:ilvl w:val="0"/>
          <w:numId w:val="82"/>
        </w:numPr>
        <w:spacing w:line="259" w:lineRule="auto"/>
        <w:ind w:left="357" w:right="49" w:hanging="35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Załącznik, o którym mowa w ust. 2 należy wypełnić niezwłocznie po zaakceptowaniu przez Zamawiającego umowy o podwykonawstwo.</w:t>
      </w:r>
    </w:p>
    <w:p w:rsidR="00EF7769" w:rsidRPr="00EF7769" w:rsidRDefault="00EF7769" w:rsidP="002E5607">
      <w:pPr>
        <w:numPr>
          <w:ilvl w:val="0"/>
          <w:numId w:val="82"/>
        </w:numPr>
        <w:spacing w:line="259" w:lineRule="auto"/>
        <w:ind w:left="357" w:right="49" w:hanging="35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i/>
          <w:sz w:val="22"/>
          <w:szCs w:val="22"/>
          <w:lang w:eastAsia="en-US"/>
        </w:rPr>
        <w:t>Załącznik nr 1</w:t>
      </w:r>
      <w:r w:rsidRPr="00EF7769">
        <w:rPr>
          <w:rFonts w:eastAsia="Calibri"/>
          <w:sz w:val="22"/>
          <w:szCs w:val="22"/>
          <w:lang w:eastAsia="en-US"/>
        </w:rPr>
        <w:t xml:space="preserve"> lub jego zmiana nie wymaga sporządzania odrębnego aneksu do umowy i staje się jej integralną częścią z chwilą jego podpisania przez obie strony. </w:t>
      </w:r>
    </w:p>
    <w:p w:rsidR="00EF7769" w:rsidRPr="00EF7769" w:rsidRDefault="00EF7769" w:rsidP="002E5607">
      <w:pPr>
        <w:numPr>
          <w:ilvl w:val="0"/>
          <w:numId w:val="82"/>
        </w:numPr>
        <w:spacing w:line="259" w:lineRule="auto"/>
        <w:ind w:left="357" w:right="49" w:hanging="35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Zamawiający nie ponosi odpowiedzialności za zawarcie przez Wykonawcę umów z podmiotami, o których mowa w ust. 1 i 2. Wszelkie skutki z tego wynikające będą obciążały wyłącznie Wykonawcę. </w:t>
      </w:r>
    </w:p>
    <w:p w:rsidR="00EF7769" w:rsidRPr="00EF7769" w:rsidRDefault="00EF7769" w:rsidP="002E5607">
      <w:pPr>
        <w:numPr>
          <w:ilvl w:val="0"/>
          <w:numId w:val="82"/>
        </w:numPr>
        <w:spacing w:line="259" w:lineRule="auto"/>
        <w:ind w:left="357" w:right="49" w:hanging="35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Wykonawca ponosi pełną odpowiedzialność w stosunku do Zamawiającego za działania, zaniechania, uchybienia, zaniedbania podmiotów, o których  mowa w ust. 1 i 2 jak za swoje działania. </w:t>
      </w:r>
    </w:p>
    <w:p w:rsidR="00EF7769" w:rsidRPr="00EF7769" w:rsidRDefault="00EF7769" w:rsidP="002E5607">
      <w:pPr>
        <w:numPr>
          <w:ilvl w:val="0"/>
          <w:numId w:val="82"/>
        </w:numPr>
        <w:spacing w:line="259" w:lineRule="auto"/>
        <w:ind w:left="357" w:right="49" w:hanging="35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W przypadku niezgłoszenia żadnego podwykonawcy uznaje się, że Wykonawca będzie realizował przedmiot zamówienia wyłącznie siłami własnymi. W takiej sytuacji </w:t>
      </w:r>
      <w:r w:rsidRPr="00EF7769">
        <w:rPr>
          <w:rFonts w:eastAsia="Calibri"/>
          <w:i/>
          <w:sz w:val="22"/>
          <w:szCs w:val="22"/>
          <w:lang w:eastAsia="en-US"/>
        </w:rPr>
        <w:t>Załącznik nr 1</w:t>
      </w:r>
      <w:r w:rsidRPr="00EF7769">
        <w:rPr>
          <w:rFonts w:eastAsia="Calibri"/>
          <w:sz w:val="22"/>
          <w:szCs w:val="22"/>
          <w:lang w:eastAsia="en-US"/>
        </w:rPr>
        <w:t xml:space="preserve"> uważa się za nieobowiązujący.</w:t>
      </w:r>
    </w:p>
    <w:p w:rsidR="00EF7769" w:rsidRPr="00D31AAC" w:rsidRDefault="00EF7769" w:rsidP="002E5607">
      <w:pPr>
        <w:numPr>
          <w:ilvl w:val="0"/>
          <w:numId w:val="82"/>
        </w:numPr>
        <w:spacing w:line="259" w:lineRule="auto"/>
        <w:ind w:left="357" w:right="49" w:hanging="35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Postanowienia  ust. 2-7  stosuje  się  </w:t>
      </w:r>
      <w:r w:rsidRPr="00D31AAC">
        <w:rPr>
          <w:rFonts w:eastAsia="Calibri"/>
          <w:sz w:val="22"/>
          <w:szCs w:val="22"/>
          <w:lang w:eastAsia="en-US"/>
        </w:rPr>
        <w:t>odpowiednio  do dalszych  podwykonawców.</w:t>
      </w:r>
    </w:p>
    <w:p w:rsidR="002E5607" w:rsidRDefault="002E5607" w:rsidP="00EF7769">
      <w:pPr>
        <w:tabs>
          <w:tab w:val="left" w:pos="284"/>
        </w:tabs>
        <w:spacing w:line="259" w:lineRule="auto"/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F7769" w:rsidRPr="00D31AAC" w:rsidRDefault="00EF7769" w:rsidP="00EF7769">
      <w:pPr>
        <w:tabs>
          <w:tab w:val="left" w:pos="284"/>
        </w:tabs>
        <w:spacing w:line="259" w:lineRule="auto"/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31AAC">
        <w:rPr>
          <w:rFonts w:eastAsia="Calibri"/>
          <w:b/>
          <w:bCs/>
          <w:sz w:val="22"/>
          <w:szCs w:val="22"/>
          <w:lang w:eastAsia="en-US"/>
        </w:rPr>
        <w:t>§ 11</w:t>
      </w:r>
    </w:p>
    <w:p w:rsidR="00EF7769" w:rsidRPr="00EF7769" w:rsidRDefault="00EF7769" w:rsidP="00EF7769">
      <w:pPr>
        <w:tabs>
          <w:tab w:val="left" w:pos="284"/>
        </w:tabs>
        <w:spacing w:line="259" w:lineRule="auto"/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31AAC">
        <w:rPr>
          <w:rFonts w:eastAsia="Calibri"/>
          <w:b/>
          <w:bCs/>
          <w:sz w:val="22"/>
          <w:szCs w:val="22"/>
          <w:lang w:eastAsia="en-US"/>
        </w:rPr>
        <w:t>Wynagrodzenie</w:t>
      </w:r>
    </w:p>
    <w:p w:rsidR="00EF7769" w:rsidRPr="00EF7769" w:rsidRDefault="00EF7769" w:rsidP="0074186E">
      <w:pPr>
        <w:numPr>
          <w:ilvl w:val="0"/>
          <w:numId w:val="100"/>
        </w:numPr>
        <w:spacing w:line="259" w:lineRule="auto"/>
        <w:ind w:right="-16"/>
        <w:jc w:val="both"/>
        <w:rPr>
          <w:rFonts w:eastAsia="Calibri"/>
          <w:snapToGrid w:val="0"/>
          <w:color w:val="000000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Strony ustalają, że za wykonanie przedmiotu umowy Zamawiający zapłaci wynagrodzenie ustalone na podstawie cen wyszczególnionych w kosztorysie ofertowym Wykonawcy, zaakceptowanym przez Zamawiającego oraz ilości </w:t>
      </w:r>
      <w:r w:rsidRPr="00EF7769">
        <w:rPr>
          <w:rFonts w:eastAsia="Calibri"/>
          <w:color w:val="000000"/>
          <w:sz w:val="22"/>
          <w:szCs w:val="22"/>
          <w:lang w:eastAsia="en-US"/>
        </w:rPr>
        <w:t>rzeczywiście wykonanych robót.</w:t>
      </w:r>
      <w:r w:rsidRPr="00EF7769">
        <w:rPr>
          <w:rFonts w:eastAsia="Calibri"/>
          <w:color w:val="000000"/>
          <w:lang w:eastAsia="en-US"/>
        </w:rPr>
        <w:t xml:space="preserve"> </w:t>
      </w:r>
      <w:r w:rsidRPr="00EF7769">
        <w:rPr>
          <w:rFonts w:eastAsia="Calibri"/>
          <w:color w:val="000000"/>
          <w:sz w:val="22"/>
          <w:szCs w:val="22"/>
          <w:lang w:eastAsia="en-US"/>
        </w:rPr>
        <w:t xml:space="preserve">Wszelkie zmiany w wysokości wynagrodzenia będą wyliczane wg zasad określonych </w:t>
      </w:r>
      <w:r w:rsidRPr="00EF7769">
        <w:rPr>
          <w:rFonts w:eastAsia="Calibri"/>
          <w:b/>
          <w:bCs/>
          <w:color w:val="000000"/>
          <w:sz w:val="22"/>
          <w:szCs w:val="22"/>
          <w:lang w:eastAsia="en-US"/>
        </w:rPr>
        <w:t>w § 19</w:t>
      </w:r>
      <w:r w:rsidRPr="00EF7769">
        <w:rPr>
          <w:rFonts w:eastAsia="Calibri"/>
          <w:color w:val="000000"/>
          <w:sz w:val="22"/>
          <w:szCs w:val="22"/>
          <w:lang w:eastAsia="en-US"/>
        </w:rPr>
        <w:t xml:space="preserve"> umowy i następnych.</w:t>
      </w:r>
    </w:p>
    <w:p w:rsidR="00EF7769" w:rsidRPr="00EF7769" w:rsidRDefault="00EF7769" w:rsidP="0074186E">
      <w:pPr>
        <w:numPr>
          <w:ilvl w:val="0"/>
          <w:numId w:val="100"/>
        </w:numPr>
        <w:spacing w:line="259" w:lineRule="auto"/>
        <w:ind w:right="-16"/>
        <w:jc w:val="both"/>
        <w:rPr>
          <w:rFonts w:eastAsia="Calibri"/>
          <w:snapToGrid w:val="0"/>
          <w:color w:val="000000"/>
          <w:sz w:val="22"/>
          <w:szCs w:val="22"/>
          <w:lang w:eastAsia="en-US"/>
        </w:rPr>
      </w:pPr>
      <w:r w:rsidRPr="00EF7769">
        <w:rPr>
          <w:rFonts w:eastAsia="Calibri"/>
          <w:color w:val="000000"/>
          <w:sz w:val="22"/>
          <w:szCs w:val="22"/>
          <w:lang w:eastAsia="en-US"/>
        </w:rPr>
        <w:t>Koszt całego zadania zgodnie z przeprowadzonym p</w:t>
      </w:r>
      <w:r w:rsidR="002E5607">
        <w:rPr>
          <w:rFonts w:eastAsia="Calibri"/>
          <w:color w:val="000000"/>
          <w:sz w:val="22"/>
          <w:szCs w:val="22"/>
          <w:lang w:eastAsia="en-US"/>
        </w:rPr>
        <w:t xml:space="preserve">ostępowaniem </w:t>
      </w:r>
      <w:r w:rsidRPr="00EF7769">
        <w:rPr>
          <w:rFonts w:eastAsia="Calibri"/>
          <w:color w:val="000000"/>
          <w:sz w:val="22"/>
          <w:szCs w:val="22"/>
          <w:lang w:eastAsia="en-US"/>
        </w:rPr>
        <w:t>w dniu  ………..</w:t>
      </w:r>
      <w:r w:rsidRPr="00EF776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EF7769">
        <w:rPr>
          <w:rFonts w:eastAsia="Calibri"/>
          <w:color w:val="000000"/>
          <w:sz w:val="22"/>
          <w:szCs w:val="22"/>
          <w:lang w:eastAsia="en-US"/>
        </w:rPr>
        <w:t>nie może przekroczyć kwoty</w:t>
      </w:r>
      <w:r w:rsidRPr="00EF7769">
        <w:rPr>
          <w:rFonts w:eastAsia="Calibri"/>
          <w:b/>
          <w:color w:val="000000"/>
          <w:sz w:val="22"/>
          <w:szCs w:val="22"/>
          <w:lang w:eastAsia="en-US"/>
        </w:rPr>
        <w:t xml:space="preserve">:  </w:t>
      </w:r>
      <w:r w:rsidRPr="00EF7769">
        <w:rPr>
          <w:rFonts w:eastAsia="Calibri"/>
          <w:color w:val="000000"/>
          <w:sz w:val="22"/>
          <w:szCs w:val="22"/>
          <w:lang w:eastAsia="en-US"/>
        </w:rPr>
        <w:t xml:space="preserve">………… netto + 23 % podatek VAT …………….  =  </w:t>
      </w:r>
      <w:r w:rsidRPr="00EF7769">
        <w:rPr>
          <w:rFonts w:ascii="Times-Bold" w:eastAsia="Calibri" w:hAnsi="Times-Bold" w:cs="Times-Bold"/>
          <w:b/>
          <w:bCs/>
          <w:sz w:val="21"/>
          <w:szCs w:val="21"/>
          <w:lang w:eastAsia="pl-PL"/>
        </w:rPr>
        <w:t>……</w:t>
      </w:r>
      <w:r w:rsidR="00092A5D">
        <w:rPr>
          <w:rFonts w:ascii="Times-Bold" w:eastAsia="Calibri" w:hAnsi="Times-Bold" w:cs="Times-Bold"/>
          <w:b/>
          <w:bCs/>
          <w:sz w:val="21"/>
          <w:szCs w:val="21"/>
          <w:lang w:eastAsia="pl-PL"/>
        </w:rPr>
        <w:t>...</w:t>
      </w:r>
      <w:r w:rsidRPr="00EF7769">
        <w:rPr>
          <w:rFonts w:ascii="Times-Bold" w:eastAsia="Calibri" w:hAnsi="Times-Bold" w:cs="Times-Bold"/>
          <w:b/>
          <w:bCs/>
          <w:sz w:val="21"/>
          <w:szCs w:val="21"/>
          <w:lang w:eastAsia="pl-PL"/>
        </w:rPr>
        <w:t>…</w:t>
      </w:r>
      <w:r w:rsidRPr="00EF7769">
        <w:rPr>
          <w:rFonts w:eastAsia="Calibri"/>
          <w:b/>
          <w:color w:val="000000"/>
          <w:sz w:val="22"/>
          <w:szCs w:val="22"/>
          <w:lang w:eastAsia="en-US"/>
        </w:rPr>
        <w:t xml:space="preserve"> brutto</w:t>
      </w:r>
      <w:r w:rsidRPr="00EF7769">
        <w:rPr>
          <w:rFonts w:eastAsia="Calibri"/>
          <w:color w:val="000000"/>
          <w:sz w:val="22"/>
          <w:szCs w:val="22"/>
          <w:lang w:eastAsia="en-US"/>
        </w:rPr>
        <w:t xml:space="preserve">,  (słownie……………..) </w:t>
      </w:r>
    </w:p>
    <w:p w:rsidR="00EF7769" w:rsidRPr="00EF7769" w:rsidRDefault="00EF7769" w:rsidP="002E5607">
      <w:pPr>
        <w:ind w:left="360" w:right="-1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F7769">
        <w:rPr>
          <w:rFonts w:eastAsia="Calibri"/>
          <w:color w:val="000000"/>
          <w:sz w:val="22"/>
          <w:szCs w:val="22"/>
          <w:lang w:eastAsia="en-US"/>
        </w:rPr>
        <w:t xml:space="preserve">Klasyfikacja budżetowa: płatne z budżetu </w:t>
      </w:r>
      <w:r w:rsidR="008443FE">
        <w:rPr>
          <w:rFonts w:eastAsia="Calibri"/>
          <w:color w:val="000000"/>
          <w:sz w:val="22"/>
          <w:szCs w:val="22"/>
          <w:lang w:eastAsia="en-US"/>
        </w:rPr>
        <w:t>………….</w:t>
      </w:r>
      <w:r w:rsidRPr="00EF7769">
        <w:rPr>
          <w:rFonts w:eastAsia="Calibri"/>
          <w:color w:val="000000"/>
          <w:sz w:val="22"/>
          <w:szCs w:val="22"/>
          <w:lang w:eastAsia="en-US"/>
        </w:rPr>
        <w:t xml:space="preserve"> roku</w:t>
      </w:r>
      <w:r w:rsidR="00092A5D">
        <w:rPr>
          <w:rFonts w:eastAsia="Calibri"/>
          <w:color w:val="000000"/>
          <w:sz w:val="22"/>
          <w:szCs w:val="22"/>
          <w:lang w:eastAsia="en-US"/>
        </w:rPr>
        <w:t>.</w:t>
      </w:r>
    </w:p>
    <w:p w:rsidR="00EF7769" w:rsidRPr="00EF7769" w:rsidRDefault="00EF7769" w:rsidP="002E5607">
      <w:pPr>
        <w:ind w:right="-16" w:firstLine="360"/>
        <w:jc w:val="both"/>
        <w:rPr>
          <w:rFonts w:eastAsia="Calibri"/>
          <w:color w:val="000000"/>
          <w:sz w:val="2"/>
          <w:szCs w:val="22"/>
          <w:lang w:eastAsia="pl-PL"/>
        </w:rPr>
      </w:pPr>
    </w:p>
    <w:p w:rsidR="00EF7769" w:rsidRPr="00EF7769" w:rsidRDefault="00EF7769" w:rsidP="002E5607">
      <w:pPr>
        <w:ind w:left="284" w:right="-16" w:hanging="284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3. </w:t>
      </w:r>
      <w:r w:rsidR="00FD44FD">
        <w:rPr>
          <w:rFonts w:eastAsia="Calibri"/>
          <w:sz w:val="22"/>
          <w:szCs w:val="22"/>
          <w:lang w:eastAsia="en-US"/>
        </w:rPr>
        <w:t xml:space="preserve"> </w:t>
      </w:r>
      <w:r w:rsidRPr="00EF7769">
        <w:rPr>
          <w:rFonts w:eastAsia="Calibri"/>
          <w:sz w:val="22"/>
          <w:szCs w:val="22"/>
          <w:lang w:eastAsia="en-US"/>
        </w:rPr>
        <w:t>Zapłata za wykonanie umowy dokonane będzie z zastosowaniem mechanizmu podzielonej płatności,  o którym mowa w art. 108a ustawy o podatku od towarów i usług.</w:t>
      </w:r>
    </w:p>
    <w:p w:rsidR="00EF7769" w:rsidRPr="00EF7769" w:rsidRDefault="00EF7769" w:rsidP="002E5607">
      <w:p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F7769">
        <w:rPr>
          <w:rFonts w:eastAsia="Calibri"/>
          <w:color w:val="000000"/>
          <w:sz w:val="22"/>
          <w:szCs w:val="22"/>
          <w:lang w:eastAsia="en-US"/>
        </w:rPr>
        <w:t xml:space="preserve">4. </w:t>
      </w:r>
      <w:r w:rsidR="00092A5D">
        <w:rPr>
          <w:rFonts w:eastAsia="Calibri"/>
          <w:color w:val="000000"/>
          <w:sz w:val="22"/>
          <w:szCs w:val="22"/>
          <w:lang w:eastAsia="en-US"/>
        </w:rPr>
        <w:t xml:space="preserve">  </w:t>
      </w:r>
      <w:r w:rsidRPr="00EF7769">
        <w:rPr>
          <w:rFonts w:eastAsia="Calibri"/>
          <w:color w:val="000000"/>
          <w:sz w:val="22"/>
          <w:szCs w:val="22"/>
          <w:lang w:eastAsia="en-US"/>
        </w:rPr>
        <w:t>Ustalona w ust. 2 cena brutto jest obowiązująca w całym okresie ważności umowy i nie będzie podlegać  waloryzacji, z zastrzeżeniem ust. 10.</w:t>
      </w:r>
    </w:p>
    <w:p w:rsidR="00EF7769" w:rsidRPr="00EF7769" w:rsidRDefault="00EF7769" w:rsidP="0074186E">
      <w:pPr>
        <w:numPr>
          <w:ilvl w:val="0"/>
          <w:numId w:val="103"/>
        </w:numPr>
        <w:spacing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F7769">
        <w:rPr>
          <w:rFonts w:eastAsia="Calibri"/>
          <w:color w:val="000000"/>
          <w:sz w:val="22"/>
          <w:szCs w:val="22"/>
          <w:lang w:eastAsia="en-US"/>
        </w:rPr>
        <w:t>Podstawą rozliczenia będzie protokół potwierdzający odbiór przedmiotu umowy oraz prawidłowo wystawione na Zamawiającego faktury VAT.</w:t>
      </w:r>
    </w:p>
    <w:p w:rsidR="00EF7769" w:rsidRPr="00EF7769" w:rsidRDefault="00EF7769" w:rsidP="0074186E">
      <w:pPr>
        <w:numPr>
          <w:ilvl w:val="0"/>
          <w:numId w:val="103"/>
        </w:numPr>
        <w:tabs>
          <w:tab w:val="left" w:pos="360"/>
        </w:tabs>
        <w:overflowPunct w:val="0"/>
        <w:spacing w:line="259" w:lineRule="auto"/>
        <w:jc w:val="both"/>
        <w:textAlignment w:val="baseline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>Zapis o zmianie źródła finansowania może zostać zmieniony w formie pisemnego, jednostronnego oświadczenia Zamawiającego, który w terminie 7 dni od jego sporządzenia prześle go Wykonawcy.</w:t>
      </w:r>
    </w:p>
    <w:p w:rsidR="00EF7769" w:rsidRPr="00EF7769" w:rsidRDefault="00EF7769" w:rsidP="0074186E">
      <w:pPr>
        <w:numPr>
          <w:ilvl w:val="0"/>
          <w:numId w:val="103"/>
        </w:numPr>
        <w:tabs>
          <w:tab w:val="left" w:pos="360"/>
        </w:tabs>
        <w:overflowPunct w:val="0"/>
        <w:spacing w:line="259" w:lineRule="auto"/>
        <w:jc w:val="both"/>
        <w:textAlignment w:val="baseline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 xml:space="preserve">Zapłata należności Wykonawcy nastąpi na podstawie faktury VAT, w terminie do 30 dni licząc od daty jej doręczenia Zamawiającemu wraz z kompletem dokumentów rozliczeniowych, o których mowa w § 9 ust. 19. Podstawą wystawienia faktury jest podpisanie protokołu odbioru robót przez przedstawicieli Zamawiającego i Wykonawcy. </w:t>
      </w:r>
    </w:p>
    <w:p w:rsidR="008F1C49" w:rsidRPr="002E5607" w:rsidRDefault="00EF7769" w:rsidP="0074186E">
      <w:pPr>
        <w:pStyle w:val="Akapitzlist"/>
        <w:numPr>
          <w:ilvl w:val="0"/>
          <w:numId w:val="103"/>
        </w:num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2"/>
          <w:szCs w:val="22"/>
        </w:rPr>
      </w:pPr>
      <w:r w:rsidRPr="002E5607">
        <w:rPr>
          <w:sz w:val="22"/>
          <w:szCs w:val="22"/>
        </w:rPr>
        <w:t xml:space="preserve">Wynagrodzenie przysługujące Wykonawcy będzie regulowane przelewem z konta Zamawiającego na rachunek Wykonawcy w terminie do </w:t>
      </w:r>
      <w:r w:rsidRPr="002E5607">
        <w:rPr>
          <w:b/>
          <w:sz w:val="22"/>
          <w:szCs w:val="22"/>
        </w:rPr>
        <w:t>30 dni</w:t>
      </w:r>
      <w:r w:rsidRPr="002E5607">
        <w:rPr>
          <w:sz w:val="22"/>
          <w:szCs w:val="22"/>
        </w:rPr>
        <w:t xml:space="preserve"> od daty otrzymania faktur, nr konta </w:t>
      </w:r>
      <w:r w:rsidRPr="002E5607">
        <w:rPr>
          <w:b/>
          <w:sz w:val="22"/>
          <w:szCs w:val="22"/>
        </w:rPr>
        <w:t>…………………..</w:t>
      </w:r>
    </w:p>
    <w:p w:rsidR="00EF7769" w:rsidRPr="00EF7769" w:rsidRDefault="00EF7769" w:rsidP="0074186E">
      <w:pPr>
        <w:numPr>
          <w:ilvl w:val="0"/>
          <w:numId w:val="103"/>
        </w:numPr>
        <w:tabs>
          <w:tab w:val="left" w:pos="360"/>
        </w:tabs>
        <w:overflowPunct w:val="0"/>
        <w:spacing w:line="259" w:lineRule="auto"/>
        <w:jc w:val="both"/>
        <w:textAlignment w:val="baseline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>Wykonawca oświadcza, że:</w:t>
      </w:r>
    </w:p>
    <w:p w:rsidR="00EF7769" w:rsidRPr="00EF7769" w:rsidRDefault="00EF7769" w:rsidP="0074186E">
      <w:pPr>
        <w:numPr>
          <w:ilvl w:val="1"/>
          <w:numId w:val="99"/>
        </w:numPr>
        <w:tabs>
          <w:tab w:val="left" w:pos="360"/>
          <w:tab w:val="num" w:pos="1276"/>
        </w:tabs>
        <w:overflowPunct w:val="0"/>
        <w:spacing w:line="259" w:lineRule="auto"/>
        <w:ind w:left="851"/>
        <w:jc w:val="both"/>
        <w:textAlignment w:val="baseline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>wskazany rachunek bankowy należy do Wykonawcy,</w:t>
      </w:r>
    </w:p>
    <w:p w:rsidR="00EF7769" w:rsidRPr="00EF7769" w:rsidRDefault="00EF7769" w:rsidP="0074186E">
      <w:pPr>
        <w:numPr>
          <w:ilvl w:val="1"/>
          <w:numId w:val="99"/>
        </w:numPr>
        <w:tabs>
          <w:tab w:val="left" w:pos="360"/>
          <w:tab w:val="num" w:pos="1276"/>
        </w:tabs>
        <w:overflowPunct w:val="0"/>
        <w:spacing w:line="259" w:lineRule="auto"/>
        <w:ind w:left="851"/>
        <w:jc w:val="both"/>
        <w:textAlignment w:val="baseline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>dla wskazanego rachunku bankowego został utworzony wydzielony rachunek VAT na cele prowadzonej działalności gospodarczej.</w:t>
      </w:r>
    </w:p>
    <w:p w:rsidR="00EF7769" w:rsidRPr="00EF7769" w:rsidRDefault="00EF7769" w:rsidP="0074186E">
      <w:pPr>
        <w:numPr>
          <w:ilvl w:val="0"/>
          <w:numId w:val="103"/>
        </w:numPr>
        <w:tabs>
          <w:tab w:val="left" w:pos="360"/>
        </w:tabs>
        <w:overflowPunct w:val="0"/>
        <w:spacing w:line="259" w:lineRule="auto"/>
        <w:jc w:val="both"/>
        <w:textAlignment w:val="baseline"/>
        <w:rPr>
          <w:sz w:val="22"/>
          <w:szCs w:val="22"/>
          <w:lang w:eastAsia="pl-PL"/>
        </w:rPr>
      </w:pPr>
      <w:r w:rsidRPr="00EF7769">
        <w:rPr>
          <w:color w:val="000000"/>
          <w:sz w:val="22"/>
          <w:szCs w:val="22"/>
          <w:lang w:eastAsia="pl-PL"/>
        </w:rPr>
        <w:t>W syt</w:t>
      </w:r>
      <w:r w:rsidRPr="00EF7769">
        <w:rPr>
          <w:bCs/>
          <w:color w:val="000000"/>
          <w:sz w:val="22"/>
          <w:szCs w:val="22"/>
          <w:lang w:eastAsia="pl-PL"/>
        </w:rPr>
        <w:t xml:space="preserve">uacji ustawowej zmiany stawki podatku VAT wynagrodzenie Wykonawcy podlega waloryzacji zarówno w zakresie podwyższenia jak i obniżenia, o kwotę wynikającą ze zmiany stawek. </w:t>
      </w:r>
    </w:p>
    <w:p w:rsidR="00EF7769" w:rsidRPr="00EF7769" w:rsidRDefault="00EF7769" w:rsidP="0074186E">
      <w:pPr>
        <w:numPr>
          <w:ilvl w:val="0"/>
          <w:numId w:val="103"/>
        </w:numPr>
        <w:tabs>
          <w:tab w:val="left" w:pos="360"/>
        </w:tabs>
        <w:overflowPunct w:val="0"/>
        <w:spacing w:line="259" w:lineRule="auto"/>
        <w:jc w:val="both"/>
        <w:textAlignment w:val="baseline"/>
        <w:rPr>
          <w:sz w:val="22"/>
          <w:szCs w:val="22"/>
          <w:lang w:eastAsia="pl-PL"/>
        </w:rPr>
      </w:pPr>
      <w:r w:rsidRPr="00EF7769">
        <w:rPr>
          <w:bCs/>
          <w:color w:val="000000"/>
          <w:sz w:val="22"/>
          <w:szCs w:val="22"/>
          <w:lang w:eastAsia="pl-PL"/>
        </w:rPr>
        <w:t>W przypadku zaistnienia zmiany, o której mowa w ust. 10, Wykonawca zobowiązany jest do dokonania inwentaryzacji i przedstawienia do rozliczenia częściowego przedmiotu umowy zrealizowanego do dnia poprzedzającego dzień wejścia w życie zmiany stawki VAT.</w:t>
      </w:r>
    </w:p>
    <w:p w:rsidR="00EF7769" w:rsidRPr="00EF7769" w:rsidRDefault="00EF7769" w:rsidP="0074186E">
      <w:pPr>
        <w:numPr>
          <w:ilvl w:val="0"/>
          <w:numId w:val="103"/>
        </w:numPr>
        <w:spacing w:line="259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EF7769">
        <w:rPr>
          <w:color w:val="000000"/>
          <w:sz w:val="22"/>
          <w:szCs w:val="22"/>
          <w:lang w:eastAsia="pl-PL"/>
        </w:rPr>
        <w:t>Wykonawca w zakresie</w:t>
      </w:r>
      <w:r w:rsidR="000768CE">
        <w:rPr>
          <w:color w:val="000000"/>
          <w:sz w:val="22"/>
          <w:szCs w:val="22"/>
          <w:lang w:eastAsia="pl-PL"/>
        </w:rPr>
        <w:t>,</w:t>
      </w:r>
      <w:r w:rsidRPr="00EF7769">
        <w:rPr>
          <w:color w:val="000000"/>
          <w:sz w:val="22"/>
          <w:szCs w:val="22"/>
          <w:lang w:eastAsia="pl-PL"/>
        </w:rPr>
        <w:t xml:space="preserve"> o którym mowa w ust. 11 wystawi fakturę VAT zgodnie z obowiązującymi przepisami. Natomiast realizacja przedmiotu umowy dokonana od dnia ustawowej zmiany stawki VAT zostanie rozliczona i zafakturowana przez Wykonawcę zgodnie z postanowieniami zawartymi w umowie.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§ 12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Rozliczenie</w:t>
      </w:r>
    </w:p>
    <w:p w:rsidR="00EF7769" w:rsidRPr="00EF7769" w:rsidRDefault="00EF7769" w:rsidP="00EF7769">
      <w:pPr>
        <w:tabs>
          <w:tab w:val="left" w:pos="284"/>
        </w:tabs>
        <w:spacing w:line="259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1.</w:t>
      </w:r>
      <w:r w:rsidRPr="00EF7769">
        <w:rPr>
          <w:rFonts w:eastAsia="Calibri"/>
          <w:sz w:val="22"/>
          <w:szCs w:val="22"/>
          <w:lang w:eastAsia="en-US"/>
        </w:rPr>
        <w:tab/>
        <w:t>Dopuszcza się rozliczenie zadania fakturami częściowymi wystawianymi na podstawie protokołu odbioru wykonanych robót, obmiaru robót i częściowego kosztorysu powykonawczego.</w:t>
      </w:r>
    </w:p>
    <w:p w:rsidR="00EF7769" w:rsidRPr="00EF7769" w:rsidRDefault="00EF7769" w:rsidP="00EF7769">
      <w:pPr>
        <w:tabs>
          <w:tab w:val="left" w:pos="284"/>
        </w:tabs>
        <w:spacing w:line="259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2.</w:t>
      </w:r>
      <w:r w:rsidRPr="00EF7769">
        <w:rPr>
          <w:rFonts w:eastAsia="Calibri"/>
          <w:sz w:val="22"/>
          <w:szCs w:val="22"/>
          <w:lang w:eastAsia="en-US"/>
        </w:rPr>
        <w:tab/>
        <w:t>Wynagrodzenie Wykonawcy rozliczone łącznie fakturami częściowymi nie może przekroczyć 90% wynagrodzenia umownego o którym mowa w § 11 ust. 2 umowy.</w:t>
      </w:r>
    </w:p>
    <w:p w:rsidR="00EF7769" w:rsidRPr="00EF7769" w:rsidRDefault="00EF7769" w:rsidP="00EF7769">
      <w:pPr>
        <w:tabs>
          <w:tab w:val="left" w:pos="426"/>
        </w:tabs>
        <w:spacing w:line="259" w:lineRule="auto"/>
        <w:ind w:left="284" w:hanging="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3.  Rozliczenie przedmiotu umowy zostanie dokonane fakturą końcową na podstawie końcowego protokołu odbioru przedmiotu umowy sporządzony w oparciu o załącznik nr 4 do umowy wraz z dokumentacją powykonawczą.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§ 13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Identyfikacja podatkowa</w:t>
      </w:r>
    </w:p>
    <w:p w:rsidR="000768CE" w:rsidRDefault="00EF7769" w:rsidP="0074186E">
      <w:pPr>
        <w:numPr>
          <w:ilvl w:val="6"/>
          <w:numId w:val="98"/>
        </w:numPr>
        <w:spacing w:line="259" w:lineRule="auto"/>
        <w:ind w:left="284" w:right="-16" w:hanging="284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Zamawiający oświadcza, że jest podatnikiem podatku VAT; posiada numer identyfikacyjny </w:t>
      </w:r>
    </w:p>
    <w:p w:rsidR="00EF7769" w:rsidRPr="00EF7769" w:rsidRDefault="000768CE" w:rsidP="002E5607">
      <w:pPr>
        <w:spacing w:line="259" w:lineRule="auto"/>
        <w:ind w:left="284" w:right="-1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EF7769" w:rsidRPr="00EF7769">
        <w:rPr>
          <w:rFonts w:eastAsia="Calibri"/>
          <w:b/>
          <w:sz w:val="22"/>
          <w:szCs w:val="22"/>
          <w:lang w:eastAsia="en-US"/>
        </w:rPr>
        <w:t>NIP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EF7769" w:rsidRPr="00EF7769">
        <w:rPr>
          <w:rFonts w:eastAsia="Calibri"/>
          <w:b/>
          <w:sz w:val="22"/>
          <w:szCs w:val="22"/>
          <w:lang w:eastAsia="en-US"/>
        </w:rPr>
        <w:t xml:space="preserve">  6332216615.</w:t>
      </w:r>
    </w:p>
    <w:p w:rsidR="00EF7769" w:rsidRPr="00EF7769" w:rsidRDefault="00EF7769" w:rsidP="0074186E">
      <w:pPr>
        <w:numPr>
          <w:ilvl w:val="6"/>
          <w:numId w:val="98"/>
        </w:numPr>
        <w:tabs>
          <w:tab w:val="left" w:pos="426"/>
        </w:tabs>
        <w:spacing w:line="259" w:lineRule="auto"/>
        <w:ind w:left="284" w:right="-16" w:hanging="284"/>
        <w:rPr>
          <w:rFonts w:eastAsia="Calibri"/>
          <w:color w:val="000000"/>
          <w:sz w:val="22"/>
          <w:szCs w:val="22"/>
          <w:lang w:eastAsia="en-US"/>
        </w:rPr>
      </w:pPr>
      <w:r w:rsidRPr="00EF7769">
        <w:rPr>
          <w:rFonts w:eastAsia="Calibri"/>
          <w:color w:val="000000"/>
          <w:sz w:val="22"/>
          <w:szCs w:val="22"/>
          <w:lang w:eastAsia="en-US"/>
        </w:rPr>
        <w:t>Płatnika należy oznaczyć w następujący sposób:</w:t>
      </w:r>
    </w:p>
    <w:p w:rsidR="00EF7769" w:rsidRPr="00EF7769" w:rsidRDefault="00EF7769" w:rsidP="002E5607">
      <w:pPr>
        <w:ind w:right="-16"/>
        <w:rPr>
          <w:rFonts w:eastAsia="Calibri"/>
          <w:b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ab/>
      </w:r>
      <w:r w:rsidRPr="00EF7769">
        <w:rPr>
          <w:rFonts w:eastAsia="Calibri"/>
          <w:b/>
          <w:sz w:val="22"/>
          <w:szCs w:val="22"/>
          <w:lang w:eastAsia="en-US"/>
        </w:rPr>
        <w:t>Jastrzębie - Zdrój – Miasto na prawach powiatu</w:t>
      </w:r>
    </w:p>
    <w:p w:rsidR="00EF7769" w:rsidRPr="00EF7769" w:rsidRDefault="00EF7769" w:rsidP="002E5607">
      <w:pPr>
        <w:ind w:right="-16"/>
        <w:rPr>
          <w:rFonts w:eastAsia="Calibri"/>
          <w:b/>
          <w:sz w:val="22"/>
          <w:szCs w:val="22"/>
          <w:lang w:eastAsia="en-US"/>
        </w:rPr>
      </w:pPr>
      <w:r w:rsidRPr="00EF7769">
        <w:rPr>
          <w:rFonts w:eastAsia="Calibri"/>
          <w:b/>
          <w:sz w:val="22"/>
          <w:szCs w:val="22"/>
          <w:lang w:eastAsia="en-US"/>
        </w:rPr>
        <w:tab/>
        <w:t xml:space="preserve">Aleja Józefa Piłsudskiego 60, </w:t>
      </w:r>
      <w:r w:rsidRPr="00EF7769">
        <w:rPr>
          <w:rFonts w:eastAsia="Calibri"/>
          <w:b/>
          <w:bCs/>
          <w:color w:val="000000"/>
          <w:sz w:val="22"/>
          <w:szCs w:val="22"/>
          <w:lang w:eastAsia="en-US"/>
        </w:rPr>
        <w:t>44-335 Jastrzębie-Zdrój</w:t>
      </w:r>
      <w:r w:rsidRPr="00EF7769">
        <w:rPr>
          <w:rFonts w:eastAsia="Calibri"/>
          <w:b/>
          <w:sz w:val="22"/>
          <w:szCs w:val="22"/>
          <w:lang w:eastAsia="en-US"/>
        </w:rPr>
        <w:tab/>
      </w:r>
    </w:p>
    <w:p w:rsidR="00EF7769" w:rsidRPr="00EF7769" w:rsidRDefault="00EF7769" w:rsidP="002E5607">
      <w:pPr>
        <w:ind w:left="284" w:right="-16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3.</w:t>
      </w:r>
      <w:r w:rsidRPr="00EF7769">
        <w:rPr>
          <w:rFonts w:eastAsia="Calibri"/>
          <w:b/>
          <w:sz w:val="22"/>
          <w:szCs w:val="22"/>
          <w:lang w:eastAsia="en-US"/>
        </w:rPr>
        <w:t xml:space="preserve">  </w:t>
      </w:r>
      <w:r w:rsidRPr="00EF7769">
        <w:rPr>
          <w:rFonts w:eastAsia="Calibri"/>
          <w:sz w:val="22"/>
          <w:szCs w:val="22"/>
          <w:lang w:eastAsia="en-US"/>
        </w:rPr>
        <w:t xml:space="preserve">Wykonawca oświadcza, że jest podatnikiem podatku ,,VAT’’ i został  zarejestrowany  pod </w:t>
      </w:r>
      <w:r w:rsidRPr="00EF7769">
        <w:rPr>
          <w:rFonts w:eastAsia="Calibri"/>
          <w:b/>
          <w:sz w:val="22"/>
          <w:szCs w:val="22"/>
          <w:lang w:eastAsia="en-US"/>
        </w:rPr>
        <w:t xml:space="preserve"> </w:t>
      </w:r>
      <w:r w:rsidRPr="00EF7769">
        <w:rPr>
          <w:rFonts w:eastAsia="Calibri"/>
          <w:sz w:val="22"/>
          <w:szCs w:val="22"/>
          <w:lang w:eastAsia="en-US"/>
        </w:rPr>
        <w:t>numerem identyfikacyjnym:…………………..</w:t>
      </w:r>
    </w:p>
    <w:p w:rsidR="00EF7769" w:rsidRPr="00EF7769" w:rsidRDefault="00EF7769" w:rsidP="002E5607">
      <w:pPr>
        <w:ind w:left="284" w:right="-16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Jednocześnie oświadcza, że jest uprawniony do wystawiania  i otrzymywania faktur VAT.</w:t>
      </w:r>
    </w:p>
    <w:p w:rsidR="00EF7769" w:rsidRPr="00EF7769" w:rsidRDefault="00EF7769" w:rsidP="0098464C">
      <w:pPr>
        <w:ind w:right="-16"/>
        <w:rPr>
          <w:rFonts w:eastAsia="Calibri"/>
          <w:b/>
          <w:bCs/>
          <w:sz w:val="22"/>
          <w:szCs w:val="22"/>
          <w:lang w:eastAsia="en-US"/>
        </w:rPr>
      </w:pP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§ 14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Gwarancja</w:t>
      </w:r>
    </w:p>
    <w:p w:rsidR="00EF7769" w:rsidRPr="00EF7769" w:rsidRDefault="00EF7769" w:rsidP="000768CE">
      <w:pPr>
        <w:spacing w:after="240"/>
        <w:ind w:left="284" w:right="-16" w:hanging="284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1. </w:t>
      </w:r>
      <w:r w:rsidRPr="00EF7769">
        <w:rPr>
          <w:rFonts w:eastAsia="Calibri"/>
          <w:sz w:val="22"/>
          <w:szCs w:val="22"/>
          <w:lang w:eastAsia="en-US"/>
        </w:rPr>
        <w:tab/>
        <w:t xml:space="preserve">Wykonawca udziela Zamawiającemu gwarancji na przedmiot umowy; stanowi ona rozszerzenie odpowiedzialności Wykonawcy z tytułu rękojmi za wady na okres udzielonej gwarancji. Okres gwarancji ustala się na </w:t>
      </w:r>
      <w:r w:rsidRPr="00EF7769">
        <w:rPr>
          <w:rFonts w:eastAsia="Calibri"/>
          <w:b/>
          <w:sz w:val="22"/>
          <w:szCs w:val="22"/>
          <w:lang w:eastAsia="en-US"/>
        </w:rPr>
        <w:t xml:space="preserve">…………… </w:t>
      </w:r>
      <w:r w:rsidRPr="00EF7769">
        <w:rPr>
          <w:rFonts w:eastAsia="Calibri"/>
          <w:sz w:val="22"/>
          <w:szCs w:val="22"/>
          <w:lang w:eastAsia="en-US"/>
        </w:rPr>
        <w:t xml:space="preserve">od daty końcowego odbioru przedmiotu umowy. </w:t>
      </w:r>
    </w:p>
    <w:p w:rsidR="00EF7769" w:rsidRPr="00EF7769" w:rsidRDefault="00EF7769" w:rsidP="00EF7769">
      <w:pPr>
        <w:ind w:left="284" w:right="-16" w:hanging="284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2.  Strony postanawiają, że odpowiedzialność Wykonawcy z tytułu gwarancji zostanie potwierdzona na piśmie.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§ 15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Zabezpieczenie umowy</w:t>
      </w:r>
    </w:p>
    <w:p w:rsidR="00EF7769" w:rsidRPr="00EF7769" w:rsidRDefault="00EF7769" w:rsidP="0074186E">
      <w:pPr>
        <w:numPr>
          <w:ilvl w:val="3"/>
          <w:numId w:val="92"/>
        </w:numPr>
        <w:tabs>
          <w:tab w:val="left" w:pos="284"/>
        </w:tabs>
        <w:spacing w:line="259" w:lineRule="auto"/>
        <w:ind w:left="284" w:right="-17" w:hanging="284"/>
        <w:jc w:val="both"/>
        <w:rPr>
          <w:rFonts w:eastAsia="Calibri"/>
          <w:sz w:val="22"/>
          <w:szCs w:val="22"/>
          <w:lang w:val="cs-CZ" w:eastAsia="en-US"/>
        </w:rPr>
      </w:pPr>
      <w:bookmarkStart w:id="17" w:name="_Hlk139871735"/>
      <w:r w:rsidRPr="00EF7769">
        <w:rPr>
          <w:rFonts w:eastAsia="Calibri"/>
          <w:sz w:val="22"/>
          <w:szCs w:val="22"/>
          <w:lang w:val="cs-CZ" w:eastAsia="en-US"/>
        </w:rPr>
        <w:t xml:space="preserve">Wykonawca wniósł zabezpieczenie należytego wykonania umowy w wysokości </w:t>
      </w:r>
      <w:r w:rsidRPr="00EF7769">
        <w:rPr>
          <w:rFonts w:eastAsia="Calibri"/>
          <w:b/>
          <w:bCs/>
          <w:sz w:val="22"/>
          <w:szCs w:val="22"/>
          <w:lang w:val="cs-CZ" w:eastAsia="en-US"/>
        </w:rPr>
        <w:t xml:space="preserve">5% </w:t>
      </w:r>
      <w:r w:rsidRPr="00EF7769">
        <w:rPr>
          <w:rFonts w:eastAsia="Calibri"/>
          <w:sz w:val="22"/>
          <w:szCs w:val="22"/>
          <w:lang w:val="cs-CZ" w:eastAsia="en-US"/>
        </w:rPr>
        <w:t>ceny podanej w ofercie za realizację przedmiotu umowy</w:t>
      </w:r>
      <w:r w:rsidR="000768CE">
        <w:rPr>
          <w:rFonts w:eastAsia="Calibri"/>
          <w:sz w:val="22"/>
          <w:szCs w:val="22"/>
          <w:lang w:val="cs-CZ" w:eastAsia="en-US"/>
        </w:rPr>
        <w:t>,</w:t>
      </w:r>
      <w:r w:rsidRPr="00EF7769">
        <w:rPr>
          <w:rFonts w:eastAsia="Calibri"/>
          <w:sz w:val="22"/>
          <w:szCs w:val="22"/>
          <w:lang w:val="cs-CZ" w:eastAsia="en-US"/>
        </w:rPr>
        <w:t xml:space="preserve"> tj. </w:t>
      </w:r>
      <w:r w:rsidRPr="00EF7769">
        <w:rPr>
          <w:rFonts w:eastAsia="Calibri"/>
          <w:b/>
          <w:bCs/>
          <w:sz w:val="22"/>
          <w:szCs w:val="22"/>
          <w:lang w:val="cs-CZ" w:eastAsia="en-US"/>
        </w:rPr>
        <w:t>.....................  zł (</w:t>
      </w:r>
      <w:r w:rsidRPr="00EF7769">
        <w:rPr>
          <w:rFonts w:eastAsia="Calibri"/>
          <w:sz w:val="22"/>
          <w:szCs w:val="22"/>
          <w:lang w:val="cs-CZ" w:eastAsia="en-US"/>
        </w:rPr>
        <w:t xml:space="preserve">słownie:). Zabezpieczenie  należytego wykonania umowy obejmuje określony zakres i czas wynikający z zawartej umowy wraz z okresem gwarancji. Zabezpieczenie wniesione w formie </w:t>
      </w:r>
      <w:r w:rsidR="006632DC">
        <w:rPr>
          <w:rFonts w:eastAsia="Calibri"/>
          <w:sz w:val="22"/>
          <w:szCs w:val="22"/>
          <w:lang w:val="cs-CZ" w:eastAsia="en-US"/>
        </w:rPr>
        <w:t>.....................</w:t>
      </w:r>
      <w:r w:rsidRPr="00EF7769">
        <w:rPr>
          <w:rFonts w:eastAsia="Calibri"/>
          <w:sz w:val="22"/>
          <w:szCs w:val="22"/>
          <w:lang w:val="cs-CZ" w:eastAsia="en-US"/>
        </w:rPr>
        <w:t>  (innej  aniżeli pieniężna) zawiera klauzule o bezwarunkowej i nieodwołalnej wypłacie sumy gwarantowanej na żądanie beneficjenta, bez spełnienia żadnych dodatkowych uwarunkowań.*</w:t>
      </w:r>
      <w:r w:rsidRPr="00EF7769">
        <w:rPr>
          <w:rFonts w:eastAsia="Calibri"/>
          <w:i/>
          <w:iCs/>
          <w:sz w:val="22"/>
          <w:szCs w:val="22"/>
          <w:lang w:val="cs-CZ" w:eastAsia="en-US"/>
        </w:rPr>
        <w:t xml:space="preserve"> (*zdanie należy usunąć w przypadku wniesieni</w:t>
      </w:r>
      <w:r w:rsidR="000768CE">
        <w:rPr>
          <w:rFonts w:eastAsia="Calibri"/>
          <w:i/>
          <w:iCs/>
          <w:sz w:val="22"/>
          <w:szCs w:val="22"/>
          <w:lang w:val="cs-CZ" w:eastAsia="en-US"/>
        </w:rPr>
        <w:t>a</w:t>
      </w:r>
      <w:r w:rsidRPr="00EF7769">
        <w:rPr>
          <w:rFonts w:eastAsia="Calibri"/>
          <w:i/>
          <w:iCs/>
          <w:sz w:val="22"/>
          <w:szCs w:val="22"/>
          <w:lang w:val="cs-CZ" w:eastAsia="en-US"/>
        </w:rPr>
        <w:t xml:space="preserve"> zabezpieczeni</w:t>
      </w:r>
      <w:r w:rsidR="000768CE">
        <w:rPr>
          <w:rFonts w:eastAsia="Calibri"/>
          <w:i/>
          <w:iCs/>
          <w:sz w:val="22"/>
          <w:szCs w:val="22"/>
          <w:lang w:val="cs-CZ" w:eastAsia="en-US"/>
        </w:rPr>
        <w:t>a</w:t>
      </w:r>
      <w:r w:rsidRPr="00EF7769">
        <w:rPr>
          <w:rFonts w:eastAsia="Calibri"/>
          <w:i/>
          <w:iCs/>
          <w:sz w:val="22"/>
          <w:szCs w:val="22"/>
          <w:lang w:val="cs-CZ" w:eastAsia="en-US"/>
        </w:rPr>
        <w:t xml:space="preserve"> w formie pieniężnej) </w:t>
      </w:r>
    </w:p>
    <w:p w:rsidR="00EF7769" w:rsidRPr="00EF7769" w:rsidRDefault="00EF7769" w:rsidP="002E5607">
      <w:pPr>
        <w:autoSpaceDN w:val="0"/>
        <w:ind w:left="284" w:hanging="284"/>
        <w:jc w:val="both"/>
        <w:rPr>
          <w:rFonts w:eastAsia="Calibri"/>
          <w:sz w:val="22"/>
          <w:szCs w:val="22"/>
          <w:lang w:val="cs-CZ" w:eastAsia="en-US"/>
        </w:rPr>
      </w:pPr>
      <w:r w:rsidRPr="00EF7769">
        <w:rPr>
          <w:sz w:val="22"/>
          <w:szCs w:val="22"/>
          <w:lang w:val="cs-CZ"/>
        </w:rPr>
        <w:t>2</w:t>
      </w:r>
      <w:r w:rsidRPr="000768CE">
        <w:rPr>
          <w:sz w:val="22"/>
          <w:szCs w:val="22"/>
          <w:lang w:val="cs-CZ"/>
        </w:rPr>
        <w:t xml:space="preserve">. </w:t>
      </w:r>
      <w:r w:rsidRPr="000768CE">
        <w:rPr>
          <w:rFonts w:eastAsia="Calibri"/>
          <w:sz w:val="22"/>
          <w:szCs w:val="22"/>
          <w:lang w:val="cs-CZ" w:eastAsia="en-US"/>
        </w:rPr>
        <w:t>Zabezpieczenie  należytego wykonania umowy wniesione w pieniądzu wykonawca wniósł na cały ten okres realizacji umowy.*</w:t>
      </w:r>
    </w:p>
    <w:p w:rsidR="00EF7769" w:rsidRPr="00EF7769" w:rsidRDefault="00EF7769" w:rsidP="002E5607">
      <w:pPr>
        <w:autoSpaceDN w:val="0"/>
        <w:spacing w:line="259" w:lineRule="auto"/>
        <w:ind w:left="284" w:right="51"/>
        <w:jc w:val="both"/>
        <w:rPr>
          <w:rFonts w:eastAsia="Calibri"/>
          <w:i/>
          <w:iCs/>
          <w:sz w:val="22"/>
          <w:szCs w:val="22"/>
          <w:lang w:val="cs-CZ" w:eastAsia="en-US"/>
        </w:rPr>
      </w:pPr>
      <w:r w:rsidRPr="00EF7769">
        <w:rPr>
          <w:rFonts w:eastAsia="Calibri"/>
          <w:sz w:val="22"/>
          <w:szCs w:val="22"/>
          <w:lang w:val="cs-CZ" w:eastAsia="en-US"/>
        </w:rPr>
        <w:t xml:space="preserve">Zabezpieczenie w innej formie aniżeli pieniężna wykonawca wniósł na okres (nie krótszy niż 5 lat) tj. </w:t>
      </w:r>
      <w:r w:rsidRPr="00EF7769">
        <w:rPr>
          <w:rFonts w:eastAsia="Calibri"/>
          <w:i/>
          <w:iCs/>
          <w:sz w:val="22"/>
          <w:szCs w:val="22"/>
          <w:lang w:val="cs-CZ" w:eastAsia="en-US"/>
        </w:rPr>
        <w:t>………., z jednoczesnym zobowiązaniem się wykonawcy do przedłużenia zabezpieczenia lub wniesienia nowego zabezpieczenia na kolejne okresy.* </w:t>
      </w:r>
    </w:p>
    <w:p w:rsidR="00EF7769" w:rsidRPr="000768CE" w:rsidRDefault="00EF7769" w:rsidP="002E5607">
      <w:pPr>
        <w:autoSpaceDN w:val="0"/>
        <w:spacing w:line="259" w:lineRule="auto"/>
        <w:ind w:left="284" w:right="51"/>
        <w:jc w:val="both"/>
        <w:rPr>
          <w:rFonts w:eastAsia="Calibri"/>
          <w:i/>
          <w:iCs/>
          <w:sz w:val="21"/>
          <w:szCs w:val="21"/>
          <w:lang w:val="cs-CZ" w:eastAsia="en-US"/>
        </w:rPr>
      </w:pPr>
      <w:r w:rsidRPr="000768CE">
        <w:rPr>
          <w:rFonts w:eastAsia="Calibri"/>
          <w:i/>
          <w:iCs/>
          <w:sz w:val="21"/>
          <w:szCs w:val="21"/>
          <w:lang w:val="cs-CZ" w:eastAsia="en-US"/>
        </w:rPr>
        <w:t xml:space="preserve">(*część zdania zapisaną kursywą należy usunąć w zależności od formy wniesionego zabezpieczenia i okresu, w jakim ma obowiązywać) </w:t>
      </w:r>
    </w:p>
    <w:p w:rsidR="00EF7769" w:rsidRPr="00EF7769" w:rsidRDefault="00EF7769" w:rsidP="0074186E">
      <w:pPr>
        <w:numPr>
          <w:ilvl w:val="0"/>
          <w:numId w:val="93"/>
        </w:numPr>
        <w:tabs>
          <w:tab w:val="left" w:pos="284"/>
        </w:tabs>
        <w:spacing w:line="259" w:lineRule="auto"/>
        <w:ind w:left="284" w:right="-17" w:hanging="284"/>
        <w:jc w:val="both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>Strony postanawiają, że 30% (</w:t>
      </w:r>
      <w:r w:rsidRPr="00EF7769">
        <w:rPr>
          <w:b/>
          <w:bCs/>
          <w:sz w:val="22"/>
          <w:szCs w:val="22"/>
          <w:lang w:eastAsia="pl-PL"/>
        </w:rPr>
        <w:t>……………</w:t>
      </w:r>
      <w:r w:rsidRPr="00EF7769">
        <w:rPr>
          <w:sz w:val="22"/>
          <w:szCs w:val="22"/>
          <w:lang w:eastAsia="pl-PL"/>
        </w:rPr>
        <w:t>) wniesionego zabezpieczenia należytego wykonania umowy jest przeznaczone na zabezpieczenie roszczeń z tytułu rękojmi za wady rozszerzonej na okres udzielonej gwarancji.</w:t>
      </w:r>
    </w:p>
    <w:bookmarkEnd w:id="17"/>
    <w:p w:rsidR="00EF7769" w:rsidRPr="00EF7769" w:rsidRDefault="00EF7769" w:rsidP="002E5607">
      <w:pPr>
        <w:tabs>
          <w:tab w:val="left" w:pos="284"/>
          <w:tab w:val="num" w:pos="426"/>
        </w:tabs>
        <w:spacing w:line="259" w:lineRule="auto"/>
        <w:ind w:left="284" w:right="-17" w:hanging="284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ascii="Calibri" w:eastAsia="Calibri" w:hAnsi="Calibri"/>
          <w:sz w:val="22"/>
          <w:szCs w:val="22"/>
          <w:lang w:eastAsia="en-US"/>
        </w:rPr>
        <w:t xml:space="preserve">4.  </w:t>
      </w:r>
      <w:r w:rsidRPr="00EF7769">
        <w:rPr>
          <w:rFonts w:eastAsia="Calibri"/>
          <w:sz w:val="22"/>
          <w:szCs w:val="22"/>
          <w:lang w:eastAsia="en-US"/>
        </w:rPr>
        <w:t>Zabezpieczenie należytego wykonania umowy o którym mowa w ust. 1 zostanie zwrócone lub zwolnione w następujących terminach:</w:t>
      </w:r>
    </w:p>
    <w:p w:rsidR="00EF7769" w:rsidRPr="00EF7769" w:rsidRDefault="00EF7769" w:rsidP="002E5607">
      <w:pPr>
        <w:tabs>
          <w:tab w:val="left" w:pos="284"/>
        </w:tabs>
        <w:spacing w:line="259" w:lineRule="auto"/>
        <w:ind w:left="425" w:right="-1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- </w:t>
      </w:r>
      <w:r w:rsidRPr="00EF7769">
        <w:rPr>
          <w:rFonts w:eastAsia="Calibri"/>
          <w:b/>
          <w:sz w:val="22"/>
          <w:szCs w:val="22"/>
          <w:lang w:eastAsia="en-US"/>
        </w:rPr>
        <w:t>70%</w:t>
      </w:r>
      <w:r w:rsidRPr="00EF7769">
        <w:rPr>
          <w:rFonts w:eastAsia="Calibri"/>
          <w:sz w:val="22"/>
          <w:szCs w:val="22"/>
          <w:lang w:eastAsia="en-US"/>
        </w:rPr>
        <w:t xml:space="preserve"> wniesionego zabezpieczenia w terminie 30 dni od daty sporządzenia końcowego protokołu odbioru robót;</w:t>
      </w:r>
    </w:p>
    <w:p w:rsidR="00EF7769" w:rsidRPr="00EF7769" w:rsidRDefault="00EF7769" w:rsidP="002E5607">
      <w:pPr>
        <w:tabs>
          <w:tab w:val="left" w:pos="284"/>
        </w:tabs>
        <w:spacing w:line="259" w:lineRule="auto"/>
        <w:ind w:left="425" w:right="-1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lastRenderedPageBreak/>
        <w:t xml:space="preserve">- </w:t>
      </w:r>
      <w:r w:rsidRPr="00EF7769">
        <w:rPr>
          <w:rFonts w:eastAsia="Calibri"/>
          <w:b/>
          <w:sz w:val="22"/>
          <w:szCs w:val="22"/>
          <w:lang w:eastAsia="en-US"/>
        </w:rPr>
        <w:t>30%</w:t>
      </w:r>
      <w:r w:rsidRPr="00EF7769">
        <w:rPr>
          <w:rFonts w:eastAsia="Calibri"/>
          <w:sz w:val="22"/>
          <w:szCs w:val="22"/>
          <w:lang w:eastAsia="en-US"/>
        </w:rPr>
        <w:t xml:space="preserve"> wniesionego zabezpieczenia w terminie 15 dni po upływie rękojmi za wady rozszerzonej na okres udzielonej gwarancji, na podstawie protokołu z ostatecznego przeglądu gwarancyjnego.</w:t>
      </w:r>
    </w:p>
    <w:p w:rsidR="00EF7769" w:rsidRPr="00EF7769" w:rsidRDefault="00EF7769" w:rsidP="002E5607">
      <w:pPr>
        <w:tabs>
          <w:tab w:val="left" w:pos="284"/>
        </w:tabs>
        <w:spacing w:line="259" w:lineRule="auto"/>
        <w:ind w:left="425" w:right="-1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W przypadku wystąpienia usterek podstawą do zwrotu lub zwolnienia zabezpieczenia będzie protokół ich usunięcia.</w:t>
      </w:r>
    </w:p>
    <w:p w:rsidR="00EF7769" w:rsidRPr="00EF7769" w:rsidRDefault="00EF7769" w:rsidP="0074186E">
      <w:pPr>
        <w:numPr>
          <w:ilvl w:val="0"/>
          <w:numId w:val="94"/>
        </w:numPr>
        <w:tabs>
          <w:tab w:val="num" w:pos="2552"/>
        </w:tabs>
        <w:spacing w:line="259" w:lineRule="auto"/>
        <w:ind w:left="426" w:right="-1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Kwota zabezpieczenia wniesiona w pieniądzu zostanie wpłacona przez Zamawiającego na wydzielone, oprocentowane konto bankowe w banku obsługującym gminę Jastrzębie-Zdrój i zwrócona zgodnie z ustaleniami ust. 3 wraz z należnymi odsetkami po potrąceniu kosztów prowadzenia rachunku oraz prowizji bankowej za przelew pieniędzy na rachunek Wykonawcy.</w:t>
      </w:r>
    </w:p>
    <w:p w:rsidR="00EF7769" w:rsidRPr="00EF7769" w:rsidRDefault="00EF7769" w:rsidP="0074186E">
      <w:pPr>
        <w:numPr>
          <w:ilvl w:val="0"/>
          <w:numId w:val="94"/>
        </w:numPr>
        <w:spacing w:line="259" w:lineRule="auto"/>
        <w:ind w:left="425" w:right="-17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en-US"/>
        </w:rPr>
        <w:t>Strony postanawiają, iż w przypadku, jeżeli Wykonawca nie wykona swoich obowiązków należytego wykonania umowy, a obowiązki te wykona zastępczo Zamawiający przeznaczając na ten cel wniesione zabezpieczenie, to będzie on miał prawo wykorzystać na ten cel także odsetki wynikające z umowy rachunku bankowego, na którym było przechowywane, pomniejszone o koszty prowadzenia rachunku.</w:t>
      </w:r>
      <w:r w:rsidRPr="00EF7769">
        <w:rPr>
          <w:rFonts w:eastAsia="Calibri"/>
          <w:sz w:val="22"/>
          <w:szCs w:val="22"/>
          <w:lang w:eastAsia="pl-PL"/>
        </w:rPr>
        <w:t xml:space="preserve"> </w:t>
      </w:r>
    </w:p>
    <w:p w:rsidR="00EF7769" w:rsidRPr="00EF7769" w:rsidRDefault="00EF7769" w:rsidP="0074186E">
      <w:pPr>
        <w:numPr>
          <w:ilvl w:val="0"/>
          <w:numId w:val="94"/>
        </w:numPr>
        <w:spacing w:line="259" w:lineRule="auto"/>
        <w:ind w:left="426" w:right="-1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Dostęp do konta ma tylko Zamawiający.</w:t>
      </w:r>
    </w:p>
    <w:p w:rsidR="00EF7769" w:rsidRPr="00EF7769" w:rsidRDefault="00EF7769" w:rsidP="0074186E">
      <w:pPr>
        <w:numPr>
          <w:ilvl w:val="0"/>
          <w:numId w:val="94"/>
        </w:numPr>
        <w:spacing w:line="259" w:lineRule="auto"/>
        <w:ind w:left="426" w:right="-17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en-US"/>
        </w:rPr>
        <w:t xml:space="preserve">W sytuacji, gdy wskutek okoliczności, o których mowa w § 19 ust. 3 niniejszej umowy, wystąpi konieczność przedłużenia terminu realizacji umowy w stosunku do terminu przedstawionego w § 4 ust. 2 umowy, </w:t>
      </w:r>
      <w:r w:rsidR="007E2F2F">
        <w:rPr>
          <w:rFonts w:eastAsia="Calibri"/>
          <w:sz w:val="22"/>
          <w:szCs w:val="22"/>
          <w:lang w:eastAsia="en-US"/>
        </w:rPr>
        <w:t>W</w:t>
      </w:r>
      <w:r w:rsidRPr="00EF7769">
        <w:rPr>
          <w:rFonts w:eastAsia="Calibri"/>
          <w:sz w:val="22"/>
          <w:szCs w:val="22"/>
          <w:lang w:eastAsia="en-US"/>
        </w:rPr>
        <w:t>ykonawca na co najmniej 3 dni przed zawarciem aneksu zobowiązany jest do przedłużenia ważności wniesionego zabezpieczenia należytego wykonania umowy albo – jeśli nie jest to możliwe – do wniesienia nowego zabezpieczenia na warunkach zaakceptowanych przez zamawiającego na okres wynikający z aneksu umowy.</w:t>
      </w:r>
    </w:p>
    <w:p w:rsidR="00EF7769" w:rsidRPr="00EF7769" w:rsidRDefault="00EF7769" w:rsidP="0074186E">
      <w:pPr>
        <w:numPr>
          <w:ilvl w:val="0"/>
          <w:numId w:val="94"/>
        </w:numPr>
        <w:spacing w:line="259" w:lineRule="auto"/>
        <w:ind w:left="426" w:right="-1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W trakcie realizacji umowy wykonawca może dokonać zmiany formy zabezpieczenia na jedną lub kilka form, o których mowa w specyfikacji istotnych warunków zamówienia. Zmiana formy zabezpieczenia musi być dokonana z zachowaniem ciągłości zabezpieczenia i bez zmiany jego wysokości.</w:t>
      </w:r>
    </w:p>
    <w:p w:rsidR="00EF7769" w:rsidRPr="00030024" w:rsidRDefault="00EF7769" w:rsidP="0074186E">
      <w:pPr>
        <w:numPr>
          <w:ilvl w:val="0"/>
          <w:numId w:val="94"/>
        </w:numPr>
        <w:spacing w:line="259" w:lineRule="auto"/>
        <w:ind w:left="426" w:right="-1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Przedłożenie Zamawiającemu zabezpieczenia, o którym mowa w ust. 8 warunkuje podpisanie aneksu wydłużającego termin realizacji zadania.</w:t>
      </w:r>
      <w:r w:rsidRPr="00EF7769">
        <w:rPr>
          <w:rFonts w:eastAsia="Calibri"/>
          <w:sz w:val="22"/>
          <w:szCs w:val="22"/>
          <w:lang w:eastAsia="pl-PL"/>
        </w:rPr>
        <w:t xml:space="preserve"> 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§ 16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Odbiór końcowy robót</w:t>
      </w:r>
    </w:p>
    <w:p w:rsidR="00EF7769" w:rsidRPr="00EF7769" w:rsidRDefault="00EF7769" w:rsidP="0074186E">
      <w:pPr>
        <w:numPr>
          <w:ilvl w:val="2"/>
          <w:numId w:val="97"/>
        </w:numPr>
        <w:spacing w:line="259" w:lineRule="auto"/>
        <w:ind w:left="426" w:right="-17" w:hanging="426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Strony postanawiają, że przedmiotem odbioru końcowego będzie przedmiot umowy. </w:t>
      </w:r>
      <w:r w:rsidRPr="00EF7769">
        <w:rPr>
          <w:rFonts w:eastAsia="Calibri"/>
          <w:sz w:val="22"/>
          <w:szCs w:val="22"/>
          <w:u w:val="single"/>
          <w:lang w:eastAsia="en-US"/>
        </w:rPr>
        <w:t xml:space="preserve">Zamawiający wyznaczy termin i rozpocznie odbiór w ciągu </w:t>
      </w:r>
      <w:r w:rsidRPr="00EF7769">
        <w:rPr>
          <w:rFonts w:eastAsia="Calibri"/>
          <w:b/>
          <w:sz w:val="22"/>
          <w:szCs w:val="22"/>
          <w:u w:val="single"/>
          <w:lang w:eastAsia="en-US"/>
        </w:rPr>
        <w:t>14</w:t>
      </w:r>
      <w:r w:rsidRPr="00EF7769">
        <w:rPr>
          <w:rFonts w:eastAsia="Calibri"/>
          <w:sz w:val="22"/>
          <w:szCs w:val="22"/>
          <w:u w:val="single"/>
          <w:lang w:eastAsia="en-US"/>
        </w:rPr>
        <w:t xml:space="preserve"> dni od daty zawiadomienia go przez Wykonawcę o gotowości do odbioru. </w:t>
      </w:r>
    </w:p>
    <w:p w:rsidR="00EF7769" w:rsidRPr="00EF7769" w:rsidRDefault="00EF7769" w:rsidP="0074186E">
      <w:pPr>
        <w:numPr>
          <w:ilvl w:val="2"/>
          <w:numId w:val="97"/>
        </w:numPr>
        <w:spacing w:line="259" w:lineRule="auto"/>
        <w:ind w:left="426" w:right="-17" w:hanging="426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Strony postanawiają, że z czynności odbioru będzie spisany protokół zawierający wszelkie ustalenia dokonane w toku odbioru  oraz terminy na usunięcie stwierdzonych przy odbiorze usterek i wad.</w:t>
      </w:r>
    </w:p>
    <w:p w:rsidR="00EF7769" w:rsidRPr="00EF7769" w:rsidRDefault="00EF7769" w:rsidP="0074186E">
      <w:pPr>
        <w:numPr>
          <w:ilvl w:val="2"/>
          <w:numId w:val="97"/>
        </w:numPr>
        <w:spacing w:line="259" w:lineRule="auto"/>
        <w:ind w:left="426" w:right="-17" w:hanging="426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Wykonawca jest zobowiązany do zawiadomienia Zamawiającego o usunięciu usterek i wad oraz do żądania wyznaczenia terminu na odbiór zakwestionowanych uprzednio robót jako wadliwych.</w:t>
      </w:r>
    </w:p>
    <w:p w:rsidR="00EF7769" w:rsidRPr="00EF7769" w:rsidRDefault="00EF7769" w:rsidP="0074186E">
      <w:pPr>
        <w:numPr>
          <w:ilvl w:val="0"/>
          <w:numId w:val="102"/>
        </w:numPr>
        <w:spacing w:line="259" w:lineRule="auto"/>
        <w:ind w:left="709" w:right="-1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Zamawiający może podjąć decyzję o przerwaniu czynności odbioru jeżeli w czasie tych czynności ujawniono  istnienie takich wad, które uniemożliwiają użytkowanie przedmiotu umowy zgodnie z przeznaczeniem - aż do  czasu usunięcia tych wad.</w:t>
      </w:r>
    </w:p>
    <w:p w:rsidR="00EF7769" w:rsidRPr="0098464C" w:rsidRDefault="00EF7769" w:rsidP="0074186E">
      <w:pPr>
        <w:numPr>
          <w:ilvl w:val="0"/>
          <w:numId w:val="102"/>
        </w:numPr>
        <w:spacing w:line="259" w:lineRule="auto"/>
        <w:ind w:left="709" w:right="-1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Zamawiający wyznacza ostateczny pogwarancyjny odbiór robót po upływie terminu gwarancji ustalonego w umowie.</w:t>
      </w:r>
      <w:bookmarkStart w:id="18" w:name="_Hlk74736788"/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§ 17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Kary umowne</w:t>
      </w:r>
    </w:p>
    <w:bookmarkEnd w:id="18"/>
    <w:p w:rsidR="006C6EDB" w:rsidRPr="007331C2" w:rsidRDefault="006C6EDB" w:rsidP="006C6EDB">
      <w:pPr>
        <w:ind w:right="-16"/>
        <w:rPr>
          <w:rFonts w:eastAsia="Calibri"/>
          <w:color w:val="FF0000"/>
          <w:sz w:val="22"/>
          <w:szCs w:val="22"/>
          <w:lang w:eastAsia="pl-PL"/>
        </w:rPr>
      </w:pPr>
      <w:r w:rsidRPr="007331C2">
        <w:rPr>
          <w:rFonts w:eastAsia="Calibri"/>
          <w:sz w:val="22"/>
          <w:szCs w:val="22"/>
          <w:lang w:eastAsia="pl-PL"/>
        </w:rPr>
        <w:t xml:space="preserve">Strony postanawiają, że:          </w:t>
      </w:r>
    </w:p>
    <w:p w:rsidR="006C6EDB" w:rsidRPr="007331C2" w:rsidRDefault="006C6EDB" w:rsidP="006C6EDB">
      <w:pPr>
        <w:ind w:right="-16"/>
        <w:rPr>
          <w:rFonts w:eastAsia="Calibri"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>1. Wykonawca zapłaci Zamawiającemu karę umowną:</w:t>
      </w:r>
    </w:p>
    <w:p w:rsidR="006C6EDB" w:rsidRPr="007331C2" w:rsidRDefault="006C6EDB" w:rsidP="0074186E">
      <w:pPr>
        <w:numPr>
          <w:ilvl w:val="0"/>
          <w:numId w:val="96"/>
        </w:numPr>
        <w:ind w:right="-16"/>
        <w:jc w:val="both"/>
        <w:rPr>
          <w:rFonts w:eastAsia="Calibri"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>za zwłokę w oddaniu określonego w umowie przedmiotu umowy - w wysokości 0,1% wynagrodzenia umownego brutto określonego w § 11 ust. 2 umowy za każdy dzień zwłoki</w:t>
      </w:r>
      <w:r>
        <w:rPr>
          <w:rFonts w:eastAsia="Calibri"/>
          <w:sz w:val="22"/>
          <w:szCs w:val="22"/>
          <w:lang w:eastAsia="en-US"/>
        </w:rPr>
        <w:t>,</w:t>
      </w:r>
      <w:r w:rsidRPr="007331C2">
        <w:rPr>
          <w:rFonts w:eastAsia="Calibri"/>
          <w:sz w:val="22"/>
          <w:szCs w:val="22"/>
          <w:lang w:eastAsia="en-US"/>
        </w:rPr>
        <w:t xml:space="preserve"> licząc od dnia następnego po upłynięciu terminu zgłoszenia zakończenia robót, </w:t>
      </w:r>
    </w:p>
    <w:p w:rsidR="006C6EDB" w:rsidRPr="007331C2" w:rsidRDefault="006C6EDB" w:rsidP="0074186E">
      <w:pPr>
        <w:numPr>
          <w:ilvl w:val="0"/>
          <w:numId w:val="96"/>
        </w:numPr>
        <w:ind w:right="-16"/>
        <w:jc w:val="both"/>
        <w:rPr>
          <w:rFonts w:eastAsia="Calibri"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 xml:space="preserve">za zwłokę w usunięciu wad stwierdzonych przy odbiorze lub w okresie gwarancji za wady </w:t>
      </w:r>
      <w:r w:rsidRPr="007331C2">
        <w:rPr>
          <w:rFonts w:ascii="Calibri" w:eastAsia="Calibri" w:hAnsi="Calibri"/>
          <w:sz w:val="22"/>
          <w:szCs w:val="22"/>
          <w:lang w:eastAsia="en-US"/>
        </w:rPr>
        <w:br/>
      </w:r>
      <w:r w:rsidRPr="007331C2">
        <w:rPr>
          <w:rFonts w:eastAsia="Calibri"/>
          <w:sz w:val="22"/>
          <w:szCs w:val="22"/>
          <w:lang w:eastAsia="en-US"/>
        </w:rPr>
        <w:t>w wysokości 0,2% wynagrodzenia umownego brutto określonego w § 11 ust. 2 umowy za każdy dzień zwłoki</w:t>
      </w:r>
      <w:r>
        <w:rPr>
          <w:rFonts w:eastAsia="Calibri"/>
          <w:sz w:val="22"/>
          <w:szCs w:val="22"/>
          <w:lang w:eastAsia="en-US"/>
        </w:rPr>
        <w:t>,</w:t>
      </w:r>
      <w:r w:rsidRPr="007331C2">
        <w:rPr>
          <w:rFonts w:eastAsia="Calibri"/>
          <w:sz w:val="22"/>
          <w:szCs w:val="22"/>
          <w:lang w:eastAsia="en-US"/>
        </w:rPr>
        <w:t xml:space="preserve"> liczonej od dnia wyznaczonego na usunięcie wad,</w:t>
      </w:r>
    </w:p>
    <w:p w:rsidR="006C6EDB" w:rsidRPr="007331C2" w:rsidRDefault="006C6EDB" w:rsidP="0074186E">
      <w:pPr>
        <w:numPr>
          <w:ilvl w:val="0"/>
          <w:numId w:val="96"/>
        </w:numPr>
        <w:ind w:right="-16"/>
        <w:jc w:val="both"/>
        <w:rPr>
          <w:rFonts w:eastAsia="Calibri"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 xml:space="preserve">z tytułu odstąpienia od realizacji zadania z przyczyn leżących po stronie Wykonawcy – </w:t>
      </w:r>
      <w:r w:rsidRPr="007331C2">
        <w:rPr>
          <w:rFonts w:ascii="Calibri" w:eastAsia="Calibri" w:hAnsi="Calibri"/>
          <w:sz w:val="22"/>
          <w:szCs w:val="22"/>
          <w:lang w:eastAsia="en-US"/>
        </w:rPr>
        <w:br/>
      </w:r>
      <w:r w:rsidRPr="007331C2">
        <w:rPr>
          <w:rFonts w:eastAsia="Calibri"/>
          <w:sz w:val="22"/>
          <w:szCs w:val="22"/>
          <w:lang w:eastAsia="en-US"/>
        </w:rPr>
        <w:t xml:space="preserve">w wysokości </w:t>
      </w:r>
      <w:r w:rsidRPr="007331C2">
        <w:rPr>
          <w:rFonts w:eastAsia="Calibri"/>
          <w:b/>
          <w:bCs/>
          <w:sz w:val="22"/>
          <w:szCs w:val="22"/>
          <w:lang w:eastAsia="en-US"/>
        </w:rPr>
        <w:t>50%</w:t>
      </w:r>
      <w:r w:rsidRPr="007331C2">
        <w:rPr>
          <w:rFonts w:eastAsia="Calibri"/>
          <w:sz w:val="22"/>
          <w:szCs w:val="22"/>
          <w:lang w:eastAsia="en-US"/>
        </w:rPr>
        <w:t xml:space="preserve"> wynagrodzenia umownego brutto określonego w § 11 ust. 2 za przedmiot umowy,</w:t>
      </w:r>
    </w:p>
    <w:p w:rsidR="006C6EDB" w:rsidRPr="007331C2" w:rsidRDefault="006C6EDB" w:rsidP="0074186E">
      <w:pPr>
        <w:numPr>
          <w:ilvl w:val="0"/>
          <w:numId w:val="96"/>
        </w:numPr>
        <w:ind w:right="-16"/>
        <w:jc w:val="both"/>
        <w:rPr>
          <w:rFonts w:eastAsia="Calibri"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>za brak zapłaty lub nieterminową zapłatę wynagrodzenia podwykonawcy lub dalszemu podwykonawcy w wysokości 1000,00 zł  brutto za każdy taki przypadek,</w:t>
      </w:r>
    </w:p>
    <w:p w:rsidR="006C6EDB" w:rsidRPr="007331C2" w:rsidRDefault="006C6EDB" w:rsidP="0074186E">
      <w:pPr>
        <w:numPr>
          <w:ilvl w:val="0"/>
          <w:numId w:val="96"/>
        </w:numPr>
        <w:tabs>
          <w:tab w:val="left" w:pos="709"/>
        </w:tabs>
        <w:ind w:right="-16"/>
        <w:jc w:val="both"/>
        <w:rPr>
          <w:rFonts w:eastAsia="Calibri"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lastRenderedPageBreak/>
        <w:t>za nieprzedłożenie do akceptacji projektu umowy o podwykonawstwo, której przedmiotem są roboty budowlane lub projektu jej zmiany – w wysokości 1000,00 zł brutto za każdy taki przypadek,</w:t>
      </w:r>
    </w:p>
    <w:p w:rsidR="006C6EDB" w:rsidRPr="007331C2" w:rsidRDefault="006C6EDB" w:rsidP="0074186E">
      <w:pPr>
        <w:numPr>
          <w:ilvl w:val="0"/>
          <w:numId w:val="96"/>
        </w:numPr>
        <w:ind w:right="-16"/>
        <w:jc w:val="both"/>
        <w:rPr>
          <w:rFonts w:eastAsia="Calibri"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>za nieprzedłożenie poświadczonej za zgodność z oryginałem kopii umowy o podwykonawstwo lub jej zmiany – w wysokości 1000,00 zł brutto za każdy taki przypadek,</w:t>
      </w:r>
    </w:p>
    <w:p w:rsidR="006C6EDB" w:rsidRPr="007331C2" w:rsidRDefault="006C6EDB" w:rsidP="0074186E">
      <w:pPr>
        <w:numPr>
          <w:ilvl w:val="0"/>
          <w:numId w:val="96"/>
        </w:numPr>
        <w:ind w:left="714" w:right="-17" w:hanging="357"/>
        <w:jc w:val="both"/>
        <w:rPr>
          <w:rFonts w:eastAsia="Calibri"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>za brak zmiany umowy o podwykonawstwo w zakresie terminu zapłaty w wysokości 1000,00 zł brutto za każdy taki przypadek</w:t>
      </w:r>
      <w:r>
        <w:rPr>
          <w:rFonts w:eastAsia="Calibri"/>
          <w:sz w:val="22"/>
          <w:szCs w:val="22"/>
          <w:lang w:eastAsia="en-US"/>
        </w:rPr>
        <w:t>,</w:t>
      </w:r>
      <w:r w:rsidRPr="007331C2">
        <w:rPr>
          <w:rFonts w:eastAsia="Calibri"/>
          <w:sz w:val="22"/>
          <w:szCs w:val="22"/>
          <w:lang w:eastAsia="en-US"/>
        </w:rPr>
        <w:t xml:space="preserve"> zgodnie z art. 464 ust. 10 ustawy </w:t>
      </w:r>
      <w:proofErr w:type="spellStart"/>
      <w:r w:rsidRPr="007331C2">
        <w:rPr>
          <w:rFonts w:eastAsia="Calibri"/>
          <w:sz w:val="22"/>
          <w:szCs w:val="22"/>
          <w:lang w:eastAsia="en-US"/>
        </w:rPr>
        <w:t>Pzp</w:t>
      </w:r>
      <w:proofErr w:type="spellEnd"/>
      <w:r w:rsidRPr="007331C2">
        <w:rPr>
          <w:rFonts w:eastAsia="Calibri"/>
          <w:sz w:val="22"/>
          <w:szCs w:val="22"/>
          <w:lang w:eastAsia="en-US"/>
        </w:rPr>
        <w:t xml:space="preserve">, </w:t>
      </w:r>
    </w:p>
    <w:p w:rsidR="006C6EDB" w:rsidRPr="007331C2" w:rsidRDefault="006C6EDB" w:rsidP="0074186E">
      <w:pPr>
        <w:numPr>
          <w:ilvl w:val="0"/>
          <w:numId w:val="96"/>
        </w:numPr>
        <w:ind w:left="714" w:right="-17" w:hanging="357"/>
        <w:jc w:val="both"/>
        <w:rPr>
          <w:rFonts w:eastAsia="Calibri"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 xml:space="preserve">za zwłokę w przedłożeniu poświadczonej za zgodność z oryginałem umowy o podwykonawstwo, trwającą dłużej niż 7 dni od daty odebrania przez Wykonawcę wezwania Zamawiającego do przedstawienia umowy z Podwykonawcą, w wysokości 0,1% wynagrodzenia umownego brutto </w:t>
      </w:r>
      <w:bookmarkStart w:id="19" w:name="_Hlk74736866"/>
      <w:r w:rsidRPr="007331C2">
        <w:rPr>
          <w:rFonts w:eastAsia="Calibri"/>
          <w:sz w:val="22"/>
          <w:szCs w:val="22"/>
          <w:lang w:eastAsia="en-US"/>
        </w:rPr>
        <w:t>określonego w § 11 ust.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331C2">
        <w:rPr>
          <w:rFonts w:eastAsia="Calibri"/>
          <w:sz w:val="22"/>
          <w:szCs w:val="22"/>
          <w:lang w:eastAsia="en-US"/>
        </w:rPr>
        <w:t xml:space="preserve">2 umowy </w:t>
      </w:r>
      <w:bookmarkEnd w:id="19"/>
      <w:r w:rsidRPr="007331C2">
        <w:rPr>
          <w:rFonts w:eastAsia="Calibri"/>
          <w:sz w:val="22"/>
          <w:szCs w:val="22"/>
          <w:lang w:eastAsia="en-US"/>
        </w:rPr>
        <w:t xml:space="preserve">za każdy następny dzień zwłoki, </w:t>
      </w:r>
    </w:p>
    <w:p w:rsidR="006C6EDB" w:rsidRPr="007331C2" w:rsidRDefault="006C6EDB" w:rsidP="0074186E">
      <w:pPr>
        <w:numPr>
          <w:ilvl w:val="0"/>
          <w:numId w:val="96"/>
        </w:numPr>
        <w:ind w:left="714" w:right="-17" w:hanging="357"/>
        <w:jc w:val="both"/>
        <w:rPr>
          <w:rFonts w:eastAsia="Calibri"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>za zwłokę w przedłożeniu poprawionej umowy o podwykonawstwo, której przedmiotem są roboty budowlane poświadczonej za zgodność z oryginałem umowy, trwającą dłużej niż 7 dni od daty odebrania przez Wykonawcę zastrzeżeń Zamawiającego do przedstawionej umowy w wysokości 0,1% wynagrodzenia umownego brutto określonego w § 11 ust. 2 umowy za każdy następny dzień zwłoki,</w:t>
      </w:r>
    </w:p>
    <w:p w:rsidR="006C6EDB" w:rsidRPr="007331C2" w:rsidRDefault="006C6EDB" w:rsidP="0074186E">
      <w:pPr>
        <w:numPr>
          <w:ilvl w:val="0"/>
          <w:numId w:val="96"/>
        </w:numPr>
        <w:ind w:right="-16"/>
        <w:jc w:val="both"/>
        <w:rPr>
          <w:rFonts w:eastAsia="Calibri"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>z tytułu niespełnienia przez wykonawcę lub podwykonawcę wymogu zatrudnienia na podstawie umowy o pracę osób wykonujących następujące czynności:</w:t>
      </w:r>
    </w:p>
    <w:p w:rsidR="00FD1F46" w:rsidRPr="00FD1F46" w:rsidRDefault="00FD1F46" w:rsidP="00FD1F46">
      <w:pPr>
        <w:pStyle w:val="Akapitzlist"/>
        <w:ind w:left="720"/>
        <w:rPr>
          <w:sz w:val="22"/>
          <w:szCs w:val="22"/>
        </w:rPr>
      </w:pPr>
      <w:bookmarkStart w:id="20" w:name="_Hlk127450215"/>
      <w:r w:rsidRPr="00FD1F46">
        <w:rPr>
          <w:sz w:val="22"/>
          <w:szCs w:val="22"/>
        </w:rPr>
        <w:t>- roboty rozbiórkowe,</w:t>
      </w:r>
    </w:p>
    <w:p w:rsidR="00FD1F46" w:rsidRPr="00FD1F46" w:rsidRDefault="00FD1F46" w:rsidP="00FD1F46">
      <w:pPr>
        <w:pStyle w:val="Akapitzlist"/>
        <w:ind w:left="720"/>
        <w:rPr>
          <w:sz w:val="22"/>
          <w:szCs w:val="22"/>
        </w:rPr>
      </w:pPr>
      <w:r w:rsidRPr="00FD1F46">
        <w:rPr>
          <w:sz w:val="22"/>
          <w:szCs w:val="22"/>
        </w:rPr>
        <w:t>- roboty drogowe, bitumiczne – układanie masy asfaltobetonowej,</w:t>
      </w:r>
    </w:p>
    <w:p w:rsidR="00FD1F46" w:rsidRPr="00FD1F46" w:rsidRDefault="00FD1F46" w:rsidP="00FD1F46">
      <w:pPr>
        <w:pStyle w:val="Akapitzlist"/>
        <w:ind w:left="720"/>
        <w:rPr>
          <w:sz w:val="22"/>
          <w:szCs w:val="22"/>
        </w:rPr>
      </w:pPr>
      <w:r w:rsidRPr="00FD1F46">
        <w:rPr>
          <w:sz w:val="22"/>
          <w:szCs w:val="22"/>
        </w:rPr>
        <w:t>- układanie obrzeży i krawężników,</w:t>
      </w:r>
    </w:p>
    <w:p w:rsidR="00FD1F46" w:rsidRPr="00FD1F46" w:rsidRDefault="00FD1F46" w:rsidP="00FD1F46">
      <w:pPr>
        <w:pStyle w:val="Akapitzlist"/>
        <w:ind w:left="720"/>
        <w:rPr>
          <w:sz w:val="22"/>
          <w:szCs w:val="22"/>
        </w:rPr>
      </w:pPr>
      <w:r w:rsidRPr="00FD1F46">
        <w:rPr>
          <w:sz w:val="22"/>
          <w:szCs w:val="22"/>
        </w:rPr>
        <w:t>- wykonanie podbudowy,</w:t>
      </w:r>
    </w:p>
    <w:p w:rsidR="00FD1F46" w:rsidRPr="00FD1F46" w:rsidRDefault="00263CE5" w:rsidP="00FD1F4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D1F46" w:rsidRPr="00FD1F46">
        <w:rPr>
          <w:sz w:val="22"/>
          <w:szCs w:val="22"/>
        </w:rPr>
        <w:t>- roboty wykończeniowe</w:t>
      </w:r>
    </w:p>
    <w:bookmarkEnd w:id="20"/>
    <w:p w:rsidR="006C6EDB" w:rsidRPr="007331C2" w:rsidRDefault="006C6EDB" w:rsidP="006C6EDB">
      <w:pPr>
        <w:ind w:left="709"/>
        <w:rPr>
          <w:sz w:val="22"/>
          <w:szCs w:val="22"/>
        </w:rPr>
      </w:pPr>
      <w:r w:rsidRPr="007331C2">
        <w:rPr>
          <w:sz w:val="22"/>
          <w:szCs w:val="22"/>
        </w:rPr>
        <w:t>w wysokości 3</w:t>
      </w:r>
      <w:r>
        <w:rPr>
          <w:sz w:val="22"/>
          <w:szCs w:val="22"/>
        </w:rPr>
        <w:t xml:space="preserve"> </w:t>
      </w:r>
      <w:r w:rsidRPr="007331C2">
        <w:rPr>
          <w:sz w:val="22"/>
          <w:szCs w:val="22"/>
        </w:rPr>
        <w:t>500,00 złotych od osoby</w:t>
      </w:r>
      <w:r>
        <w:rPr>
          <w:sz w:val="22"/>
          <w:szCs w:val="22"/>
        </w:rPr>
        <w:t>;</w:t>
      </w:r>
      <w:r w:rsidRPr="007331C2">
        <w:rPr>
          <w:sz w:val="22"/>
          <w:szCs w:val="22"/>
        </w:rPr>
        <w:t xml:space="preserve">  </w:t>
      </w:r>
    </w:p>
    <w:p w:rsidR="006C6EDB" w:rsidRPr="007331C2" w:rsidRDefault="006C6EDB" w:rsidP="0074186E">
      <w:pPr>
        <w:numPr>
          <w:ilvl w:val="0"/>
          <w:numId w:val="96"/>
        </w:numPr>
        <w:tabs>
          <w:tab w:val="num" w:pos="1021"/>
        </w:tabs>
        <w:contextualSpacing/>
        <w:jc w:val="both"/>
        <w:rPr>
          <w:sz w:val="22"/>
          <w:szCs w:val="22"/>
          <w:lang w:eastAsia="pl-PL"/>
        </w:rPr>
      </w:pPr>
      <w:r w:rsidRPr="007331C2">
        <w:rPr>
          <w:sz w:val="22"/>
          <w:szCs w:val="22"/>
          <w:lang w:eastAsia="pl-PL"/>
        </w:rPr>
        <w:t xml:space="preserve">z tytułu niespełnienia przez wykonawcę wymogów wynikających z przepisów ustawy                                             o </w:t>
      </w:r>
      <w:proofErr w:type="spellStart"/>
      <w:r w:rsidRPr="007331C2">
        <w:rPr>
          <w:sz w:val="22"/>
          <w:szCs w:val="22"/>
          <w:lang w:eastAsia="pl-PL"/>
        </w:rPr>
        <w:t>elektromobilności</w:t>
      </w:r>
      <w:proofErr w:type="spellEnd"/>
      <w:r w:rsidRPr="007331C2">
        <w:rPr>
          <w:sz w:val="22"/>
          <w:szCs w:val="22"/>
          <w:lang w:eastAsia="pl-PL"/>
        </w:rPr>
        <w:t xml:space="preserve"> i paliwach alternatywnych</w:t>
      </w:r>
      <w:r>
        <w:rPr>
          <w:sz w:val="22"/>
          <w:szCs w:val="22"/>
          <w:lang w:eastAsia="pl-PL"/>
        </w:rPr>
        <w:t>,</w:t>
      </w:r>
      <w:r w:rsidRPr="007331C2">
        <w:rPr>
          <w:sz w:val="22"/>
          <w:szCs w:val="22"/>
          <w:lang w:eastAsia="pl-PL"/>
        </w:rPr>
        <w:t xml:space="preserve"> np. po wykonaniu czynności kontrolnych, o których mowa w § 8 ust. 4 – za każdy taki przypadek w wysokości 1000,00 zł;</w:t>
      </w:r>
    </w:p>
    <w:p w:rsidR="006C6EDB" w:rsidRPr="007331C2" w:rsidRDefault="006C6EDB" w:rsidP="0074186E">
      <w:pPr>
        <w:numPr>
          <w:ilvl w:val="0"/>
          <w:numId w:val="96"/>
        </w:numPr>
        <w:tabs>
          <w:tab w:val="num" w:pos="993"/>
          <w:tab w:val="num" w:pos="1021"/>
        </w:tabs>
        <w:contextualSpacing/>
        <w:jc w:val="both"/>
        <w:rPr>
          <w:sz w:val="22"/>
          <w:szCs w:val="22"/>
          <w:lang w:eastAsia="pl-PL"/>
        </w:rPr>
      </w:pPr>
      <w:r w:rsidRPr="007331C2">
        <w:rPr>
          <w:sz w:val="22"/>
          <w:szCs w:val="22"/>
          <w:lang w:eastAsia="pl-PL"/>
        </w:rPr>
        <w:t xml:space="preserve">brak przedłożenia każdorazowo do faktury oświadczenia w zakresie </w:t>
      </w:r>
      <w:proofErr w:type="spellStart"/>
      <w:r w:rsidRPr="007331C2">
        <w:rPr>
          <w:sz w:val="22"/>
          <w:szCs w:val="22"/>
          <w:lang w:eastAsia="pl-PL"/>
        </w:rPr>
        <w:t>elektromobilności</w:t>
      </w:r>
      <w:proofErr w:type="spellEnd"/>
      <w:r w:rsidRPr="007331C2">
        <w:rPr>
          <w:sz w:val="22"/>
          <w:szCs w:val="22"/>
          <w:lang w:eastAsia="pl-PL"/>
        </w:rPr>
        <w:t>, o którym mowa w § 8 ust. 3 – za każdy przypadek w wysokości 200,00 zł</w:t>
      </w:r>
      <w:r>
        <w:rPr>
          <w:sz w:val="22"/>
          <w:szCs w:val="22"/>
          <w:lang w:eastAsia="pl-PL"/>
        </w:rPr>
        <w:t>.</w:t>
      </w:r>
    </w:p>
    <w:p w:rsidR="006C6EDB" w:rsidRPr="007331C2" w:rsidRDefault="006C6EDB" w:rsidP="006C6EDB">
      <w:p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 xml:space="preserve">2. </w:t>
      </w:r>
      <w:r w:rsidRPr="007331C2">
        <w:rPr>
          <w:rFonts w:eastAsia="Calibri"/>
          <w:sz w:val="22"/>
          <w:szCs w:val="22"/>
          <w:lang w:eastAsia="en-US"/>
        </w:rPr>
        <w:tab/>
        <w:t xml:space="preserve">Łączna wysokość kar umownych należnych Zamawiającemu nie może przekroczyć </w:t>
      </w:r>
      <w:r w:rsidRPr="007331C2">
        <w:rPr>
          <w:rFonts w:eastAsia="Calibri"/>
          <w:b/>
          <w:sz w:val="22"/>
          <w:szCs w:val="22"/>
          <w:lang w:eastAsia="en-US"/>
        </w:rPr>
        <w:t>50%</w:t>
      </w:r>
      <w:r w:rsidRPr="007331C2">
        <w:rPr>
          <w:rFonts w:eastAsia="Calibri"/>
          <w:sz w:val="22"/>
          <w:szCs w:val="22"/>
          <w:lang w:eastAsia="en-US"/>
        </w:rPr>
        <w:t xml:space="preserve"> wynagrodzenia brutto za przedmiot umowy.</w:t>
      </w:r>
    </w:p>
    <w:p w:rsidR="006C6EDB" w:rsidRPr="007331C2" w:rsidRDefault="006C6EDB" w:rsidP="006C6EDB">
      <w:pPr>
        <w:tabs>
          <w:tab w:val="left" w:pos="284"/>
        </w:tabs>
        <w:ind w:left="284" w:right="-16" w:hanging="284"/>
        <w:jc w:val="both"/>
        <w:rPr>
          <w:rFonts w:eastAsia="Calibri"/>
          <w:sz w:val="22"/>
          <w:szCs w:val="22"/>
          <w:lang w:eastAsia="pl-PL"/>
        </w:rPr>
      </w:pPr>
      <w:r w:rsidRPr="007331C2">
        <w:rPr>
          <w:rFonts w:eastAsia="Calibri"/>
          <w:sz w:val="22"/>
          <w:szCs w:val="22"/>
          <w:lang w:eastAsia="en-US"/>
        </w:rPr>
        <w:t xml:space="preserve">3. </w:t>
      </w:r>
      <w:r w:rsidRPr="007331C2">
        <w:rPr>
          <w:rFonts w:eastAsia="Calibri"/>
          <w:sz w:val="22"/>
          <w:szCs w:val="22"/>
          <w:lang w:eastAsia="en-US"/>
        </w:rPr>
        <w:tab/>
        <w:t>Jeżeli kara umowna nie pokrywa poniesionej szkody jaką poniósł, Zamawiający może dochodzić odszkodowania uzupełniającego</w:t>
      </w:r>
      <w:r w:rsidRPr="007331C2">
        <w:rPr>
          <w:rFonts w:eastAsia="Calibri"/>
          <w:sz w:val="22"/>
          <w:szCs w:val="22"/>
          <w:lang w:eastAsia="pl-PL"/>
        </w:rPr>
        <w:t xml:space="preserve"> na zasadach ogólnych.</w:t>
      </w:r>
    </w:p>
    <w:p w:rsidR="006C6EDB" w:rsidRPr="007331C2" w:rsidRDefault="006C6EDB" w:rsidP="006C6EDB">
      <w:pPr>
        <w:tabs>
          <w:tab w:val="left" w:pos="284"/>
        </w:tabs>
        <w:ind w:left="284" w:right="-16" w:hanging="284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7331C2">
        <w:rPr>
          <w:rFonts w:eastAsia="Calibri"/>
          <w:sz w:val="22"/>
          <w:szCs w:val="22"/>
          <w:lang w:eastAsia="en-US"/>
        </w:rPr>
        <w:t xml:space="preserve">4. </w:t>
      </w:r>
      <w:r w:rsidRPr="007331C2">
        <w:rPr>
          <w:rFonts w:eastAsia="Calibri"/>
          <w:sz w:val="22"/>
          <w:szCs w:val="22"/>
          <w:lang w:eastAsia="en-US"/>
        </w:rPr>
        <w:tab/>
        <w:t>Zamawiający jest uprawniony do potrącenia kar umownych i ewentualnych odszkodowań uzupełniających z najbliższej faktury Wykonawcy</w:t>
      </w:r>
      <w:r w:rsidRPr="007331C2">
        <w:rPr>
          <w:rFonts w:eastAsia="Calibri"/>
          <w:color w:val="FF0000"/>
          <w:sz w:val="22"/>
          <w:szCs w:val="22"/>
          <w:lang w:eastAsia="en-US"/>
        </w:rPr>
        <w:t xml:space="preserve">. 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§ 18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Rozwiązanie umowy</w:t>
      </w:r>
    </w:p>
    <w:p w:rsidR="00EF7769" w:rsidRPr="00EF7769" w:rsidRDefault="00EF7769" w:rsidP="0074186E">
      <w:pPr>
        <w:numPr>
          <w:ilvl w:val="6"/>
          <w:numId w:val="101"/>
        </w:numPr>
        <w:spacing w:after="160" w:line="259" w:lineRule="auto"/>
        <w:ind w:left="284" w:right="-16" w:hanging="284"/>
        <w:jc w:val="both"/>
        <w:rPr>
          <w:rFonts w:eastAsia="Calibri"/>
          <w:color w:val="4F81BD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W przypadku stwierdzenia nienależytego lub nieterminowego wykonania warunków umowy Zamawiający zastrzega sobie prawo rozwiązania niniejszej umowy w trybie natychmiastowym po uprzednim wezwaniu Wykonawcy do należytej, terminowej  realizacji zadania.</w:t>
      </w:r>
      <w:r w:rsidRPr="00EF7769">
        <w:rPr>
          <w:rFonts w:eastAsia="Calibri"/>
          <w:color w:val="FF0000"/>
          <w:sz w:val="22"/>
          <w:szCs w:val="22"/>
          <w:lang w:eastAsia="en-US"/>
        </w:rPr>
        <w:t xml:space="preserve"> </w:t>
      </w:r>
    </w:p>
    <w:p w:rsidR="00EF7769" w:rsidRPr="0098464C" w:rsidRDefault="00EF7769" w:rsidP="0074186E">
      <w:pPr>
        <w:numPr>
          <w:ilvl w:val="6"/>
          <w:numId w:val="101"/>
        </w:numPr>
        <w:spacing w:after="160" w:line="259" w:lineRule="auto"/>
        <w:ind w:left="284" w:right="-16" w:hanging="284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W przypadku rozwiązania umowy z przyczyny wyrażonej w ust. 1 Zamawiający ma prawo wstrzymać się z zapłatą wynagrodzenia do czasu zapłaty kar umownych lub odszkodowania. </w:t>
      </w:r>
      <w:r w:rsidRPr="0098464C"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§ 19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Zmiany umowy</w:t>
      </w:r>
    </w:p>
    <w:p w:rsidR="006C6EDB" w:rsidRPr="006C6EDB" w:rsidRDefault="006C6EDB" w:rsidP="006C6EDB">
      <w:pPr>
        <w:numPr>
          <w:ilvl w:val="0"/>
          <w:numId w:val="60"/>
        </w:numPr>
        <w:ind w:left="284" w:hanging="284"/>
        <w:jc w:val="both"/>
        <w:rPr>
          <w:b/>
          <w:bCs/>
          <w:sz w:val="22"/>
          <w:szCs w:val="22"/>
          <w:lang w:eastAsia="pl-PL"/>
        </w:rPr>
      </w:pPr>
      <w:r w:rsidRPr="006C6EDB">
        <w:rPr>
          <w:sz w:val="22"/>
          <w:szCs w:val="22"/>
          <w:lang w:eastAsia="en-US"/>
        </w:rPr>
        <w:t>Zakazuje się zmian postanowień niniejszej umowy w stosunku do treści oferty, na podstawie której dokonano wyboru Wykonawcy, z zastrzeżeniem postanowień § 19 ust. 2 – 8 umowy.</w:t>
      </w:r>
    </w:p>
    <w:p w:rsidR="006C6EDB" w:rsidRPr="006C6EDB" w:rsidRDefault="006C6EDB" w:rsidP="006C6EDB">
      <w:pPr>
        <w:numPr>
          <w:ilvl w:val="0"/>
          <w:numId w:val="60"/>
        </w:numPr>
        <w:ind w:left="284" w:right="51" w:hanging="284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 xml:space="preserve">Dopuszczalna jest </w:t>
      </w:r>
      <w:r w:rsidRPr="006C6EDB">
        <w:rPr>
          <w:b/>
          <w:bCs/>
          <w:sz w:val="22"/>
          <w:szCs w:val="22"/>
          <w:lang w:eastAsia="en-US"/>
        </w:rPr>
        <w:t>zmiana w zakresie przedmiotu zamówienia</w:t>
      </w:r>
      <w:r w:rsidRPr="006C6EDB">
        <w:rPr>
          <w:sz w:val="22"/>
          <w:szCs w:val="22"/>
          <w:lang w:eastAsia="en-US"/>
        </w:rPr>
        <w:t xml:space="preserve"> poprzez zmianę:</w:t>
      </w:r>
    </w:p>
    <w:p w:rsidR="006C6EDB" w:rsidRPr="006C6EDB" w:rsidRDefault="006C6EDB" w:rsidP="0074186E">
      <w:pPr>
        <w:numPr>
          <w:ilvl w:val="1"/>
          <w:numId w:val="114"/>
        </w:numPr>
        <w:overflowPunct w:val="0"/>
        <w:autoSpaceDE w:val="0"/>
        <w:autoSpaceDN w:val="0"/>
        <w:ind w:right="51"/>
        <w:contextualSpacing/>
        <w:jc w:val="both"/>
        <w:textAlignment w:val="baseline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>zakresu robót budowlanych przewidzianych w dokumentacji projektowej w przypadku:</w:t>
      </w:r>
    </w:p>
    <w:p w:rsidR="006C6EDB" w:rsidRPr="006C6EDB" w:rsidRDefault="006C6EDB" w:rsidP="0074186E">
      <w:pPr>
        <w:numPr>
          <w:ilvl w:val="0"/>
          <w:numId w:val="107"/>
        </w:numPr>
        <w:ind w:right="51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>konieczności wykonania robót zamiennych, których wykonanie ma na  celu prawidłowe zrealizowanie przedmiotu zamówienia, a konieczność ich wykonania wynika z wad dokumentacji projektowej. Przez wady  dokumentacji projektowej należy rozumieć w szczególności:</w:t>
      </w:r>
    </w:p>
    <w:p w:rsidR="006C6EDB" w:rsidRPr="006C6EDB" w:rsidRDefault="006C6EDB" w:rsidP="0074186E">
      <w:pPr>
        <w:numPr>
          <w:ilvl w:val="1"/>
          <w:numId w:val="107"/>
        </w:numPr>
        <w:ind w:right="51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>brak spójności pomiędzy  branżami, co uniemożliwia  wykonanie  zamówienia,</w:t>
      </w:r>
    </w:p>
    <w:p w:rsidR="006C6EDB" w:rsidRPr="006C6EDB" w:rsidRDefault="006C6EDB" w:rsidP="0074186E">
      <w:pPr>
        <w:numPr>
          <w:ilvl w:val="1"/>
          <w:numId w:val="107"/>
        </w:numPr>
        <w:ind w:right="51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lastRenderedPageBreak/>
        <w:t xml:space="preserve">zmiana sposobu  wykorzystania przedmiotu  zamówienia, przy  założeniu, że charakter umowy nie  ulegnie zmianie.  </w:t>
      </w:r>
    </w:p>
    <w:p w:rsidR="006C6EDB" w:rsidRPr="006C6EDB" w:rsidRDefault="006C6EDB" w:rsidP="0074186E">
      <w:pPr>
        <w:numPr>
          <w:ilvl w:val="0"/>
          <w:numId w:val="107"/>
        </w:numPr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>konieczności wykonania robót zamiennych niezbędnych do prawidłowego wykonania przedmiotu Umowy, które nie zostały przewidziane w dokumentacji projektowej przekazanej przez Zamawiającego,</w:t>
      </w:r>
    </w:p>
    <w:p w:rsidR="006C6EDB" w:rsidRPr="006C6EDB" w:rsidRDefault="006C6EDB" w:rsidP="0074186E">
      <w:pPr>
        <w:numPr>
          <w:ilvl w:val="0"/>
          <w:numId w:val="107"/>
        </w:numPr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>konieczności  wykonania robót zamiennych w stosunku do przewidzianych w SST w sytuacji, gdy wykonanie tych robót będzie niezbędne do prawidłowego, tj. zgodnego z zasadami wiedzy technicznej i obowiązującymi na dzień odbioru robót przepisami wykonania przedmiotu umowy,</w:t>
      </w:r>
    </w:p>
    <w:p w:rsidR="006C6EDB" w:rsidRPr="006C6EDB" w:rsidRDefault="006C6EDB" w:rsidP="0074186E">
      <w:pPr>
        <w:numPr>
          <w:ilvl w:val="0"/>
          <w:numId w:val="107"/>
        </w:numPr>
        <w:ind w:right="51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>zmiany dokumentacji projektowej wykonane z inicjatywy Zamawiającego ze względu na stwierdzone wady</w:t>
      </w:r>
      <w:r w:rsidRPr="006C6EDB">
        <w:rPr>
          <w:i/>
          <w:iCs/>
          <w:sz w:val="22"/>
          <w:szCs w:val="22"/>
          <w:lang w:eastAsia="en-US"/>
        </w:rPr>
        <w:t xml:space="preserve">, </w:t>
      </w:r>
      <w:r w:rsidRPr="006C6EDB">
        <w:rPr>
          <w:sz w:val="22"/>
          <w:szCs w:val="22"/>
          <w:lang w:eastAsia="en-US"/>
        </w:rPr>
        <w:t>co spowoduje konieczność wykonania robót zamiennych,</w:t>
      </w:r>
    </w:p>
    <w:p w:rsidR="006C6EDB" w:rsidRPr="006C6EDB" w:rsidRDefault="006C6EDB" w:rsidP="0074186E">
      <w:pPr>
        <w:numPr>
          <w:ilvl w:val="0"/>
          <w:numId w:val="107"/>
        </w:numPr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>zmiany decyzji administracyjnych, na podstawie których prowadzone są roboty budowlane objęte Umową, powodujące zmianę dotychczasowego zakresu robót przewidzianego w dokumentacji projektowej,</w:t>
      </w:r>
    </w:p>
    <w:p w:rsidR="006C6EDB" w:rsidRPr="006C6EDB" w:rsidRDefault="006C6EDB" w:rsidP="0074186E">
      <w:pPr>
        <w:numPr>
          <w:ilvl w:val="0"/>
          <w:numId w:val="107"/>
        </w:numPr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 xml:space="preserve">konieczności wykonania robót dodatkowych, których wykonanie ma na  celu prawidłowe zrealizowanie przedmiotu zamówienia, a konieczność ich wykonania wynika z różnic  w obmiarach zawartych w  dokumentacji  technicznej, a stanem  rzeczywistym  lub braku  wyceny  danego elementu   w kosztorysie ofertowym przy  jednoczesnym jego uwzględnieniu  w pozostałej części dokumentacji technicznej, z zastrzeżeniem, iż  zakres  robot  nie może ulec zwiększeniu o  więcej niż 30 % zakresu  finansowego, </w:t>
      </w:r>
    </w:p>
    <w:p w:rsidR="006C6EDB" w:rsidRPr="006C6EDB" w:rsidRDefault="006C6EDB" w:rsidP="0074186E">
      <w:pPr>
        <w:numPr>
          <w:ilvl w:val="0"/>
          <w:numId w:val="107"/>
        </w:numPr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 xml:space="preserve">ograniczenia   wykonania  pewnego  zakresu  przedmiotu zamówienia tzw. roboty zaniechane, w sytuacji,  gdy  wykonanie   niektórych  robót okazało się  zbędne, zmieniły  się okoliczności, lub okoliczności  te   nie były  znane  na moment składania   ofert, a związane z wykonaniem Umowy lub wykonanie   poszczególnych  robót  nie  leży  w interesie  publicznym  lub Zamawiającego    z zastrzeżeniem, że  zakres  ten nie   może ulec zmniejszeniu   o więcej niż 20 % zakresu  finansowego. </w:t>
      </w:r>
    </w:p>
    <w:p w:rsidR="006C6EDB" w:rsidRPr="006C6EDB" w:rsidRDefault="006C6EDB" w:rsidP="0074186E">
      <w:pPr>
        <w:numPr>
          <w:ilvl w:val="1"/>
          <w:numId w:val="114"/>
        </w:numPr>
        <w:ind w:right="51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>sposobu wykonania przedmiotu Umowy, zakresu robót, lokalizacji robót w sytuacji:</w:t>
      </w:r>
    </w:p>
    <w:p w:rsidR="006C6EDB" w:rsidRPr="006C6EDB" w:rsidRDefault="006C6EDB" w:rsidP="0074186E">
      <w:pPr>
        <w:numPr>
          <w:ilvl w:val="0"/>
          <w:numId w:val="108"/>
        </w:numPr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>wystąpienia innych warunków geologicznych, geotechnicznych, hydrologicznych niż te wskazane przez Zamawiającego w dokumentacji projektowej, powodujących konieczność zmiany sposobu wykonania przedmiotu Umowy,</w:t>
      </w:r>
    </w:p>
    <w:p w:rsidR="006C6EDB" w:rsidRPr="006C6EDB" w:rsidRDefault="006C6EDB" w:rsidP="0074186E">
      <w:pPr>
        <w:numPr>
          <w:ilvl w:val="0"/>
          <w:numId w:val="108"/>
        </w:numPr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>wystąpienia na terenie budowy niewybuchów, niewypałów lub znalezisk archeologicznych, które uniemożliwiają lub utrudniają wykonanie robót na warunkach przewidzianych w Umowie,</w:t>
      </w:r>
    </w:p>
    <w:p w:rsidR="006C6EDB" w:rsidRPr="006C6EDB" w:rsidRDefault="006C6EDB" w:rsidP="0074186E">
      <w:pPr>
        <w:numPr>
          <w:ilvl w:val="0"/>
          <w:numId w:val="108"/>
        </w:numPr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 xml:space="preserve">wystąpienia  innych  ograniczeń  natury  środowiskowej, prawnej itd. uniemożliwiających  wykonanie robót na warunkach  przewidzianych  w Umowie .  </w:t>
      </w:r>
    </w:p>
    <w:p w:rsidR="006C6EDB" w:rsidRPr="006C6EDB" w:rsidRDefault="006C6EDB" w:rsidP="0074186E">
      <w:pPr>
        <w:numPr>
          <w:ilvl w:val="1"/>
          <w:numId w:val="114"/>
        </w:numPr>
        <w:ind w:left="709" w:hanging="425"/>
        <w:jc w:val="both"/>
        <w:rPr>
          <w:rFonts w:eastAsiaTheme="minorHAnsi"/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>technologii wykonania robót lub materiałów przewidzianych w dokumentacji projektowej jeżeli w wyniku rozwoju technicznego lub technologicznego możliwe jest wykonanie robót przy zastosowaniu innej technologii lub materiałów, które:</w:t>
      </w:r>
    </w:p>
    <w:p w:rsidR="006C6EDB" w:rsidRPr="006C6EDB" w:rsidRDefault="006C6EDB" w:rsidP="006C6EDB">
      <w:pPr>
        <w:numPr>
          <w:ilvl w:val="0"/>
          <w:numId w:val="72"/>
        </w:numPr>
        <w:ind w:left="1134"/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>podwyższą jakość wykonanych robót,</w:t>
      </w:r>
    </w:p>
    <w:p w:rsidR="006C6EDB" w:rsidRPr="006C6EDB" w:rsidRDefault="006C6EDB" w:rsidP="006C6EDB">
      <w:pPr>
        <w:numPr>
          <w:ilvl w:val="0"/>
          <w:numId w:val="72"/>
        </w:numPr>
        <w:ind w:left="1134"/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 xml:space="preserve">zmniejszą koszty realizacji Umowy lub koszty eksploatacji, </w:t>
      </w:r>
    </w:p>
    <w:p w:rsidR="006C6EDB" w:rsidRPr="006C6EDB" w:rsidRDefault="006C6EDB" w:rsidP="006C6EDB">
      <w:pPr>
        <w:numPr>
          <w:ilvl w:val="0"/>
          <w:numId w:val="72"/>
        </w:numPr>
        <w:ind w:left="1134"/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>pozwolą na skrócenie terminu wykonania Umowy lub</w:t>
      </w:r>
    </w:p>
    <w:p w:rsidR="006C6EDB" w:rsidRPr="006C6EDB" w:rsidRDefault="006C6EDB" w:rsidP="006C6EDB">
      <w:pPr>
        <w:numPr>
          <w:ilvl w:val="0"/>
          <w:numId w:val="72"/>
        </w:numPr>
        <w:ind w:left="1134"/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>pozwolą na wydłużenie okresu eksploatacji robót po ich zakończeniu.</w:t>
      </w:r>
    </w:p>
    <w:p w:rsidR="006C6EDB" w:rsidRPr="006C6EDB" w:rsidRDefault="006C6EDB" w:rsidP="0074186E">
      <w:pPr>
        <w:numPr>
          <w:ilvl w:val="1"/>
          <w:numId w:val="114"/>
        </w:numPr>
        <w:ind w:left="709" w:right="51" w:hanging="425"/>
        <w:jc w:val="both"/>
        <w:rPr>
          <w:b/>
          <w:bCs/>
          <w:i/>
          <w:iCs/>
          <w:sz w:val="22"/>
          <w:szCs w:val="22"/>
          <w:u w:val="single"/>
          <w:lang w:eastAsia="en-US"/>
        </w:rPr>
      </w:pPr>
      <w:r w:rsidRPr="006C6EDB">
        <w:rPr>
          <w:sz w:val="22"/>
          <w:szCs w:val="22"/>
          <w:lang w:eastAsia="pl-PL"/>
        </w:rPr>
        <w:t>technologii wykonania robót lub materiałów przewidzianych w dokumentacji projektowej w przypadku niedostępności odpowiednich surowców lub materiałów na rynku budowlanym albo zaniechania produkcji materiałów przewidzianych w dokumentacji projektowej, co utrudnia możliwość wykonania przedmiotu Umowy, tj. w szczególności powoduje opóźnienie w postępie robót, a Wykonawca, pomimo zachowania szczególnej  staranności, nie mógł temu zapobiec, ani tego  przewidzieć.</w:t>
      </w:r>
    </w:p>
    <w:p w:rsidR="006C6EDB" w:rsidRPr="006C6EDB" w:rsidRDefault="006C6EDB" w:rsidP="0074186E">
      <w:pPr>
        <w:numPr>
          <w:ilvl w:val="0"/>
          <w:numId w:val="115"/>
        </w:numPr>
        <w:ind w:right="51"/>
        <w:jc w:val="both"/>
        <w:rPr>
          <w:b/>
          <w:bCs/>
          <w:i/>
          <w:iCs/>
          <w:sz w:val="22"/>
          <w:szCs w:val="22"/>
          <w:u w:val="single"/>
          <w:lang w:eastAsia="en-US"/>
        </w:rPr>
      </w:pPr>
      <w:r w:rsidRPr="006C6EDB">
        <w:rPr>
          <w:sz w:val="22"/>
          <w:szCs w:val="22"/>
          <w:lang w:eastAsia="en-US"/>
        </w:rPr>
        <w:t xml:space="preserve">Dopuszczalna jest </w:t>
      </w:r>
      <w:r w:rsidRPr="006C6EDB">
        <w:rPr>
          <w:b/>
          <w:bCs/>
          <w:sz w:val="22"/>
          <w:szCs w:val="22"/>
          <w:lang w:eastAsia="en-US"/>
        </w:rPr>
        <w:t>zmiana terminu wykonania umowy</w:t>
      </w:r>
      <w:r w:rsidRPr="006C6EDB">
        <w:rPr>
          <w:sz w:val="22"/>
          <w:szCs w:val="22"/>
          <w:lang w:eastAsia="en-US"/>
        </w:rPr>
        <w:t xml:space="preserve"> w przypadku:</w:t>
      </w:r>
    </w:p>
    <w:p w:rsidR="006C6EDB" w:rsidRPr="006C6EDB" w:rsidRDefault="006C6EDB" w:rsidP="0074186E">
      <w:pPr>
        <w:numPr>
          <w:ilvl w:val="1"/>
          <w:numId w:val="115"/>
        </w:numPr>
        <w:ind w:left="709" w:right="51" w:hanging="567"/>
        <w:jc w:val="both"/>
        <w:rPr>
          <w:rFonts w:eastAsiaTheme="minorHAnsi"/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 xml:space="preserve">wystąpienia niemożliwych do przewidzenia warunków atmosferycznych, co spowodowało brak możliwości kontynuowania robót zgodnie z ogólnymi warunkami wykonania i odbioru robót (wstrzymanie wykonania robót) potwierdzone przez Inspektora nadzoru. Poprzez niemożliwe do przewidzenia warunki atmosferyczne należy rozumieć utrzymujące się przez okres 3 dni warunki odmienne od warunków atmosferycznych występujących na terenie budowy w danym miesiącu w ostatnich 2 latach liczonych od dnia upływu terminu składania ofert, gdy zajdzie koniecznością przerwania robót, ze względu na niekorzystne warunki atmosferyczne, uniemożliwiające prowadzenie robót zgodnie z ogólnymi warunkami wykonania i odbioru robót, potwierdzone przez </w:t>
      </w:r>
      <w:r w:rsidRPr="006C6EDB">
        <w:rPr>
          <w:sz w:val="22"/>
          <w:szCs w:val="22"/>
          <w:lang w:eastAsia="en-US"/>
        </w:rPr>
        <w:lastRenderedPageBreak/>
        <w:t xml:space="preserve">Inspektora nadzoru i udokumentowane w dzienniku budowy. Za niekorzystne warunki atmosferyczne Zamawiający uzna w szczególności: </w:t>
      </w:r>
    </w:p>
    <w:p w:rsidR="006C6EDB" w:rsidRDefault="006C6EDB" w:rsidP="006C6EDB">
      <w:pPr>
        <w:numPr>
          <w:ilvl w:val="0"/>
          <w:numId w:val="87"/>
        </w:numPr>
        <w:ind w:left="993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>wystąpienie ciągłych opadów deszczu przez okres min. 3 dni, uniemożliwiające prowadzenie prac na wolnym powietrzu</w:t>
      </w:r>
      <w:r w:rsidR="00C76B86">
        <w:rPr>
          <w:sz w:val="22"/>
          <w:szCs w:val="22"/>
          <w:lang w:eastAsia="en-US"/>
        </w:rPr>
        <w:t>.</w:t>
      </w:r>
    </w:p>
    <w:p w:rsidR="006C6EDB" w:rsidRPr="006C6EDB" w:rsidRDefault="006C6EDB" w:rsidP="0074186E">
      <w:pPr>
        <w:numPr>
          <w:ilvl w:val="1"/>
          <w:numId w:val="115"/>
        </w:numPr>
        <w:ind w:left="709" w:hanging="567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 xml:space="preserve">opóźnienia innych inwestycji lub robót budowlanych prowadzonych przez Zamawiającego lub innych zamawiających, które to inwestycje lub roboty kolidują z wykonaniem robót objętych Umową, co uniemożliwia Wykonawcy terminowe wykonanie Umowy, w szczególności robót  prowadzonych w bezpośrednim sąsiedztwie, zmian planów innych inwestorów (np. dot. sieci), cofnięcie zgody właścicieli nieruchomości na wejście w teren itd., </w:t>
      </w:r>
    </w:p>
    <w:p w:rsidR="006C6EDB" w:rsidRPr="006C6EDB" w:rsidRDefault="006C6EDB" w:rsidP="0074186E">
      <w:pPr>
        <w:numPr>
          <w:ilvl w:val="1"/>
          <w:numId w:val="115"/>
        </w:numPr>
        <w:ind w:left="709" w:hanging="567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 xml:space="preserve">opóźnienia organów administracji publicznej w wydaniu decyzji administracyjnych, uzgodnień lub innych aktów administracyjnych, których wydanie jest niezbędne dla dalszego wykonywania robót przez Wykonawcę, a opóźnienie organów nie wynika z przyczyn leżących po stronie Wykonawcy, </w:t>
      </w:r>
    </w:p>
    <w:p w:rsidR="006C6EDB" w:rsidRPr="006C6EDB" w:rsidRDefault="006C6EDB" w:rsidP="0074186E">
      <w:pPr>
        <w:numPr>
          <w:ilvl w:val="1"/>
          <w:numId w:val="115"/>
        </w:numPr>
        <w:ind w:left="709" w:hanging="567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>opóźnienia w uzyskaniu wymaganych uzgodnień, opinii, aprobat od podmiotów trzecich, które to opóźnienie powstało z przyczyn nieleżących po stronie Wykonawcy, a powoduje brak możliwości wykonywania robót, co ma wpływ na termin wykonania Umowy,</w:t>
      </w:r>
    </w:p>
    <w:p w:rsidR="006C6EDB" w:rsidRPr="006C6EDB" w:rsidRDefault="006C6EDB" w:rsidP="0074186E">
      <w:pPr>
        <w:numPr>
          <w:ilvl w:val="1"/>
          <w:numId w:val="115"/>
        </w:numPr>
        <w:ind w:left="709" w:hanging="567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>wstrzymania wykonania Umowy przez Zamawiającego z przyczyn nieleżących po stronie Wykonawcy, o ile takie działanie powoduje, że nie jest możliwe wykonanie Umowy w dotychczas ustalonym terminie,</w:t>
      </w:r>
    </w:p>
    <w:p w:rsidR="006C6EDB" w:rsidRPr="006C6EDB" w:rsidRDefault="006C6EDB" w:rsidP="0074186E">
      <w:pPr>
        <w:numPr>
          <w:ilvl w:val="1"/>
          <w:numId w:val="115"/>
        </w:numPr>
        <w:ind w:left="709" w:hanging="567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>wystąpienia na terenie budowy niewybuchów, niewypałów lub znalezisk archeologicznych, które wymagały wstrzymania wykonania robót budowlanych przez Wykonawcę,</w:t>
      </w:r>
    </w:p>
    <w:p w:rsidR="006C6EDB" w:rsidRPr="006C6EDB" w:rsidRDefault="006C6EDB" w:rsidP="0074186E">
      <w:pPr>
        <w:numPr>
          <w:ilvl w:val="1"/>
          <w:numId w:val="115"/>
        </w:numPr>
        <w:ind w:left="709" w:hanging="567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>wystąpienia na terenie budowy awarii, za którą odpowiedzialności nie ponosi Wykonawca, skutkującej koniecznością wstrzymania wykonania robót budowlanych przez Wykonawcę,</w:t>
      </w:r>
    </w:p>
    <w:p w:rsidR="006C6EDB" w:rsidRPr="006C6EDB" w:rsidRDefault="006C6EDB" w:rsidP="0074186E">
      <w:pPr>
        <w:numPr>
          <w:ilvl w:val="1"/>
          <w:numId w:val="115"/>
        </w:numPr>
        <w:ind w:left="709" w:hanging="567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>wystąpienia na terenie budowy usterek, konieczności usunięcia kolizji, za które odpowiedzialności nie ponosi Wykonawca, skutkujące koniecznością wstrzymania wykonania robót budowlanych przez Wykonawcę,</w:t>
      </w:r>
    </w:p>
    <w:p w:rsidR="006C6EDB" w:rsidRPr="006C6EDB" w:rsidRDefault="006C6EDB" w:rsidP="0074186E">
      <w:pPr>
        <w:numPr>
          <w:ilvl w:val="1"/>
          <w:numId w:val="115"/>
        </w:numPr>
        <w:ind w:left="709" w:hanging="567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 xml:space="preserve">wystąpienia niezinwentaryzowanych lub błędnie zinwentaryzowanych sieci, instalacji lub innych obiektów w stosunku do danych wynikających z dokumentacji projektowej przekazanej przez Zamawiającego, co spowodowało wstrzymanie wykonania robót budowlanych, zmianę dokumentacji projektowej lub wykonanie robót dodatkowych lub zamiennych, </w:t>
      </w:r>
    </w:p>
    <w:p w:rsidR="006C6EDB" w:rsidRPr="006C6EDB" w:rsidRDefault="006C6EDB" w:rsidP="0074186E">
      <w:pPr>
        <w:numPr>
          <w:ilvl w:val="1"/>
          <w:numId w:val="115"/>
        </w:numPr>
        <w:ind w:left="709" w:hanging="567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 xml:space="preserve">zmiany powszechnie obowiązujących przepisów prawa, które miały wpływ na możliwość wykonania Umowy w terminie w niej ustalonym, wprowadzone po upływie terminu składania ofert, </w:t>
      </w:r>
    </w:p>
    <w:p w:rsidR="006C6EDB" w:rsidRPr="006C6EDB" w:rsidRDefault="006C6EDB" w:rsidP="0074186E">
      <w:pPr>
        <w:numPr>
          <w:ilvl w:val="1"/>
          <w:numId w:val="115"/>
        </w:numPr>
        <w:ind w:left="709" w:hanging="567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 xml:space="preserve">gdy zajdzie konieczność wstrzymania robót przez uprawniony organ z przyczyn niezależnych od wykonawcy, </w:t>
      </w:r>
    </w:p>
    <w:p w:rsidR="006C6EDB" w:rsidRPr="006C6EDB" w:rsidRDefault="006C6EDB" w:rsidP="0074186E">
      <w:pPr>
        <w:numPr>
          <w:ilvl w:val="1"/>
          <w:numId w:val="115"/>
        </w:numPr>
        <w:ind w:left="709" w:hanging="567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>gdy  stwierdzone zostaną  odmienne od przyjętych w dokumentacji warunki gruntowo -  wodne uniemożliwiające dalsze prowadzenie prac,</w:t>
      </w:r>
    </w:p>
    <w:p w:rsidR="006C6EDB" w:rsidRPr="006C6EDB" w:rsidRDefault="006C6EDB" w:rsidP="0074186E">
      <w:pPr>
        <w:numPr>
          <w:ilvl w:val="1"/>
          <w:numId w:val="115"/>
        </w:numPr>
        <w:ind w:left="709" w:hanging="567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>zmiany w zakresie przedmiotu zamówienia lub innych obowiązków Wykonawcy wynikłych w trakcie realizacji zamówienia, co nastąpiło na podstawie § 19 ust.2 Umowy lub dopuszczalnej na podstawie przepisów Ustawy</w:t>
      </w:r>
    </w:p>
    <w:p w:rsidR="006C6EDB" w:rsidRPr="006C6EDB" w:rsidRDefault="006C6EDB" w:rsidP="0074186E">
      <w:pPr>
        <w:numPr>
          <w:ilvl w:val="1"/>
          <w:numId w:val="115"/>
        </w:numPr>
        <w:ind w:left="709" w:hanging="567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</w:rPr>
        <w:t xml:space="preserve">innych nieprzewidzianych okoliczności bezpośrednio związanych z </w:t>
      </w:r>
      <w:r w:rsidRPr="006C6EDB">
        <w:rPr>
          <w:sz w:val="22"/>
          <w:szCs w:val="22"/>
          <w:u w:val="single"/>
        </w:rPr>
        <w:t>siłą wyższą</w:t>
      </w:r>
      <w:r w:rsidRPr="006C6EDB">
        <w:rPr>
          <w:sz w:val="22"/>
          <w:szCs w:val="22"/>
        </w:rPr>
        <w:t xml:space="preserve">, przy czym: </w:t>
      </w:r>
    </w:p>
    <w:p w:rsidR="006C6EDB" w:rsidRPr="006C6EDB" w:rsidRDefault="006C6EDB" w:rsidP="006C6EDB">
      <w:pPr>
        <w:ind w:left="851" w:hanging="142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pl-PL"/>
        </w:rPr>
        <w:t>- siłę wyższą rozumie się jako zdarzenie, którego wystąpienie jest niezależne od Stron i któremu nie mogą one zapobiec i któremu nie mogą się przeciwstawić. W szczególności za siłę wyższą uznaje się stan wojenny, stan wyjątkowy, stan klęski żywiołowej, stan epidemii, stan zagrożenia epidemiologicznego, kwarantannę, embargo, rewolucję, zamieszki lub strajki, jeżeli uniemożliwiły wykonanie Umowy w dotychczas ustalonym terminie. Nie jest siłą wyższą brak siły roboczej, materiałów lub surowców, chyba że jest to spowodowane siłą wyższą.</w:t>
      </w:r>
    </w:p>
    <w:p w:rsidR="006C6EDB" w:rsidRPr="006C6EDB" w:rsidRDefault="006C6EDB" w:rsidP="006C6EDB">
      <w:pPr>
        <w:autoSpaceDE w:val="0"/>
        <w:autoSpaceDN w:val="0"/>
        <w:adjustRightInd w:val="0"/>
        <w:ind w:left="851" w:hanging="425"/>
        <w:jc w:val="both"/>
        <w:rPr>
          <w:rFonts w:eastAsia="Calibri"/>
          <w:sz w:val="22"/>
          <w:szCs w:val="22"/>
          <w:lang w:eastAsia="en-US"/>
        </w:rPr>
      </w:pPr>
      <w:r w:rsidRPr="006C6EDB">
        <w:rPr>
          <w:rFonts w:eastAsia="Calibri"/>
          <w:sz w:val="22"/>
          <w:szCs w:val="22"/>
          <w:lang w:eastAsia="en-US"/>
        </w:rPr>
        <w:t>     - obowiązek wykonania Umowy przez Stronę, która wskutek działania siły wyższej nie jest w stanie wykonać Umowy, zostaje wyłączony na czas działania siły wyższej.</w:t>
      </w:r>
    </w:p>
    <w:p w:rsidR="006C6EDB" w:rsidRPr="006C6EDB" w:rsidRDefault="006C6EDB" w:rsidP="006C6EDB">
      <w:pPr>
        <w:ind w:left="851" w:hanging="141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pl-PL"/>
        </w:rPr>
        <w:t>- Strona powołująca się na siłę wyższą jest obowiązana do niezwłocznego zawiadomienia na piśmie drugiej Strony o jej wystąpieniu, do przedstawienia dokumentów ją potwierdzających oraz do zaproponowania nowego terminu wykonania Umowy.</w:t>
      </w:r>
    </w:p>
    <w:p w:rsidR="006C6EDB" w:rsidRPr="006C6EDB" w:rsidRDefault="006C6EDB" w:rsidP="006C6EDB">
      <w:pPr>
        <w:ind w:left="709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>- niezwłocznie po ustaniu siły wyższej, Strony przystąpią do dalszego wykonania Umowy.</w:t>
      </w:r>
    </w:p>
    <w:p w:rsidR="006C6EDB" w:rsidRPr="006C6EDB" w:rsidRDefault="006C6EDB" w:rsidP="0074186E">
      <w:pPr>
        <w:numPr>
          <w:ilvl w:val="1"/>
          <w:numId w:val="116"/>
        </w:numPr>
        <w:ind w:left="709" w:hanging="567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 xml:space="preserve">przedłużających się  dostaw elementów/wyrobów niezbędnych  do </w:t>
      </w:r>
      <w:r w:rsidRPr="006C6EDB">
        <w:rPr>
          <w:sz w:val="22"/>
          <w:szCs w:val="22"/>
        </w:rPr>
        <w:t>realizacji  zamówienia co uniemożliwia wykonanie  zadania w wymaganym terminie.</w:t>
      </w:r>
    </w:p>
    <w:p w:rsidR="006C6EDB" w:rsidRPr="006C6EDB" w:rsidRDefault="006C6EDB" w:rsidP="006C6EDB">
      <w:pPr>
        <w:ind w:left="357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pl-PL"/>
        </w:rPr>
        <w:lastRenderedPageBreak/>
        <w:t>Termin Umowy może ulec zmianie o czas, w jakim wyżej wskazane okoliczności wpłynęły na termin wykonania Umowy przez Wykonawcę, to jest uniemożliwiły Wykonawcy terminową realizację przedmiotu Umowy.</w:t>
      </w:r>
    </w:p>
    <w:p w:rsidR="006C6EDB" w:rsidRPr="006C6EDB" w:rsidRDefault="006C6EDB" w:rsidP="0074186E">
      <w:pPr>
        <w:numPr>
          <w:ilvl w:val="0"/>
          <w:numId w:val="115"/>
        </w:numPr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en-US"/>
        </w:rPr>
        <w:t>Dopuszczalna jest zmiana w terminie płatności poszczególnych części wynagrodzenia polegająca na</w:t>
      </w:r>
    </w:p>
    <w:p w:rsidR="006C6EDB" w:rsidRPr="006C6EDB" w:rsidRDefault="006C6EDB" w:rsidP="006C6EDB">
      <w:pPr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6C6EDB">
        <w:rPr>
          <w:sz w:val="22"/>
          <w:szCs w:val="22"/>
          <w:lang w:eastAsia="pl-PL"/>
        </w:rPr>
        <w:t>zmianie kolejności wykonania robót, zmianie terminu wykonania poszczególnych etapów lub robót,</w:t>
      </w:r>
    </w:p>
    <w:p w:rsidR="006C6EDB" w:rsidRPr="006C6EDB" w:rsidRDefault="006C6EDB" w:rsidP="006C6EDB">
      <w:pPr>
        <w:ind w:left="360"/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>zmianie zakresu robót do wykonania w poszczególnych etapach lub zmianie terminu płatności</w:t>
      </w:r>
    </w:p>
    <w:p w:rsidR="006C6EDB" w:rsidRPr="006C6EDB" w:rsidRDefault="006C6EDB" w:rsidP="006C6EDB">
      <w:pPr>
        <w:ind w:left="360"/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>wynagrodzenia, w przypadku:</w:t>
      </w:r>
    </w:p>
    <w:p w:rsidR="006C6EDB" w:rsidRPr="006C6EDB" w:rsidRDefault="006C6EDB" w:rsidP="006C6EDB">
      <w:pPr>
        <w:ind w:left="851" w:hanging="491"/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>4.1. zmiany technologii realizacji robót, zmiany materiałów, braku dostępu materiałów lub wystąpienia innej przyczyny powodującej, że realizacja robót jest niemożliwa,</w:t>
      </w:r>
    </w:p>
    <w:p w:rsidR="006C6EDB" w:rsidRPr="006C6EDB" w:rsidRDefault="006C6EDB" w:rsidP="0074186E">
      <w:pPr>
        <w:numPr>
          <w:ilvl w:val="0"/>
          <w:numId w:val="115"/>
        </w:numPr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en-US"/>
        </w:rPr>
        <w:t xml:space="preserve">Dopuszczalna jest </w:t>
      </w:r>
      <w:r w:rsidRPr="006C6EDB">
        <w:rPr>
          <w:b/>
          <w:bCs/>
          <w:sz w:val="22"/>
          <w:szCs w:val="22"/>
          <w:lang w:eastAsia="en-US"/>
        </w:rPr>
        <w:t>zmiana w terminie płatności poszczególnych części wynagrodzenia</w:t>
      </w:r>
      <w:r w:rsidRPr="006C6EDB">
        <w:rPr>
          <w:sz w:val="22"/>
          <w:szCs w:val="22"/>
          <w:lang w:eastAsia="en-US"/>
        </w:rPr>
        <w:t xml:space="preserve"> polegająca na ograniczeniu zakresu robót przewidzianych do wykonania w danym etapie i podziale płatności przewidzianej za dany etap, jeżeli zakres wykonanych w ramach etapu robót może zostać odebrany przez Zamawiającego, a pozostałe niezrealizowane roboty nie są możliwe do wykonania w danym etapie z przyczyn nieleżących po stronie Wykonawcy. </w:t>
      </w:r>
    </w:p>
    <w:p w:rsidR="006C6EDB" w:rsidRPr="006C6EDB" w:rsidRDefault="006C6EDB" w:rsidP="006C6EDB">
      <w:pPr>
        <w:ind w:left="360"/>
        <w:jc w:val="both"/>
        <w:rPr>
          <w:rFonts w:eastAsiaTheme="minorHAnsi"/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>W przypadku, o którym mowa w ust. 4 i 5 umowy dopuszczalny jest podział etapu na mniejsze etapy</w:t>
      </w:r>
    </w:p>
    <w:p w:rsidR="006C6EDB" w:rsidRPr="006C6EDB" w:rsidRDefault="006C6EDB" w:rsidP="006C6EDB">
      <w:pPr>
        <w:ind w:left="360"/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>i dokonanie podziału płatności wynagrodzenia zgodnie z zakresem przedmiotowym robót przewidzianych</w:t>
      </w:r>
      <w:r w:rsidR="008443FE">
        <w:rPr>
          <w:sz w:val="22"/>
          <w:szCs w:val="22"/>
          <w:lang w:eastAsia="pl-PL"/>
        </w:rPr>
        <w:t xml:space="preserve"> </w:t>
      </w:r>
      <w:r w:rsidRPr="006C6EDB">
        <w:rPr>
          <w:sz w:val="22"/>
          <w:szCs w:val="22"/>
          <w:lang w:eastAsia="pl-PL"/>
        </w:rPr>
        <w:t>w poszczególnych etapach robót.</w:t>
      </w:r>
    </w:p>
    <w:p w:rsidR="006C6EDB" w:rsidRPr="006C6EDB" w:rsidRDefault="006C6EDB" w:rsidP="0074186E">
      <w:pPr>
        <w:numPr>
          <w:ilvl w:val="0"/>
          <w:numId w:val="115"/>
        </w:numPr>
        <w:ind w:right="51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 xml:space="preserve">Dopuszczalna jest </w:t>
      </w:r>
      <w:r w:rsidRPr="006C6EDB">
        <w:rPr>
          <w:b/>
          <w:bCs/>
          <w:sz w:val="22"/>
          <w:szCs w:val="22"/>
          <w:lang w:eastAsia="en-US"/>
        </w:rPr>
        <w:t>zmiana wysokości wynagrodzenia</w:t>
      </w:r>
      <w:r w:rsidRPr="006C6EDB">
        <w:rPr>
          <w:sz w:val="22"/>
          <w:szCs w:val="22"/>
          <w:lang w:eastAsia="en-US"/>
        </w:rPr>
        <w:t xml:space="preserve"> wykonawcy w przypadku:</w:t>
      </w:r>
    </w:p>
    <w:p w:rsidR="006C6EDB" w:rsidRPr="006C6EDB" w:rsidRDefault="006C6EDB" w:rsidP="0074186E">
      <w:pPr>
        <w:numPr>
          <w:ilvl w:val="1"/>
          <w:numId w:val="115"/>
        </w:numPr>
        <w:ind w:right="51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>konieczności wykonania robót zamiennych, robót dodatkowych, lub ograniczenia zakresu robót przewidzianych w Umowie tzw. roboty zaniechane. Przedmiotowa zmiana wysokości wynagrodzenia, zostanie poprzedzona sporządzeniem odpowiednich protokołów konieczności. Wynagrodzenie umowne zostanie zmienione o wartość z nich wynikającą</w:t>
      </w:r>
    </w:p>
    <w:p w:rsidR="006C6EDB" w:rsidRPr="006C6EDB" w:rsidRDefault="006C6EDB" w:rsidP="0074186E">
      <w:pPr>
        <w:numPr>
          <w:ilvl w:val="1"/>
          <w:numId w:val="115"/>
        </w:numPr>
        <w:ind w:right="51"/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>spełnienia się innych okoliczności uprawniających do zmiany Umowy, o których mowa w § 19 Umowy i jeżeli mają one wpływ na wysokość wynagrodzenia. W takim wypadku zmiana wynagrodzenia jest dopuszczalna w zakresie, w jakim zmiany te mają wpływ na wysokość wynagrodzenia Wykonawcy,</w:t>
      </w:r>
    </w:p>
    <w:p w:rsidR="006C6EDB" w:rsidRPr="006C6EDB" w:rsidRDefault="006C6EDB" w:rsidP="0074186E">
      <w:pPr>
        <w:numPr>
          <w:ilvl w:val="1"/>
          <w:numId w:val="115"/>
        </w:numPr>
        <w:ind w:right="51"/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>zmiany obowiązującej stawki VAT – zmiana może dotyczyć zarówno zwiększenia jak i zmniejszenia kosztów wykonania zamówienia,</w:t>
      </w:r>
    </w:p>
    <w:p w:rsidR="006C6EDB" w:rsidRDefault="006C6EDB" w:rsidP="0074186E">
      <w:pPr>
        <w:numPr>
          <w:ilvl w:val="1"/>
          <w:numId w:val="115"/>
        </w:numPr>
        <w:ind w:right="51"/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>gdy zaistnieje jakakolwiek okoliczność, o której mowa w art. 455 ustawy PZP, która ma bezpośredni wpływ na wysokość wynagrodzenia przewidzianego za realizację zadania,</w:t>
      </w:r>
    </w:p>
    <w:p w:rsidR="006C6EDB" w:rsidRPr="006C6EDB" w:rsidRDefault="006C6EDB" w:rsidP="0074186E">
      <w:pPr>
        <w:numPr>
          <w:ilvl w:val="0"/>
          <w:numId w:val="115"/>
        </w:numPr>
        <w:ind w:right="51"/>
        <w:jc w:val="both"/>
        <w:rPr>
          <w:sz w:val="22"/>
          <w:szCs w:val="22"/>
          <w:lang w:eastAsia="pl-PL"/>
        </w:rPr>
      </w:pPr>
      <w:r w:rsidRPr="006C6EDB">
        <w:rPr>
          <w:sz w:val="22"/>
          <w:szCs w:val="22"/>
          <w:lang w:eastAsia="pl-PL"/>
        </w:rPr>
        <w:t xml:space="preserve">Dopuszczalna jest </w:t>
      </w:r>
      <w:r w:rsidRPr="006C6EDB">
        <w:rPr>
          <w:b/>
          <w:bCs/>
          <w:sz w:val="22"/>
          <w:szCs w:val="22"/>
          <w:lang w:eastAsia="pl-PL"/>
        </w:rPr>
        <w:t>zmiana osób skierowanych do realizacji zamówienia</w:t>
      </w:r>
      <w:r w:rsidRPr="006C6EDB">
        <w:rPr>
          <w:sz w:val="22"/>
          <w:szCs w:val="22"/>
          <w:lang w:eastAsia="pl-PL"/>
        </w:rPr>
        <w:t xml:space="preserve"> w odniesieniu:</w:t>
      </w:r>
    </w:p>
    <w:p w:rsidR="006C6EDB" w:rsidRPr="006C6EDB" w:rsidRDefault="006C6EDB" w:rsidP="0074186E">
      <w:pPr>
        <w:numPr>
          <w:ilvl w:val="1"/>
          <w:numId w:val="115"/>
        </w:numPr>
        <w:ind w:left="851" w:right="51" w:hanging="491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>do osób wskazanych przez wykonawcę na etapie postępowania o udzielenie zamówienia publicznego. Zmiana jest dopuszczalna w sytuacji, gdy będzie polegać na zastąpieniu dotychczasowej osoby inną osobą, która będzie posiadać uprawnienia wymagane w trakcie postępowania o udzielenie zamówienia.</w:t>
      </w:r>
    </w:p>
    <w:p w:rsidR="006C6EDB" w:rsidRPr="006C6EDB" w:rsidRDefault="006C6EDB" w:rsidP="0074186E">
      <w:pPr>
        <w:numPr>
          <w:ilvl w:val="0"/>
          <w:numId w:val="115"/>
        </w:numPr>
        <w:ind w:right="51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 xml:space="preserve">Dopuszczalna jest </w:t>
      </w:r>
      <w:r w:rsidRPr="006C6EDB">
        <w:rPr>
          <w:b/>
          <w:bCs/>
          <w:sz w:val="22"/>
          <w:szCs w:val="22"/>
          <w:lang w:eastAsia="en-US"/>
        </w:rPr>
        <w:t>zmiana podwykonawcy,</w:t>
      </w:r>
      <w:r w:rsidRPr="006C6EDB">
        <w:rPr>
          <w:sz w:val="22"/>
          <w:szCs w:val="22"/>
          <w:lang w:eastAsia="en-US"/>
        </w:rPr>
        <w:t xml:space="preserve"> jeżeli dotyczy to:</w:t>
      </w:r>
    </w:p>
    <w:p w:rsidR="006C6EDB" w:rsidRPr="006C6EDB" w:rsidRDefault="006C6EDB" w:rsidP="0074186E">
      <w:pPr>
        <w:numPr>
          <w:ilvl w:val="1"/>
          <w:numId w:val="115"/>
        </w:numPr>
        <w:ind w:left="851" w:right="51" w:hanging="491"/>
        <w:jc w:val="both"/>
        <w:rPr>
          <w:rFonts w:eastAsiaTheme="minorHAnsi"/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 xml:space="preserve">podmiotu, na którego zasoby Wykonawca się powoływał na zasadach określonych w art. 118 ust. 1 ustawy PZP w celu wykazania spełniania warunków udziału w postępowaniu. W takich  okolicznościach wykonawca obowiązany jest wykazać zamawiającemu, że proponowany inny podwykonawca, lub wykonawca samodzielnie, spełnia je w stopniu nie mniejszym niż podwykonawca, na którego zasoby wykonawca się powoływał w trakcie postępowania o udzielenie zamówienia, </w:t>
      </w:r>
    </w:p>
    <w:p w:rsidR="006C6EDB" w:rsidRPr="006C6EDB" w:rsidRDefault="006C6EDB" w:rsidP="0074186E">
      <w:pPr>
        <w:numPr>
          <w:ilvl w:val="1"/>
          <w:numId w:val="115"/>
        </w:numPr>
        <w:ind w:left="851" w:right="51" w:hanging="491"/>
        <w:jc w:val="both"/>
        <w:rPr>
          <w:sz w:val="22"/>
          <w:szCs w:val="22"/>
          <w:lang w:eastAsia="en-US"/>
        </w:rPr>
      </w:pPr>
      <w:r w:rsidRPr="006C6EDB">
        <w:rPr>
          <w:sz w:val="22"/>
          <w:szCs w:val="22"/>
          <w:lang w:eastAsia="en-US"/>
        </w:rPr>
        <w:t>podwykonawców, wykazanych na etapie złożonej oferty lub, których konieczność ujawnienia wynikła na etapie realizacji zamówienia, którym wykonawca powierzył lub ma zamiar powierzyć wykonanie części zamówienia.</w:t>
      </w:r>
    </w:p>
    <w:p w:rsidR="00EF7769" w:rsidRPr="00EF7769" w:rsidRDefault="00EF7769" w:rsidP="00EF7769">
      <w:pPr>
        <w:spacing w:line="259" w:lineRule="auto"/>
        <w:ind w:left="720" w:right="51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§ 20</w:t>
      </w:r>
    </w:p>
    <w:p w:rsidR="00EF7769" w:rsidRPr="00EF7769" w:rsidRDefault="00EF7769" w:rsidP="00EF7769">
      <w:pPr>
        <w:spacing w:line="259" w:lineRule="auto"/>
        <w:ind w:left="720" w:right="51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Warunki zmiany umowy</w:t>
      </w:r>
    </w:p>
    <w:p w:rsidR="00EF7769" w:rsidRPr="00EF7769" w:rsidRDefault="00EF7769" w:rsidP="0074186E">
      <w:pPr>
        <w:numPr>
          <w:ilvl w:val="0"/>
          <w:numId w:val="105"/>
        </w:numPr>
        <w:spacing w:line="259" w:lineRule="auto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 xml:space="preserve">Umowa może zostać zmieniona w sytuacji wystąpienia okoliczności wskazanych w § 19 Umowy lub jeżeli zmiana jest dopuszczalna na podstawie przepisów Ustawy </w:t>
      </w:r>
      <w:proofErr w:type="spellStart"/>
      <w:r w:rsidRPr="00EF7769">
        <w:rPr>
          <w:rFonts w:eastAsia="Calibri"/>
          <w:sz w:val="22"/>
          <w:szCs w:val="22"/>
          <w:lang w:eastAsia="pl-PL"/>
        </w:rPr>
        <w:t>Pzp</w:t>
      </w:r>
      <w:proofErr w:type="spellEnd"/>
      <w:r w:rsidRPr="00EF7769">
        <w:rPr>
          <w:rFonts w:eastAsia="Calibri"/>
          <w:sz w:val="22"/>
          <w:szCs w:val="22"/>
          <w:lang w:eastAsia="pl-PL"/>
        </w:rPr>
        <w:t>.</w:t>
      </w:r>
    </w:p>
    <w:p w:rsidR="00EF7769" w:rsidRPr="00EF7769" w:rsidRDefault="00EF7769" w:rsidP="0074186E">
      <w:pPr>
        <w:numPr>
          <w:ilvl w:val="0"/>
          <w:numId w:val="105"/>
        </w:numPr>
        <w:spacing w:line="259" w:lineRule="auto"/>
        <w:ind w:right="51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Każda ze Stron Umowy może zawnioskować o jej zmianę. W celu dokonania zmiany Umowy Strona o to wnioskująca zobowiązana jest do złożenia drugiej Stronie propozycji zmiany w terminie 14 dni od dnia zaistnienia okoliczności będących podstawą zmiany. </w:t>
      </w:r>
    </w:p>
    <w:p w:rsidR="00EF7769" w:rsidRPr="00EF7769" w:rsidRDefault="00EF7769" w:rsidP="0074186E">
      <w:pPr>
        <w:numPr>
          <w:ilvl w:val="0"/>
          <w:numId w:val="105"/>
        </w:numPr>
        <w:spacing w:line="259" w:lineRule="auto"/>
        <w:ind w:right="51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Warunkiem dokonania zmian określonych w § 19 </w:t>
      </w:r>
      <w:r w:rsidR="00A0323C">
        <w:rPr>
          <w:rFonts w:eastAsia="Calibri"/>
          <w:sz w:val="22"/>
          <w:szCs w:val="22"/>
          <w:lang w:eastAsia="en-US"/>
        </w:rPr>
        <w:t xml:space="preserve">umowy </w:t>
      </w:r>
      <w:r w:rsidRPr="00EF7769">
        <w:rPr>
          <w:rFonts w:eastAsia="Calibri"/>
          <w:sz w:val="22"/>
          <w:szCs w:val="22"/>
          <w:lang w:eastAsia="en-US"/>
        </w:rPr>
        <w:t xml:space="preserve">oraz dopuszczonych na podstawie przepisów </w:t>
      </w:r>
      <w:proofErr w:type="spellStart"/>
      <w:r w:rsidRPr="00EF7769">
        <w:rPr>
          <w:rFonts w:eastAsia="Calibri"/>
          <w:sz w:val="22"/>
          <w:szCs w:val="22"/>
          <w:lang w:eastAsia="en-US"/>
        </w:rPr>
        <w:t>Pzp</w:t>
      </w:r>
      <w:proofErr w:type="spellEnd"/>
      <w:r w:rsidRPr="00EF7769">
        <w:rPr>
          <w:rFonts w:eastAsia="Calibri"/>
          <w:sz w:val="22"/>
          <w:szCs w:val="22"/>
          <w:lang w:eastAsia="en-US"/>
        </w:rPr>
        <w:t xml:space="preserve"> jest złożenie wniosku przez stronę inicjującą wraz z opisem i uzasadnieniem proponowanej zmiany.</w:t>
      </w:r>
    </w:p>
    <w:p w:rsidR="00EF7769" w:rsidRPr="00EF7769" w:rsidRDefault="00EF7769" w:rsidP="0074186E">
      <w:pPr>
        <w:numPr>
          <w:ilvl w:val="0"/>
          <w:numId w:val="105"/>
        </w:numPr>
        <w:spacing w:line="259" w:lineRule="auto"/>
        <w:ind w:right="51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lastRenderedPageBreak/>
        <w:t>Wniosek o zmianę Umowy powinien zawierać co najmniej:</w:t>
      </w:r>
    </w:p>
    <w:p w:rsidR="00EF7769" w:rsidRPr="00EF7769" w:rsidRDefault="00EF7769" w:rsidP="0074186E">
      <w:pPr>
        <w:numPr>
          <w:ilvl w:val="2"/>
          <w:numId w:val="105"/>
        </w:numPr>
        <w:spacing w:line="259" w:lineRule="auto"/>
        <w:ind w:left="1134" w:right="51" w:hanging="34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zakres proponowanej zmiany,</w:t>
      </w:r>
    </w:p>
    <w:p w:rsidR="00EF7769" w:rsidRPr="00EF7769" w:rsidRDefault="00EF7769" w:rsidP="0074186E">
      <w:pPr>
        <w:numPr>
          <w:ilvl w:val="2"/>
          <w:numId w:val="105"/>
        </w:numPr>
        <w:spacing w:line="259" w:lineRule="auto"/>
        <w:ind w:left="1134" w:right="51" w:hanging="34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opis okoliczności faktycznych uprawniających do dokonania zmiany,</w:t>
      </w:r>
    </w:p>
    <w:p w:rsidR="00EF7769" w:rsidRPr="00EF7769" w:rsidRDefault="00EF7769" w:rsidP="0074186E">
      <w:pPr>
        <w:numPr>
          <w:ilvl w:val="2"/>
          <w:numId w:val="105"/>
        </w:numPr>
        <w:spacing w:line="259" w:lineRule="auto"/>
        <w:ind w:left="1134" w:right="51" w:hanging="34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podstawę dokonania zamiany, to jest podstawę prawną wynikającą z przepisów Ustawy PZP  lub postanowień Umowy,</w:t>
      </w:r>
    </w:p>
    <w:p w:rsidR="00EF7769" w:rsidRPr="00EF7769" w:rsidRDefault="00EF7769" w:rsidP="0074186E">
      <w:pPr>
        <w:numPr>
          <w:ilvl w:val="2"/>
          <w:numId w:val="105"/>
        </w:numPr>
        <w:spacing w:line="259" w:lineRule="auto"/>
        <w:ind w:left="1134" w:right="51" w:hanging="34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informacje i dowody potwierdzające, że zostały spełnione okoliczności uzasadniające dokonanie zmiany Umowy.</w:t>
      </w:r>
    </w:p>
    <w:p w:rsidR="00EF7769" w:rsidRPr="00EF7769" w:rsidRDefault="00EF7769" w:rsidP="0074186E">
      <w:pPr>
        <w:numPr>
          <w:ilvl w:val="0"/>
          <w:numId w:val="105"/>
        </w:numPr>
        <w:spacing w:line="259" w:lineRule="auto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Dowodami, o których mowa w ust. 4 pkt 4) są wszelkie dokumenty, które uzasadniają dokonanie proponowanych zmian, w tym w szczególności:</w:t>
      </w:r>
    </w:p>
    <w:p w:rsidR="00EF7769" w:rsidRPr="00EF7769" w:rsidRDefault="00EF7769" w:rsidP="006C6EDB">
      <w:pPr>
        <w:spacing w:line="259" w:lineRule="auto"/>
        <w:ind w:left="720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a. w odniesieniu do zmiany przedmiotu Umowy:</w:t>
      </w:r>
    </w:p>
    <w:p w:rsidR="00EF7769" w:rsidRPr="00EF7769" w:rsidRDefault="00EF7769" w:rsidP="006C6EDB">
      <w:pPr>
        <w:spacing w:line="259" w:lineRule="auto"/>
        <w:ind w:left="993" w:hanging="85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 xml:space="preserve">- orzeczenie sądu powszechnego lub administracyjnego, a także decyzja organu administracji  </w:t>
      </w:r>
      <w:r w:rsidR="00817332">
        <w:rPr>
          <w:rFonts w:eastAsia="Calibri"/>
          <w:sz w:val="22"/>
          <w:szCs w:val="22"/>
          <w:lang w:eastAsia="pl-PL"/>
        </w:rPr>
        <w:t xml:space="preserve"> </w:t>
      </w:r>
      <w:r w:rsidRPr="00EF7769">
        <w:rPr>
          <w:rFonts w:eastAsia="Calibri"/>
          <w:sz w:val="22"/>
          <w:szCs w:val="22"/>
          <w:lang w:eastAsia="pl-PL"/>
        </w:rPr>
        <w:t>publicznej skutkujące koniecznością dokonania zmiany przedmiotu Umowy,</w:t>
      </w:r>
    </w:p>
    <w:p w:rsidR="00EF7769" w:rsidRPr="00EF7769" w:rsidRDefault="00EF7769" w:rsidP="006C6EDB">
      <w:pPr>
        <w:spacing w:line="259" w:lineRule="auto"/>
        <w:ind w:left="993" w:hanging="85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- dokument potwierdzający wady lub nieścisłości opisu przedmiotu zamówienia,</w:t>
      </w:r>
    </w:p>
    <w:p w:rsidR="00EF7769" w:rsidRPr="00EF7769" w:rsidRDefault="00EF7769" w:rsidP="006C6EDB">
      <w:pPr>
        <w:spacing w:line="259" w:lineRule="auto"/>
        <w:ind w:left="993" w:hanging="85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 xml:space="preserve">- analiza rynku potwierdzająca brak lub istotne ograniczenie dostępności materiałów, surowców,  </w:t>
      </w:r>
    </w:p>
    <w:p w:rsidR="00EF7769" w:rsidRPr="00EF7769" w:rsidRDefault="00EF7769" w:rsidP="006C6EDB">
      <w:pPr>
        <w:spacing w:line="259" w:lineRule="auto"/>
        <w:ind w:left="993" w:hanging="85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 xml:space="preserve">  produktów lub sprzętu niezbędnych do wykonania Umowy,</w:t>
      </w:r>
    </w:p>
    <w:p w:rsidR="00EF7769" w:rsidRPr="00EF7769" w:rsidRDefault="00EF7769" w:rsidP="006C6EDB">
      <w:pPr>
        <w:spacing w:line="259" w:lineRule="auto"/>
        <w:ind w:left="993" w:hanging="85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 xml:space="preserve">- dokument potwierdzający obiektywne trudności występujące na rynku w uzyskaniu materiałów, </w:t>
      </w:r>
    </w:p>
    <w:p w:rsidR="00EF7769" w:rsidRPr="00EF7769" w:rsidRDefault="00EF7769" w:rsidP="006C6EDB">
      <w:pPr>
        <w:spacing w:line="259" w:lineRule="auto"/>
        <w:ind w:left="993" w:hanging="85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 xml:space="preserve">  surowców, produktów lub sprzętu niezbędnych do wykonania Umowy, takie jak w szczególności </w:t>
      </w:r>
    </w:p>
    <w:p w:rsidR="00EF7769" w:rsidRPr="00EF7769" w:rsidRDefault="00EF7769" w:rsidP="006C6EDB">
      <w:pPr>
        <w:spacing w:line="259" w:lineRule="auto"/>
        <w:ind w:left="993" w:hanging="85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 xml:space="preserve">  oferty lub korespondencje z podmiotami trzecimi (np. dystrybutorami, producentami, dostawcami, usługodawcami),</w:t>
      </w:r>
    </w:p>
    <w:p w:rsidR="00EF7769" w:rsidRPr="00EF7769" w:rsidRDefault="00EF7769" w:rsidP="006C6EDB">
      <w:pPr>
        <w:spacing w:line="259" w:lineRule="auto"/>
        <w:ind w:left="993" w:hanging="85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-</w:t>
      </w:r>
      <w:r w:rsidRPr="00EF7769">
        <w:rPr>
          <w:rFonts w:eastAsia="Calibri"/>
          <w:sz w:val="22"/>
          <w:szCs w:val="22"/>
          <w:lang w:eastAsia="pl-PL"/>
        </w:rPr>
        <w:tab/>
        <w:t xml:space="preserve"> protokół konieczności.</w:t>
      </w:r>
    </w:p>
    <w:p w:rsidR="00EF7769" w:rsidRPr="00EF7769" w:rsidRDefault="00EF7769" w:rsidP="006C6EDB">
      <w:pPr>
        <w:spacing w:line="259" w:lineRule="auto"/>
        <w:ind w:left="720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b. w odniesieniu do zmiany terminu wykonania Umowy lub poszczególnych świadczeń:</w:t>
      </w:r>
    </w:p>
    <w:p w:rsidR="00EF7769" w:rsidRPr="00EF7769" w:rsidRDefault="00EF7769" w:rsidP="006C6EDB">
      <w:pPr>
        <w:spacing w:line="259" w:lineRule="auto"/>
        <w:ind w:left="1361" w:hanging="227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-  wniosek o wydanie orzeczenia, decyzji, opinii, dokonanie uzgodnień itp., wraz z orzeczeniem, decyzją organu lub urzędową notatką służbową, lub innym dokumentem określające szczególnie wymogi dotyczące realizacji umowy (np. wytyczne gestorów sieci), które potwierdzają wystąpienie opóźnienia,</w:t>
      </w:r>
    </w:p>
    <w:p w:rsidR="00EF7769" w:rsidRPr="00EF7769" w:rsidRDefault="00EF7769" w:rsidP="006C6EDB">
      <w:pPr>
        <w:spacing w:line="259" w:lineRule="auto"/>
        <w:ind w:left="1361" w:hanging="227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-  dokument potwierdzający istnienie lub zgłoszenie roszczeń osób trzecich wpływających na termin realizacji Umowy lub poszczególnych świadczeń,</w:t>
      </w:r>
    </w:p>
    <w:p w:rsidR="00EF7769" w:rsidRPr="00EF7769" w:rsidRDefault="00EF7769" w:rsidP="006C6EDB">
      <w:pPr>
        <w:spacing w:line="259" w:lineRule="auto"/>
        <w:ind w:left="1361" w:hanging="227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-  orzeczenie sądu powszechnego lub administracyjnego, a także decyzja organu administracji publicznej skutkujące wstrzymaniem realizacji Umowy lub poszczególnych świadczeń,</w:t>
      </w:r>
    </w:p>
    <w:p w:rsidR="00EF7769" w:rsidRPr="00EF7769" w:rsidRDefault="00EF7769" w:rsidP="006C6EDB">
      <w:pPr>
        <w:spacing w:line="259" w:lineRule="auto"/>
        <w:ind w:left="1361" w:hanging="227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-  raport meteorologiczny za odpowiedni okres, w którym wystąpiły warunki atmosferyczne skutkujące opóźnieniem realizacji innych przedsięwzięć, które wpływają na termin realizacji Umowy lub poszczególnych świadczeń,</w:t>
      </w:r>
    </w:p>
    <w:p w:rsidR="00EF7769" w:rsidRPr="00EF7769" w:rsidRDefault="00EF7769" w:rsidP="006C6EDB">
      <w:pPr>
        <w:spacing w:line="259" w:lineRule="auto"/>
        <w:ind w:left="1361" w:hanging="227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-  dokument potwierdzający wystąpienie okoliczności, których Strony nie mogły przewidzieć przed zawarciem Umowy, a które wpływają na termin wykonania Umowy lub poszczególnych świadczeń,</w:t>
      </w:r>
    </w:p>
    <w:p w:rsidR="00EF7769" w:rsidRPr="00EF7769" w:rsidRDefault="00EF7769" w:rsidP="006C6EDB">
      <w:pPr>
        <w:spacing w:line="259" w:lineRule="auto"/>
        <w:ind w:left="1361" w:hanging="227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-  dokument potwierdzający, że dokonanie zmian przedmiotu Umowy ma  wpływ na termin wykonania Umowy lub poszczególnych świadczeń np. protokół konieczności</w:t>
      </w:r>
      <w:r w:rsidR="00C76B86">
        <w:rPr>
          <w:rFonts w:eastAsia="Calibri"/>
          <w:sz w:val="22"/>
          <w:szCs w:val="22"/>
          <w:lang w:eastAsia="pl-PL"/>
        </w:rPr>
        <w:t>.</w:t>
      </w:r>
    </w:p>
    <w:p w:rsidR="00817332" w:rsidRPr="00817332" w:rsidRDefault="00817332" w:rsidP="006C6EDB">
      <w:pPr>
        <w:overflowPunct w:val="0"/>
        <w:autoSpaceDE w:val="0"/>
        <w:autoSpaceDN w:val="0"/>
        <w:adjustRightInd w:val="0"/>
        <w:spacing w:line="259" w:lineRule="auto"/>
        <w:ind w:left="426" w:hanging="426"/>
        <w:contextualSpacing/>
        <w:jc w:val="both"/>
        <w:textAlignment w:val="baseline"/>
        <w:rPr>
          <w:sz w:val="8"/>
          <w:szCs w:val="8"/>
          <w:lang w:eastAsia="pl-PL"/>
        </w:rPr>
      </w:pPr>
    </w:p>
    <w:p w:rsidR="00EF7769" w:rsidRPr="00EF7769" w:rsidRDefault="00EF7769" w:rsidP="006C6EDB">
      <w:pPr>
        <w:spacing w:line="259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c. w odniesieniu do zmian wynagrodzenia:</w:t>
      </w:r>
    </w:p>
    <w:p w:rsidR="00EF7769" w:rsidRPr="00EF7769" w:rsidRDefault="00EF7769" w:rsidP="006C6EDB">
      <w:pPr>
        <w:spacing w:line="259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-</w:t>
      </w:r>
      <w:r w:rsidRPr="00EF7769">
        <w:rPr>
          <w:rFonts w:eastAsia="Calibri"/>
          <w:sz w:val="22"/>
          <w:szCs w:val="22"/>
          <w:lang w:eastAsia="pl-PL"/>
        </w:rPr>
        <w:tab/>
        <w:t>dokument potwierdzający konieczność uiszczenia dodatkowych danin publicznoprawnych, opłat administracyjnych, sądowych itp., które muszą zostać poniesione przez Wykonawcę w związku ze zmianą Umowy,</w:t>
      </w:r>
    </w:p>
    <w:p w:rsidR="00EF7769" w:rsidRPr="00EF7769" w:rsidRDefault="00EF7769" w:rsidP="006C6EDB">
      <w:pPr>
        <w:spacing w:line="259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- dokument potwierdzający zmianę sytuacji ekonomicznej Zamawiającego, w tym określających wskaźnik całkowitego zadłużenia Zamawiającego w stosunku do jego przychodu,</w:t>
      </w:r>
    </w:p>
    <w:p w:rsidR="00EF7769" w:rsidRPr="00EF7769" w:rsidRDefault="00EF7769" w:rsidP="006C6EDB">
      <w:pPr>
        <w:spacing w:line="259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 xml:space="preserve">- </w:t>
      </w:r>
      <w:r w:rsidRPr="00EF7769">
        <w:rPr>
          <w:rFonts w:eastAsia="Calibri"/>
          <w:sz w:val="22"/>
          <w:szCs w:val="22"/>
          <w:lang w:eastAsia="pl-PL"/>
        </w:rPr>
        <w:tab/>
        <w:t xml:space="preserve">protokół konieczności. </w:t>
      </w:r>
    </w:p>
    <w:p w:rsidR="00EF7769" w:rsidRPr="00EF7769" w:rsidRDefault="00EF7769" w:rsidP="0074186E">
      <w:pPr>
        <w:numPr>
          <w:ilvl w:val="0"/>
          <w:numId w:val="105"/>
        </w:numPr>
        <w:spacing w:line="259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Strona wnioskująca o zmianę terminu wykonania Umowy lub poszczególnych świadczeń zobowiązana jest do wykazania, że ze względu na zaistniałe okoliczności – uprawniające do dokonania zmiany – dochowanie pierwotnego terminu jest niemożliwe.</w:t>
      </w:r>
    </w:p>
    <w:p w:rsidR="00EF7769" w:rsidRPr="00EF7769" w:rsidRDefault="00EF7769" w:rsidP="0074186E">
      <w:pPr>
        <w:numPr>
          <w:ilvl w:val="0"/>
          <w:numId w:val="105"/>
        </w:numPr>
        <w:spacing w:line="259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W przypadku złożenia wniosku o zmianę druga Strona jest zobowiązana w terminie 14 dni od dnia otrzymania wniosku do ustosunkowania się do niego. Przede wszystkim druga Strona może:</w:t>
      </w:r>
    </w:p>
    <w:p w:rsidR="00EF7769" w:rsidRPr="00EF7769" w:rsidRDefault="00EF7769" w:rsidP="006C6EDB">
      <w:pPr>
        <w:spacing w:line="259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a. zaakceptować wniosek o zmianę w całości  lub w części,</w:t>
      </w:r>
    </w:p>
    <w:p w:rsidR="00EF7769" w:rsidRPr="00EF7769" w:rsidRDefault="00EF7769" w:rsidP="006C6EDB">
      <w:pPr>
        <w:spacing w:line="259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lastRenderedPageBreak/>
        <w:t>b. wezwać Stronę wnioskującą o zmianę do uzupełnienia wniosku lub przedstawienia dodatkowych wyjaśnień wraz ze stosownym uzasadnieniem takiego wezwania,</w:t>
      </w:r>
    </w:p>
    <w:p w:rsidR="00EF7769" w:rsidRPr="00EF7769" w:rsidRDefault="00EF7769" w:rsidP="006C6EDB">
      <w:pPr>
        <w:spacing w:line="259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c. zaproponować podjęcie negocjacji treści umowy w zakresie wnioskowanej zmiany,</w:t>
      </w:r>
    </w:p>
    <w:p w:rsidR="00EF7769" w:rsidRPr="00EF7769" w:rsidRDefault="00EF7769" w:rsidP="006C6EDB">
      <w:pPr>
        <w:spacing w:line="259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d. odrzucić wniosek o zmianę w całości  lub w części. Odrzucenie wniosku o zmianę powinno zawierać uzasadnienie.</w:t>
      </w:r>
    </w:p>
    <w:p w:rsidR="00EF7769" w:rsidRPr="00EF7769" w:rsidRDefault="00EF7769" w:rsidP="0074186E">
      <w:pPr>
        <w:numPr>
          <w:ilvl w:val="0"/>
          <w:numId w:val="105"/>
        </w:numPr>
        <w:spacing w:line="259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Wszelkie  zmiany w zakresie  przedmiotu zamówienia, terminu  realizacji, wynagrodzenia, o których mowa w § 19 ust. 2-6 umowy mogą zostać wykonane wyłącznie na podstawie uprzednio sporządzonego protokołu konieczności, podpisanego przez osobę nadzorującą i przedstawiciela Zamawiającego oraz zatwierdzonego przez osoby upoważnione do zaciągania zobowiązań ze strony Zamawiającego i Wykonawcy.</w:t>
      </w:r>
    </w:p>
    <w:p w:rsidR="00EF7769" w:rsidRPr="00EF7769" w:rsidRDefault="00EF7769" w:rsidP="0074186E">
      <w:pPr>
        <w:numPr>
          <w:ilvl w:val="0"/>
          <w:numId w:val="105"/>
        </w:numPr>
        <w:spacing w:line="259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Z negocjacji treści zmiany umowy Strony sporządzają notatkę przedstawiającą ustalenia.</w:t>
      </w:r>
    </w:p>
    <w:p w:rsidR="00EF7769" w:rsidRPr="00EF7769" w:rsidRDefault="00EF7769" w:rsidP="0074186E">
      <w:pPr>
        <w:numPr>
          <w:ilvl w:val="0"/>
          <w:numId w:val="105"/>
        </w:numPr>
        <w:spacing w:line="259" w:lineRule="auto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W przypadku sporu pomiędzy Stronami co do treści wniosku o zmianę lub zasadności jej dokonania – w szczególności w odniesieniu do wpływu okoliczności będących podstawą do zmiany na realizację Umowy – Strony mogą powołać eksperta lub zespół ekspertów w celu uzyskania niezależnej opinii na temat spornych zagadnień. Ekspert lub zespół ekspertów jest powoływany za zgodną Zamawiającego i Wykonawcy. Koszt opinii eksperta lub zespołu ekspertów ponosi Strona wnioskująca o zmianę, chyba że z treści opinii wynikać będzie jednoznacznie, że stanowisko Strony wnioskującej o zmianę umowy było prawidłowe – w takim przypadku koszty opinii ponosi druga Strona. Koszty związane z opinią eksperta lub zespołu ekspertów nie uprawniają do zmiany wynagrodzenia Umowy.</w:t>
      </w:r>
    </w:p>
    <w:p w:rsidR="00EF7769" w:rsidRPr="00EF7769" w:rsidRDefault="00EF7769" w:rsidP="0074186E">
      <w:pPr>
        <w:numPr>
          <w:ilvl w:val="0"/>
          <w:numId w:val="105"/>
        </w:numPr>
        <w:spacing w:line="259" w:lineRule="auto"/>
        <w:ind w:left="426" w:right="51" w:hanging="426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Zmiana postanowień zawartej umowy dokonywana będzie w formie pisemnej pod rygorem nieważności.</w:t>
      </w:r>
    </w:p>
    <w:p w:rsidR="00EF7769" w:rsidRPr="00EF7769" w:rsidRDefault="00EF7769" w:rsidP="00EF7769">
      <w:pPr>
        <w:spacing w:line="24" w:lineRule="atLeast"/>
        <w:ind w:right="51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§ 21</w:t>
      </w:r>
    </w:p>
    <w:p w:rsidR="00EF7769" w:rsidRPr="00EF7769" w:rsidRDefault="00EF7769" w:rsidP="00EF7769">
      <w:pPr>
        <w:ind w:right="51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 xml:space="preserve">Roboty </w:t>
      </w:r>
      <w:r w:rsidRPr="00EF7769">
        <w:rPr>
          <w:rFonts w:eastAsia="Calibri"/>
          <w:b/>
          <w:color w:val="000000"/>
          <w:sz w:val="22"/>
          <w:szCs w:val="22"/>
          <w:lang w:eastAsia="en-US"/>
        </w:rPr>
        <w:t>dodatkowe, zamienne, zaniechane</w:t>
      </w:r>
    </w:p>
    <w:p w:rsidR="00EF7769" w:rsidRPr="00EF7769" w:rsidRDefault="00EF7769" w:rsidP="006C6EDB">
      <w:pPr>
        <w:numPr>
          <w:ilvl w:val="0"/>
          <w:numId w:val="83"/>
        </w:numPr>
        <w:spacing w:line="24" w:lineRule="atLeast"/>
        <w:ind w:right="4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Rozliczenie robót zamiennych w stosunku do przewidywanych w ogólnych warunkach wykonania </w:t>
      </w:r>
      <w:r w:rsidRPr="00EF7769">
        <w:rPr>
          <w:rFonts w:eastAsia="Calibri"/>
          <w:sz w:val="22"/>
          <w:szCs w:val="22"/>
          <w:lang w:eastAsia="en-US"/>
        </w:rPr>
        <w:br/>
        <w:t>i odbioru robót odbywało się będzie fakturami wystawianymi po ich  wykonaniu (i odebraniu przez przedstawiciela Zamawiającego) lecz nie częściej niż w okresach miesięcznych, a regulowane będą w terminie do 30 dni od daty otrzymania przez Zamawiającego faktury, protokołu odbioru wykonanych robót oraz kosztorysu zwanego „różnicowym” wykonanego w oparciu o następujące założenia:</w:t>
      </w:r>
    </w:p>
    <w:p w:rsidR="00EF7769" w:rsidRPr="00EF7769" w:rsidRDefault="00EF7769" w:rsidP="006C6EDB">
      <w:pPr>
        <w:spacing w:line="24" w:lineRule="atLeast"/>
        <w:ind w:left="1000" w:right="49" w:hanging="316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a) należy wyliczyć cenę roboty „pierwotnej”, a więc roboty która miała być pierwotnie wykonana;</w:t>
      </w:r>
    </w:p>
    <w:p w:rsidR="00EF7769" w:rsidRPr="00EF7769" w:rsidRDefault="00EF7769" w:rsidP="006C6EDB">
      <w:pPr>
        <w:spacing w:line="24" w:lineRule="atLeast"/>
        <w:ind w:left="1000" w:right="49" w:hanging="316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b) należy wyliczyć cenę roboty „ zamiennej”;</w:t>
      </w:r>
    </w:p>
    <w:p w:rsidR="00EF7769" w:rsidRPr="00EF7769" w:rsidRDefault="00EF7769" w:rsidP="006C6EDB">
      <w:pPr>
        <w:spacing w:line="24" w:lineRule="atLeast"/>
        <w:ind w:left="1000" w:right="49" w:hanging="316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c) należy wyliczyć różnicę pomiędzy tymi cenami;</w:t>
      </w:r>
    </w:p>
    <w:p w:rsidR="00EF7769" w:rsidRPr="00EF7769" w:rsidRDefault="00EF7769" w:rsidP="006C6EDB">
      <w:pPr>
        <w:spacing w:line="24" w:lineRule="atLeast"/>
        <w:ind w:left="1000" w:right="49" w:hanging="316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d) wyliczeń ww. cen („pierwotnej” i „zamiennej”) należy dokonać w oparciu o następujące założenia:</w:t>
      </w:r>
    </w:p>
    <w:p w:rsidR="00EF7769" w:rsidRPr="00EF7769" w:rsidRDefault="00EF7769" w:rsidP="006C6EDB">
      <w:pPr>
        <w:spacing w:line="24" w:lineRule="atLeast"/>
        <w:ind w:left="708" w:right="4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ab/>
        <w:t>d1) ceny jednostkowe robót należy przyjąć z kosztorysów ofertowych;</w:t>
      </w:r>
    </w:p>
    <w:p w:rsidR="00EF7769" w:rsidRPr="00EF7769" w:rsidRDefault="00EF7769" w:rsidP="006C6EDB">
      <w:pPr>
        <w:spacing w:line="24" w:lineRule="atLeast"/>
        <w:ind w:left="1416" w:right="4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d2) w przypadku, gdy wystąpią roboty, których nie można rozliczyć zgodnie z podpunktem „d1” należy wyliczyć ceny jednostkowe w oparciu o następujące założenia:</w:t>
      </w:r>
    </w:p>
    <w:p w:rsidR="00EF7769" w:rsidRPr="00EF7769" w:rsidRDefault="00EF7769" w:rsidP="006C6EDB">
      <w:pPr>
        <w:tabs>
          <w:tab w:val="left" w:pos="1276"/>
        </w:tabs>
        <w:spacing w:line="24" w:lineRule="atLeast"/>
        <w:ind w:left="1276" w:right="49" w:hanging="283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1) </w:t>
      </w:r>
      <w:r w:rsidRPr="00EF7769">
        <w:rPr>
          <w:rFonts w:eastAsia="Calibri"/>
          <w:sz w:val="22"/>
          <w:szCs w:val="22"/>
          <w:lang w:eastAsia="en-US"/>
        </w:rPr>
        <w:tab/>
        <w:t>składniki cenotwórcze (R, M, S, Ko, Z) należy przyjąć z kosztorysów ofertowych  opracowanych przez Wykonawcę metodą kalkulacji szczegółowej;</w:t>
      </w:r>
    </w:p>
    <w:p w:rsidR="00EF7769" w:rsidRPr="00EF7769" w:rsidRDefault="00EF7769" w:rsidP="006C6EDB">
      <w:pPr>
        <w:tabs>
          <w:tab w:val="left" w:pos="1276"/>
        </w:tabs>
        <w:spacing w:line="24" w:lineRule="atLeast"/>
        <w:ind w:left="1276" w:right="49" w:hanging="283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2) </w:t>
      </w:r>
      <w:r w:rsidRPr="00EF7769">
        <w:rPr>
          <w:rFonts w:eastAsia="Calibri"/>
          <w:sz w:val="22"/>
          <w:szCs w:val="22"/>
          <w:lang w:eastAsia="en-US"/>
        </w:rPr>
        <w:tab/>
        <w:t>w przypadku, gdy nie będzie możliwe rozliczenie danej roboty w oparciu o zapis w podpunkcie „1”, brakujące składniki cenotwórcze zostaną przyjęte z zeszytów SEKOCENBUD (jako średnia) za okres ich wybudowania, a w przypadku ich braku w SEKOCENBUD udokumentowane ceny producenta;</w:t>
      </w:r>
    </w:p>
    <w:p w:rsidR="00EF7769" w:rsidRPr="00EF7769" w:rsidRDefault="00EF7769" w:rsidP="006C6EDB">
      <w:pPr>
        <w:tabs>
          <w:tab w:val="left" w:pos="1276"/>
        </w:tabs>
        <w:spacing w:line="24" w:lineRule="atLeast"/>
        <w:ind w:left="1276" w:right="49" w:hanging="283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3)</w:t>
      </w:r>
      <w:r w:rsidRPr="00EF7769">
        <w:rPr>
          <w:rFonts w:eastAsia="Calibri"/>
          <w:sz w:val="22"/>
          <w:szCs w:val="22"/>
          <w:lang w:eastAsia="en-US"/>
        </w:rPr>
        <w:tab/>
        <w:t>podstawą do określenia nakładów rzeczowych będą normy zawarte w wyżej wskazanych kosztorysach, a w przypadku ich braku – odpowiednie pozycje Katalogów Nakładów Rzeczowych (KNR). W przypadku braku odpowiednich pozycji w KNR-ach, zastosowane zostaną analogie do Katalogu Nakładów Rzeczowych, a jeśli i to będzie niemożliwe wycena indywidualna Wykonawcy, zatwierdzona przez Zamawiającego.</w:t>
      </w:r>
    </w:p>
    <w:p w:rsidR="00EF7769" w:rsidRPr="00EF7769" w:rsidRDefault="00EF7769" w:rsidP="006C6EDB">
      <w:pPr>
        <w:spacing w:line="24" w:lineRule="atLeast"/>
        <w:ind w:left="709" w:right="4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d3) ilość robót, które miały być wykonane („pierwotnych”) należy przyjąć kosztorysów ofertowych Wykonawcy;</w:t>
      </w:r>
    </w:p>
    <w:p w:rsidR="00EF7769" w:rsidRPr="00EF7769" w:rsidRDefault="00EF7769" w:rsidP="006C6EDB">
      <w:pPr>
        <w:spacing w:line="24" w:lineRule="atLeast"/>
        <w:ind w:right="49" w:firstLine="708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d4) ilość robót „zamiennych”, należy przyjąć z książki obmiarów.”</w:t>
      </w:r>
    </w:p>
    <w:p w:rsidR="00EF7769" w:rsidRPr="00EF7769" w:rsidRDefault="00EF7769" w:rsidP="006C6EDB">
      <w:pPr>
        <w:numPr>
          <w:ilvl w:val="0"/>
          <w:numId w:val="83"/>
        </w:numPr>
        <w:spacing w:line="24" w:lineRule="atLeast"/>
        <w:ind w:right="4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Wyliczenie wartości robót „zaniechanych” w stosunku do przewidzianych w dokumentacji odbywało się będzie w takich samych zasadach jak w sytuacji odstąpienia od umowy, czyli:</w:t>
      </w:r>
    </w:p>
    <w:p w:rsidR="00EF7769" w:rsidRPr="00EF7769" w:rsidRDefault="00EF7769" w:rsidP="006C6EDB">
      <w:pPr>
        <w:tabs>
          <w:tab w:val="left" w:pos="993"/>
        </w:tabs>
        <w:spacing w:line="24" w:lineRule="atLeast"/>
        <w:ind w:left="993" w:right="49" w:hanging="284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lastRenderedPageBreak/>
        <w:t xml:space="preserve">a) </w:t>
      </w:r>
      <w:r w:rsidRPr="00EF7769">
        <w:rPr>
          <w:rFonts w:eastAsia="Calibri"/>
          <w:sz w:val="22"/>
          <w:szCs w:val="22"/>
          <w:lang w:eastAsia="en-US"/>
        </w:rPr>
        <w:tab/>
        <w:t xml:space="preserve">w przypadku rezygnacji z całego elementu robót określonego w kosztorysie ofertowym nastąpi odliczenie wartości tego elementu (wynikającej z kosztorysu ofertowego) od ogólnej wartości przedmiotu umowy;  </w:t>
      </w:r>
    </w:p>
    <w:p w:rsidR="00EF7769" w:rsidRPr="00EF7769" w:rsidRDefault="00EF7769" w:rsidP="006C6EDB">
      <w:pPr>
        <w:tabs>
          <w:tab w:val="left" w:pos="993"/>
        </w:tabs>
        <w:spacing w:line="24" w:lineRule="atLeast"/>
        <w:ind w:left="993" w:right="49" w:hanging="284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b) </w:t>
      </w:r>
      <w:r w:rsidRPr="00EF7769">
        <w:rPr>
          <w:rFonts w:eastAsia="Calibri"/>
          <w:sz w:val="22"/>
          <w:szCs w:val="22"/>
          <w:lang w:eastAsia="en-US"/>
        </w:rPr>
        <w:tab/>
        <w:t>w przypadku rezygnacji z części robót z danego elementu określonego w kosztorysie ofertowym, obliczenie wykonanej części tego elementu nastąpi na podstawie kosztorysów przygotowanych przez Wykonawcę, a zatwierdzonych przez Zamawiającego.</w:t>
      </w:r>
    </w:p>
    <w:p w:rsidR="00EF7769" w:rsidRPr="00EF7769" w:rsidRDefault="00EF7769" w:rsidP="006C6EDB">
      <w:pPr>
        <w:spacing w:line="24" w:lineRule="atLeast"/>
        <w:ind w:left="708" w:right="4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Kosztorysy te opracowane będą w oparciu o następujące założenia: ceny jednostkowe robót lub ceny czynników produkcji zostaną przyjęte z kosztorysów ofertowych, a ilość wykonanych robót zgodnie z dokonanymi obmiarami.</w:t>
      </w:r>
    </w:p>
    <w:p w:rsidR="00EF7769" w:rsidRPr="00EF7769" w:rsidRDefault="00EF7769" w:rsidP="006C6EDB">
      <w:pPr>
        <w:numPr>
          <w:ilvl w:val="0"/>
          <w:numId w:val="83"/>
        </w:numPr>
        <w:spacing w:line="24" w:lineRule="atLeast"/>
        <w:ind w:right="4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Rozliczenie robót dodatkowych nastąpi w oparciu o następujące  założenia:</w:t>
      </w:r>
    </w:p>
    <w:p w:rsidR="00EF7769" w:rsidRPr="00EF7769" w:rsidRDefault="00EF7769" w:rsidP="006C6EDB">
      <w:pPr>
        <w:tabs>
          <w:tab w:val="left" w:pos="993"/>
        </w:tabs>
        <w:spacing w:line="24" w:lineRule="atLeast"/>
        <w:ind w:left="993" w:right="49" w:hanging="284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a) </w:t>
      </w:r>
      <w:r w:rsidRPr="00EF7769">
        <w:rPr>
          <w:rFonts w:eastAsia="Calibri"/>
          <w:sz w:val="22"/>
          <w:szCs w:val="22"/>
          <w:lang w:eastAsia="en-US"/>
        </w:rPr>
        <w:tab/>
        <w:t>ceny jednostkowe robót należy przyjąć z kosztorysów ofertowych;</w:t>
      </w:r>
    </w:p>
    <w:p w:rsidR="00EF7769" w:rsidRPr="00EF7769" w:rsidRDefault="00EF7769" w:rsidP="006C6EDB">
      <w:pPr>
        <w:tabs>
          <w:tab w:val="left" w:pos="993"/>
        </w:tabs>
        <w:spacing w:line="24" w:lineRule="atLeast"/>
        <w:ind w:left="993" w:right="49" w:hanging="284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b) </w:t>
      </w:r>
      <w:r w:rsidRPr="00EF7769">
        <w:rPr>
          <w:rFonts w:eastAsia="Calibri"/>
          <w:sz w:val="22"/>
          <w:szCs w:val="22"/>
          <w:lang w:eastAsia="en-US"/>
        </w:rPr>
        <w:tab/>
        <w:t>w przypadku, gdy wystąpią roboty, których nie można rozliczyć zgodnie z podpunktem „a” należy wyliczyć ceny jednostkowe w oparciu o następujące założenia:</w:t>
      </w:r>
    </w:p>
    <w:p w:rsidR="00EF7769" w:rsidRPr="00EF7769" w:rsidRDefault="00EF7769" w:rsidP="006C6EDB">
      <w:pPr>
        <w:tabs>
          <w:tab w:val="left" w:pos="1276"/>
        </w:tabs>
        <w:spacing w:line="24" w:lineRule="atLeast"/>
        <w:ind w:left="1276" w:right="49" w:hanging="283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1) </w:t>
      </w:r>
      <w:r w:rsidRPr="00EF7769">
        <w:rPr>
          <w:rFonts w:eastAsia="Calibri"/>
          <w:sz w:val="22"/>
          <w:szCs w:val="22"/>
          <w:lang w:eastAsia="en-US"/>
        </w:rPr>
        <w:tab/>
        <w:t>składniki cenotwórcze (R, M, S, Ko, Z) należy przyjąć z kosztorysów ofertowych opracowanych przez Wykonawcę metodą kalkulacji szczegółowej;</w:t>
      </w:r>
    </w:p>
    <w:p w:rsidR="00EF7769" w:rsidRPr="00EF7769" w:rsidRDefault="00EF7769" w:rsidP="006C6EDB">
      <w:pPr>
        <w:tabs>
          <w:tab w:val="left" w:pos="1276"/>
        </w:tabs>
        <w:spacing w:line="24" w:lineRule="atLeast"/>
        <w:ind w:left="1276" w:right="49" w:hanging="283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2) </w:t>
      </w:r>
      <w:r w:rsidRPr="00EF7769">
        <w:rPr>
          <w:rFonts w:eastAsia="Calibri"/>
          <w:sz w:val="22"/>
          <w:szCs w:val="22"/>
          <w:lang w:eastAsia="en-US"/>
        </w:rPr>
        <w:tab/>
        <w:t>w przypadku, gdy nie będzie możliwe rozliczenie danej roboty w oparciu o zapis w podpunkcie „1”, brakujące składniki cenotwórcze zostaną przyjęte z zeszytów SEKOCENBUD (jako średnie) za okres ich wybudowania, lub w przypadku ich braku w SEKOCENBUD wg udokumentowanych cen producenta;</w:t>
      </w:r>
    </w:p>
    <w:p w:rsidR="00EF7769" w:rsidRPr="00EF7769" w:rsidRDefault="00EF7769" w:rsidP="006C6EDB">
      <w:pPr>
        <w:tabs>
          <w:tab w:val="left" w:pos="1276"/>
        </w:tabs>
        <w:spacing w:line="24" w:lineRule="atLeast"/>
        <w:ind w:left="1276" w:right="49" w:hanging="283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3)</w:t>
      </w:r>
      <w:r w:rsidRPr="00EF7769">
        <w:rPr>
          <w:rFonts w:eastAsia="Calibri"/>
          <w:sz w:val="22"/>
          <w:szCs w:val="22"/>
          <w:lang w:eastAsia="en-US"/>
        </w:rPr>
        <w:tab/>
        <w:t>podstawą do określenia nakładów rzeczowych będą normy zawarte w wyżej wskazanych kosztorysach, a w przypadku ich braku – odpowiednie pozycje Katalogów Nakładów  Rzeczowych (KNR). W przypadku braku odpowiednich pozycji w KNR–ach, zastosowane zostaną analogie do Katalogu Nakładów Rzeczowych, a jeśli i to będzie niemożliwe wycena indywidualna Wykonawcy, zatwierdzona przez Zamawiającego.</w:t>
      </w:r>
    </w:p>
    <w:p w:rsidR="00EF7769" w:rsidRPr="00EF7769" w:rsidRDefault="00EF7769" w:rsidP="006C6EDB">
      <w:pPr>
        <w:numPr>
          <w:ilvl w:val="0"/>
          <w:numId w:val="83"/>
        </w:numPr>
        <w:spacing w:line="24" w:lineRule="atLeast"/>
        <w:ind w:right="4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Wprowadzenie robót zamiennych lub dodatkowych może spowodować konieczność zwiększenia wysokości wynagrodzenia określonego w § 11 ust. 2 umowy.</w:t>
      </w:r>
    </w:p>
    <w:p w:rsidR="00EF7769" w:rsidRPr="00EF7769" w:rsidRDefault="00EF7769" w:rsidP="006C6EDB">
      <w:pPr>
        <w:numPr>
          <w:ilvl w:val="0"/>
          <w:numId w:val="83"/>
        </w:numPr>
        <w:spacing w:line="24" w:lineRule="atLeast"/>
        <w:ind w:right="4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Każdorazowo  w przypadku   wystąpienia robót  zamiennych, dodatkowych  bądź ograniczenia  wykonywania części robót  (tzw. roboty  zaniechane) należy  sporządzić aneks do  Umowy.    </w:t>
      </w:r>
    </w:p>
    <w:p w:rsidR="00EF7769" w:rsidRPr="00EF7769" w:rsidRDefault="00EF7769" w:rsidP="006C6EDB">
      <w:pPr>
        <w:numPr>
          <w:ilvl w:val="0"/>
          <w:numId w:val="83"/>
        </w:numPr>
        <w:spacing w:line="24" w:lineRule="atLeast"/>
        <w:ind w:right="4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Rozliczenie robót dodatkowych, o których mowa w art. 455 ust. 1 pkt 3 ustawy  </w:t>
      </w:r>
      <w:proofErr w:type="spellStart"/>
      <w:r w:rsidRPr="00EF7769">
        <w:rPr>
          <w:rFonts w:eastAsia="Calibri"/>
          <w:sz w:val="22"/>
          <w:szCs w:val="22"/>
          <w:lang w:eastAsia="en-US"/>
        </w:rPr>
        <w:t>Pzp</w:t>
      </w:r>
      <w:proofErr w:type="spellEnd"/>
      <w:r w:rsidRPr="00EF7769">
        <w:rPr>
          <w:rFonts w:eastAsia="Calibri"/>
          <w:sz w:val="22"/>
          <w:szCs w:val="22"/>
          <w:lang w:eastAsia="en-US"/>
        </w:rPr>
        <w:t xml:space="preserve"> odbywać się będzie  na zasadach  określonych w ust. 3.</w:t>
      </w:r>
    </w:p>
    <w:p w:rsidR="00EF7769" w:rsidRPr="00EF7769" w:rsidRDefault="00EF7769" w:rsidP="006C6EDB">
      <w:pPr>
        <w:numPr>
          <w:ilvl w:val="0"/>
          <w:numId w:val="83"/>
        </w:numPr>
        <w:spacing w:line="24" w:lineRule="atLeast"/>
        <w:ind w:right="51"/>
        <w:jc w:val="both"/>
        <w:rPr>
          <w:rFonts w:eastAsia="Calibri"/>
          <w:sz w:val="21"/>
          <w:szCs w:val="21"/>
          <w:lang w:eastAsia="en-US"/>
        </w:rPr>
      </w:pPr>
      <w:r w:rsidRPr="00EF7769">
        <w:rPr>
          <w:rFonts w:eastAsia="Calibri"/>
          <w:sz w:val="21"/>
          <w:szCs w:val="21"/>
          <w:lang w:eastAsia="en-US"/>
        </w:rPr>
        <w:t>W przypadku konieczności wykonania robót dodatkowych, zamiennych, zaniechanych Wykonawca zobowiązany jest do sporządzenia kosztorysu dodatkowego w oparciu  o zasady opisane powyżej w ust. 1-5.</w:t>
      </w:r>
    </w:p>
    <w:p w:rsidR="00EF7769" w:rsidRPr="00EF7769" w:rsidRDefault="00EF7769" w:rsidP="006C6EDB">
      <w:pPr>
        <w:numPr>
          <w:ilvl w:val="0"/>
          <w:numId w:val="83"/>
        </w:numPr>
        <w:spacing w:line="24" w:lineRule="atLeast"/>
        <w:ind w:right="51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Zamawiający może wnieść zastrzeżenia do kosztorysu dodatkowego Wykonawcy, do których Wykonawca powinien ustosunkować się w terminie 7 dni od dnia przekazania uwag przez Zamawiającego.</w:t>
      </w:r>
    </w:p>
    <w:p w:rsidR="00EF7769" w:rsidRPr="00EF7769" w:rsidRDefault="00EF7769" w:rsidP="006C6EDB">
      <w:pPr>
        <w:numPr>
          <w:ilvl w:val="0"/>
          <w:numId w:val="83"/>
        </w:numPr>
        <w:spacing w:line="24" w:lineRule="atLeast"/>
        <w:ind w:right="51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 xml:space="preserve">W zakresie  spornych kosztorysów, lub ich części, strony będą negocjować ceny tam zawarte. 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§ 22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Odstąpienie od umowy</w:t>
      </w:r>
    </w:p>
    <w:p w:rsidR="00EF7769" w:rsidRPr="00EF7769" w:rsidRDefault="00EF7769" w:rsidP="0074186E">
      <w:pPr>
        <w:numPr>
          <w:ilvl w:val="0"/>
          <w:numId w:val="90"/>
        </w:numPr>
        <w:tabs>
          <w:tab w:val="num" w:pos="1276"/>
        </w:tabs>
        <w:spacing w:line="259" w:lineRule="auto"/>
        <w:ind w:left="284" w:right="-17"/>
        <w:jc w:val="both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>Zamawiającemu przysługuje prawo odstąpienia od umowy jeżeli:</w:t>
      </w:r>
    </w:p>
    <w:p w:rsidR="00EF7769" w:rsidRPr="00EF7769" w:rsidRDefault="00EF7769" w:rsidP="006C6EDB">
      <w:pPr>
        <w:tabs>
          <w:tab w:val="left" w:pos="284"/>
          <w:tab w:val="left" w:pos="567"/>
        </w:tabs>
        <w:spacing w:line="259" w:lineRule="auto"/>
        <w:ind w:left="539" w:right="-17" w:hanging="53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ascii="Calibri" w:eastAsia="Calibri" w:hAnsi="Calibri"/>
          <w:sz w:val="22"/>
          <w:szCs w:val="22"/>
          <w:lang w:eastAsia="en-US"/>
        </w:rPr>
        <w:tab/>
        <w:t>1)</w:t>
      </w:r>
      <w:r w:rsidRPr="00EF7769">
        <w:rPr>
          <w:rFonts w:ascii="Calibri" w:eastAsia="Calibri" w:hAnsi="Calibri"/>
          <w:sz w:val="22"/>
          <w:szCs w:val="22"/>
          <w:lang w:eastAsia="en-US"/>
        </w:rPr>
        <w:tab/>
      </w:r>
      <w:r w:rsidRPr="00EF7769">
        <w:rPr>
          <w:rFonts w:eastAsia="Calibri"/>
          <w:sz w:val="22"/>
          <w:szCs w:val="22"/>
          <w:lang w:eastAsia="en-US"/>
        </w:rPr>
        <w:t>Wykonawca nie rozpoczął robót bez uzasadnionych przyczyn w ciągu</w:t>
      </w:r>
      <w:r w:rsidRPr="00EF7769">
        <w:rPr>
          <w:rFonts w:eastAsia="Calibri"/>
          <w:b/>
          <w:sz w:val="22"/>
          <w:szCs w:val="22"/>
          <w:lang w:eastAsia="en-US"/>
        </w:rPr>
        <w:t xml:space="preserve"> </w:t>
      </w:r>
      <w:r w:rsidRPr="00EF7769">
        <w:rPr>
          <w:rFonts w:eastAsia="Calibri"/>
          <w:sz w:val="22"/>
          <w:szCs w:val="22"/>
          <w:lang w:eastAsia="en-US"/>
        </w:rPr>
        <w:t>14 dni roboczych od dnia przejęcia terenu budowy oraz nie rozpoczyna pomimo wezwania Zamawiającego złożonego na piśmie w ciągu 14 od jego otrzymania,</w:t>
      </w:r>
    </w:p>
    <w:p w:rsidR="00EF7769" w:rsidRPr="00EF7769" w:rsidRDefault="00EF7769" w:rsidP="006C6EDB">
      <w:pPr>
        <w:tabs>
          <w:tab w:val="left" w:pos="284"/>
          <w:tab w:val="left" w:pos="567"/>
        </w:tabs>
        <w:spacing w:line="259" w:lineRule="auto"/>
        <w:ind w:left="539" w:right="-17" w:hanging="53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ab/>
        <w:t xml:space="preserve">2) Wykonawca przerwał z przyczyn leżących po stronie Wykonawcy realizację przedmiotu umowy </w:t>
      </w:r>
      <w:r w:rsidRPr="00EF7769">
        <w:rPr>
          <w:rFonts w:eastAsia="Calibri"/>
          <w:sz w:val="22"/>
          <w:szCs w:val="22"/>
          <w:lang w:eastAsia="en-US"/>
        </w:rPr>
        <w:br/>
        <w:t>i przerwa ta trwa dłużej niż 14 dni roboczych,</w:t>
      </w:r>
    </w:p>
    <w:p w:rsidR="00EF7769" w:rsidRPr="00EF7769" w:rsidRDefault="00EF7769" w:rsidP="006C6EDB">
      <w:pPr>
        <w:tabs>
          <w:tab w:val="left" w:pos="284"/>
          <w:tab w:val="left" w:pos="567"/>
        </w:tabs>
        <w:spacing w:line="259" w:lineRule="auto"/>
        <w:ind w:left="539" w:right="-17" w:hanging="255"/>
        <w:jc w:val="both"/>
        <w:rPr>
          <w:rFonts w:eastAsia="Calibri"/>
          <w:strike/>
          <w:color w:val="FF0000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3) Pozostaje w zwłoce w terminie realizacji przedmiotu umowy lub któregokolwiek z etapów określonych w harmonogramie przez okres przekraczający 14 dni kalendarzowych.</w:t>
      </w:r>
    </w:p>
    <w:p w:rsidR="00EF7769" w:rsidRPr="00EF7769" w:rsidRDefault="00EF7769" w:rsidP="006C6EDB">
      <w:pPr>
        <w:tabs>
          <w:tab w:val="left" w:pos="284"/>
          <w:tab w:val="left" w:pos="567"/>
        </w:tabs>
        <w:spacing w:line="259" w:lineRule="auto"/>
        <w:ind w:left="539" w:right="-17" w:hanging="53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ab/>
        <w:t>4)</w:t>
      </w:r>
      <w:r w:rsidRPr="00EF7769">
        <w:rPr>
          <w:rFonts w:eastAsia="Calibri"/>
          <w:sz w:val="22"/>
          <w:szCs w:val="22"/>
          <w:lang w:eastAsia="en-US"/>
        </w:rPr>
        <w:tab/>
        <w:t xml:space="preserve">Wykonawca wykonuje czynności objęte niniejszą umową przy udziale </w:t>
      </w:r>
      <w:r w:rsidR="001C19F6">
        <w:rPr>
          <w:rFonts w:eastAsia="Calibri"/>
          <w:sz w:val="22"/>
          <w:szCs w:val="22"/>
          <w:lang w:eastAsia="en-US"/>
        </w:rPr>
        <w:t>P</w:t>
      </w:r>
      <w:r w:rsidRPr="00EF7769">
        <w:rPr>
          <w:rFonts w:eastAsia="Calibri"/>
          <w:sz w:val="22"/>
          <w:szCs w:val="22"/>
          <w:lang w:eastAsia="en-US"/>
        </w:rPr>
        <w:t>odwykonawcy (dalszego Podwykonawcy), bez uzyskania akceptacji Zamawiającego, o której mowa w § 9 ust. 5 umowy,</w:t>
      </w:r>
    </w:p>
    <w:p w:rsidR="00EF7769" w:rsidRPr="00EF7769" w:rsidRDefault="00EF7769" w:rsidP="006C6EDB">
      <w:pPr>
        <w:tabs>
          <w:tab w:val="left" w:pos="284"/>
          <w:tab w:val="left" w:pos="567"/>
        </w:tabs>
        <w:spacing w:line="259" w:lineRule="auto"/>
        <w:ind w:left="539" w:right="-17" w:hanging="53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ab/>
        <w:t>5)</w:t>
      </w:r>
      <w:r w:rsidRPr="00EF7769">
        <w:rPr>
          <w:rFonts w:eastAsia="Calibri"/>
          <w:sz w:val="22"/>
          <w:szCs w:val="22"/>
          <w:lang w:eastAsia="en-US"/>
        </w:rPr>
        <w:tab/>
        <w:t>Wykonawca realizuje roboty przewidziane niniejszą umową w sposób niezgodny ze wskazaniami Zamawiającego lub niniejszą umową, jednakże odstąpienie takie jest uzależnione od wezwania Wykonawcy do zmiany sposobu wykonania i wyznaczenia mu w tym celu odpowiedniego terminu,</w:t>
      </w:r>
    </w:p>
    <w:p w:rsidR="00EF7769" w:rsidRPr="00EF7769" w:rsidRDefault="00EF7769" w:rsidP="006C6EDB">
      <w:pPr>
        <w:tabs>
          <w:tab w:val="left" w:pos="284"/>
          <w:tab w:val="left" w:pos="567"/>
        </w:tabs>
        <w:spacing w:line="259" w:lineRule="auto"/>
        <w:ind w:left="539" w:right="-17" w:hanging="53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lastRenderedPageBreak/>
        <w:tab/>
        <w:t>6)</w:t>
      </w:r>
      <w:r w:rsidRPr="00EF7769">
        <w:rPr>
          <w:rFonts w:eastAsia="Calibri"/>
          <w:sz w:val="22"/>
          <w:szCs w:val="22"/>
          <w:lang w:eastAsia="en-US"/>
        </w:rPr>
        <w:tab/>
        <w:t>Zamawiający dokona więcej niż trzy</w:t>
      </w:r>
      <w:r w:rsidRPr="00EF7769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EF7769">
        <w:rPr>
          <w:rFonts w:eastAsia="Calibri"/>
          <w:sz w:val="22"/>
          <w:szCs w:val="22"/>
          <w:lang w:eastAsia="en-US"/>
        </w:rPr>
        <w:t>razy bezpośredniej zapłaty na rzecz Podwykonawcy lub dalszemu Podwykonawcy lub w przypadku konieczności dokonania bezpośrednich zapłat na sumę większą niż 5% wartości brutto umowy,</w:t>
      </w:r>
    </w:p>
    <w:p w:rsidR="00EF7769" w:rsidRPr="00EF7769" w:rsidRDefault="00EF7769" w:rsidP="006C6EDB">
      <w:pPr>
        <w:tabs>
          <w:tab w:val="left" w:pos="284"/>
          <w:tab w:val="left" w:pos="567"/>
        </w:tabs>
        <w:spacing w:line="259" w:lineRule="auto"/>
        <w:ind w:left="539" w:right="-17" w:hanging="539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ab/>
        <w:t>7) Wystąpi istotna zmiana okoliczności powodująca, że wykonanie umowy nie leży w interesie publicznym, czego nie można było przewidzieć w chwili zawarcia umowy – odstąpienie od umowy w tym przypadku może nastąpić w terminie 30 dni od powzięcia wiadomości o powyższych okolicznościach. W takim wypadku Wykonawca może żądać jedynie wynagrodzenia należnego mu z tytułu wykonania części umowy.</w:t>
      </w:r>
    </w:p>
    <w:p w:rsidR="00EF7769" w:rsidRPr="00EF7769" w:rsidRDefault="00EF7769" w:rsidP="0074186E">
      <w:pPr>
        <w:numPr>
          <w:ilvl w:val="0"/>
          <w:numId w:val="90"/>
        </w:numPr>
        <w:tabs>
          <w:tab w:val="num" w:pos="1276"/>
        </w:tabs>
        <w:spacing w:line="259" w:lineRule="auto"/>
        <w:ind w:left="284" w:right="-17"/>
        <w:jc w:val="both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>W przypadku odstąpienia od umowy Wykonawcę oraz Zamawiającego obciążają następujące obowiązki:</w:t>
      </w:r>
    </w:p>
    <w:p w:rsidR="00EF7769" w:rsidRPr="00EF7769" w:rsidRDefault="00EF7769" w:rsidP="006C6EDB">
      <w:pPr>
        <w:numPr>
          <w:ilvl w:val="0"/>
          <w:numId w:val="14"/>
        </w:numPr>
        <w:spacing w:line="259" w:lineRule="auto"/>
        <w:ind w:right="-17"/>
        <w:contextualSpacing/>
        <w:jc w:val="both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>Wykonawca zabezpieczy przerwane roboty w zakresie obustronnie uzgodnionym na koszt strony, z której przyczyny nastąpiło odstąpienie od umowy,</w:t>
      </w:r>
    </w:p>
    <w:p w:rsidR="00EF7769" w:rsidRPr="00EF7769" w:rsidRDefault="00EF7769" w:rsidP="006C6EDB">
      <w:pPr>
        <w:numPr>
          <w:ilvl w:val="0"/>
          <w:numId w:val="14"/>
        </w:numPr>
        <w:spacing w:line="259" w:lineRule="auto"/>
        <w:ind w:right="-17"/>
        <w:contextualSpacing/>
        <w:jc w:val="both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 xml:space="preserve">w terminie ustalonym przez Strony, a w przypadku gdy Strony nie dojdą do porozumienia w terminie do </w:t>
      </w:r>
      <w:r w:rsidRPr="00EF7769">
        <w:rPr>
          <w:b/>
          <w:sz w:val="22"/>
          <w:szCs w:val="22"/>
          <w:lang w:eastAsia="pl-PL"/>
        </w:rPr>
        <w:t>7</w:t>
      </w:r>
      <w:r w:rsidRPr="00EF7769">
        <w:rPr>
          <w:sz w:val="22"/>
          <w:szCs w:val="22"/>
          <w:lang w:eastAsia="pl-PL"/>
        </w:rPr>
        <w:t xml:space="preserve"> dni od dnia złożenia oświadczenia o odstąpieniu, Wykonawca zgłosi do Zamawiającego wniosek o dokonanie odbioru robót przerwanych oraz robót zabezpieczających,</w:t>
      </w:r>
    </w:p>
    <w:p w:rsidR="00EF7769" w:rsidRPr="00EF7769" w:rsidRDefault="00EF7769" w:rsidP="006C6EDB">
      <w:pPr>
        <w:numPr>
          <w:ilvl w:val="0"/>
          <w:numId w:val="14"/>
        </w:numPr>
        <w:spacing w:line="259" w:lineRule="auto"/>
        <w:ind w:right="-17"/>
        <w:contextualSpacing/>
        <w:jc w:val="both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>w terminie 14 dni roboczych od daty zgłoszenia, o którym mowa powyżej, Wykonawca przy udziale Zamawiającego sporządzi szczegółowy protokół inwentaryzacji robót w toku wraz z zestawieniem wartości wykonanych robót według stanu na dzień odstąpienia; zatwierdzony przez Zamawiającego protokół inwentaryzacji robót w toku stanowić będzie podstawę do wystawienia faktury VAT przez Wykonawcę,</w:t>
      </w:r>
    </w:p>
    <w:p w:rsidR="00EF7769" w:rsidRPr="00EF7769" w:rsidRDefault="00EF7769" w:rsidP="006C6EDB">
      <w:pPr>
        <w:numPr>
          <w:ilvl w:val="0"/>
          <w:numId w:val="14"/>
        </w:numPr>
        <w:spacing w:line="259" w:lineRule="auto"/>
        <w:ind w:right="-17" w:hanging="357"/>
        <w:contextualSpacing/>
        <w:jc w:val="both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>Wykonawca niezwłocznie, nie później jednak niż w terminie 14 dni po podpisaniu protokołu inwentaryzacji, usunie z terenu budowy urządzenia przez niego dostarczone.</w:t>
      </w:r>
    </w:p>
    <w:p w:rsidR="00EF7769" w:rsidRPr="00EF7769" w:rsidRDefault="00EF7769" w:rsidP="006C6EDB">
      <w:pPr>
        <w:overflowPunct w:val="0"/>
        <w:autoSpaceDE w:val="0"/>
        <w:autoSpaceDN w:val="0"/>
        <w:adjustRightInd w:val="0"/>
        <w:ind w:left="720" w:right="-17"/>
        <w:contextualSpacing/>
        <w:jc w:val="both"/>
        <w:textAlignment w:val="baseline"/>
        <w:rPr>
          <w:sz w:val="10"/>
          <w:szCs w:val="10"/>
          <w:lang w:eastAsia="pl-PL"/>
        </w:rPr>
      </w:pPr>
    </w:p>
    <w:p w:rsidR="00EF7769" w:rsidRPr="00EF7769" w:rsidRDefault="00EF7769" w:rsidP="0074186E">
      <w:pPr>
        <w:numPr>
          <w:ilvl w:val="0"/>
          <w:numId w:val="90"/>
        </w:numPr>
        <w:tabs>
          <w:tab w:val="num" w:pos="1276"/>
        </w:tabs>
        <w:spacing w:line="259" w:lineRule="auto"/>
        <w:ind w:left="284" w:right="-17"/>
        <w:jc w:val="both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>Zamawiający w razie odstąpienia od umowy obowiązany jest do:</w:t>
      </w:r>
    </w:p>
    <w:p w:rsidR="00EF7769" w:rsidRPr="00EF7769" w:rsidRDefault="00EF7769" w:rsidP="006C6EDB">
      <w:pPr>
        <w:numPr>
          <w:ilvl w:val="0"/>
          <w:numId w:val="15"/>
        </w:numPr>
        <w:spacing w:line="259" w:lineRule="auto"/>
        <w:ind w:right="-17"/>
        <w:contextualSpacing/>
        <w:jc w:val="both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>dokonania odbioru robót przerwanych oraz do zapłaty wynagrodzenia za roboty, które zostały wykonane do dnia odstąpienia,</w:t>
      </w:r>
    </w:p>
    <w:p w:rsidR="00EF7769" w:rsidRPr="00EF7769" w:rsidRDefault="00EF7769" w:rsidP="006C6EDB">
      <w:pPr>
        <w:numPr>
          <w:ilvl w:val="0"/>
          <w:numId w:val="15"/>
        </w:numPr>
        <w:spacing w:line="259" w:lineRule="auto"/>
        <w:ind w:left="714" w:right="-16" w:hanging="357"/>
        <w:contextualSpacing/>
        <w:jc w:val="both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>przejęcia od Wykonawcy terenu budowy pod swój dozór.</w:t>
      </w:r>
    </w:p>
    <w:p w:rsidR="00EF7769" w:rsidRPr="00EF7769" w:rsidRDefault="00EF7769" w:rsidP="006C6EDB">
      <w:pPr>
        <w:overflowPunct w:val="0"/>
        <w:autoSpaceDE w:val="0"/>
        <w:autoSpaceDN w:val="0"/>
        <w:adjustRightInd w:val="0"/>
        <w:ind w:left="714" w:right="-16"/>
        <w:contextualSpacing/>
        <w:jc w:val="both"/>
        <w:textAlignment w:val="baseline"/>
        <w:rPr>
          <w:sz w:val="10"/>
          <w:szCs w:val="10"/>
          <w:lang w:eastAsia="pl-PL"/>
        </w:rPr>
      </w:pPr>
    </w:p>
    <w:p w:rsidR="00EF7769" w:rsidRPr="00EF7769" w:rsidRDefault="00EF7769" w:rsidP="0074186E">
      <w:pPr>
        <w:numPr>
          <w:ilvl w:val="0"/>
          <w:numId w:val="90"/>
        </w:numPr>
        <w:tabs>
          <w:tab w:val="num" w:pos="1276"/>
        </w:tabs>
        <w:spacing w:line="259" w:lineRule="auto"/>
        <w:ind w:left="284" w:right="-16"/>
        <w:jc w:val="both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>Zamawiający może odstąpić od umowy z przyczyn wskazanych w ust. 1</w:t>
      </w:r>
      <w:r w:rsidR="0009097E">
        <w:rPr>
          <w:sz w:val="22"/>
          <w:szCs w:val="22"/>
          <w:lang w:eastAsia="pl-PL"/>
        </w:rPr>
        <w:t>,</w:t>
      </w:r>
      <w:r w:rsidRPr="00EF7769">
        <w:rPr>
          <w:sz w:val="22"/>
          <w:szCs w:val="22"/>
          <w:lang w:eastAsia="pl-PL"/>
        </w:rPr>
        <w:t xml:space="preserve"> uprzednio żądając od Wykonawcy wyjaśnień dotyczących okoliczności uzasadniających odstąpienie od umowy</w:t>
      </w:r>
      <w:r w:rsidR="0009097E">
        <w:rPr>
          <w:sz w:val="22"/>
          <w:szCs w:val="22"/>
          <w:lang w:eastAsia="pl-PL"/>
        </w:rPr>
        <w:t>.</w:t>
      </w:r>
      <w:r w:rsidRPr="00EF7769">
        <w:rPr>
          <w:sz w:val="22"/>
          <w:szCs w:val="22"/>
          <w:lang w:eastAsia="pl-PL"/>
        </w:rPr>
        <w:t xml:space="preserve"> Wykonawca zobowiązany jest do udzielenia wyjaśnień nie później, niż w terminie 7 dni od dnia otrzymania żądania Zamawiającego, a brak odpowiedzi w tym terminie Strony uważają za przyznanie przez Wykonawcę zawinionego przez niego spowodowania tych okoliczności. Oświadczenie o odstąpieniu powinno być złożone na piśmie i wskazywać przyczynę uzasadniającą odstąpienie od umowy.</w:t>
      </w:r>
    </w:p>
    <w:p w:rsidR="00EF7769" w:rsidRPr="00EF7769" w:rsidRDefault="00EF7769" w:rsidP="0074186E">
      <w:pPr>
        <w:numPr>
          <w:ilvl w:val="0"/>
          <w:numId w:val="90"/>
        </w:numPr>
        <w:tabs>
          <w:tab w:val="num" w:pos="1276"/>
        </w:tabs>
        <w:spacing w:line="259" w:lineRule="auto"/>
        <w:ind w:left="284" w:right="-16"/>
        <w:jc w:val="both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>Strony dopuszczają możliwość odstąpienia od umowy w części w zakresie niewykonanym do dnia odstąpienia (ex nunc). W takiej sytuacji odstąpienie nie wywołuje skutków, o których mowa w art. 395 § 2 kodeksu cywilnego.</w:t>
      </w:r>
    </w:p>
    <w:p w:rsidR="00EF7769" w:rsidRPr="00EF7769" w:rsidRDefault="00EF7769" w:rsidP="0074186E">
      <w:pPr>
        <w:numPr>
          <w:ilvl w:val="0"/>
          <w:numId w:val="90"/>
        </w:numPr>
        <w:tabs>
          <w:tab w:val="num" w:pos="1276"/>
        </w:tabs>
        <w:spacing w:line="259" w:lineRule="auto"/>
        <w:ind w:left="284" w:right="-16"/>
        <w:jc w:val="both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 xml:space="preserve">W przypadku odstąpienia przez strony od umowy w części, zgodnie z treścią ust. 5, </w:t>
      </w:r>
      <w:r w:rsidR="00BF00CC">
        <w:rPr>
          <w:sz w:val="22"/>
          <w:szCs w:val="22"/>
          <w:lang w:eastAsia="pl-PL"/>
        </w:rPr>
        <w:t>W</w:t>
      </w:r>
      <w:r w:rsidRPr="00EF7769">
        <w:rPr>
          <w:sz w:val="22"/>
          <w:szCs w:val="22"/>
          <w:lang w:eastAsia="pl-PL"/>
        </w:rPr>
        <w:t>ykonawcy będzie przysługiwało uprawnienie do żądania zapłaty wyłącznie części wynagrodzenia odpowiadającego zakresowi należycie zrealizowanej części przedmiotu umowy do dnia złożenia oświadczenia o odstąpieniu od umowy. W takim wypadku uprawnieni przedstawiciele stron w uzgodnionym obustronnie terminie, nie dłuższym niż 14 dni od dnia doręczenia oświadczenia o odstąpieniu od umowy, potwierdzą na piśmie stan zaawansowania należycie zrealizowanej części przedmiotu umowy do dnia złożenia oświadczenia o odstąpieniu od umowy.</w:t>
      </w:r>
    </w:p>
    <w:p w:rsidR="00EF7769" w:rsidRPr="00EF7769" w:rsidRDefault="00EF7769" w:rsidP="0074186E">
      <w:pPr>
        <w:numPr>
          <w:ilvl w:val="0"/>
          <w:numId w:val="90"/>
        </w:numPr>
        <w:tabs>
          <w:tab w:val="num" w:pos="1276"/>
        </w:tabs>
        <w:spacing w:line="259" w:lineRule="auto"/>
        <w:ind w:left="284" w:right="-16"/>
        <w:jc w:val="both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>Odstąpienie od umowy w części, zgodnie z  treścią ust. 5 i 6 nie będzie powodować utraty gwarancji lub rękojmi za tę część robót która została zrealizowana. Zamawiający nie traci również uprawnień do żądania zapłaty kar umownych z tytułu odstąpienia od umowy określonych w §17</w:t>
      </w:r>
      <w:r w:rsidRPr="00EF7769">
        <w:rPr>
          <w:color w:val="FF0000"/>
          <w:sz w:val="22"/>
          <w:szCs w:val="22"/>
          <w:lang w:eastAsia="pl-PL"/>
        </w:rPr>
        <w:t xml:space="preserve"> </w:t>
      </w:r>
      <w:r w:rsidRPr="00EF7769">
        <w:rPr>
          <w:sz w:val="22"/>
          <w:szCs w:val="22"/>
          <w:lang w:eastAsia="pl-PL"/>
        </w:rPr>
        <w:t>ust. 1 pkt 3 umowy.</w:t>
      </w:r>
    </w:p>
    <w:p w:rsidR="00EF7769" w:rsidRPr="00EF7769" w:rsidRDefault="00EF7769" w:rsidP="0074186E">
      <w:pPr>
        <w:numPr>
          <w:ilvl w:val="0"/>
          <w:numId w:val="90"/>
        </w:numPr>
        <w:tabs>
          <w:tab w:val="num" w:pos="1276"/>
        </w:tabs>
        <w:spacing w:line="259" w:lineRule="auto"/>
        <w:ind w:left="284" w:right="-16"/>
        <w:jc w:val="both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>Wykonawcy przysługuje prawo odstąpienia od umowy jeżeli:</w:t>
      </w:r>
    </w:p>
    <w:p w:rsidR="00EF7769" w:rsidRPr="00EF7769" w:rsidRDefault="00EF7769" w:rsidP="0074186E">
      <w:pPr>
        <w:widowControl w:val="0"/>
        <w:numPr>
          <w:ilvl w:val="0"/>
          <w:numId w:val="8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59" w:lineRule="auto"/>
        <w:ind w:right="-16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Zamawiający odmawia bez uzasadnionych przyczyn odbioru robót lub odmawia podpisania protokołu odbioru,</w:t>
      </w:r>
    </w:p>
    <w:p w:rsidR="00EF7769" w:rsidRPr="00EF7769" w:rsidRDefault="00EF7769" w:rsidP="0074186E">
      <w:pPr>
        <w:widowControl w:val="0"/>
        <w:numPr>
          <w:ilvl w:val="0"/>
          <w:numId w:val="8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59" w:lineRule="auto"/>
        <w:ind w:right="-16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ab/>
        <w:t>Zamawiający nie wywiązuje się z obowiązku zapłaty faktur mimo dodatkowego wezwania w terminie 1 miesiąca od upływu terminu na zapłatę faktur określonego w niniejszej umowie,</w:t>
      </w:r>
    </w:p>
    <w:p w:rsidR="00EF7769" w:rsidRPr="00EF7769" w:rsidRDefault="00EF7769" w:rsidP="0074186E">
      <w:pPr>
        <w:widowControl w:val="0"/>
        <w:numPr>
          <w:ilvl w:val="0"/>
          <w:numId w:val="88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59" w:lineRule="auto"/>
        <w:ind w:right="-16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Zamawiający zawiadomi Wykonawcę, iż wobec zaistnienia uprzednio nieprzewidzianych okoliczności, nie będzie mógł spełnić swoich zobowiązań umownych wobec Wykonawcy.</w:t>
      </w:r>
    </w:p>
    <w:p w:rsidR="000313FC" w:rsidRPr="00BA265E" w:rsidRDefault="00EF7769" w:rsidP="0074186E">
      <w:pPr>
        <w:numPr>
          <w:ilvl w:val="0"/>
          <w:numId w:val="90"/>
        </w:numPr>
        <w:tabs>
          <w:tab w:val="num" w:pos="1276"/>
        </w:tabs>
        <w:spacing w:line="259" w:lineRule="auto"/>
        <w:ind w:left="284" w:right="-16"/>
        <w:jc w:val="both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lastRenderedPageBreak/>
        <w:t xml:space="preserve">W okolicznościach, o których mowa w ust. 8 odstąpienie może być dokonane w terminie </w:t>
      </w:r>
      <w:r w:rsidRPr="00EF7769">
        <w:rPr>
          <w:b/>
          <w:sz w:val="22"/>
          <w:szCs w:val="22"/>
          <w:lang w:eastAsia="pl-PL"/>
        </w:rPr>
        <w:t>30</w:t>
      </w:r>
      <w:r w:rsidRPr="00EF7769">
        <w:rPr>
          <w:sz w:val="22"/>
          <w:szCs w:val="22"/>
          <w:lang w:eastAsia="pl-PL"/>
        </w:rPr>
        <w:t xml:space="preserve"> dni od uzyskania przez odstępującego wiedzy o faktach uzasadniających odstąpienie. Odstąpienie od umowy powinno nastąpić w formie pisemnej pod rygorem nieważności takiego oświadczenia i powinno zawierać uzasadnienie.</w:t>
      </w:r>
    </w:p>
    <w:p w:rsidR="00EF7769" w:rsidRPr="00EF7769" w:rsidRDefault="00EF7769" w:rsidP="00EF7769">
      <w:pPr>
        <w:ind w:right="-16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21" w:name="_Hlk133215820"/>
      <w:r w:rsidRPr="00EF7769">
        <w:rPr>
          <w:rFonts w:eastAsia="Calibri"/>
          <w:b/>
          <w:bCs/>
          <w:sz w:val="22"/>
          <w:szCs w:val="22"/>
          <w:lang w:eastAsia="en-US"/>
        </w:rPr>
        <w:t>§ 23</w:t>
      </w:r>
    </w:p>
    <w:p w:rsidR="00282E2E" w:rsidRPr="00EF7769" w:rsidRDefault="00EF7769" w:rsidP="00BA265E">
      <w:pPr>
        <w:spacing w:line="276" w:lineRule="auto"/>
        <w:ind w:right="-16"/>
        <w:jc w:val="center"/>
        <w:rPr>
          <w:rFonts w:eastAsia="Calibri"/>
          <w:b/>
          <w:sz w:val="22"/>
          <w:szCs w:val="22"/>
          <w:lang w:eastAsia="en-US"/>
        </w:rPr>
      </w:pPr>
      <w:r w:rsidRPr="00EF7769">
        <w:rPr>
          <w:rFonts w:eastAsia="Calibri"/>
          <w:b/>
          <w:sz w:val="22"/>
          <w:szCs w:val="22"/>
          <w:lang w:eastAsia="en-US"/>
        </w:rPr>
        <w:t>Warunki dotyczące zatrudnienia osób na umowę o pracę</w:t>
      </w:r>
    </w:p>
    <w:p w:rsidR="00EF7769" w:rsidRPr="00EF7769" w:rsidRDefault="00EF7769" w:rsidP="0074186E">
      <w:pPr>
        <w:numPr>
          <w:ilvl w:val="0"/>
          <w:numId w:val="91"/>
        </w:numPr>
        <w:spacing w:line="259" w:lineRule="auto"/>
        <w:ind w:right="-16" w:hanging="426"/>
        <w:jc w:val="both"/>
        <w:rPr>
          <w:sz w:val="22"/>
          <w:szCs w:val="22"/>
          <w:lang w:eastAsia="pl-PL"/>
        </w:rPr>
      </w:pPr>
      <w:r w:rsidRPr="00EF7769">
        <w:rPr>
          <w:sz w:val="22"/>
          <w:szCs w:val="22"/>
        </w:rPr>
        <w:t xml:space="preserve">Czynności wykonywane w trakcie realizacji zamówienia określone przez </w:t>
      </w:r>
      <w:r w:rsidR="00282E2E">
        <w:rPr>
          <w:sz w:val="22"/>
          <w:szCs w:val="22"/>
        </w:rPr>
        <w:t>Z</w:t>
      </w:r>
      <w:r w:rsidRPr="00EF7769">
        <w:rPr>
          <w:sz w:val="22"/>
          <w:szCs w:val="22"/>
        </w:rPr>
        <w:t>amawiającego</w:t>
      </w:r>
      <w:bookmarkEnd w:id="21"/>
      <w:r w:rsidR="006C6EDB">
        <w:rPr>
          <w:sz w:val="22"/>
          <w:szCs w:val="22"/>
        </w:rPr>
        <w:t xml:space="preserve"> polegające na:</w:t>
      </w:r>
    </w:p>
    <w:p w:rsidR="004717C1" w:rsidRDefault="004717C1" w:rsidP="004717C1">
      <w:pPr>
        <w:pStyle w:val="Bezodstpw"/>
        <w:ind w:left="720" w:right="-16"/>
        <w:jc w:val="both"/>
        <w:rPr>
          <w:rFonts w:ascii="Times New Roman" w:hAnsi="Times New Roman"/>
        </w:rPr>
      </w:pPr>
      <w:r w:rsidRPr="00835F3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robotach rozbiórkowych,</w:t>
      </w:r>
    </w:p>
    <w:p w:rsidR="004717C1" w:rsidRDefault="004717C1" w:rsidP="004717C1">
      <w:pPr>
        <w:pStyle w:val="Bezodstpw"/>
        <w:ind w:left="720" w:right="-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35F35">
        <w:rPr>
          <w:rFonts w:ascii="Times New Roman" w:hAnsi="Times New Roman"/>
        </w:rPr>
        <w:t>robot</w:t>
      </w:r>
      <w:r>
        <w:rPr>
          <w:rFonts w:ascii="Times New Roman" w:hAnsi="Times New Roman"/>
        </w:rPr>
        <w:t>ach</w:t>
      </w:r>
      <w:r w:rsidRPr="00835F35">
        <w:rPr>
          <w:rFonts w:ascii="Times New Roman" w:hAnsi="Times New Roman"/>
        </w:rPr>
        <w:t xml:space="preserve"> drogow</w:t>
      </w:r>
      <w:r>
        <w:rPr>
          <w:rFonts w:ascii="Times New Roman" w:hAnsi="Times New Roman"/>
        </w:rPr>
        <w:t>ych</w:t>
      </w:r>
      <w:r w:rsidRPr="00835F35">
        <w:rPr>
          <w:rFonts w:ascii="Times New Roman" w:hAnsi="Times New Roman"/>
        </w:rPr>
        <w:t>, bitumiczn</w:t>
      </w:r>
      <w:r>
        <w:rPr>
          <w:rFonts w:ascii="Times New Roman" w:hAnsi="Times New Roman"/>
        </w:rPr>
        <w:t>ych</w:t>
      </w:r>
      <w:r w:rsidRPr="00835F35">
        <w:rPr>
          <w:rFonts w:ascii="Times New Roman" w:hAnsi="Times New Roman"/>
        </w:rPr>
        <w:t xml:space="preserve"> – układanie masy asfaltobetonowej,</w:t>
      </w:r>
    </w:p>
    <w:p w:rsidR="004717C1" w:rsidRDefault="004717C1" w:rsidP="004717C1">
      <w:pPr>
        <w:pStyle w:val="Bezodstpw"/>
        <w:ind w:left="720" w:right="-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układaniu obrzeży i krawężników,</w:t>
      </w:r>
    </w:p>
    <w:p w:rsidR="004717C1" w:rsidRPr="00835F35" w:rsidRDefault="004717C1" w:rsidP="004717C1">
      <w:pPr>
        <w:pStyle w:val="Bezodstpw"/>
        <w:ind w:left="720" w:right="-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wykonaniem podbudowy,</w:t>
      </w:r>
    </w:p>
    <w:p w:rsidR="004717C1" w:rsidRDefault="004717C1" w:rsidP="004717C1">
      <w:pPr>
        <w:pStyle w:val="Bezodstpw"/>
        <w:ind w:left="720" w:right="-16"/>
        <w:jc w:val="both"/>
        <w:rPr>
          <w:rFonts w:ascii="Times New Roman" w:hAnsi="Times New Roman"/>
        </w:rPr>
      </w:pPr>
      <w:r w:rsidRPr="00835F35">
        <w:rPr>
          <w:rFonts w:ascii="Times New Roman" w:hAnsi="Times New Roman"/>
        </w:rPr>
        <w:t>- robot</w:t>
      </w:r>
      <w:r>
        <w:rPr>
          <w:rFonts w:ascii="Times New Roman" w:hAnsi="Times New Roman"/>
        </w:rPr>
        <w:t>ach</w:t>
      </w:r>
      <w:r w:rsidRPr="00835F35">
        <w:rPr>
          <w:rFonts w:ascii="Times New Roman" w:hAnsi="Times New Roman"/>
        </w:rPr>
        <w:t xml:space="preserve"> wykończeniow</w:t>
      </w:r>
      <w:r>
        <w:rPr>
          <w:rFonts w:ascii="Times New Roman" w:hAnsi="Times New Roman"/>
        </w:rPr>
        <w:t>ych</w:t>
      </w:r>
    </w:p>
    <w:p w:rsidR="00EF7769" w:rsidRPr="008443FE" w:rsidRDefault="00EF7769" w:rsidP="008443FE">
      <w:pPr>
        <w:pStyle w:val="Akapitzlist"/>
        <w:spacing w:before="100" w:beforeAutospacing="1" w:line="276" w:lineRule="auto"/>
        <w:ind w:left="720"/>
        <w:contextualSpacing/>
        <w:jc w:val="both"/>
        <w:rPr>
          <w:rFonts w:cs="Tahoma"/>
          <w:sz w:val="22"/>
          <w:szCs w:val="22"/>
        </w:rPr>
      </w:pPr>
      <w:r w:rsidRPr="008443FE">
        <w:rPr>
          <w:rFonts w:eastAsia="Calibri"/>
          <w:sz w:val="22"/>
          <w:szCs w:val="22"/>
          <w:lang w:eastAsia="en-US"/>
        </w:rPr>
        <w:t>będą realizowane przez osoby zatrudnione na podstawie umowy o pracę w rozumieniu przepisów ustawy z dnia 26 czerwca 1974 r. - Kodeks pracy (</w:t>
      </w:r>
      <w:proofErr w:type="spellStart"/>
      <w:r w:rsidRPr="008443FE">
        <w:rPr>
          <w:rFonts w:eastAsia="Calibri"/>
          <w:sz w:val="22"/>
          <w:szCs w:val="22"/>
          <w:lang w:eastAsia="en-US"/>
        </w:rPr>
        <w:t>t.j</w:t>
      </w:r>
      <w:proofErr w:type="spellEnd"/>
      <w:r w:rsidRPr="008443FE">
        <w:rPr>
          <w:rFonts w:eastAsia="Calibri"/>
          <w:sz w:val="22"/>
          <w:szCs w:val="22"/>
          <w:lang w:eastAsia="en-US"/>
        </w:rPr>
        <w:t xml:space="preserve">. Dz. U. z </w:t>
      </w:r>
      <w:r w:rsidRPr="008443FE">
        <w:rPr>
          <w:rFonts w:eastAsia="Calibri"/>
          <w:color w:val="000000"/>
          <w:sz w:val="22"/>
          <w:szCs w:val="22"/>
          <w:lang w:eastAsia="en-US"/>
        </w:rPr>
        <w:t>2022 r., poz. 1510</w:t>
      </w:r>
      <w:r w:rsidR="008450F9" w:rsidRPr="008443FE">
        <w:rPr>
          <w:rFonts w:eastAsia="Calibri"/>
          <w:color w:val="000000"/>
          <w:sz w:val="22"/>
          <w:szCs w:val="22"/>
          <w:lang w:eastAsia="en-US"/>
        </w:rPr>
        <w:t xml:space="preserve"> z </w:t>
      </w:r>
      <w:proofErr w:type="spellStart"/>
      <w:r w:rsidR="008450F9" w:rsidRPr="008443FE">
        <w:rPr>
          <w:rFonts w:eastAsia="Calibri"/>
          <w:color w:val="000000"/>
          <w:sz w:val="22"/>
          <w:szCs w:val="22"/>
          <w:lang w:eastAsia="en-US"/>
        </w:rPr>
        <w:t>późn</w:t>
      </w:r>
      <w:proofErr w:type="spellEnd"/>
      <w:r w:rsidR="008450F9" w:rsidRPr="008443FE">
        <w:rPr>
          <w:rFonts w:eastAsia="Calibri"/>
          <w:color w:val="000000"/>
          <w:sz w:val="22"/>
          <w:szCs w:val="22"/>
          <w:lang w:eastAsia="en-US"/>
        </w:rPr>
        <w:t>. zm.</w:t>
      </w:r>
      <w:r w:rsidRPr="008443FE">
        <w:rPr>
          <w:rFonts w:eastAsia="Calibri"/>
          <w:sz w:val="22"/>
          <w:szCs w:val="22"/>
          <w:lang w:eastAsia="en-US"/>
        </w:rPr>
        <w:t>), zgodnie z oświadczeniem załączonym do oferty.</w:t>
      </w:r>
    </w:p>
    <w:p w:rsidR="00EF7769" w:rsidRPr="00EF7769" w:rsidRDefault="00EF7769" w:rsidP="0074186E">
      <w:pPr>
        <w:numPr>
          <w:ilvl w:val="0"/>
          <w:numId w:val="91"/>
        </w:numPr>
        <w:spacing w:line="259" w:lineRule="auto"/>
        <w:ind w:left="426" w:right="49" w:hanging="426"/>
        <w:jc w:val="both"/>
        <w:rPr>
          <w:sz w:val="22"/>
          <w:szCs w:val="22"/>
        </w:rPr>
      </w:pPr>
      <w:bookmarkStart w:id="22" w:name="_Hlk139872108"/>
      <w:r w:rsidRPr="00EF7769">
        <w:rPr>
          <w:sz w:val="22"/>
          <w:szCs w:val="22"/>
        </w:rPr>
        <w:t xml:space="preserve">Wykonawca oświadcza, że czynności, o których mowa w ust. 1 wykonywane będzie przez co najmniej </w:t>
      </w:r>
      <w:r w:rsidR="00BF00CC">
        <w:rPr>
          <w:sz w:val="22"/>
          <w:szCs w:val="22"/>
        </w:rPr>
        <w:t>…..</w:t>
      </w:r>
      <w:r w:rsidRPr="00EF7769">
        <w:rPr>
          <w:sz w:val="22"/>
          <w:szCs w:val="22"/>
        </w:rPr>
        <w:t xml:space="preserve"> osoby/osób, zatrudnionych na podstawie umowy o pracę. </w:t>
      </w:r>
    </w:p>
    <w:bookmarkEnd w:id="22"/>
    <w:p w:rsidR="00EF7769" w:rsidRPr="00EF7769" w:rsidRDefault="00EF7769" w:rsidP="0074186E">
      <w:pPr>
        <w:numPr>
          <w:ilvl w:val="0"/>
          <w:numId w:val="91"/>
        </w:numPr>
        <w:spacing w:line="259" w:lineRule="auto"/>
        <w:ind w:left="426" w:right="51" w:hanging="426"/>
        <w:jc w:val="both"/>
        <w:rPr>
          <w:sz w:val="22"/>
          <w:szCs w:val="22"/>
        </w:rPr>
      </w:pPr>
      <w:r w:rsidRPr="00EF7769">
        <w:rPr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 szczególności do: </w:t>
      </w:r>
    </w:p>
    <w:p w:rsidR="00EF7769" w:rsidRPr="00EF7769" w:rsidRDefault="00EF7769" w:rsidP="0074186E">
      <w:pPr>
        <w:numPr>
          <w:ilvl w:val="0"/>
          <w:numId w:val="89"/>
        </w:numPr>
        <w:spacing w:line="259" w:lineRule="auto"/>
        <w:ind w:left="993" w:right="51"/>
        <w:contextualSpacing/>
        <w:jc w:val="both"/>
        <w:rPr>
          <w:sz w:val="22"/>
          <w:szCs w:val="22"/>
        </w:rPr>
      </w:pPr>
      <w:r w:rsidRPr="00EF7769">
        <w:rPr>
          <w:sz w:val="22"/>
          <w:szCs w:val="22"/>
        </w:rPr>
        <w:t>żądania oświadczeń i dokumentów w zakresie potwierdzenia spełniania ww. wymogów i dokonywania ich oceny, w tym:</w:t>
      </w:r>
    </w:p>
    <w:p w:rsidR="00EF7769" w:rsidRPr="00EF7769" w:rsidRDefault="00EF7769" w:rsidP="0074186E">
      <w:pPr>
        <w:numPr>
          <w:ilvl w:val="2"/>
          <w:numId w:val="90"/>
        </w:numPr>
        <w:spacing w:line="259" w:lineRule="auto"/>
        <w:ind w:left="1418" w:right="51"/>
        <w:contextualSpacing/>
        <w:jc w:val="both"/>
        <w:rPr>
          <w:sz w:val="22"/>
          <w:szCs w:val="22"/>
        </w:rPr>
      </w:pPr>
      <w:r w:rsidRPr="00EF7769">
        <w:rPr>
          <w:sz w:val="22"/>
          <w:szCs w:val="22"/>
        </w:rPr>
        <w:t>oświadczenia zatrudnionego pracownika,</w:t>
      </w:r>
    </w:p>
    <w:p w:rsidR="00EF7769" w:rsidRPr="00EF7769" w:rsidRDefault="00EF7769" w:rsidP="0074186E">
      <w:pPr>
        <w:numPr>
          <w:ilvl w:val="2"/>
          <w:numId w:val="90"/>
        </w:numPr>
        <w:spacing w:line="259" w:lineRule="auto"/>
        <w:ind w:left="1418" w:right="51"/>
        <w:contextualSpacing/>
        <w:jc w:val="both"/>
        <w:rPr>
          <w:sz w:val="22"/>
          <w:szCs w:val="22"/>
        </w:rPr>
      </w:pPr>
      <w:r w:rsidRPr="00EF7769">
        <w:rPr>
          <w:sz w:val="22"/>
          <w:szCs w:val="22"/>
        </w:rPr>
        <w:t>oświadczenia wykonawcy lub podwykonawcy o zatrudnieniu pracownika na podstawie umowy o pracę,</w:t>
      </w:r>
    </w:p>
    <w:p w:rsidR="00EF7769" w:rsidRPr="00EF7769" w:rsidRDefault="00EF7769" w:rsidP="0074186E">
      <w:pPr>
        <w:numPr>
          <w:ilvl w:val="2"/>
          <w:numId w:val="90"/>
        </w:numPr>
        <w:spacing w:line="259" w:lineRule="auto"/>
        <w:ind w:left="1418" w:right="51"/>
        <w:contextualSpacing/>
        <w:jc w:val="both"/>
        <w:rPr>
          <w:sz w:val="22"/>
          <w:szCs w:val="22"/>
        </w:rPr>
      </w:pPr>
      <w:r w:rsidRPr="00EF7769">
        <w:rPr>
          <w:sz w:val="22"/>
          <w:szCs w:val="22"/>
        </w:rPr>
        <w:t>poświadczonej za zgodność z oryginałem kopii umowy o pracę zatrudnionego pracownika,</w:t>
      </w:r>
    </w:p>
    <w:p w:rsidR="00EF7769" w:rsidRPr="00EF7769" w:rsidRDefault="00EF7769" w:rsidP="0074186E">
      <w:pPr>
        <w:numPr>
          <w:ilvl w:val="2"/>
          <w:numId w:val="90"/>
        </w:numPr>
        <w:spacing w:line="259" w:lineRule="auto"/>
        <w:ind w:left="1418" w:right="51"/>
        <w:contextualSpacing/>
        <w:jc w:val="both"/>
        <w:rPr>
          <w:sz w:val="22"/>
          <w:szCs w:val="22"/>
        </w:rPr>
      </w:pPr>
      <w:r w:rsidRPr="00EF7769">
        <w:rPr>
          <w:sz w:val="22"/>
          <w:szCs w:val="22"/>
        </w:rPr>
        <w:t>innych dokumentów</w:t>
      </w:r>
      <w:r w:rsidR="008450F9">
        <w:rPr>
          <w:sz w:val="22"/>
          <w:szCs w:val="22"/>
        </w:rPr>
        <w:t>,</w:t>
      </w:r>
    </w:p>
    <w:p w:rsidR="00EF7769" w:rsidRPr="00EF7769" w:rsidRDefault="00EF7769" w:rsidP="006C6EDB">
      <w:pPr>
        <w:overflowPunct w:val="0"/>
        <w:autoSpaceDE w:val="0"/>
        <w:autoSpaceDN w:val="0"/>
        <w:adjustRightInd w:val="0"/>
        <w:ind w:left="1418" w:right="51"/>
        <w:contextualSpacing/>
        <w:jc w:val="both"/>
        <w:textAlignment w:val="baseline"/>
        <w:rPr>
          <w:sz w:val="22"/>
          <w:szCs w:val="22"/>
        </w:rPr>
      </w:pPr>
      <w:r w:rsidRPr="00EF7769">
        <w:rPr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umowy o pracę.</w:t>
      </w:r>
    </w:p>
    <w:p w:rsidR="00EF7769" w:rsidRPr="00EF7769" w:rsidRDefault="00EF7769" w:rsidP="006C6EDB">
      <w:pPr>
        <w:spacing w:line="259" w:lineRule="auto"/>
        <w:ind w:left="426" w:right="51"/>
        <w:contextualSpacing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Kopia powyższych dokumentów powinna zostać zanonimizowane w sposób zapewniający ochronę danych osobowych pracowników, zgodnie z przepisami ustawy z dnia 10 maja 2018</w:t>
      </w:r>
      <w:r w:rsidR="00280D98">
        <w:rPr>
          <w:rFonts w:eastAsia="Calibri"/>
          <w:sz w:val="22"/>
          <w:szCs w:val="22"/>
          <w:lang w:eastAsia="en-US"/>
        </w:rPr>
        <w:t xml:space="preserve"> </w:t>
      </w:r>
      <w:r w:rsidRPr="00EF7769">
        <w:rPr>
          <w:rFonts w:eastAsia="Calibri"/>
          <w:sz w:val="22"/>
          <w:szCs w:val="22"/>
          <w:lang w:eastAsia="en-US"/>
        </w:rPr>
        <w:t>r. o ochronie danych osobowych (tj. w szczególności bez adresów, nr PESEL pracowników). Informacje takie jak: imię i nazwisko, data zawarcia umowy, rodzaj umowy o pracę i zakres obowiązków pracownika powinny być możliwe do zidentyfikowania.</w:t>
      </w:r>
    </w:p>
    <w:p w:rsidR="00EF7769" w:rsidRPr="00EF7769" w:rsidRDefault="00EF7769" w:rsidP="0074186E">
      <w:pPr>
        <w:numPr>
          <w:ilvl w:val="0"/>
          <w:numId w:val="89"/>
        </w:numPr>
        <w:spacing w:line="259" w:lineRule="auto"/>
        <w:ind w:left="993" w:right="51"/>
        <w:contextualSpacing/>
        <w:jc w:val="both"/>
        <w:rPr>
          <w:sz w:val="22"/>
          <w:szCs w:val="22"/>
        </w:rPr>
      </w:pPr>
      <w:r w:rsidRPr="00EF7769">
        <w:rPr>
          <w:sz w:val="22"/>
          <w:szCs w:val="22"/>
        </w:rPr>
        <w:t>żądania wyjaśnień w przypadku wątpliwości w zakresie potwierdzenia spełniania ww. wymogów,</w:t>
      </w:r>
    </w:p>
    <w:p w:rsidR="00EF7769" w:rsidRPr="00EF7769" w:rsidRDefault="00EF7769" w:rsidP="0074186E">
      <w:pPr>
        <w:numPr>
          <w:ilvl w:val="0"/>
          <w:numId w:val="89"/>
        </w:numPr>
        <w:spacing w:line="259" w:lineRule="auto"/>
        <w:ind w:left="993" w:right="51"/>
        <w:contextualSpacing/>
        <w:jc w:val="both"/>
        <w:rPr>
          <w:sz w:val="22"/>
          <w:szCs w:val="22"/>
        </w:rPr>
      </w:pPr>
      <w:r w:rsidRPr="00EF7769">
        <w:rPr>
          <w:sz w:val="22"/>
          <w:szCs w:val="22"/>
        </w:rPr>
        <w:t>przeprowadzania kontroli na miejscu wykonywania świadczenia.</w:t>
      </w:r>
    </w:p>
    <w:p w:rsidR="00EF7769" w:rsidRPr="00EF7769" w:rsidRDefault="00EF7769" w:rsidP="0074186E">
      <w:pPr>
        <w:numPr>
          <w:ilvl w:val="0"/>
          <w:numId w:val="91"/>
        </w:numPr>
        <w:spacing w:line="259" w:lineRule="auto"/>
        <w:ind w:left="426" w:right="51" w:hanging="426"/>
        <w:contextualSpacing/>
        <w:jc w:val="both"/>
        <w:rPr>
          <w:sz w:val="22"/>
          <w:szCs w:val="22"/>
        </w:rPr>
      </w:pPr>
      <w:r w:rsidRPr="00EF7769">
        <w:rPr>
          <w:sz w:val="22"/>
          <w:szCs w:val="22"/>
        </w:rPr>
        <w:t xml:space="preserve">Przez cały okres trwania zamówienia do obowiązku Wykonawcy należy dostarczanie Zamawiającemu, po zakończeniu okresu rozliczeniowego wraz z fakturą za ten okres, dokumentacji świadczącej o zatrudnianiu osoby na umowę o pracę: oświadczenie Wykonawcy lub Podwykonawcy, iż osoby, o których mowa w ust. 2 były zatrudnione w danym okresie rozliczeniowym na podstawie umowy o pracę. Oświadczenie to powinno zawierać w szczególności: </w:t>
      </w:r>
    </w:p>
    <w:p w:rsidR="00EF7769" w:rsidRPr="00EF7769" w:rsidRDefault="00EF7769" w:rsidP="0074186E">
      <w:pPr>
        <w:numPr>
          <w:ilvl w:val="3"/>
          <w:numId w:val="90"/>
        </w:numPr>
        <w:spacing w:line="259" w:lineRule="auto"/>
        <w:ind w:left="993" w:right="51"/>
        <w:contextualSpacing/>
        <w:jc w:val="both"/>
        <w:rPr>
          <w:sz w:val="22"/>
          <w:szCs w:val="22"/>
        </w:rPr>
      </w:pPr>
      <w:r w:rsidRPr="00EF7769">
        <w:rPr>
          <w:sz w:val="22"/>
          <w:szCs w:val="22"/>
        </w:rPr>
        <w:t>dokładne określenie podmiotu składającego oświadczenie,</w:t>
      </w:r>
    </w:p>
    <w:p w:rsidR="00EF7769" w:rsidRPr="00EF7769" w:rsidRDefault="00EF7769" w:rsidP="0074186E">
      <w:pPr>
        <w:numPr>
          <w:ilvl w:val="3"/>
          <w:numId w:val="90"/>
        </w:numPr>
        <w:spacing w:line="259" w:lineRule="auto"/>
        <w:ind w:left="993" w:right="51"/>
        <w:contextualSpacing/>
        <w:jc w:val="both"/>
        <w:rPr>
          <w:sz w:val="22"/>
          <w:szCs w:val="22"/>
        </w:rPr>
      </w:pPr>
      <w:r w:rsidRPr="00EF7769">
        <w:rPr>
          <w:sz w:val="22"/>
          <w:szCs w:val="22"/>
        </w:rPr>
        <w:t xml:space="preserve">datę złożenia oświadczenia, </w:t>
      </w:r>
    </w:p>
    <w:p w:rsidR="00EF7769" w:rsidRPr="00EF7769" w:rsidRDefault="00EF7769" w:rsidP="0074186E">
      <w:pPr>
        <w:numPr>
          <w:ilvl w:val="3"/>
          <w:numId w:val="90"/>
        </w:numPr>
        <w:spacing w:line="259" w:lineRule="auto"/>
        <w:ind w:left="993" w:right="51"/>
        <w:contextualSpacing/>
        <w:jc w:val="both"/>
        <w:rPr>
          <w:sz w:val="22"/>
          <w:szCs w:val="22"/>
        </w:rPr>
      </w:pPr>
      <w:r w:rsidRPr="00EF7769">
        <w:rPr>
          <w:sz w:val="22"/>
          <w:szCs w:val="22"/>
        </w:rPr>
        <w:t>wskazanie, że objęte wezwaniem czynności wykonywały osoby zatrudnione na podstawie umowy o pracę,</w:t>
      </w:r>
    </w:p>
    <w:p w:rsidR="00EF7769" w:rsidRPr="00EF7769" w:rsidRDefault="00EF7769" w:rsidP="0074186E">
      <w:pPr>
        <w:numPr>
          <w:ilvl w:val="3"/>
          <w:numId w:val="90"/>
        </w:numPr>
        <w:spacing w:line="259" w:lineRule="auto"/>
        <w:ind w:left="993" w:right="51"/>
        <w:contextualSpacing/>
        <w:jc w:val="both"/>
        <w:rPr>
          <w:sz w:val="22"/>
          <w:szCs w:val="22"/>
        </w:rPr>
      </w:pPr>
      <w:r w:rsidRPr="00EF7769">
        <w:rPr>
          <w:sz w:val="22"/>
          <w:szCs w:val="22"/>
        </w:rPr>
        <w:t>imię i nazwisko zatrudnionego pracownika,</w:t>
      </w:r>
    </w:p>
    <w:p w:rsidR="00EF7769" w:rsidRPr="00EF7769" w:rsidRDefault="00EF7769" w:rsidP="0074186E">
      <w:pPr>
        <w:numPr>
          <w:ilvl w:val="3"/>
          <w:numId w:val="90"/>
        </w:numPr>
        <w:spacing w:line="259" w:lineRule="auto"/>
        <w:ind w:left="993" w:right="51"/>
        <w:contextualSpacing/>
        <w:jc w:val="both"/>
        <w:rPr>
          <w:sz w:val="22"/>
          <w:szCs w:val="22"/>
        </w:rPr>
      </w:pPr>
      <w:r w:rsidRPr="00EF7769">
        <w:rPr>
          <w:sz w:val="22"/>
          <w:szCs w:val="22"/>
        </w:rPr>
        <w:t>datę zawarcia umowy o pracę,</w:t>
      </w:r>
    </w:p>
    <w:p w:rsidR="00EF7769" w:rsidRPr="00EF7769" w:rsidRDefault="00EF7769" w:rsidP="0074186E">
      <w:pPr>
        <w:numPr>
          <w:ilvl w:val="3"/>
          <w:numId w:val="90"/>
        </w:numPr>
        <w:spacing w:line="259" w:lineRule="auto"/>
        <w:ind w:left="993" w:right="51"/>
        <w:contextualSpacing/>
        <w:jc w:val="both"/>
        <w:rPr>
          <w:sz w:val="22"/>
          <w:szCs w:val="22"/>
        </w:rPr>
      </w:pPr>
      <w:r w:rsidRPr="00EF7769">
        <w:rPr>
          <w:sz w:val="22"/>
          <w:szCs w:val="22"/>
        </w:rPr>
        <w:lastRenderedPageBreak/>
        <w:t>rodzaj umowy o pracę,</w:t>
      </w:r>
    </w:p>
    <w:p w:rsidR="00EF7769" w:rsidRPr="00EF7769" w:rsidRDefault="00EF7769" w:rsidP="0074186E">
      <w:pPr>
        <w:numPr>
          <w:ilvl w:val="3"/>
          <w:numId w:val="90"/>
        </w:numPr>
        <w:spacing w:line="259" w:lineRule="auto"/>
        <w:ind w:left="993" w:right="51"/>
        <w:contextualSpacing/>
        <w:jc w:val="both"/>
        <w:rPr>
          <w:sz w:val="22"/>
          <w:szCs w:val="22"/>
        </w:rPr>
      </w:pPr>
      <w:r w:rsidRPr="00EF7769">
        <w:rPr>
          <w:sz w:val="22"/>
          <w:szCs w:val="22"/>
        </w:rPr>
        <w:t>zakres umowy o pracę, w tym wymiar etatu,</w:t>
      </w:r>
    </w:p>
    <w:p w:rsidR="00EF7769" w:rsidRPr="00EF7769" w:rsidRDefault="00EF7769" w:rsidP="0074186E">
      <w:pPr>
        <w:numPr>
          <w:ilvl w:val="3"/>
          <w:numId w:val="90"/>
        </w:numPr>
        <w:spacing w:line="259" w:lineRule="auto"/>
        <w:ind w:left="993" w:right="51"/>
        <w:contextualSpacing/>
        <w:jc w:val="both"/>
        <w:rPr>
          <w:sz w:val="22"/>
          <w:szCs w:val="22"/>
        </w:rPr>
      </w:pPr>
      <w:r w:rsidRPr="00EF7769">
        <w:rPr>
          <w:sz w:val="22"/>
          <w:szCs w:val="22"/>
        </w:rPr>
        <w:t>podpis osoby uprawnionej do złożenia oświadczenia w imieniu Wykonawcy lub Podwykonawcy.</w:t>
      </w:r>
    </w:p>
    <w:p w:rsidR="00EF7769" w:rsidRPr="00EF7769" w:rsidRDefault="00EF7769" w:rsidP="0074186E">
      <w:pPr>
        <w:numPr>
          <w:ilvl w:val="0"/>
          <w:numId w:val="91"/>
        </w:numPr>
        <w:spacing w:line="259" w:lineRule="auto"/>
        <w:ind w:left="425" w:right="51" w:hanging="425"/>
        <w:contextualSpacing/>
        <w:jc w:val="both"/>
        <w:rPr>
          <w:sz w:val="22"/>
          <w:szCs w:val="22"/>
        </w:rPr>
      </w:pPr>
      <w:r w:rsidRPr="00EF7769">
        <w:rPr>
          <w:sz w:val="22"/>
          <w:szCs w:val="22"/>
        </w:rPr>
        <w:t xml:space="preserve">Z tytułu niespełnienia przez </w:t>
      </w:r>
      <w:r w:rsidR="00280D98">
        <w:rPr>
          <w:sz w:val="22"/>
          <w:szCs w:val="22"/>
        </w:rPr>
        <w:t>W</w:t>
      </w:r>
      <w:r w:rsidRPr="00EF7769">
        <w:rPr>
          <w:sz w:val="22"/>
          <w:szCs w:val="22"/>
        </w:rPr>
        <w:t xml:space="preserve">ykonawcę lub </w:t>
      </w:r>
      <w:r w:rsidR="00280D98">
        <w:rPr>
          <w:sz w:val="22"/>
          <w:szCs w:val="22"/>
        </w:rPr>
        <w:t>P</w:t>
      </w:r>
      <w:r w:rsidRPr="00EF7769">
        <w:rPr>
          <w:sz w:val="22"/>
          <w:szCs w:val="22"/>
        </w:rPr>
        <w:t xml:space="preserve">odwykonawcę wymogu zatrudnienia na podstawie umowy o pracę osób wykonujących wskazane w ust. 1 czynności zamawiający przewiduje sankcję w postaci obowiązku zapłaty przez wykonawcę kary umownej, o której mowa w § 17 ust. 1 pkt 10 niniejszej umowy. Niezłożenie przez </w:t>
      </w:r>
      <w:r w:rsidR="00280D98">
        <w:rPr>
          <w:sz w:val="22"/>
          <w:szCs w:val="22"/>
        </w:rPr>
        <w:t>W</w:t>
      </w:r>
      <w:r w:rsidRPr="00EF7769">
        <w:rPr>
          <w:sz w:val="22"/>
          <w:szCs w:val="22"/>
        </w:rPr>
        <w:t xml:space="preserve">ykonawcę w wyznaczonym przez zamawiającego terminie żądanych przez </w:t>
      </w:r>
      <w:r w:rsidR="00280D98">
        <w:rPr>
          <w:sz w:val="22"/>
          <w:szCs w:val="22"/>
        </w:rPr>
        <w:t>Z</w:t>
      </w:r>
      <w:r w:rsidRPr="00EF7769">
        <w:rPr>
          <w:sz w:val="22"/>
          <w:szCs w:val="22"/>
        </w:rPr>
        <w:t xml:space="preserve">amawiającego dowodów w celu potwierdzenia spełnienia przez wykonawcę lub podwykonawcę wymogu zatrudnienia na podstawie umowy o pracę traktowane będzie jako niespełnienie przez </w:t>
      </w:r>
      <w:r w:rsidR="00280D98">
        <w:rPr>
          <w:sz w:val="22"/>
          <w:szCs w:val="22"/>
        </w:rPr>
        <w:t>W</w:t>
      </w:r>
      <w:r w:rsidRPr="00EF7769">
        <w:rPr>
          <w:sz w:val="22"/>
          <w:szCs w:val="22"/>
        </w:rPr>
        <w:t xml:space="preserve">ykonawcę lub </w:t>
      </w:r>
      <w:r w:rsidR="00280D98">
        <w:rPr>
          <w:sz w:val="22"/>
          <w:szCs w:val="22"/>
        </w:rPr>
        <w:t>P</w:t>
      </w:r>
      <w:r w:rsidRPr="00EF7769">
        <w:rPr>
          <w:sz w:val="22"/>
          <w:szCs w:val="22"/>
        </w:rPr>
        <w:t>odwykonawcę wymogu zatrudnienia na podstawie umowy o</w:t>
      </w:r>
      <w:r w:rsidR="00280D98">
        <w:rPr>
          <w:sz w:val="22"/>
          <w:szCs w:val="22"/>
        </w:rPr>
        <w:t> </w:t>
      </w:r>
      <w:r w:rsidRPr="00EF7769">
        <w:rPr>
          <w:sz w:val="22"/>
          <w:szCs w:val="22"/>
        </w:rPr>
        <w:t xml:space="preserve">pracę osób wykonujących wskazane w ust. 1 czynności. </w:t>
      </w:r>
    </w:p>
    <w:p w:rsidR="00280D98" w:rsidRDefault="00EF7769" w:rsidP="0074186E">
      <w:pPr>
        <w:numPr>
          <w:ilvl w:val="0"/>
          <w:numId w:val="91"/>
        </w:numPr>
        <w:spacing w:line="259" w:lineRule="auto"/>
        <w:ind w:left="425" w:right="51" w:hanging="425"/>
        <w:contextualSpacing/>
        <w:jc w:val="both"/>
        <w:rPr>
          <w:sz w:val="22"/>
          <w:szCs w:val="22"/>
        </w:rPr>
      </w:pPr>
      <w:r w:rsidRPr="00EF7769">
        <w:rPr>
          <w:sz w:val="22"/>
          <w:szCs w:val="22"/>
        </w:rPr>
        <w:t xml:space="preserve">Zamawiający zastrzega sobie możliwość przeprowadzenia kontroli w miejscu wykonywania świadczenia. </w:t>
      </w:r>
    </w:p>
    <w:p w:rsidR="00EF7769" w:rsidRPr="00280D98" w:rsidRDefault="00EF7769" w:rsidP="0074186E">
      <w:pPr>
        <w:numPr>
          <w:ilvl w:val="0"/>
          <w:numId w:val="91"/>
        </w:numPr>
        <w:spacing w:line="259" w:lineRule="auto"/>
        <w:ind w:left="425" w:right="51" w:hanging="425"/>
        <w:contextualSpacing/>
        <w:jc w:val="both"/>
        <w:rPr>
          <w:sz w:val="22"/>
          <w:szCs w:val="22"/>
        </w:rPr>
      </w:pPr>
      <w:r w:rsidRPr="00280D98">
        <w:rPr>
          <w:sz w:val="22"/>
          <w:szCs w:val="22"/>
        </w:rPr>
        <w:t xml:space="preserve">W przypadku uzasadnionych wątpliwości co do przestrzegania prawa pracy przez </w:t>
      </w:r>
      <w:r w:rsidR="00280D98">
        <w:rPr>
          <w:sz w:val="22"/>
          <w:szCs w:val="22"/>
        </w:rPr>
        <w:t>W</w:t>
      </w:r>
      <w:r w:rsidRPr="00280D98">
        <w:rPr>
          <w:sz w:val="22"/>
          <w:szCs w:val="22"/>
        </w:rPr>
        <w:t xml:space="preserve">ykonawcę lub </w:t>
      </w:r>
      <w:r w:rsidR="00280D98">
        <w:rPr>
          <w:sz w:val="22"/>
          <w:szCs w:val="22"/>
        </w:rPr>
        <w:t>P</w:t>
      </w:r>
      <w:r w:rsidRPr="00280D98">
        <w:rPr>
          <w:sz w:val="22"/>
          <w:szCs w:val="22"/>
        </w:rPr>
        <w:t xml:space="preserve">odwykonawcę, </w:t>
      </w:r>
      <w:r w:rsidR="00280D98">
        <w:rPr>
          <w:sz w:val="22"/>
          <w:szCs w:val="22"/>
        </w:rPr>
        <w:t>Z</w:t>
      </w:r>
      <w:r w:rsidRPr="00280D98">
        <w:rPr>
          <w:sz w:val="22"/>
          <w:szCs w:val="22"/>
        </w:rPr>
        <w:t>amawiający może zwrócić się o przeprowadzenie kontroli przez Państwową Inspekcję Pracy.</w:t>
      </w:r>
    </w:p>
    <w:p w:rsidR="00EF7769" w:rsidRPr="00EF7769" w:rsidRDefault="00EF7769" w:rsidP="005174D5">
      <w:pPr>
        <w:ind w:left="360" w:right="-1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§ 24</w:t>
      </w:r>
    </w:p>
    <w:p w:rsidR="00EF7769" w:rsidRPr="00EF7769" w:rsidRDefault="00EF7769" w:rsidP="006C6EDB">
      <w:pPr>
        <w:ind w:right="-1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>Postanowienia końcowe</w:t>
      </w:r>
    </w:p>
    <w:p w:rsidR="00EF7769" w:rsidRPr="00EF7769" w:rsidRDefault="00EF7769" w:rsidP="0074186E">
      <w:pPr>
        <w:numPr>
          <w:ilvl w:val="3"/>
          <w:numId w:val="89"/>
        </w:numPr>
        <w:spacing w:line="259" w:lineRule="auto"/>
        <w:ind w:left="426" w:right="-17"/>
        <w:jc w:val="both"/>
        <w:rPr>
          <w:rFonts w:eastAsia="Calibri"/>
          <w:sz w:val="22"/>
          <w:szCs w:val="22"/>
          <w:lang w:eastAsia="pl-PL"/>
        </w:rPr>
      </w:pPr>
      <w:r w:rsidRPr="00EF7769">
        <w:rPr>
          <w:rFonts w:eastAsia="Calibri"/>
          <w:sz w:val="22"/>
          <w:szCs w:val="22"/>
          <w:lang w:eastAsia="pl-PL"/>
        </w:rPr>
        <w:t>W razie zaistnienia, w związku z realizacją niniejszej umowy, nieprzewidzianej wcześniej konieczności przetwarzania danych osobowych, strony oświadczają, iż zawrą stosowną umowę powierzenia przetwarzania tych danych zgodnie z przepisami RODO.</w:t>
      </w:r>
    </w:p>
    <w:p w:rsidR="00EF7769" w:rsidRPr="00EF7769" w:rsidRDefault="00EF7769" w:rsidP="0074186E">
      <w:pPr>
        <w:numPr>
          <w:ilvl w:val="3"/>
          <w:numId w:val="89"/>
        </w:numPr>
        <w:tabs>
          <w:tab w:val="left" w:pos="284"/>
          <w:tab w:val="left" w:pos="567"/>
        </w:tabs>
        <w:spacing w:line="259" w:lineRule="auto"/>
        <w:ind w:left="426" w:right="-17"/>
        <w:jc w:val="both"/>
        <w:rPr>
          <w:sz w:val="22"/>
          <w:szCs w:val="22"/>
          <w:lang w:eastAsia="pl-PL"/>
        </w:rPr>
      </w:pPr>
      <w:r w:rsidRPr="00EF7769">
        <w:rPr>
          <w:sz w:val="22"/>
          <w:szCs w:val="22"/>
          <w:lang w:eastAsia="pl-PL"/>
        </w:rPr>
        <w:t xml:space="preserve">   Cesja wierzytelności nie jest dopuszczalna bez zgody zamawiającego wyrażonej na piśmie pod rygorem nieważności.</w:t>
      </w:r>
    </w:p>
    <w:p w:rsidR="00EF7769" w:rsidRPr="00EF7769" w:rsidRDefault="00EF7769" w:rsidP="0074186E">
      <w:pPr>
        <w:numPr>
          <w:ilvl w:val="3"/>
          <w:numId w:val="89"/>
        </w:numPr>
        <w:spacing w:line="259" w:lineRule="auto"/>
        <w:ind w:left="426" w:right="-1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W sprawach nieuregulowanych niniejszą umową będą miały zastosowanie przepisy Kodeksu Cywilnego, Prawa Budowlanego oraz ustawy Prawo Zamówień Publicznych.</w:t>
      </w:r>
    </w:p>
    <w:p w:rsidR="00EF7769" w:rsidRPr="00EF7769" w:rsidRDefault="00EF7769" w:rsidP="0074186E">
      <w:pPr>
        <w:numPr>
          <w:ilvl w:val="3"/>
          <w:numId w:val="89"/>
        </w:numPr>
        <w:spacing w:line="259" w:lineRule="auto"/>
        <w:ind w:left="426" w:right="-1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Spory, jakie mogą wyniknąć z realizacji niniejszej umowy podlegają rozstrzygnięciu przez Sąd właściwy dla siedziby Zamawiającego.</w:t>
      </w:r>
    </w:p>
    <w:p w:rsidR="00EF7769" w:rsidRPr="00EF7769" w:rsidRDefault="00EF7769" w:rsidP="0074186E">
      <w:pPr>
        <w:numPr>
          <w:ilvl w:val="3"/>
          <w:numId w:val="89"/>
        </w:numPr>
        <w:spacing w:line="259" w:lineRule="auto"/>
        <w:ind w:left="426" w:right="-17"/>
        <w:jc w:val="both"/>
        <w:rPr>
          <w:rFonts w:eastAsia="Calibri"/>
          <w:sz w:val="22"/>
          <w:szCs w:val="22"/>
          <w:lang w:eastAsia="en-US"/>
        </w:rPr>
      </w:pPr>
      <w:r w:rsidRPr="00EF7769">
        <w:rPr>
          <w:rFonts w:eastAsia="Calibri"/>
          <w:sz w:val="22"/>
          <w:szCs w:val="22"/>
          <w:lang w:eastAsia="en-US"/>
        </w:rPr>
        <w:t>Umowę sporządzono w trzech jednobrzmiących egzemplarzach: 1 egz. dla Wykonawcy, 2 dla Zamawiającego.</w:t>
      </w:r>
    </w:p>
    <w:p w:rsidR="00EF7769" w:rsidRPr="00EF7769" w:rsidRDefault="00EF7769" w:rsidP="00EF7769">
      <w:pPr>
        <w:ind w:right="-17"/>
        <w:jc w:val="both"/>
        <w:rPr>
          <w:rFonts w:eastAsia="Calibri"/>
          <w:sz w:val="22"/>
          <w:szCs w:val="22"/>
          <w:lang w:eastAsia="en-US"/>
        </w:rPr>
      </w:pPr>
    </w:p>
    <w:p w:rsidR="00EF7769" w:rsidRPr="00EF7769" w:rsidRDefault="00EF7769" w:rsidP="00EF7769">
      <w:pPr>
        <w:ind w:right="-17"/>
        <w:jc w:val="both"/>
        <w:rPr>
          <w:rFonts w:eastAsia="Calibri"/>
          <w:sz w:val="22"/>
          <w:szCs w:val="22"/>
          <w:lang w:eastAsia="en-US"/>
        </w:rPr>
      </w:pPr>
    </w:p>
    <w:p w:rsidR="00EF7769" w:rsidRPr="00EF7769" w:rsidRDefault="00EF7769" w:rsidP="00EF7769">
      <w:pPr>
        <w:ind w:right="-17"/>
        <w:jc w:val="both"/>
        <w:rPr>
          <w:rFonts w:eastAsia="Calibri"/>
          <w:sz w:val="22"/>
          <w:szCs w:val="22"/>
          <w:lang w:eastAsia="en-US"/>
        </w:rPr>
      </w:pPr>
    </w:p>
    <w:p w:rsidR="00EF7769" w:rsidRPr="00EF7769" w:rsidRDefault="00EF7769" w:rsidP="00EF7769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F7769">
        <w:rPr>
          <w:rFonts w:eastAsia="Calibri"/>
          <w:b/>
          <w:bCs/>
          <w:sz w:val="22"/>
          <w:szCs w:val="22"/>
          <w:lang w:eastAsia="en-US"/>
        </w:rPr>
        <w:t xml:space="preserve">Zamawiający                               </w:t>
      </w:r>
      <w:r w:rsidRPr="00EF7769">
        <w:rPr>
          <w:rFonts w:eastAsia="Calibri"/>
          <w:b/>
          <w:sz w:val="22"/>
          <w:szCs w:val="22"/>
          <w:lang w:eastAsia="en-US"/>
        </w:rPr>
        <w:tab/>
      </w:r>
      <w:r w:rsidRPr="00EF7769">
        <w:rPr>
          <w:rFonts w:eastAsia="Calibri"/>
          <w:b/>
          <w:sz w:val="22"/>
          <w:szCs w:val="22"/>
          <w:lang w:eastAsia="en-US"/>
        </w:rPr>
        <w:tab/>
      </w:r>
      <w:r w:rsidRPr="00EF7769">
        <w:rPr>
          <w:rFonts w:eastAsia="Calibri"/>
          <w:b/>
          <w:sz w:val="22"/>
          <w:szCs w:val="22"/>
          <w:lang w:eastAsia="en-US"/>
        </w:rPr>
        <w:tab/>
      </w:r>
      <w:r w:rsidRPr="00EF7769">
        <w:rPr>
          <w:rFonts w:eastAsia="Calibri"/>
          <w:b/>
          <w:bCs/>
          <w:sz w:val="22"/>
          <w:szCs w:val="22"/>
          <w:lang w:eastAsia="en-US"/>
        </w:rPr>
        <w:t>Wykonawca</w:t>
      </w:r>
    </w:p>
    <w:p w:rsidR="00EF7769" w:rsidRPr="00EF7769" w:rsidRDefault="00EF7769" w:rsidP="00EF776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F7769" w:rsidRPr="00EF7769" w:rsidRDefault="00EF7769" w:rsidP="00EF776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F7769" w:rsidRDefault="00EF7769" w:rsidP="00CD79BC">
      <w:pPr>
        <w:rPr>
          <w:b/>
          <w:bCs/>
        </w:rPr>
      </w:pPr>
    </w:p>
    <w:p w:rsidR="00166881" w:rsidRDefault="00166881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4717C1" w:rsidRDefault="004717C1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4717C1" w:rsidRDefault="004717C1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4717C1" w:rsidRDefault="004717C1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4717C1" w:rsidRDefault="004717C1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4717C1" w:rsidRDefault="004717C1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4717C1" w:rsidRDefault="004717C1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4717C1" w:rsidRDefault="004717C1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4717C1" w:rsidRDefault="004717C1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4717C1" w:rsidRDefault="004717C1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4717C1" w:rsidRDefault="004717C1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4717C1" w:rsidRDefault="004717C1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4717C1" w:rsidRDefault="004717C1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4717C1" w:rsidRDefault="004717C1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5F4A61" w:rsidRPr="005F4A61" w:rsidRDefault="005F4A61" w:rsidP="005F4A61">
      <w:pPr>
        <w:pStyle w:val="Nagwek6"/>
        <w:spacing w:before="120" w:after="120"/>
        <w:ind w:left="7088"/>
        <w:rPr>
          <w:rFonts w:cs="Arial"/>
        </w:rPr>
      </w:pPr>
      <w:r w:rsidRPr="005F4A61">
        <w:rPr>
          <w:rFonts w:cs="Arial"/>
        </w:rPr>
        <w:lastRenderedPageBreak/>
        <w:t>Załącznik nr 1 do umowy nr…………………….………….. z dnia……………….…….…….</w:t>
      </w:r>
    </w:p>
    <w:p w:rsidR="00CD79BC" w:rsidRPr="005F4A61" w:rsidRDefault="00CD79BC" w:rsidP="00017E67">
      <w:pPr>
        <w:pStyle w:val="Bezodstpw"/>
        <w:spacing w:before="120" w:after="120"/>
        <w:jc w:val="center"/>
        <w:rPr>
          <w:rFonts w:asciiTheme="minorHAnsi" w:hAnsiTheme="minorHAnsi" w:cstheme="minorHAnsi"/>
        </w:rPr>
      </w:pPr>
      <w:r w:rsidRPr="005F4A61">
        <w:rPr>
          <w:rFonts w:asciiTheme="minorHAnsi" w:hAnsiTheme="minorHAnsi" w:cstheme="minorHAnsi"/>
        </w:rPr>
        <w:tab/>
      </w:r>
      <w:r w:rsidRPr="005F4A61">
        <w:rPr>
          <w:rFonts w:asciiTheme="minorHAnsi" w:hAnsiTheme="minorHAnsi" w:cstheme="minorHAnsi"/>
        </w:rPr>
        <w:tab/>
      </w:r>
      <w:r w:rsidRPr="005F4A61">
        <w:rPr>
          <w:rFonts w:asciiTheme="minorHAnsi" w:hAnsiTheme="minorHAnsi" w:cstheme="minorHAnsi"/>
        </w:rPr>
        <w:tab/>
      </w:r>
    </w:p>
    <w:p w:rsidR="00CD79BC" w:rsidRPr="005F4A61" w:rsidRDefault="00CD79BC" w:rsidP="00CD79BC">
      <w:pPr>
        <w:pStyle w:val="Akapitzlist"/>
        <w:spacing w:line="276" w:lineRule="auto"/>
        <w:ind w:left="142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F4A61">
        <w:rPr>
          <w:rFonts w:asciiTheme="minorHAnsi" w:hAnsiTheme="minorHAnsi" w:cstheme="minorHAnsi"/>
          <w:sz w:val="22"/>
          <w:szCs w:val="22"/>
        </w:rPr>
        <w:t xml:space="preserve">Wykaz Podwykonawców (firm),  uczestniczących w wykonywaniu zamówienia pn.: </w:t>
      </w:r>
    </w:p>
    <w:p w:rsidR="00CD79BC" w:rsidRPr="00D92EAA" w:rsidRDefault="00D92EAA" w:rsidP="00D92EAA">
      <w:pPr>
        <w:keepLines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 w:bidi="pl-PL"/>
        </w:rPr>
      </w:pPr>
      <w:r w:rsidRPr="00D92EAA">
        <w:rPr>
          <w:rFonts w:ascii="Calibri" w:hAnsi="Calibri" w:cs="Calibri"/>
          <w:b/>
          <w:sz w:val="22"/>
          <w:szCs w:val="22"/>
          <w:lang w:eastAsia="en-US" w:bidi="pl-PL"/>
        </w:rPr>
        <w:t>„</w:t>
      </w:r>
      <w:r w:rsidR="006C6EDB" w:rsidRPr="006C6EDB">
        <w:rPr>
          <w:rFonts w:ascii="Calibri" w:hAnsi="Calibri" w:cs="Calibri"/>
          <w:b/>
          <w:sz w:val="22"/>
          <w:szCs w:val="22"/>
          <w:lang w:eastAsia="en-US" w:bidi="pl-PL"/>
        </w:rPr>
        <w:t xml:space="preserve">Poprawa parametrów technicznych ul. </w:t>
      </w:r>
      <w:r w:rsidR="004717C1">
        <w:rPr>
          <w:rFonts w:ascii="Calibri" w:hAnsi="Calibri" w:cs="Calibri"/>
          <w:b/>
          <w:sz w:val="22"/>
          <w:szCs w:val="22"/>
          <w:lang w:eastAsia="en-US" w:bidi="pl-PL"/>
        </w:rPr>
        <w:t>11 Listopada</w:t>
      </w:r>
      <w:r w:rsidR="006C6EDB" w:rsidRPr="006C6EDB">
        <w:rPr>
          <w:rFonts w:ascii="Calibri" w:hAnsi="Calibri" w:cs="Calibri"/>
          <w:b/>
          <w:sz w:val="22"/>
          <w:szCs w:val="22"/>
          <w:lang w:eastAsia="en-US" w:bidi="pl-PL"/>
        </w:rPr>
        <w:t xml:space="preserve"> w Jastrzębiu-Zdroju</w:t>
      </w:r>
      <w:r w:rsidRPr="00D92EAA">
        <w:rPr>
          <w:rFonts w:ascii="Calibri" w:hAnsi="Calibri" w:cs="Calibri"/>
          <w:b/>
          <w:sz w:val="22"/>
          <w:szCs w:val="22"/>
          <w:lang w:eastAsia="en-US" w:bidi="pl-PL"/>
        </w:rPr>
        <w:t>”</w:t>
      </w:r>
      <w:r w:rsidR="00CD79BC" w:rsidRPr="005F4A61">
        <w:rPr>
          <w:rFonts w:asciiTheme="minorHAnsi" w:hAnsiTheme="minorHAnsi" w:cstheme="minorHAnsi"/>
          <w:b/>
          <w:sz w:val="24"/>
          <w:lang w:eastAsia="en-US"/>
        </w:rPr>
        <w:br/>
      </w:r>
    </w:p>
    <w:p w:rsidR="00CD79BC" w:rsidRPr="0088673A" w:rsidRDefault="00CD79BC" w:rsidP="00CD79BC">
      <w:pPr>
        <w:pStyle w:val="Akapitzlist"/>
        <w:spacing w:line="276" w:lineRule="auto"/>
        <w:ind w:left="142"/>
        <w:jc w:val="center"/>
        <w:rPr>
          <w:b/>
          <w:bCs/>
          <w:color w:val="000000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2551"/>
        <w:gridCol w:w="2977"/>
        <w:gridCol w:w="2268"/>
      </w:tblGrid>
      <w:tr w:rsidR="00CD79BC" w:rsidRPr="00200860" w:rsidTr="00402818">
        <w:trPr>
          <w:trHeight w:val="1046"/>
          <w:jc w:val="center"/>
        </w:trPr>
        <w:tc>
          <w:tcPr>
            <w:tcW w:w="2100" w:type="dxa"/>
          </w:tcPr>
          <w:p w:rsidR="00CD79BC" w:rsidRPr="00200860" w:rsidRDefault="00CD79BC" w:rsidP="005F4A61">
            <w:pPr>
              <w:spacing w:before="120"/>
              <w:rPr>
                <w:rFonts w:ascii="Calibri" w:hAnsi="Calibri" w:cs="Arial"/>
              </w:rPr>
            </w:pPr>
          </w:p>
          <w:p w:rsidR="00CD79BC" w:rsidRPr="00200860" w:rsidRDefault="00CD79BC" w:rsidP="00D13B7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00860">
              <w:rPr>
                <w:rFonts w:ascii="Calibri" w:hAnsi="Calibri" w:cs="Arial"/>
                <w:b/>
              </w:rPr>
              <w:t>Nazwa firmy</w:t>
            </w:r>
          </w:p>
        </w:tc>
        <w:tc>
          <w:tcPr>
            <w:tcW w:w="2551" w:type="dxa"/>
          </w:tcPr>
          <w:p w:rsidR="00CD79BC" w:rsidRPr="00200860" w:rsidRDefault="00CD79BC" w:rsidP="005F4A61">
            <w:pPr>
              <w:spacing w:before="120"/>
              <w:rPr>
                <w:rFonts w:ascii="Calibri" w:hAnsi="Calibri" w:cs="Arial"/>
              </w:rPr>
            </w:pPr>
          </w:p>
          <w:p w:rsidR="00CD79BC" w:rsidRPr="00200860" w:rsidRDefault="00CD79BC" w:rsidP="00D13B77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00860">
              <w:rPr>
                <w:rFonts w:ascii="Calibri" w:hAnsi="Calibri" w:cs="Arial"/>
                <w:b/>
              </w:rPr>
              <w:t>Adres siedziby</w:t>
            </w:r>
          </w:p>
        </w:tc>
        <w:tc>
          <w:tcPr>
            <w:tcW w:w="2977" w:type="dxa"/>
          </w:tcPr>
          <w:p w:rsidR="00CD79BC" w:rsidRPr="00200860" w:rsidRDefault="00CD79BC" w:rsidP="005F4A61">
            <w:pPr>
              <w:spacing w:before="120"/>
              <w:jc w:val="center"/>
              <w:rPr>
                <w:rFonts w:ascii="Calibri" w:hAnsi="Calibri" w:cs="Arial"/>
                <w:b/>
              </w:rPr>
            </w:pPr>
          </w:p>
          <w:p w:rsidR="00CD79BC" w:rsidRPr="00200860" w:rsidRDefault="00CD79BC" w:rsidP="00D13B77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200860">
              <w:rPr>
                <w:rFonts w:ascii="Calibri" w:hAnsi="Calibri" w:cs="Arial"/>
                <w:b/>
              </w:rPr>
              <w:t>Rodzaj oraz zakres prac</w:t>
            </w:r>
          </w:p>
        </w:tc>
        <w:tc>
          <w:tcPr>
            <w:tcW w:w="2268" w:type="dxa"/>
          </w:tcPr>
          <w:p w:rsidR="00CD79BC" w:rsidRPr="00200860" w:rsidRDefault="00CD79BC" w:rsidP="00D13B77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200860">
              <w:rPr>
                <w:rFonts w:ascii="Calibri" w:hAnsi="Calibri" w:cs="Arial"/>
                <w:b/>
              </w:rPr>
              <w:t>Kwota za realizację części zadania  wykonywaną przez podwykonawcę</w:t>
            </w:r>
          </w:p>
        </w:tc>
      </w:tr>
      <w:tr w:rsidR="00CD79BC" w:rsidRPr="00200860" w:rsidTr="00166881">
        <w:trPr>
          <w:jc w:val="center"/>
        </w:trPr>
        <w:tc>
          <w:tcPr>
            <w:tcW w:w="2100" w:type="dxa"/>
            <w:tcBorders>
              <w:bottom w:val="single" w:sz="4" w:space="0" w:color="auto"/>
            </w:tcBorders>
          </w:tcPr>
          <w:p w:rsidR="00CD79BC" w:rsidRPr="00200860" w:rsidRDefault="00CD79BC" w:rsidP="00D13B77">
            <w:pPr>
              <w:spacing w:before="120" w:after="120"/>
              <w:rPr>
                <w:rFonts w:ascii="Calibri" w:hAnsi="Calibri" w:cs="Arial"/>
              </w:rPr>
            </w:pPr>
          </w:p>
          <w:p w:rsidR="00CD79BC" w:rsidRPr="00200860" w:rsidRDefault="00CD79BC" w:rsidP="00D13B77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D79BC" w:rsidRPr="00200860" w:rsidRDefault="00CD79BC" w:rsidP="00D13B77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D79BC" w:rsidRPr="00200860" w:rsidRDefault="00CD79BC" w:rsidP="00D13B77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79BC" w:rsidRPr="00200860" w:rsidRDefault="00CD79BC" w:rsidP="00D13B77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</w:tr>
      <w:tr w:rsidR="00CD79BC" w:rsidRPr="00200860" w:rsidTr="00166881">
        <w:trPr>
          <w:jc w:val="center"/>
        </w:trPr>
        <w:tc>
          <w:tcPr>
            <w:tcW w:w="2100" w:type="dxa"/>
            <w:tcBorders>
              <w:bottom w:val="single" w:sz="4" w:space="0" w:color="auto"/>
            </w:tcBorders>
          </w:tcPr>
          <w:p w:rsidR="00CD79BC" w:rsidRPr="00200860" w:rsidRDefault="00CD79BC" w:rsidP="00D13B77">
            <w:pPr>
              <w:spacing w:before="120" w:after="120"/>
              <w:rPr>
                <w:rFonts w:ascii="Calibri" w:hAnsi="Calibri" w:cs="Arial"/>
              </w:rPr>
            </w:pPr>
          </w:p>
          <w:p w:rsidR="00CD79BC" w:rsidRPr="00200860" w:rsidRDefault="00CD79BC" w:rsidP="00D13B77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D79BC" w:rsidRPr="00200860" w:rsidRDefault="00CD79BC" w:rsidP="00D13B77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D79BC" w:rsidRPr="00200860" w:rsidRDefault="00CD79BC" w:rsidP="00D13B77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79BC" w:rsidRPr="00200860" w:rsidRDefault="00CD79BC" w:rsidP="00D13B77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</w:tr>
    </w:tbl>
    <w:p w:rsidR="00CD79BC" w:rsidRPr="00200860" w:rsidRDefault="00CD79BC" w:rsidP="00CD79BC">
      <w:pPr>
        <w:spacing w:before="120" w:after="120"/>
        <w:rPr>
          <w:rFonts w:ascii="Calibri" w:hAnsi="Calibri" w:cs="Arial"/>
          <w:b/>
        </w:rPr>
      </w:pPr>
    </w:p>
    <w:p w:rsidR="00CD79BC" w:rsidRDefault="00CD79BC" w:rsidP="00CD79BC">
      <w:pPr>
        <w:spacing w:before="120" w:after="120"/>
        <w:rPr>
          <w:rFonts w:ascii="Calibri" w:hAnsi="Calibri" w:cs="Arial"/>
          <w:b/>
        </w:rPr>
      </w:pPr>
    </w:p>
    <w:p w:rsidR="00017E67" w:rsidRDefault="00017E67" w:rsidP="00CD79BC">
      <w:pPr>
        <w:spacing w:before="120" w:after="120"/>
        <w:rPr>
          <w:rFonts w:ascii="Calibri" w:hAnsi="Calibri" w:cs="Arial"/>
          <w:b/>
        </w:rPr>
      </w:pPr>
    </w:p>
    <w:p w:rsidR="00017E67" w:rsidRPr="00200860" w:rsidRDefault="00017E67" w:rsidP="00CD79BC">
      <w:pPr>
        <w:spacing w:before="120" w:after="120"/>
        <w:rPr>
          <w:rFonts w:ascii="Calibri" w:hAnsi="Calibri" w:cs="Arial"/>
          <w:b/>
        </w:rPr>
      </w:pPr>
    </w:p>
    <w:p w:rsidR="00CD79BC" w:rsidRPr="00200860" w:rsidRDefault="00017E67" w:rsidP="00CD79BC">
      <w:pPr>
        <w:suppressAutoHyphens/>
        <w:rPr>
          <w:rFonts w:ascii="Calibri" w:hAnsi="Calibri" w:cs="Arial"/>
          <w:sz w:val="15"/>
          <w:szCs w:val="15"/>
          <w:lang w:eastAsia="ar-SA"/>
        </w:rPr>
      </w:pPr>
      <w:r>
        <w:rPr>
          <w:rFonts w:ascii="Calibri" w:hAnsi="Calibri" w:cs="Arial"/>
          <w:sz w:val="15"/>
          <w:szCs w:val="15"/>
          <w:lang w:eastAsia="ar-SA"/>
        </w:rPr>
        <w:t xml:space="preserve">                   </w:t>
      </w:r>
      <w:r w:rsidR="00CD79BC" w:rsidRPr="00200860">
        <w:rPr>
          <w:rFonts w:ascii="Calibri" w:hAnsi="Calibri" w:cs="Arial"/>
          <w:sz w:val="15"/>
          <w:szCs w:val="15"/>
          <w:lang w:eastAsia="ar-SA"/>
        </w:rPr>
        <w:t>.....................................................................................</w:t>
      </w:r>
      <w:r w:rsidR="00CD79BC" w:rsidRPr="00200860">
        <w:rPr>
          <w:rFonts w:ascii="Calibri" w:hAnsi="Calibri" w:cs="Arial"/>
          <w:sz w:val="15"/>
          <w:szCs w:val="15"/>
          <w:lang w:eastAsia="ar-SA"/>
        </w:rPr>
        <w:tab/>
      </w:r>
      <w:r w:rsidR="00CD79BC" w:rsidRPr="00200860">
        <w:rPr>
          <w:rFonts w:ascii="Calibri" w:hAnsi="Calibri" w:cs="Arial"/>
          <w:sz w:val="15"/>
          <w:szCs w:val="15"/>
          <w:lang w:eastAsia="ar-SA"/>
        </w:rPr>
        <w:tab/>
      </w:r>
      <w:r w:rsidR="00402818">
        <w:rPr>
          <w:rFonts w:ascii="Calibri" w:hAnsi="Calibri" w:cs="Arial"/>
          <w:sz w:val="15"/>
          <w:szCs w:val="15"/>
          <w:lang w:eastAsia="ar-SA"/>
        </w:rPr>
        <w:t xml:space="preserve">                     </w:t>
      </w:r>
      <w:r w:rsidR="00CD79BC" w:rsidRPr="00200860">
        <w:rPr>
          <w:rFonts w:ascii="Calibri" w:hAnsi="Calibri" w:cs="Arial"/>
          <w:sz w:val="15"/>
          <w:szCs w:val="15"/>
          <w:lang w:eastAsia="ar-SA"/>
        </w:rPr>
        <w:t>..................................................</w:t>
      </w:r>
      <w:r w:rsidR="00402818">
        <w:rPr>
          <w:rFonts w:ascii="Calibri" w:hAnsi="Calibri" w:cs="Arial"/>
          <w:sz w:val="15"/>
          <w:szCs w:val="15"/>
          <w:lang w:eastAsia="ar-SA"/>
        </w:rPr>
        <w:t>.</w:t>
      </w:r>
      <w:r w:rsidR="00CD79BC" w:rsidRPr="00200860">
        <w:rPr>
          <w:rFonts w:ascii="Calibri" w:hAnsi="Calibri" w:cs="Arial"/>
          <w:sz w:val="15"/>
          <w:szCs w:val="15"/>
          <w:lang w:eastAsia="ar-SA"/>
        </w:rPr>
        <w:t>...................................</w:t>
      </w:r>
    </w:p>
    <w:p w:rsidR="00CD79BC" w:rsidRDefault="00017E67" w:rsidP="00CD79BC">
      <w:pPr>
        <w:tabs>
          <w:tab w:val="center" w:pos="1418"/>
          <w:tab w:val="center" w:pos="5812"/>
        </w:tabs>
        <w:suppressAutoHyphens/>
        <w:rPr>
          <w:rFonts w:ascii="Calibri" w:hAnsi="Calibri" w:cs="Arial"/>
          <w:sz w:val="15"/>
          <w:szCs w:val="15"/>
          <w:lang w:eastAsia="ar-SA"/>
        </w:rPr>
      </w:pPr>
      <w:r>
        <w:rPr>
          <w:rFonts w:ascii="Calibri" w:hAnsi="Calibri" w:cs="Arial"/>
          <w:sz w:val="15"/>
          <w:szCs w:val="15"/>
          <w:lang w:eastAsia="ar-SA"/>
        </w:rPr>
        <w:t xml:space="preserve">                   </w:t>
      </w:r>
      <w:r w:rsidR="00CD79BC" w:rsidRPr="00200860">
        <w:rPr>
          <w:rFonts w:ascii="Calibri" w:hAnsi="Calibri" w:cs="Arial"/>
          <w:sz w:val="15"/>
          <w:szCs w:val="15"/>
          <w:lang w:eastAsia="ar-SA"/>
        </w:rPr>
        <w:t xml:space="preserve">   Podpis i pieczątka osoby (osób) uprawnionej/(</w:t>
      </w:r>
      <w:proofErr w:type="spellStart"/>
      <w:r w:rsidR="00CD79BC" w:rsidRPr="00200860">
        <w:rPr>
          <w:rFonts w:ascii="Calibri" w:hAnsi="Calibri" w:cs="Arial"/>
          <w:sz w:val="15"/>
          <w:szCs w:val="15"/>
          <w:lang w:eastAsia="ar-SA"/>
        </w:rPr>
        <w:t>ych</w:t>
      </w:r>
      <w:proofErr w:type="spellEnd"/>
      <w:r w:rsidR="00CD79BC" w:rsidRPr="00200860">
        <w:rPr>
          <w:rFonts w:ascii="Calibri" w:hAnsi="Calibri" w:cs="Arial"/>
          <w:sz w:val="15"/>
          <w:szCs w:val="15"/>
          <w:lang w:eastAsia="ar-SA"/>
        </w:rPr>
        <w:t xml:space="preserve">) </w:t>
      </w:r>
      <w:r w:rsidR="00CD79BC" w:rsidRPr="00200860">
        <w:rPr>
          <w:rFonts w:ascii="Calibri" w:hAnsi="Calibri" w:cs="Arial"/>
          <w:sz w:val="15"/>
          <w:szCs w:val="15"/>
          <w:lang w:eastAsia="ar-SA"/>
        </w:rPr>
        <w:tab/>
      </w:r>
      <w:r w:rsidR="00402818">
        <w:rPr>
          <w:rFonts w:ascii="Calibri" w:hAnsi="Calibri" w:cs="Arial"/>
          <w:sz w:val="15"/>
          <w:szCs w:val="15"/>
          <w:lang w:eastAsia="ar-SA"/>
        </w:rPr>
        <w:t xml:space="preserve">                                       </w:t>
      </w:r>
      <w:r w:rsidR="00CD79BC" w:rsidRPr="00200860">
        <w:rPr>
          <w:rFonts w:ascii="Calibri" w:hAnsi="Calibri" w:cs="Arial"/>
          <w:sz w:val="15"/>
          <w:szCs w:val="15"/>
          <w:lang w:eastAsia="ar-SA"/>
        </w:rPr>
        <w:t xml:space="preserve">  </w:t>
      </w:r>
      <w:r w:rsidR="00402818">
        <w:rPr>
          <w:rFonts w:ascii="Calibri" w:hAnsi="Calibri" w:cs="Arial"/>
          <w:sz w:val="15"/>
          <w:szCs w:val="15"/>
          <w:lang w:eastAsia="ar-SA"/>
        </w:rPr>
        <w:t xml:space="preserve">     </w:t>
      </w:r>
      <w:r>
        <w:rPr>
          <w:rFonts w:ascii="Calibri" w:hAnsi="Calibri" w:cs="Arial"/>
          <w:sz w:val="15"/>
          <w:szCs w:val="15"/>
          <w:lang w:eastAsia="ar-SA"/>
        </w:rPr>
        <w:t xml:space="preserve">       </w:t>
      </w:r>
      <w:r w:rsidR="00CD79BC" w:rsidRPr="00200860">
        <w:rPr>
          <w:rFonts w:ascii="Calibri" w:hAnsi="Calibri" w:cs="Arial"/>
          <w:sz w:val="15"/>
          <w:szCs w:val="15"/>
          <w:lang w:eastAsia="ar-SA"/>
        </w:rPr>
        <w:t xml:space="preserve">   Podpis i pieczątka osoby (osób) uprawnionej/(</w:t>
      </w:r>
      <w:proofErr w:type="spellStart"/>
      <w:r w:rsidR="00CD79BC" w:rsidRPr="00200860">
        <w:rPr>
          <w:rFonts w:ascii="Calibri" w:hAnsi="Calibri" w:cs="Arial"/>
          <w:sz w:val="15"/>
          <w:szCs w:val="15"/>
          <w:lang w:eastAsia="ar-SA"/>
        </w:rPr>
        <w:t>ych</w:t>
      </w:r>
      <w:proofErr w:type="spellEnd"/>
      <w:r w:rsidR="00CD79BC" w:rsidRPr="00200860">
        <w:rPr>
          <w:rFonts w:ascii="Calibri" w:hAnsi="Calibri" w:cs="Arial"/>
          <w:sz w:val="15"/>
          <w:szCs w:val="15"/>
          <w:lang w:eastAsia="ar-SA"/>
        </w:rPr>
        <w:t>)</w:t>
      </w:r>
    </w:p>
    <w:p w:rsidR="00CD79BC" w:rsidRPr="00200860" w:rsidRDefault="00017E67" w:rsidP="00CD79BC">
      <w:pPr>
        <w:tabs>
          <w:tab w:val="center" w:pos="1418"/>
          <w:tab w:val="center" w:pos="5812"/>
        </w:tabs>
        <w:suppressAutoHyphens/>
        <w:rPr>
          <w:rFonts w:ascii="Calibri" w:hAnsi="Calibri" w:cs="Arial"/>
          <w:sz w:val="15"/>
          <w:szCs w:val="15"/>
          <w:lang w:eastAsia="ar-SA"/>
        </w:rPr>
      </w:pPr>
      <w:r>
        <w:rPr>
          <w:rFonts w:ascii="Calibri" w:hAnsi="Calibri" w:cs="Arial"/>
          <w:sz w:val="15"/>
          <w:szCs w:val="15"/>
          <w:lang w:eastAsia="ar-SA"/>
        </w:rPr>
        <w:t xml:space="preserve">                             </w:t>
      </w:r>
      <w:r w:rsidR="00CD79BC">
        <w:rPr>
          <w:rFonts w:ascii="Calibri" w:hAnsi="Calibri" w:cs="Arial"/>
          <w:sz w:val="15"/>
          <w:szCs w:val="15"/>
          <w:lang w:eastAsia="ar-SA"/>
        </w:rPr>
        <w:tab/>
      </w:r>
      <w:r w:rsidR="00CD79BC" w:rsidRPr="00200860">
        <w:rPr>
          <w:rFonts w:ascii="Calibri" w:hAnsi="Calibri" w:cs="Arial"/>
          <w:sz w:val="15"/>
          <w:szCs w:val="15"/>
          <w:lang w:eastAsia="ar-SA"/>
        </w:rPr>
        <w:t xml:space="preserve">do występowania w imieniu </w:t>
      </w:r>
      <w:r w:rsidR="00683244">
        <w:rPr>
          <w:rFonts w:ascii="Calibri" w:hAnsi="Calibri" w:cs="Arial"/>
          <w:sz w:val="15"/>
          <w:szCs w:val="15"/>
          <w:lang w:eastAsia="ar-SA"/>
        </w:rPr>
        <w:t>Zamawiającego</w:t>
      </w:r>
      <w:r w:rsidR="00CD79BC" w:rsidRPr="00200860">
        <w:rPr>
          <w:rFonts w:ascii="Calibri" w:hAnsi="Calibri" w:cs="Arial"/>
          <w:sz w:val="15"/>
          <w:szCs w:val="15"/>
          <w:lang w:eastAsia="ar-SA"/>
        </w:rPr>
        <w:t xml:space="preserve">   </w:t>
      </w:r>
      <w:r w:rsidR="00CD79BC" w:rsidRPr="00200860">
        <w:rPr>
          <w:rFonts w:ascii="Calibri" w:hAnsi="Calibri" w:cs="Arial"/>
          <w:sz w:val="15"/>
          <w:szCs w:val="15"/>
          <w:lang w:eastAsia="ar-SA"/>
        </w:rPr>
        <w:tab/>
        <w:t xml:space="preserve"> </w:t>
      </w:r>
      <w:r w:rsidR="00402818">
        <w:rPr>
          <w:rFonts w:ascii="Calibri" w:hAnsi="Calibri" w:cs="Arial"/>
          <w:sz w:val="15"/>
          <w:szCs w:val="15"/>
          <w:lang w:eastAsia="ar-SA"/>
        </w:rPr>
        <w:t xml:space="preserve">                                              </w:t>
      </w:r>
      <w:r w:rsidR="00CD79BC" w:rsidRPr="00200860">
        <w:rPr>
          <w:rFonts w:ascii="Calibri" w:hAnsi="Calibri" w:cs="Arial"/>
          <w:sz w:val="15"/>
          <w:szCs w:val="15"/>
          <w:lang w:eastAsia="ar-SA"/>
        </w:rPr>
        <w:t xml:space="preserve"> </w:t>
      </w:r>
      <w:r>
        <w:rPr>
          <w:rFonts w:ascii="Calibri" w:hAnsi="Calibri" w:cs="Arial"/>
          <w:sz w:val="15"/>
          <w:szCs w:val="15"/>
          <w:lang w:eastAsia="ar-SA"/>
        </w:rPr>
        <w:t xml:space="preserve">                   </w:t>
      </w:r>
      <w:r w:rsidR="00683244">
        <w:rPr>
          <w:rFonts w:ascii="Calibri" w:hAnsi="Calibri" w:cs="Arial"/>
          <w:sz w:val="15"/>
          <w:szCs w:val="15"/>
          <w:lang w:eastAsia="ar-SA"/>
        </w:rPr>
        <w:t xml:space="preserve"> </w:t>
      </w:r>
      <w:r w:rsidR="00CD79BC" w:rsidRPr="00200860">
        <w:rPr>
          <w:rFonts w:ascii="Calibri" w:hAnsi="Calibri" w:cs="Arial"/>
          <w:sz w:val="15"/>
          <w:szCs w:val="15"/>
          <w:lang w:eastAsia="ar-SA"/>
        </w:rPr>
        <w:t xml:space="preserve">do występowania w imieniu </w:t>
      </w:r>
      <w:r w:rsidR="00683244">
        <w:rPr>
          <w:rFonts w:ascii="Calibri" w:hAnsi="Calibri" w:cs="Arial"/>
          <w:sz w:val="15"/>
          <w:szCs w:val="15"/>
          <w:lang w:eastAsia="ar-SA"/>
        </w:rPr>
        <w:t>Wykonawcy</w:t>
      </w:r>
    </w:p>
    <w:p w:rsidR="00CD79BC" w:rsidRPr="00200860" w:rsidRDefault="00CD79BC" w:rsidP="00CD79BC">
      <w:pPr>
        <w:pStyle w:val="Default"/>
        <w:spacing w:before="120" w:after="120"/>
        <w:jc w:val="both"/>
        <w:rPr>
          <w:rFonts w:cs="Arial"/>
          <w:i/>
          <w:iCs/>
          <w:color w:val="auto"/>
          <w:sz w:val="20"/>
          <w:szCs w:val="20"/>
        </w:rPr>
      </w:pPr>
    </w:p>
    <w:p w:rsidR="00CD79BC" w:rsidRPr="00200860" w:rsidRDefault="00CD79BC" w:rsidP="00CD79BC">
      <w:pPr>
        <w:overflowPunct w:val="0"/>
        <w:spacing w:before="120" w:after="120"/>
        <w:textAlignment w:val="baseline"/>
        <w:rPr>
          <w:rFonts w:ascii="Calibri" w:hAnsi="Calibri" w:cs="Arial"/>
          <w:sz w:val="18"/>
          <w:szCs w:val="18"/>
        </w:rPr>
      </w:pPr>
    </w:p>
    <w:p w:rsidR="00CD79BC" w:rsidRPr="00200860" w:rsidRDefault="00CD79BC" w:rsidP="00CD79BC">
      <w:pPr>
        <w:overflowPunct w:val="0"/>
        <w:spacing w:before="120" w:after="120"/>
        <w:textAlignment w:val="baseline"/>
        <w:rPr>
          <w:rFonts w:ascii="Calibri" w:hAnsi="Calibri" w:cs="Arial"/>
          <w:sz w:val="18"/>
          <w:szCs w:val="18"/>
        </w:rPr>
      </w:pPr>
    </w:p>
    <w:p w:rsidR="00CD79BC" w:rsidRPr="00200860" w:rsidRDefault="00CD79BC" w:rsidP="00CD79BC">
      <w:pPr>
        <w:pStyle w:val="Nagwek6"/>
        <w:spacing w:before="120" w:after="120"/>
        <w:ind w:left="6372"/>
        <w:rPr>
          <w:rFonts w:cs="Arial"/>
        </w:rPr>
      </w:pPr>
    </w:p>
    <w:p w:rsidR="00CD79BC" w:rsidRPr="00200860" w:rsidRDefault="00CD79BC" w:rsidP="00CD79BC">
      <w:pPr>
        <w:rPr>
          <w:rFonts w:ascii="Calibri" w:hAnsi="Calibri"/>
          <w:lang w:eastAsia="en-US"/>
        </w:rPr>
      </w:pPr>
    </w:p>
    <w:p w:rsidR="00CD79BC" w:rsidRPr="00200860" w:rsidRDefault="00CD79BC" w:rsidP="00CD79BC">
      <w:pPr>
        <w:rPr>
          <w:rFonts w:ascii="Calibri" w:hAnsi="Calibri"/>
          <w:lang w:eastAsia="en-US"/>
        </w:rPr>
      </w:pPr>
    </w:p>
    <w:p w:rsidR="00CD79BC" w:rsidRDefault="00CD79BC" w:rsidP="00CD79BC">
      <w:pPr>
        <w:rPr>
          <w:rFonts w:ascii="Calibri" w:hAnsi="Calibri" w:cs="Arial"/>
          <w:lang w:eastAsia="en-US"/>
        </w:rPr>
      </w:pPr>
    </w:p>
    <w:p w:rsidR="00CD79BC" w:rsidRDefault="00CD79BC" w:rsidP="00CD79BC">
      <w:pPr>
        <w:rPr>
          <w:rFonts w:ascii="Calibri" w:hAnsi="Calibri" w:cs="Arial"/>
          <w:lang w:eastAsia="en-US"/>
        </w:rPr>
      </w:pPr>
    </w:p>
    <w:p w:rsidR="00CD79BC" w:rsidRDefault="00CD79BC" w:rsidP="00CD79BC">
      <w:pPr>
        <w:rPr>
          <w:rFonts w:ascii="Calibri" w:hAnsi="Calibri" w:cs="Arial"/>
          <w:lang w:eastAsia="en-US"/>
        </w:rPr>
      </w:pPr>
    </w:p>
    <w:p w:rsidR="00CD79BC" w:rsidRDefault="00CD79BC" w:rsidP="00CD79BC">
      <w:pPr>
        <w:rPr>
          <w:rFonts w:ascii="Calibri" w:hAnsi="Calibri" w:cs="Arial"/>
          <w:lang w:eastAsia="en-US"/>
        </w:rPr>
      </w:pPr>
    </w:p>
    <w:p w:rsidR="00CD79BC" w:rsidRDefault="00CD79BC" w:rsidP="00CD79BC">
      <w:pPr>
        <w:rPr>
          <w:rFonts w:ascii="Calibri" w:hAnsi="Calibri" w:cs="Arial"/>
          <w:lang w:eastAsia="en-US"/>
        </w:rPr>
      </w:pPr>
    </w:p>
    <w:p w:rsidR="00CD79BC" w:rsidRDefault="00CD79BC" w:rsidP="00CD79BC">
      <w:pPr>
        <w:rPr>
          <w:rFonts w:ascii="Calibri" w:hAnsi="Calibri" w:cs="Arial"/>
          <w:lang w:eastAsia="en-US"/>
        </w:rPr>
      </w:pPr>
    </w:p>
    <w:p w:rsidR="00D92EAA" w:rsidRDefault="00D92EAA" w:rsidP="00CD79BC">
      <w:pPr>
        <w:rPr>
          <w:rFonts w:ascii="Calibri" w:hAnsi="Calibri" w:cs="Arial"/>
          <w:lang w:eastAsia="en-US"/>
        </w:rPr>
      </w:pPr>
    </w:p>
    <w:p w:rsidR="00D92EAA" w:rsidRDefault="00D92EAA" w:rsidP="00CD79BC">
      <w:pPr>
        <w:rPr>
          <w:rFonts w:ascii="Calibri" w:hAnsi="Calibri" w:cs="Arial"/>
          <w:lang w:eastAsia="en-US"/>
        </w:rPr>
      </w:pPr>
    </w:p>
    <w:p w:rsidR="00D92EAA" w:rsidRDefault="00D92EAA" w:rsidP="00CD79BC">
      <w:pPr>
        <w:rPr>
          <w:rFonts w:ascii="Calibri" w:hAnsi="Calibri" w:cs="Arial"/>
          <w:lang w:eastAsia="en-US"/>
        </w:rPr>
      </w:pPr>
    </w:p>
    <w:p w:rsidR="00D92EAA" w:rsidRDefault="00D92EAA" w:rsidP="00CD79BC">
      <w:pPr>
        <w:rPr>
          <w:rFonts w:ascii="Calibri" w:hAnsi="Calibri" w:cs="Arial"/>
          <w:lang w:eastAsia="en-US"/>
        </w:rPr>
      </w:pPr>
    </w:p>
    <w:p w:rsidR="00D92EAA" w:rsidRDefault="00D92EAA" w:rsidP="00CD79BC">
      <w:pPr>
        <w:rPr>
          <w:rFonts w:ascii="Calibri" w:hAnsi="Calibri" w:cs="Arial"/>
          <w:lang w:eastAsia="en-US"/>
        </w:rPr>
      </w:pPr>
    </w:p>
    <w:p w:rsidR="00D92EAA" w:rsidRDefault="00D92EAA" w:rsidP="00CD79BC">
      <w:pPr>
        <w:rPr>
          <w:rFonts w:ascii="Calibri" w:hAnsi="Calibri" w:cs="Arial"/>
          <w:lang w:eastAsia="en-US"/>
        </w:rPr>
      </w:pPr>
    </w:p>
    <w:p w:rsidR="00D92EAA" w:rsidRDefault="00D92EAA" w:rsidP="00CD79BC">
      <w:pPr>
        <w:rPr>
          <w:rFonts w:ascii="Calibri" w:hAnsi="Calibri" w:cs="Arial"/>
          <w:lang w:eastAsia="en-US"/>
        </w:rPr>
      </w:pPr>
    </w:p>
    <w:p w:rsidR="00D92EAA" w:rsidRDefault="00D92EAA" w:rsidP="00CD79BC">
      <w:pPr>
        <w:rPr>
          <w:rFonts w:ascii="Calibri" w:hAnsi="Calibri" w:cs="Arial"/>
          <w:lang w:eastAsia="en-US"/>
        </w:rPr>
      </w:pPr>
    </w:p>
    <w:p w:rsidR="00CD79BC" w:rsidRPr="00A90946" w:rsidRDefault="00CD79BC" w:rsidP="00CD79BC">
      <w:pPr>
        <w:rPr>
          <w:rFonts w:ascii="Calibri" w:hAnsi="Calibri" w:cs="Arial"/>
          <w:lang w:eastAsia="en-US"/>
        </w:rPr>
      </w:pPr>
    </w:p>
    <w:p w:rsidR="008E373A" w:rsidRPr="008E373A" w:rsidRDefault="008E373A" w:rsidP="008E373A">
      <w:pPr>
        <w:rPr>
          <w:lang w:eastAsia="en-US"/>
        </w:rPr>
      </w:pPr>
    </w:p>
    <w:p w:rsidR="00CD79BC" w:rsidRPr="005F4A61" w:rsidRDefault="00CD79BC" w:rsidP="00AE0523">
      <w:pPr>
        <w:pStyle w:val="Nagwek6"/>
        <w:spacing w:before="120" w:after="120"/>
        <w:ind w:left="7088"/>
        <w:rPr>
          <w:rFonts w:cs="Arial"/>
        </w:rPr>
      </w:pPr>
      <w:r w:rsidRPr="005F4A61">
        <w:rPr>
          <w:rFonts w:cs="Arial"/>
        </w:rPr>
        <w:lastRenderedPageBreak/>
        <w:t>Załącznik nr 2 do umowy nr………</w:t>
      </w:r>
      <w:r w:rsidR="00AE0523" w:rsidRPr="005F4A61">
        <w:rPr>
          <w:rFonts w:cs="Arial"/>
        </w:rPr>
        <w:t>………</w:t>
      </w:r>
      <w:r w:rsidRPr="005F4A61">
        <w:rPr>
          <w:rFonts w:cs="Arial"/>
        </w:rPr>
        <w:t>…….………….. z dnia…………</w:t>
      </w:r>
      <w:r w:rsidR="00AE0523" w:rsidRPr="005F4A61">
        <w:rPr>
          <w:rFonts w:cs="Arial"/>
        </w:rPr>
        <w:t>…….</w:t>
      </w:r>
      <w:r w:rsidRPr="005F4A61">
        <w:rPr>
          <w:rFonts w:cs="Arial"/>
        </w:rPr>
        <w:t>…….…….</w:t>
      </w:r>
    </w:p>
    <w:p w:rsidR="00CD79BC" w:rsidRPr="00200860" w:rsidRDefault="00CD79BC" w:rsidP="00CD79BC">
      <w:pPr>
        <w:spacing w:before="120" w:after="120"/>
        <w:rPr>
          <w:rFonts w:ascii="Calibri" w:hAnsi="Calibri" w:cs="Arial"/>
          <w:lang w:eastAsia="pl-PL"/>
        </w:rPr>
      </w:pPr>
    </w:p>
    <w:p w:rsidR="00CD79BC" w:rsidRPr="00200860" w:rsidRDefault="00CD79BC" w:rsidP="00CD79BC">
      <w:pPr>
        <w:suppressAutoHyphens/>
        <w:rPr>
          <w:rFonts w:ascii="Calibri" w:hAnsi="Calibri" w:cs="Arial"/>
          <w:lang w:eastAsia="ar-SA"/>
        </w:rPr>
      </w:pPr>
      <w:r w:rsidRPr="00200860">
        <w:rPr>
          <w:rFonts w:ascii="Calibri" w:hAnsi="Calibri" w:cs="Arial"/>
          <w:lang w:eastAsia="ar-SA"/>
        </w:rPr>
        <w:t xml:space="preserve">........................................ </w:t>
      </w:r>
      <w:r w:rsidRPr="00200860">
        <w:rPr>
          <w:rFonts w:ascii="Calibri" w:hAnsi="Calibri" w:cs="Arial"/>
          <w:lang w:eastAsia="ar-SA"/>
        </w:rPr>
        <w:tab/>
      </w:r>
      <w:r w:rsidRPr="00200860">
        <w:rPr>
          <w:rFonts w:ascii="Calibri" w:hAnsi="Calibri" w:cs="Arial"/>
          <w:lang w:eastAsia="ar-SA"/>
        </w:rPr>
        <w:tab/>
      </w:r>
      <w:r w:rsidRPr="00200860">
        <w:rPr>
          <w:rFonts w:ascii="Calibri" w:hAnsi="Calibri" w:cs="Arial"/>
          <w:lang w:eastAsia="ar-SA"/>
        </w:rPr>
        <w:tab/>
      </w:r>
      <w:r w:rsidRPr="00200860">
        <w:rPr>
          <w:rFonts w:ascii="Calibri" w:hAnsi="Calibri" w:cs="Arial"/>
          <w:lang w:eastAsia="ar-SA"/>
        </w:rPr>
        <w:tab/>
      </w:r>
      <w:r w:rsidR="00AE0523">
        <w:rPr>
          <w:rFonts w:ascii="Calibri" w:hAnsi="Calibri" w:cs="Arial"/>
          <w:lang w:eastAsia="ar-SA"/>
        </w:rPr>
        <w:t xml:space="preserve">                                           </w:t>
      </w:r>
      <w:r w:rsidRPr="00200860">
        <w:rPr>
          <w:rFonts w:ascii="Calibri" w:hAnsi="Calibri" w:cs="Arial"/>
          <w:lang w:eastAsia="ar-SA"/>
        </w:rPr>
        <w:t xml:space="preserve">     …………………</w:t>
      </w:r>
      <w:r w:rsidR="00AE0523">
        <w:rPr>
          <w:rFonts w:ascii="Calibri" w:hAnsi="Calibri" w:cs="Arial"/>
          <w:lang w:eastAsia="ar-SA"/>
        </w:rPr>
        <w:t>…..</w:t>
      </w:r>
      <w:r w:rsidRPr="00200860">
        <w:rPr>
          <w:rFonts w:ascii="Calibri" w:hAnsi="Calibri" w:cs="Arial"/>
          <w:lang w:eastAsia="ar-SA"/>
        </w:rPr>
        <w:t>…..… dnia ……….……….</w:t>
      </w:r>
    </w:p>
    <w:p w:rsidR="00CD79BC" w:rsidRPr="00200860" w:rsidRDefault="00CD79BC" w:rsidP="00CD79BC">
      <w:pPr>
        <w:suppressAutoHyphens/>
        <w:rPr>
          <w:rFonts w:ascii="Calibri" w:hAnsi="Calibri" w:cs="Arial"/>
          <w:sz w:val="18"/>
          <w:szCs w:val="18"/>
          <w:lang w:eastAsia="ar-SA"/>
        </w:rPr>
      </w:pPr>
      <w:r w:rsidRPr="00200860">
        <w:rPr>
          <w:rFonts w:ascii="Calibri" w:hAnsi="Calibri" w:cs="Arial"/>
          <w:sz w:val="18"/>
          <w:szCs w:val="18"/>
          <w:lang w:eastAsia="ar-SA"/>
        </w:rPr>
        <w:t xml:space="preserve">        (pieczęć firmy)    </w:t>
      </w:r>
      <w:r w:rsidRPr="00200860">
        <w:rPr>
          <w:rFonts w:ascii="Calibri" w:hAnsi="Calibri" w:cs="Arial"/>
          <w:sz w:val="18"/>
          <w:szCs w:val="18"/>
          <w:lang w:eastAsia="ar-SA"/>
        </w:rPr>
        <w:tab/>
      </w:r>
      <w:r w:rsidRPr="00200860">
        <w:rPr>
          <w:rFonts w:ascii="Calibri" w:hAnsi="Calibri" w:cs="Arial"/>
          <w:sz w:val="18"/>
          <w:szCs w:val="18"/>
          <w:lang w:eastAsia="ar-SA"/>
        </w:rPr>
        <w:tab/>
      </w:r>
      <w:r w:rsidRPr="00200860">
        <w:rPr>
          <w:rFonts w:ascii="Calibri" w:hAnsi="Calibri" w:cs="Arial"/>
          <w:sz w:val="18"/>
          <w:szCs w:val="18"/>
          <w:lang w:eastAsia="ar-SA"/>
        </w:rPr>
        <w:tab/>
      </w:r>
      <w:r w:rsidRPr="00200860">
        <w:rPr>
          <w:rFonts w:ascii="Calibri" w:hAnsi="Calibri" w:cs="Arial"/>
          <w:sz w:val="18"/>
          <w:szCs w:val="18"/>
          <w:lang w:eastAsia="ar-SA"/>
        </w:rPr>
        <w:tab/>
      </w:r>
      <w:r w:rsidRPr="00200860">
        <w:rPr>
          <w:rFonts w:ascii="Calibri" w:hAnsi="Calibri" w:cs="Arial"/>
          <w:sz w:val="18"/>
          <w:szCs w:val="18"/>
          <w:lang w:eastAsia="ar-SA"/>
        </w:rPr>
        <w:tab/>
      </w:r>
      <w:r w:rsidRPr="00200860">
        <w:rPr>
          <w:rFonts w:ascii="Calibri" w:hAnsi="Calibri" w:cs="Arial"/>
          <w:sz w:val="18"/>
          <w:szCs w:val="18"/>
          <w:lang w:eastAsia="ar-SA"/>
        </w:rPr>
        <w:tab/>
      </w:r>
      <w:r w:rsidR="00AE0523">
        <w:rPr>
          <w:rFonts w:ascii="Calibri" w:hAnsi="Calibri" w:cs="Arial"/>
          <w:sz w:val="18"/>
          <w:szCs w:val="18"/>
          <w:lang w:eastAsia="ar-SA"/>
        </w:rPr>
        <w:t xml:space="preserve">                       </w:t>
      </w:r>
      <w:r w:rsidRPr="00200860">
        <w:rPr>
          <w:rFonts w:ascii="Calibri" w:hAnsi="Calibri" w:cs="Arial"/>
          <w:sz w:val="18"/>
          <w:szCs w:val="18"/>
          <w:lang w:eastAsia="ar-SA"/>
        </w:rPr>
        <w:t xml:space="preserve">   (miejscowość) </w:t>
      </w:r>
    </w:p>
    <w:p w:rsidR="00CD79BC" w:rsidRPr="00200860" w:rsidRDefault="00CD79BC" w:rsidP="00CD79BC">
      <w:pPr>
        <w:tabs>
          <w:tab w:val="center" w:pos="4536"/>
          <w:tab w:val="left" w:pos="6375"/>
        </w:tabs>
        <w:suppressAutoHyphens/>
        <w:spacing w:before="120" w:after="120"/>
        <w:rPr>
          <w:rFonts w:ascii="Calibri" w:hAnsi="Calibri" w:cs="Arial"/>
          <w:sz w:val="28"/>
          <w:szCs w:val="28"/>
          <w:lang w:eastAsia="ar-SA"/>
        </w:rPr>
      </w:pPr>
      <w:r w:rsidRPr="00200860">
        <w:rPr>
          <w:rFonts w:ascii="Calibri" w:hAnsi="Calibri" w:cs="Arial"/>
          <w:sz w:val="28"/>
          <w:szCs w:val="28"/>
          <w:lang w:eastAsia="ar-SA"/>
        </w:rPr>
        <w:tab/>
      </w:r>
    </w:p>
    <w:p w:rsidR="00CD79BC" w:rsidRPr="00670CE8" w:rsidRDefault="00CD79BC" w:rsidP="00CD79BC">
      <w:pPr>
        <w:tabs>
          <w:tab w:val="center" w:pos="4536"/>
          <w:tab w:val="left" w:pos="6375"/>
        </w:tabs>
        <w:suppressAutoHyphens/>
        <w:spacing w:before="120" w:after="120"/>
        <w:jc w:val="center"/>
        <w:rPr>
          <w:rFonts w:ascii="Calibri" w:hAnsi="Calibri" w:cs="Arial"/>
          <w:b/>
          <w:sz w:val="28"/>
          <w:szCs w:val="28"/>
          <w:lang w:eastAsia="ar-SA"/>
        </w:rPr>
      </w:pPr>
      <w:r w:rsidRPr="00670CE8">
        <w:rPr>
          <w:rFonts w:ascii="Calibri" w:hAnsi="Calibri" w:cs="Arial"/>
          <w:b/>
          <w:sz w:val="28"/>
          <w:szCs w:val="28"/>
          <w:lang w:eastAsia="ar-SA"/>
        </w:rPr>
        <w:t>OŚWIADCZENIE</w:t>
      </w:r>
    </w:p>
    <w:p w:rsidR="00CD79BC" w:rsidRPr="00200860" w:rsidRDefault="00CD79BC" w:rsidP="00CD79BC">
      <w:pPr>
        <w:tabs>
          <w:tab w:val="center" w:pos="4536"/>
          <w:tab w:val="left" w:pos="6375"/>
        </w:tabs>
        <w:suppressAutoHyphens/>
        <w:spacing w:before="120" w:after="120"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:rsidR="00CD79BC" w:rsidRPr="00200860" w:rsidRDefault="00CD79BC" w:rsidP="00CD79BC">
      <w:pPr>
        <w:pStyle w:val="Default"/>
        <w:spacing w:before="120" w:after="120" w:line="360" w:lineRule="auto"/>
        <w:jc w:val="both"/>
        <w:rPr>
          <w:rFonts w:cs="Arial"/>
          <w:i/>
          <w:iCs/>
          <w:color w:val="auto"/>
          <w:sz w:val="20"/>
          <w:szCs w:val="20"/>
        </w:rPr>
      </w:pPr>
      <w:r w:rsidRPr="00200860">
        <w:rPr>
          <w:rFonts w:cs="Arial"/>
          <w:i/>
          <w:iCs/>
          <w:color w:val="auto"/>
          <w:sz w:val="20"/>
          <w:szCs w:val="20"/>
        </w:rPr>
        <w:t xml:space="preserve">Niniejszym  zgodnie  oświadczamy, iż wszelkie roszczenia Podwykonawcy tj. firmy ……….………………..………. </w:t>
      </w:r>
      <w:r w:rsidRPr="00200860">
        <w:rPr>
          <w:rFonts w:cs="Arial"/>
          <w:i/>
          <w:iCs/>
          <w:color w:val="auto"/>
          <w:sz w:val="20"/>
          <w:szCs w:val="20"/>
        </w:rPr>
        <w:br/>
        <w:t xml:space="preserve">o wynagrodzenia z umowy o roboty budowlane nr………z dnia……… realizowane w ramach zadania …………………….., wymagalne do dnia złożenia niniejszego oświadczenia zostały zaspokojone w całości przez Wykonawcę, tj. firmę …………… w pełnej wysokości. Między Podwykonawcą, a Wykonawcą nie istnieje żaden spór, który skutkuje lub może skutkować powstaniem lub zmianą roszczeń Podwykonawcy wobec Wykonawcy </w:t>
      </w:r>
      <w:r w:rsidRPr="00200860">
        <w:rPr>
          <w:rFonts w:cs="Arial"/>
          <w:i/>
          <w:iCs/>
          <w:color w:val="auto"/>
          <w:sz w:val="20"/>
          <w:szCs w:val="20"/>
        </w:rPr>
        <w:br/>
        <w:t>o zapłatę wynagrodzenia za wykonane roboty budowlane*/usługi*/dostawy*, w okresie rozliczeniowym od dnia ……………… do dnia ……………….. za następujący z zakres   …………………………….” **</w:t>
      </w:r>
    </w:p>
    <w:p w:rsidR="00CD79BC" w:rsidRPr="00200860" w:rsidRDefault="00CD79BC" w:rsidP="00CD79BC">
      <w:pPr>
        <w:pStyle w:val="Default"/>
        <w:spacing w:before="120" w:after="120" w:line="360" w:lineRule="auto"/>
        <w:ind w:left="708"/>
        <w:jc w:val="both"/>
        <w:rPr>
          <w:rFonts w:cs="Arial"/>
          <w:i/>
          <w:iCs/>
          <w:color w:val="auto"/>
          <w:sz w:val="20"/>
          <w:szCs w:val="20"/>
        </w:rPr>
      </w:pPr>
    </w:p>
    <w:p w:rsidR="00CD79BC" w:rsidRPr="00200860" w:rsidRDefault="00CD79BC" w:rsidP="00CD79BC">
      <w:pPr>
        <w:pStyle w:val="Default"/>
        <w:spacing w:before="120" w:after="120" w:line="360" w:lineRule="auto"/>
        <w:ind w:left="708"/>
        <w:jc w:val="both"/>
        <w:rPr>
          <w:rFonts w:cs="Arial"/>
          <w:i/>
          <w:iCs/>
          <w:color w:val="auto"/>
          <w:sz w:val="20"/>
          <w:szCs w:val="20"/>
        </w:rPr>
      </w:pPr>
    </w:p>
    <w:p w:rsidR="00CD79BC" w:rsidRPr="00200860" w:rsidRDefault="00CD79BC" w:rsidP="00CD79BC">
      <w:pPr>
        <w:pStyle w:val="Default"/>
        <w:spacing w:before="120" w:after="120"/>
        <w:jc w:val="both"/>
        <w:rPr>
          <w:rFonts w:cs="Arial"/>
          <w:i/>
          <w:iCs/>
          <w:color w:val="auto"/>
          <w:sz w:val="20"/>
          <w:szCs w:val="20"/>
        </w:rPr>
      </w:pPr>
    </w:p>
    <w:p w:rsidR="00CD79BC" w:rsidRPr="00200860" w:rsidRDefault="00CD79BC" w:rsidP="00CD79BC">
      <w:pPr>
        <w:pStyle w:val="Default"/>
        <w:spacing w:before="120" w:after="120"/>
        <w:ind w:left="708"/>
        <w:jc w:val="both"/>
        <w:rPr>
          <w:rFonts w:cs="Arial"/>
          <w:i/>
          <w:iCs/>
          <w:color w:val="auto"/>
          <w:sz w:val="20"/>
          <w:szCs w:val="20"/>
        </w:rPr>
      </w:pPr>
    </w:p>
    <w:p w:rsidR="00CD79BC" w:rsidRPr="00200860" w:rsidRDefault="00CD79BC" w:rsidP="00CD79BC">
      <w:pPr>
        <w:pStyle w:val="Default"/>
        <w:spacing w:before="120" w:after="120"/>
        <w:ind w:left="708"/>
        <w:jc w:val="both"/>
        <w:rPr>
          <w:rFonts w:cs="Arial"/>
          <w:i/>
          <w:iCs/>
          <w:color w:val="auto"/>
          <w:sz w:val="20"/>
          <w:szCs w:val="20"/>
        </w:rPr>
      </w:pPr>
    </w:p>
    <w:p w:rsidR="00CD79BC" w:rsidRPr="00200860" w:rsidRDefault="00CD79BC" w:rsidP="00CD79BC">
      <w:pPr>
        <w:suppressAutoHyphens/>
        <w:rPr>
          <w:rFonts w:ascii="Calibri" w:hAnsi="Calibri" w:cs="Arial"/>
          <w:sz w:val="15"/>
          <w:szCs w:val="15"/>
          <w:lang w:eastAsia="ar-SA"/>
        </w:rPr>
      </w:pPr>
      <w:r w:rsidRPr="00200860">
        <w:rPr>
          <w:rFonts w:ascii="Calibri" w:hAnsi="Calibri" w:cs="Arial"/>
          <w:sz w:val="15"/>
          <w:szCs w:val="15"/>
          <w:lang w:eastAsia="ar-SA"/>
        </w:rPr>
        <w:t>.....................................................................................</w:t>
      </w:r>
      <w:r w:rsidRPr="00200860">
        <w:rPr>
          <w:rFonts w:ascii="Calibri" w:hAnsi="Calibri" w:cs="Arial"/>
          <w:sz w:val="15"/>
          <w:szCs w:val="15"/>
          <w:lang w:eastAsia="ar-SA"/>
        </w:rPr>
        <w:tab/>
      </w:r>
      <w:r w:rsidR="00AE0523">
        <w:rPr>
          <w:rFonts w:ascii="Calibri" w:hAnsi="Calibri" w:cs="Arial"/>
          <w:sz w:val="15"/>
          <w:szCs w:val="15"/>
          <w:lang w:eastAsia="ar-SA"/>
        </w:rPr>
        <w:t xml:space="preserve">          </w:t>
      </w:r>
      <w:r w:rsidRPr="00200860">
        <w:rPr>
          <w:rFonts w:ascii="Calibri" w:hAnsi="Calibri" w:cs="Arial"/>
          <w:sz w:val="15"/>
          <w:szCs w:val="15"/>
          <w:lang w:eastAsia="ar-SA"/>
        </w:rPr>
        <w:tab/>
      </w:r>
      <w:r w:rsidR="00AE0523">
        <w:rPr>
          <w:rFonts w:ascii="Calibri" w:hAnsi="Calibri" w:cs="Arial"/>
          <w:sz w:val="15"/>
          <w:szCs w:val="15"/>
          <w:lang w:eastAsia="ar-SA"/>
        </w:rPr>
        <w:t xml:space="preserve">                       </w:t>
      </w:r>
      <w:r w:rsidR="000C050A">
        <w:rPr>
          <w:rFonts w:ascii="Calibri" w:hAnsi="Calibri" w:cs="Arial"/>
          <w:sz w:val="15"/>
          <w:szCs w:val="15"/>
          <w:lang w:eastAsia="ar-SA"/>
        </w:rPr>
        <w:t xml:space="preserve">                 </w:t>
      </w:r>
      <w:r w:rsidR="00AE0523">
        <w:rPr>
          <w:rFonts w:ascii="Calibri" w:hAnsi="Calibri" w:cs="Arial"/>
          <w:sz w:val="15"/>
          <w:szCs w:val="15"/>
          <w:lang w:eastAsia="ar-SA"/>
        </w:rPr>
        <w:t xml:space="preserve">       </w:t>
      </w:r>
      <w:r w:rsidRPr="00200860">
        <w:rPr>
          <w:rFonts w:ascii="Calibri" w:hAnsi="Calibri" w:cs="Arial"/>
          <w:sz w:val="15"/>
          <w:szCs w:val="15"/>
          <w:lang w:eastAsia="ar-SA"/>
        </w:rPr>
        <w:t>.....................................................................................</w:t>
      </w:r>
    </w:p>
    <w:p w:rsidR="00CD79BC" w:rsidRDefault="00CD79BC" w:rsidP="00CD79BC">
      <w:pPr>
        <w:tabs>
          <w:tab w:val="center" w:pos="1418"/>
          <w:tab w:val="center" w:pos="5812"/>
        </w:tabs>
        <w:suppressAutoHyphens/>
        <w:rPr>
          <w:rFonts w:ascii="Calibri" w:hAnsi="Calibri" w:cs="Arial"/>
          <w:sz w:val="15"/>
          <w:szCs w:val="15"/>
          <w:lang w:eastAsia="ar-SA"/>
        </w:rPr>
      </w:pPr>
      <w:r w:rsidRPr="00200860">
        <w:rPr>
          <w:rFonts w:ascii="Calibri" w:hAnsi="Calibri" w:cs="Arial"/>
          <w:sz w:val="15"/>
          <w:szCs w:val="15"/>
          <w:lang w:eastAsia="ar-SA"/>
        </w:rPr>
        <w:t xml:space="preserve">   Podpis i pieczątka osoby (osób) uprawnionej/(</w:t>
      </w:r>
      <w:proofErr w:type="spellStart"/>
      <w:r w:rsidRPr="00200860">
        <w:rPr>
          <w:rFonts w:ascii="Calibri" w:hAnsi="Calibri" w:cs="Arial"/>
          <w:sz w:val="15"/>
          <w:szCs w:val="15"/>
          <w:lang w:eastAsia="ar-SA"/>
        </w:rPr>
        <w:t>ych</w:t>
      </w:r>
      <w:proofErr w:type="spellEnd"/>
      <w:r w:rsidRPr="00200860">
        <w:rPr>
          <w:rFonts w:ascii="Calibri" w:hAnsi="Calibri" w:cs="Arial"/>
          <w:sz w:val="15"/>
          <w:szCs w:val="15"/>
          <w:lang w:eastAsia="ar-SA"/>
        </w:rPr>
        <w:t xml:space="preserve">) </w:t>
      </w:r>
      <w:r w:rsidRPr="00200860">
        <w:rPr>
          <w:rFonts w:ascii="Calibri" w:hAnsi="Calibri" w:cs="Arial"/>
          <w:sz w:val="15"/>
          <w:szCs w:val="15"/>
          <w:lang w:eastAsia="ar-SA"/>
        </w:rPr>
        <w:tab/>
        <w:t xml:space="preserve"> </w:t>
      </w:r>
      <w:r w:rsidR="00AE0523">
        <w:rPr>
          <w:rFonts w:ascii="Calibri" w:hAnsi="Calibri" w:cs="Arial"/>
          <w:sz w:val="15"/>
          <w:szCs w:val="15"/>
          <w:lang w:eastAsia="ar-SA"/>
        </w:rPr>
        <w:t xml:space="preserve">                                         </w:t>
      </w:r>
      <w:r w:rsidRPr="00200860">
        <w:rPr>
          <w:rFonts w:ascii="Calibri" w:hAnsi="Calibri" w:cs="Arial"/>
          <w:sz w:val="15"/>
          <w:szCs w:val="15"/>
          <w:lang w:eastAsia="ar-SA"/>
        </w:rPr>
        <w:t xml:space="preserve">  </w:t>
      </w:r>
      <w:r w:rsidR="00AE0523">
        <w:rPr>
          <w:rFonts w:ascii="Calibri" w:hAnsi="Calibri" w:cs="Arial"/>
          <w:sz w:val="15"/>
          <w:szCs w:val="15"/>
          <w:lang w:eastAsia="ar-SA"/>
        </w:rPr>
        <w:t xml:space="preserve">                  </w:t>
      </w:r>
      <w:r w:rsidR="000C050A">
        <w:rPr>
          <w:rFonts w:ascii="Calibri" w:hAnsi="Calibri" w:cs="Arial"/>
          <w:sz w:val="15"/>
          <w:szCs w:val="15"/>
          <w:lang w:eastAsia="ar-SA"/>
        </w:rPr>
        <w:t xml:space="preserve">                 </w:t>
      </w:r>
      <w:r w:rsidRPr="00200860">
        <w:rPr>
          <w:rFonts w:ascii="Calibri" w:hAnsi="Calibri" w:cs="Arial"/>
          <w:sz w:val="15"/>
          <w:szCs w:val="15"/>
          <w:lang w:eastAsia="ar-SA"/>
        </w:rPr>
        <w:t xml:space="preserve">  Podpis i pieczątka osoby (osób) uprawnionej/(</w:t>
      </w:r>
      <w:proofErr w:type="spellStart"/>
      <w:r w:rsidRPr="00200860">
        <w:rPr>
          <w:rFonts w:ascii="Calibri" w:hAnsi="Calibri" w:cs="Arial"/>
          <w:sz w:val="15"/>
          <w:szCs w:val="15"/>
          <w:lang w:eastAsia="ar-SA"/>
        </w:rPr>
        <w:t>ych</w:t>
      </w:r>
      <w:proofErr w:type="spellEnd"/>
      <w:r w:rsidRPr="00200860">
        <w:rPr>
          <w:rFonts w:ascii="Calibri" w:hAnsi="Calibri" w:cs="Arial"/>
          <w:sz w:val="15"/>
          <w:szCs w:val="15"/>
          <w:lang w:eastAsia="ar-SA"/>
        </w:rPr>
        <w:t>)</w:t>
      </w:r>
    </w:p>
    <w:p w:rsidR="00CD79BC" w:rsidRPr="008B70A6" w:rsidRDefault="00CD79BC" w:rsidP="00CD79BC">
      <w:pPr>
        <w:tabs>
          <w:tab w:val="center" w:pos="1418"/>
          <w:tab w:val="center" w:pos="5812"/>
        </w:tabs>
        <w:suppressAutoHyphens/>
        <w:rPr>
          <w:rFonts w:ascii="Calibri" w:hAnsi="Calibri" w:cs="Arial"/>
          <w:sz w:val="15"/>
          <w:szCs w:val="15"/>
          <w:lang w:eastAsia="ar-SA"/>
        </w:rPr>
      </w:pPr>
      <w:r>
        <w:rPr>
          <w:rFonts w:ascii="Calibri" w:hAnsi="Calibri" w:cs="Arial"/>
          <w:sz w:val="15"/>
          <w:szCs w:val="15"/>
          <w:lang w:eastAsia="ar-SA"/>
        </w:rPr>
        <w:tab/>
      </w:r>
      <w:r w:rsidR="00832439">
        <w:rPr>
          <w:rFonts w:ascii="Calibri" w:hAnsi="Calibri" w:cs="Arial"/>
          <w:sz w:val="15"/>
          <w:szCs w:val="15"/>
          <w:lang w:eastAsia="ar-SA"/>
        </w:rPr>
        <w:t xml:space="preserve">           </w:t>
      </w:r>
      <w:r w:rsidRPr="00200860">
        <w:rPr>
          <w:rFonts w:ascii="Calibri" w:hAnsi="Calibri" w:cs="Arial"/>
          <w:sz w:val="15"/>
          <w:szCs w:val="15"/>
          <w:lang w:eastAsia="ar-SA"/>
        </w:rPr>
        <w:t xml:space="preserve">do występowania w imieniu Wykonawcy       </w:t>
      </w:r>
      <w:r w:rsidRPr="00200860">
        <w:rPr>
          <w:rFonts w:ascii="Calibri" w:hAnsi="Calibri" w:cs="Arial"/>
          <w:sz w:val="15"/>
          <w:szCs w:val="15"/>
          <w:lang w:eastAsia="ar-SA"/>
        </w:rPr>
        <w:tab/>
        <w:t xml:space="preserve"> </w:t>
      </w:r>
      <w:r w:rsidR="00AE0523">
        <w:rPr>
          <w:rFonts w:ascii="Calibri" w:hAnsi="Calibri" w:cs="Arial"/>
          <w:sz w:val="15"/>
          <w:szCs w:val="15"/>
          <w:lang w:eastAsia="ar-SA"/>
        </w:rPr>
        <w:t xml:space="preserve">                                              </w:t>
      </w:r>
      <w:r w:rsidRPr="00200860">
        <w:rPr>
          <w:rFonts w:ascii="Calibri" w:hAnsi="Calibri" w:cs="Arial"/>
          <w:sz w:val="15"/>
          <w:szCs w:val="15"/>
          <w:lang w:eastAsia="ar-SA"/>
        </w:rPr>
        <w:t xml:space="preserve"> </w:t>
      </w:r>
      <w:r w:rsidR="00AE0523">
        <w:rPr>
          <w:rFonts w:ascii="Calibri" w:hAnsi="Calibri" w:cs="Arial"/>
          <w:sz w:val="15"/>
          <w:szCs w:val="15"/>
          <w:lang w:eastAsia="ar-SA"/>
        </w:rPr>
        <w:t xml:space="preserve">                </w:t>
      </w:r>
      <w:r w:rsidR="000C050A">
        <w:rPr>
          <w:rFonts w:ascii="Calibri" w:hAnsi="Calibri" w:cs="Arial"/>
          <w:sz w:val="15"/>
          <w:szCs w:val="15"/>
          <w:lang w:eastAsia="ar-SA"/>
        </w:rPr>
        <w:t xml:space="preserve">                          </w:t>
      </w:r>
      <w:r w:rsidR="00AE0523">
        <w:rPr>
          <w:rFonts w:ascii="Calibri" w:hAnsi="Calibri" w:cs="Arial"/>
          <w:sz w:val="15"/>
          <w:szCs w:val="15"/>
          <w:lang w:eastAsia="ar-SA"/>
        </w:rPr>
        <w:t xml:space="preserve"> </w:t>
      </w:r>
      <w:r w:rsidRPr="00200860">
        <w:rPr>
          <w:rFonts w:ascii="Calibri" w:hAnsi="Calibri" w:cs="Arial"/>
          <w:sz w:val="15"/>
          <w:szCs w:val="15"/>
          <w:lang w:eastAsia="ar-SA"/>
        </w:rPr>
        <w:t xml:space="preserve">do występowania w imieniu Podwykonawcy </w:t>
      </w:r>
    </w:p>
    <w:p w:rsidR="00CD79BC" w:rsidRPr="008A3749" w:rsidRDefault="00CD79BC" w:rsidP="00CD79BC">
      <w:pPr>
        <w:pStyle w:val="Default"/>
        <w:spacing w:before="120" w:after="120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CD79BC" w:rsidRPr="008A3749" w:rsidRDefault="00CD79BC" w:rsidP="00CD79BC">
      <w:pPr>
        <w:pStyle w:val="Default"/>
        <w:spacing w:before="120" w:after="120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CD79BC" w:rsidRPr="00AE0523" w:rsidRDefault="00CD79BC" w:rsidP="00CD79BC">
      <w:pPr>
        <w:pStyle w:val="Default"/>
        <w:spacing w:before="120" w:after="120"/>
        <w:jc w:val="both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AE0523">
        <w:rPr>
          <w:rFonts w:asciiTheme="minorHAnsi" w:hAnsiTheme="minorHAnsi" w:cstheme="minorHAnsi"/>
          <w:i/>
          <w:iCs/>
          <w:color w:val="auto"/>
          <w:sz w:val="16"/>
          <w:szCs w:val="16"/>
        </w:rPr>
        <w:t>*niepotrzebne skreślić</w:t>
      </w:r>
    </w:p>
    <w:p w:rsidR="00CD79BC" w:rsidRPr="00AE0523" w:rsidRDefault="00CD79BC" w:rsidP="00CD79BC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E0523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 **(Oświadczenie powyższe dotyczy również Podwykonawców oraz ich dalszych podwykonawców (w takiej sytuacji w miejsce słowa „Wykonawca” należy wpisać „Podwykonawca”, zaś w miejsce słowa „Podwykonawca” wpisać „dalszy Podwykonawca”).</w:t>
      </w:r>
      <w:r w:rsidRPr="00AE0523">
        <w:rPr>
          <w:rFonts w:asciiTheme="minorHAnsi" w:hAnsiTheme="minorHAnsi" w:cstheme="minorHAnsi"/>
          <w:i/>
          <w:iCs/>
          <w:szCs w:val="22"/>
        </w:rPr>
        <w:t xml:space="preserve"> </w:t>
      </w:r>
    </w:p>
    <w:p w:rsidR="00CD79BC" w:rsidRDefault="00CD79BC" w:rsidP="00CD79BC"/>
    <w:p w:rsidR="00CD79BC" w:rsidRDefault="00CD79BC" w:rsidP="00CD79BC"/>
    <w:p w:rsidR="00CD79BC" w:rsidRDefault="00CD79BC" w:rsidP="00CD79BC">
      <w:pPr>
        <w:rPr>
          <w:sz w:val="22"/>
          <w:szCs w:val="22"/>
          <w:lang w:eastAsia="pl-PL"/>
        </w:rPr>
      </w:pPr>
    </w:p>
    <w:p w:rsidR="00D92EAA" w:rsidRDefault="00D92EAA" w:rsidP="00CD79BC">
      <w:pPr>
        <w:rPr>
          <w:sz w:val="22"/>
          <w:szCs w:val="22"/>
          <w:lang w:eastAsia="pl-PL"/>
        </w:rPr>
      </w:pPr>
    </w:p>
    <w:p w:rsidR="00D92EAA" w:rsidRDefault="00D92EAA" w:rsidP="00CD79BC">
      <w:pPr>
        <w:rPr>
          <w:sz w:val="22"/>
          <w:szCs w:val="22"/>
          <w:lang w:eastAsia="pl-PL"/>
        </w:rPr>
      </w:pPr>
    </w:p>
    <w:p w:rsidR="00D92EAA" w:rsidRDefault="00D92EAA" w:rsidP="00CD79BC">
      <w:pPr>
        <w:rPr>
          <w:sz w:val="22"/>
          <w:szCs w:val="22"/>
          <w:lang w:eastAsia="pl-PL"/>
        </w:rPr>
      </w:pPr>
    </w:p>
    <w:p w:rsidR="00D92EAA" w:rsidRDefault="00D92EAA" w:rsidP="00CD79BC">
      <w:pPr>
        <w:rPr>
          <w:sz w:val="22"/>
          <w:szCs w:val="22"/>
          <w:lang w:eastAsia="pl-PL"/>
        </w:rPr>
      </w:pPr>
    </w:p>
    <w:p w:rsidR="00D92EAA" w:rsidRDefault="00D92EAA" w:rsidP="00CD79BC">
      <w:pPr>
        <w:rPr>
          <w:sz w:val="22"/>
          <w:szCs w:val="22"/>
          <w:lang w:eastAsia="pl-PL"/>
        </w:rPr>
      </w:pPr>
    </w:p>
    <w:p w:rsidR="00D92EAA" w:rsidRDefault="00D92EAA" w:rsidP="00CD79BC">
      <w:pPr>
        <w:rPr>
          <w:sz w:val="22"/>
          <w:szCs w:val="22"/>
          <w:lang w:eastAsia="pl-PL"/>
        </w:rPr>
      </w:pPr>
    </w:p>
    <w:p w:rsidR="00D92EAA" w:rsidRDefault="00D92EAA" w:rsidP="00CD79BC">
      <w:pPr>
        <w:rPr>
          <w:sz w:val="22"/>
          <w:szCs w:val="22"/>
          <w:lang w:eastAsia="pl-PL"/>
        </w:rPr>
      </w:pPr>
    </w:p>
    <w:p w:rsidR="00D92EAA" w:rsidRDefault="00D92EAA" w:rsidP="00CD79BC">
      <w:pPr>
        <w:rPr>
          <w:sz w:val="22"/>
          <w:szCs w:val="22"/>
          <w:lang w:eastAsia="pl-PL"/>
        </w:rPr>
      </w:pPr>
    </w:p>
    <w:p w:rsidR="00D92EAA" w:rsidRDefault="00D92EAA" w:rsidP="00CD79BC">
      <w:pPr>
        <w:rPr>
          <w:sz w:val="22"/>
          <w:szCs w:val="22"/>
          <w:lang w:eastAsia="pl-PL"/>
        </w:rPr>
      </w:pPr>
    </w:p>
    <w:p w:rsidR="00D92EAA" w:rsidRDefault="00D92EAA" w:rsidP="00CD79BC">
      <w:pPr>
        <w:rPr>
          <w:sz w:val="22"/>
          <w:szCs w:val="22"/>
          <w:lang w:eastAsia="pl-PL"/>
        </w:rPr>
      </w:pPr>
    </w:p>
    <w:p w:rsidR="00D92EAA" w:rsidRDefault="00D92EAA" w:rsidP="00CD79BC">
      <w:pPr>
        <w:rPr>
          <w:sz w:val="22"/>
          <w:szCs w:val="22"/>
          <w:lang w:eastAsia="pl-PL"/>
        </w:rPr>
      </w:pPr>
    </w:p>
    <w:p w:rsidR="00982DAE" w:rsidRDefault="00982DAE" w:rsidP="00CD79BC"/>
    <w:p w:rsidR="008E373A" w:rsidRDefault="008E373A" w:rsidP="00CD79BC"/>
    <w:p w:rsidR="00CD79BC" w:rsidRPr="00E32575" w:rsidRDefault="00CD79BC" w:rsidP="00CD79BC">
      <w:pPr>
        <w:pStyle w:val="Tekstpodstawowy2"/>
        <w:spacing w:line="312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E32575">
        <w:rPr>
          <w:rFonts w:asciiTheme="minorHAnsi" w:hAnsiTheme="minorHAnsi" w:cstheme="minorHAnsi"/>
          <w:b/>
          <w:sz w:val="22"/>
          <w:szCs w:val="22"/>
        </w:rPr>
        <w:t>Załącznik nr 3</w:t>
      </w:r>
      <w:r w:rsidRPr="00E3257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F4A61">
        <w:rPr>
          <w:rFonts w:asciiTheme="minorHAnsi" w:hAnsiTheme="minorHAnsi" w:cstheme="minorHAnsi"/>
          <w:b/>
          <w:sz w:val="22"/>
          <w:szCs w:val="22"/>
        </w:rPr>
        <w:t>do umowy</w:t>
      </w:r>
      <w:r w:rsidRPr="00E3257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CD79BC" w:rsidRPr="00E32575" w:rsidRDefault="00CD79BC" w:rsidP="00982DAE">
      <w:pPr>
        <w:pStyle w:val="Tekstpodstawowy2"/>
        <w:spacing w:after="0" w:line="240" w:lineRule="auto"/>
        <w:jc w:val="right"/>
        <w:rPr>
          <w:rStyle w:val="markedcontent"/>
          <w:rFonts w:asciiTheme="minorHAnsi" w:hAnsiTheme="minorHAnsi" w:cstheme="minorHAnsi"/>
          <w:sz w:val="20"/>
        </w:rPr>
      </w:pPr>
      <w:r w:rsidRPr="00E32575">
        <w:rPr>
          <w:rFonts w:asciiTheme="minorHAnsi" w:hAnsiTheme="minorHAnsi" w:cstheme="minorHAnsi"/>
          <w:sz w:val="20"/>
        </w:rPr>
        <w:t>-</w:t>
      </w:r>
      <w:r w:rsidR="00E32575">
        <w:rPr>
          <w:rFonts w:asciiTheme="minorHAnsi" w:hAnsiTheme="minorHAnsi" w:cstheme="minorHAnsi"/>
          <w:sz w:val="20"/>
        </w:rPr>
        <w:t xml:space="preserve"> </w:t>
      </w:r>
      <w:r w:rsidRPr="00E32575">
        <w:rPr>
          <w:rFonts w:asciiTheme="minorHAnsi" w:hAnsiTheme="minorHAnsi" w:cstheme="minorHAnsi"/>
          <w:sz w:val="20"/>
        </w:rPr>
        <w:t>przykładowy wzór oświadczenia</w:t>
      </w:r>
      <w:r w:rsidR="00E32575">
        <w:rPr>
          <w:rFonts w:asciiTheme="minorHAnsi" w:hAnsiTheme="minorHAnsi" w:cstheme="minorHAnsi"/>
          <w:sz w:val="20"/>
        </w:rPr>
        <w:t xml:space="preserve"> </w:t>
      </w:r>
      <w:r w:rsidRPr="00E32575">
        <w:rPr>
          <w:rFonts w:asciiTheme="minorHAnsi" w:hAnsiTheme="minorHAnsi" w:cstheme="minorHAnsi"/>
          <w:sz w:val="20"/>
        </w:rPr>
        <w:t>-</w:t>
      </w:r>
    </w:p>
    <w:p w:rsidR="00CD79BC" w:rsidRDefault="00CD79BC" w:rsidP="00CD79BC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rStyle w:val="markedcontent"/>
          <w:rFonts w:asciiTheme="minorHAnsi" w:hAnsiTheme="minorHAnsi" w:cstheme="minorHAnsi"/>
          <w:sz w:val="25"/>
          <w:szCs w:val="25"/>
        </w:rPr>
        <w:t>........................................................</w:t>
      </w:r>
    </w:p>
    <w:p w:rsidR="00CD79BC" w:rsidRPr="00CD79BC" w:rsidRDefault="00CD79BC" w:rsidP="00CD79BC">
      <w:pPr>
        <w:pStyle w:val="Tekstpodstawowy2"/>
        <w:spacing w:line="312" w:lineRule="auto"/>
        <w:rPr>
          <w:rFonts w:asciiTheme="minorHAnsi" w:hAnsiTheme="minorHAnsi" w:cstheme="minorHAnsi"/>
        </w:rPr>
      </w:pPr>
      <w:r w:rsidRPr="009212AA">
        <w:rPr>
          <w:rFonts w:asciiTheme="minorHAnsi" w:hAnsiTheme="minorHAnsi" w:cstheme="minorHAnsi"/>
          <w:b/>
          <w:bCs/>
        </w:rPr>
        <w:t>……………………………………………………..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  <w:sz w:val="16"/>
          <w:szCs w:val="16"/>
        </w:rPr>
        <w:t xml:space="preserve">             </w:t>
      </w:r>
      <w:r w:rsidR="00E32575">
        <w:rPr>
          <w:rStyle w:val="markedcontent"/>
          <w:rFonts w:asciiTheme="minorHAnsi" w:hAnsiTheme="minorHAnsi" w:cstheme="minorHAnsi"/>
          <w:sz w:val="16"/>
          <w:szCs w:val="16"/>
        </w:rPr>
        <w:t xml:space="preserve"> </w:t>
      </w:r>
      <w:r>
        <w:rPr>
          <w:rStyle w:val="markedcontent"/>
          <w:rFonts w:asciiTheme="minorHAnsi" w:hAnsiTheme="minorHAnsi" w:cstheme="minorHAnsi"/>
          <w:sz w:val="16"/>
          <w:szCs w:val="16"/>
        </w:rPr>
        <w:t xml:space="preserve">     </w:t>
      </w:r>
      <w:r w:rsidR="00E32575">
        <w:rPr>
          <w:rStyle w:val="markedcontent"/>
          <w:rFonts w:asciiTheme="minorHAnsi" w:hAnsiTheme="minorHAnsi" w:cstheme="minorHAnsi"/>
          <w:sz w:val="16"/>
          <w:szCs w:val="16"/>
        </w:rPr>
        <w:t xml:space="preserve"> </w:t>
      </w:r>
      <w:r>
        <w:rPr>
          <w:rStyle w:val="markedcontent"/>
          <w:rFonts w:asciiTheme="minorHAnsi" w:hAnsiTheme="minorHAnsi" w:cstheme="minorHAnsi"/>
          <w:sz w:val="16"/>
          <w:szCs w:val="16"/>
        </w:rPr>
        <w:t xml:space="preserve">   (pełna nazwa/firma, adres)</w:t>
      </w:r>
    </w:p>
    <w:p w:rsidR="00CD79BC" w:rsidRDefault="00CD79BC" w:rsidP="00CD79BC">
      <w:pPr>
        <w:pStyle w:val="Tytu"/>
        <w:spacing w:line="312" w:lineRule="auto"/>
        <w:jc w:val="left"/>
        <w:rPr>
          <w:rFonts w:asciiTheme="minorHAnsi" w:hAnsiTheme="minorHAnsi" w:cstheme="minorHAnsi"/>
          <w:sz w:val="21"/>
          <w:szCs w:val="21"/>
        </w:rPr>
      </w:pPr>
    </w:p>
    <w:p w:rsidR="00CD79BC" w:rsidRDefault="00CD79BC" w:rsidP="00CD79BC">
      <w:pPr>
        <w:pStyle w:val="Tytu"/>
        <w:spacing w:line="312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Oświadczenie wykonawcy dotyczące pojazdów elektrycznych lub napędzanych gazem ziemnym, </w:t>
      </w:r>
    </w:p>
    <w:p w:rsidR="00704500" w:rsidRPr="00704500" w:rsidRDefault="00CD79BC" w:rsidP="00704500">
      <w:pPr>
        <w:pStyle w:val="Tytu"/>
        <w:spacing w:line="312" w:lineRule="auto"/>
        <w:rPr>
          <w:rFonts w:asciiTheme="minorHAnsi" w:hAnsiTheme="minorHAnsi" w:cstheme="minorHAnsi"/>
          <w:bCs/>
          <w:color w:val="000000" w:themeColor="text1"/>
          <w:sz w:val="21"/>
          <w:szCs w:val="21"/>
          <w:lang w:bidi="pl-PL"/>
        </w:rPr>
      </w:pPr>
      <w:r>
        <w:rPr>
          <w:rFonts w:asciiTheme="minorHAnsi" w:hAnsiTheme="minorHAnsi" w:cstheme="minorHAnsi"/>
          <w:sz w:val="21"/>
          <w:szCs w:val="21"/>
        </w:rPr>
        <w:t>składane na potrzeby wykonywania zamówienia publicznego pn.:</w:t>
      </w:r>
      <w:r>
        <w:rPr>
          <w:rFonts w:asciiTheme="minorHAnsi" w:hAnsiTheme="minorHAnsi" w:cstheme="minorHAnsi"/>
          <w:sz w:val="21"/>
          <w:szCs w:val="21"/>
        </w:rPr>
        <w:br/>
      </w:r>
      <w:r w:rsidR="00704500" w:rsidRPr="00704500">
        <w:rPr>
          <w:rFonts w:asciiTheme="minorHAnsi" w:hAnsiTheme="minorHAnsi" w:cstheme="minorHAnsi"/>
          <w:color w:val="000000" w:themeColor="text1"/>
          <w:sz w:val="21"/>
          <w:szCs w:val="21"/>
          <w:lang w:bidi="pl-PL"/>
        </w:rPr>
        <w:t>„</w:t>
      </w:r>
      <w:r w:rsidR="006C6EDB" w:rsidRPr="006C6EDB">
        <w:rPr>
          <w:rFonts w:asciiTheme="minorHAnsi" w:hAnsiTheme="minorHAnsi" w:cstheme="minorHAnsi"/>
          <w:color w:val="000000" w:themeColor="text1"/>
          <w:sz w:val="21"/>
          <w:szCs w:val="21"/>
          <w:lang w:bidi="pl-PL"/>
        </w:rPr>
        <w:t xml:space="preserve">Poprawa parametrów technicznych ul. </w:t>
      </w:r>
      <w:r w:rsidR="004717C1">
        <w:rPr>
          <w:rFonts w:asciiTheme="minorHAnsi" w:hAnsiTheme="minorHAnsi" w:cstheme="minorHAnsi"/>
          <w:color w:val="000000" w:themeColor="text1"/>
          <w:sz w:val="21"/>
          <w:szCs w:val="21"/>
          <w:lang w:bidi="pl-PL"/>
        </w:rPr>
        <w:t>11 Listopada</w:t>
      </w:r>
      <w:r w:rsidR="006C6EDB" w:rsidRPr="006C6EDB">
        <w:rPr>
          <w:rFonts w:asciiTheme="minorHAnsi" w:hAnsiTheme="minorHAnsi" w:cstheme="minorHAnsi"/>
          <w:color w:val="000000" w:themeColor="text1"/>
          <w:sz w:val="21"/>
          <w:szCs w:val="21"/>
          <w:lang w:bidi="pl-PL"/>
        </w:rPr>
        <w:t xml:space="preserve"> w Jastrzębiu-Zdroju</w:t>
      </w:r>
      <w:r w:rsidR="00704500" w:rsidRPr="00704500">
        <w:rPr>
          <w:rFonts w:asciiTheme="minorHAnsi" w:hAnsiTheme="minorHAnsi" w:cstheme="minorHAnsi"/>
          <w:color w:val="000000" w:themeColor="text1"/>
          <w:sz w:val="21"/>
          <w:szCs w:val="21"/>
          <w:lang w:bidi="pl-PL"/>
        </w:rPr>
        <w:t>”</w:t>
      </w:r>
    </w:p>
    <w:p w:rsidR="00CD79BC" w:rsidRDefault="00CD79BC" w:rsidP="00E32575">
      <w:pPr>
        <w:pStyle w:val="Tytu"/>
        <w:spacing w:line="312" w:lineRule="auto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prowadzonego przez Miasto Jastrzębie-Zdrój</w:t>
      </w:r>
    </w:p>
    <w:p w:rsidR="00E32575" w:rsidRPr="00E32575" w:rsidRDefault="00E32575" w:rsidP="00E32575">
      <w:pPr>
        <w:pStyle w:val="Tytu"/>
        <w:spacing w:line="312" w:lineRule="auto"/>
        <w:rPr>
          <w:rFonts w:asciiTheme="minorHAnsi" w:hAnsiTheme="minorHAnsi" w:cstheme="minorHAnsi"/>
          <w:b w:val="0"/>
          <w:sz w:val="21"/>
          <w:szCs w:val="21"/>
        </w:rPr>
      </w:pPr>
    </w:p>
    <w:p w:rsidR="00CD79BC" w:rsidRDefault="00CD79BC" w:rsidP="00CD79BC">
      <w:pPr>
        <w:pStyle w:val="Tekstpodstawowy2"/>
        <w:spacing w:line="312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CD79BC" w:rsidTr="00E32575">
        <w:trPr>
          <w:trHeight w:val="156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 w:rsidP="00D13B77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BC" w:rsidRDefault="00CD79BC" w:rsidP="00E32575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dysponujemy odpowiednią liczbą pojazdów elektrycznych lub napędzanych gazem ziemnym,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spełniając tym samym postanowienia art. 68 ust. 3 ustawy z dnia 11 stycznia 2018 r. o 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elektromobilności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i paliwach alternatywnych.</w:t>
            </w:r>
          </w:p>
        </w:tc>
      </w:tr>
      <w:tr w:rsidR="00CD79BC" w:rsidTr="00D13B7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 w:rsidP="00D13B77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BC" w:rsidRDefault="00CD79BC" w:rsidP="00E32575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nie zachodzi konieczność używania pojazdów elektrycznych lub napędzanych gazem ziemnym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. </w:t>
            </w:r>
          </w:p>
        </w:tc>
      </w:tr>
    </w:tbl>
    <w:p w:rsidR="00CD79BC" w:rsidRPr="00E32575" w:rsidRDefault="00CD79BC" w:rsidP="00CD79BC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16"/>
          <w:szCs w:val="16"/>
          <w:lang w:eastAsia="pl-PL"/>
        </w:rPr>
      </w:pPr>
    </w:p>
    <w:p w:rsidR="00CD79BC" w:rsidRPr="00E32575" w:rsidRDefault="00CD79BC" w:rsidP="00E32575">
      <w:pPr>
        <w:spacing w:line="276" w:lineRule="auto"/>
        <w:ind w:right="283" w:firstLine="708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E32575">
        <w:rPr>
          <w:rFonts w:asciiTheme="minorHAnsi" w:hAnsiTheme="minorHAnsi" w:cstheme="minorHAnsi"/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:rsidR="00CD79BC" w:rsidRPr="00E32575" w:rsidRDefault="00CD79BC" w:rsidP="00E32575">
      <w:pPr>
        <w:spacing w:line="312" w:lineRule="auto"/>
        <w:ind w:right="28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D79BC" w:rsidRPr="00E32575" w:rsidRDefault="00CD79BC" w:rsidP="00E32575">
      <w:pPr>
        <w:spacing w:line="312" w:lineRule="auto"/>
        <w:ind w:right="283"/>
        <w:rPr>
          <w:rFonts w:asciiTheme="minorHAnsi" w:hAnsiTheme="minorHAnsi" w:cstheme="minorHAnsi"/>
        </w:rPr>
      </w:pPr>
    </w:p>
    <w:p w:rsidR="00CD79BC" w:rsidRPr="00E32575" w:rsidRDefault="00CD79BC" w:rsidP="00E32575">
      <w:pPr>
        <w:spacing w:line="312" w:lineRule="auto"/>
        <w:ind w:right="283"/>
        <w:jc w:val="center"/>
        <w:rPr>
          <w:rFonts w:asciiTheme="minorHAnsi" w:hAnsiTheme="minorHAnsi" w:cstheme="minorHAnsi"/>
        </w:rPr>
      </w:pPr>
    </w:p>
    <w:p w:rsidR="00CD79BC" w:rsidRPr="00E32575" w:rsidRDefault="00CD79BC" w:rsidP="000772F8">
      <w:pPr>
        <w:ind w:right="283"/>
        <w:rPr>
          <w:rFonts w:asciiTheme="minorHAnsi" w:hAnsiTheme="minorHAnsi" w:cstheme="minorHAnsi"/>
          <w:sz w:val="16"/>
          <w:szCs w:val="16"/>
        </w:rPr>
      </w:pPr>
      <w:r w:rsidRPr="00E32575">
        <w:rPr>
          <w:rFonts w:asciiTheme="minorHAnsi" w:hAnsiTheme="minorHAnsi" w:cstheme="minorHAnsi"/>
          <w:sz w:val="16"/>
          <w:szCs w:val="16"/>
        </w:rPr>
        <w:t>…………………………</w:t>
      </w:r>
      <w:r w:rsidR="00E32575">
        <w:rPr>
          <w:rFonts w:asciiTheme="minorHAnsi" w:hAnsiTheme="minorHAnsi" w:cstheme="minorHAnsi"/>
          <w:sz w:val="16"/>
          <w:szCs w:val="16"/>
        </w:rPr>
        <w:t>………………</w:t>
      </w:r>
      <w:r w:rsidRPr="00E32575">
        <w:rPr>
          <w:rFonts w:asciiTheme="minorHAnsi" w:hAnsiTheme="minorHAnsi" w:cstheme="minorHAnsi"/>
          <w:sz w:val="16"/>
          <w:szCs w:val="16"/>
        </w:rPr>
        <w:t xml:space="preserve">……..…………..…..                                        </w:t>
      </w:r>
      <w:r w:rsidRPr="00E32575">
        <w:rPr>
          <w:rFonts w:asciiTheme="minorHAnsi" w:hAnsiTheme="minorHAnsi" w:cstheme="minorHAnsi"/>
          <w:sz w:val="16"/>
          <w:szCs w:val="16"/>
        </w:rPr>
        <w:tab/>
      </w:r>
      <w:r w:rsidRPr="00E32575">
        <w:rPr>
          <w:rFonts w:asciiTheme="minorHAnsi" w:hAnsiTheme="minorHAnsi" w:cstheme="minorHAnsi"/>
          <w:sz w:val="16"/>
          <w:szCs w:val="16"/>
        </w:rPr>
        <w:tab/>
      </w:r>
      <w:r w:rsidRPr="00E32575">
        <w:rPr>
          <w:rFonts w:asciiTheme="minorHAnsi" w:hAnsiTheme="minorHAnsi" w:cstheme="minorHAnsi"/>
          <w:sz w:val="16"/>
          <w:szCs w:val="16"/>
        </w:rPr>
        <w:tab/>
        <w:t>………………………………………………</w:t>
      </w:r>
      <w:r w:rsidR="00E32575">
        <w:rPr>
          <w:rFonts w:asciiTheme="minorHAnsi" w:hAnsiTheme="minorHAnsi" w:cstheme="minorHAnsi"/>
          <w:sz w:val="16"/>
          <w:szCs w:val="16"/>
        </w:rPr>
        <w:t>……………</w:t>
      </w:r>
      <w:r w:rsidRPr="00E32575">
        <w:rPr>
          <w:rFonts w:asciiTheme="minorHAnsi" w:hAnsiTheme="minorHAnsi" w:cstheme="minorHAnsi"/>
          <w:sz w:val="16"/>
          <w:szCs w:val="16"/>
        </w:rPr>
        <w:t>………………..</w:t>
      </w:r>
    </w:p>
    <w:p w:rsidR="00CD79BC" w:rsidRPr="00E32575" w:rsidRDefault="00CD79BC" w:rsidP="00E32575">
      <w:pPr>
        <w:ind w:right="283"/>
        <w:rPr>
          <w:rFonts w:asciiTheme="minorHAnsi" w:hAnsiTheme="minorHAnsi" w:cstheme="minorHAnsi"/>
          <w:sz w:val="16"/>
          <w:szCs w:val="16"/>
        </w:rPr>
      </w:pPr>
      <w:r w:rsidRPr="00E32575">
        <w:rPr>
          <w:rFonts w:asciiTheme="minorHAnsi" w:hAnsiTheme="minorHAnsi" w:cstheme="minorHAnsi"/>
          <w:sz w:val="16"/>
          <w:szCs w:val="16"/>
        </w:rPr>
        <w:t xml:space="preserve">          </w:t>
      </w:r>
      <w:r w:rsidR="00E32575">
        <w:rPr>
          <w:rFonts w:asciiTheme="minorHAnsi" w:hAnsiTheme="minorHAnsi" w:cstheme="minorHAnsi"/>
          <w:sz w:val="16"/>
          <w:szCs w:val="16"/>
        </w:rPr>
        <w:t xml:space="preserve">        </w:t>
      </w:r>
      <w:r w:rsidRPr="00E32575">
        <w:rPr>
          <w:rFonts w:asciiTheme="minorHAnsi" w:hAnsiTheme="minorHAnsi" w:cstheme="minorHAnsi"/>
          <w:sz w:val="16"/>
          <w:szCs w:val="16"/>
        </w:rPr>
        <w:t xml:space="preserve">  Miejscowość, data</w:t>
      </w:r>
      <w:r w:rsidRPr="00E32575">
        <w:rPr>
          <w:rFonts w:asciiTheme="minorHAnsi" w:hAnsiTheme="minorHAnsi" w:cstheme="minorHAnsi"/>
          <w:sz w:val="16"/>
          <w:szCs w:val="16"/>
        </w:rPr>
        <w:tab/>
      </w:r>
      <w:r w:rsidRPr="00E32575">
        <w:rPr>
          <w:rFonts w:asciiTheme="minorHAnsi" w:hAnsiTheme="minorHAnsi" w:cstheme="minorHAnsi"/>
          <w:sz w:val="16"/>
          <w:szCs w:val="16"/>
        </w:rPr>
        <w:tab/>
      </w:r>
      <w:r w:rsidRPr="00E32575">
        <w:rPr>
          <w:rFonts w:asciiTheme="minorHAnsi" w:hAnsiTheme="minorHAnsi" w:cstheme="minorHAnsi"/>
          <w:sz w:val="16"/>
          <w:szCs w:val="16"/>
        </w:rPr>
        <w:tab/>
      </w:r>
      <w:r w:rsidRPr="00E32575">
        <w:rPr>
          <w:rFonts w:asciiTheme="minorHAnsi" w:hAnsiTheme="minorHAnsi" w:cstheme="minorHAnsi"/>
          <w:sz w:val="16"/>
          <w:szCs w:val="16"/>
        </w:rPr>
        <w:tab/>
      </w:r>
      <w:r w:rsidRPr="00E32575">
        <w:rPr>
          <w:rFonts w:asciiTheme="minorHAnsi" w:hAnsiTheme="minorHAnsi" w:cstheme="minorHAnsi"/>
          <w:sz w:val="16"/>
          <w:szCs w:val="16"/>
        </w:rPr>
        <w:tab/>
        <w:t xml:space="preserve">                     Podpis i pieczątka osoby (osób) uprawnionej/(</w:t>
      </w:r>
      <w:proofErr w:type="spellStart"/>
      <w:r w:rsidRPr="00E32575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E32575">
        <w:rPr>
          <w:rFonts w:asciiTheme="minorHAnsi" w:hAnsiTheme="minorHAnsi" w:cstheme="minorHAnsi"/>
          <w:sz w:val="16"/>
          <w:szCs w:val="16"/>
        </w:rPr>
        <w:t>)</w:t>
      </w:r>
    </w:p>
    <w:p w:rsidR="00CD79BC" w:rsidRPr="00E32575" w:rsidRDefault="00CD79BC" w:rsidP="00E32575">
      <w:pPr>
        <w:ind w:right="283"/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 w:rsidRPr="00E3257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E32575"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E32575">
        <w:rPr>
          <w:rFonts w:asciiTheme="minorHAnsi" w:hAnsiTheme="minorHAnsi" w:cstheme="minorHAnsi"/>
          <w:sz w:val="16"/>
          <w:szCs w:val="16"/>
        </w:rPr>
        <w:t xml:space="preserve">  do występowania w imieniu Wykonawcy</w:t>
      </w:r>
    </w:p>
    <w:p w:rsidR="00CD79BC" w:rsidRPr="00E32575" w:rsidRDefault="00CD79BC" w:rsidP="00E32575">
      <w:pPr>
        <w:pStyle w:val="Bezodstpw"/>
        <w:ind w:right="283"/>
        <w:rPr>
          <w:rFonts w:asciiTheme="minorHAnsi" w:hAnsiTheme="minorHAnsi" w:cstheme="minorHAnsi"/>
          <w:b/>
        </w:rPr>
      </w:pPr>
    </w:p>
    <w:p w:rsidR="00CD79BC" w:rsidRDefault="00CD79BC" w:rsidP="00CD79BC">
      <w:pPr>
        <w:pStyle w:val="Bezodstpw"/>
        <w:jc w:val="center"/>
        <w:rPr>
          <w:rFonts w:ascii="Times New Roman" w:hAnsi="Times New Roman"/>
          <w:b/>
        </w:rPr>
      </w:pPr>
    </w:p>
    <w:p w:rsidR="004337DC" w:rsidRDefault="004337DC" w:rsidP="00954CEA">
      <w:pPr>
        <w:pStyle w:val="Bezodstpw"/>
        <w:rPr>
          <w:rFonts w:ascii="Times New Roman" w:hAnsi="Times New Roman"/>
          <w:b/>
        </w:rPr>
      </w:pPr>
    </w:p>
    <w:p w:rsidR="006D2991" w:rsidRPr="00704500" w:rsidRDefault="006D2991" w:rsidP="00500834">
      <w:pPr>
        <w:pStyle w:val="Bezodstpw"/>
        <w:jc w:val="both"/>
        <w:rPr>
          <w:b/>
          <w:bCs/>
          <w:sz w:val="21"/>
          <w:szCs w:val="21"/>
        </w:rPr>
      </w:pPr>
      <w:r w:rsidRPr="00704500">
        <w:rPr>
          <w:b/>
          <w:bCs/>
          <w:sz w:val="21"/>
          <w:szCs w:val="21"/>
          <w:u w:val="single"/>
        </w:rPr>
        <w:t>Uwaga:</w:t>
      </w:r>
      <w:r w:rsidRPr="00704500">
        <w:rPr>
          <w:b/>
          <w:bCs/>
          <w:sz w:val="21"/>
          <w:szCs w:val="21"/>
        </w:rPr>
        <w:t xml:space="preserve"> Zgodnie z art. 36a ustawy z dnia 11 stycznia 2018 r. o </w:t>
      </w:r>
      <w:proofErr w:type="spellStart"/>
      <w:r w:rsidRPr="00704500">
        <w:rPr>
          <w:b/>
          <w:bCs/>
          <w:sz w:val="21"/>
          <w:szCs w:val="21"/>
        </w:rPr>
        <w:t>elektromobilności</w:t>
      </w:r>
      <w:proofErr w:type="spellEnd"/>
      <w:r w:rsidRPr="00704500">
        <w:rPr>
          <w:b/>
          <w:bCs/>
          <w:sz w:val="21"/>
          <w:szCs w:val="21"/>
        </w:rPr>
        <w:t xml:space="preserve"> i paliwach</w:t>
      </w:r>
      <w:r w:rsidR="00500834" w:rsidRPr="00704500">
        <w:rPr>
          <w:b/>
          <w:bCs/>
          <w:sz w:val="21"/>
          <w:szCs w:val="21"/>
        </w:rPr>
        <w:t xml:space="preserve"> </w:t>
      </w:r>
      <w:r w:rsidRPr="00704500">
        <w:rPr>
          <w:b/>
          <w:bCs/>
          <w:sz w:val="21"/>
          <w:szCs w:val="21"/>
        </w:rPr>
        <w:t>alternatywnych, udział pojazdów elektrycznych lub napędzanych gazem ziemnym oblicza się, stosując zasadę, zgodnie z</w:t>
      </w:r>
      <w:r w:rsidR="00500834" w:rsidRPr="00704500">
        <w:rPr>
          <w:b/>
          <w:bCs/>
          <w:sz w:val="21"/>
          <w:szCs w:val="21"/>
        </w:rPr>
        <w:t> </w:t>
      </w:r>
      <w:r w:rsidRPr="00704500">
        <w:rPr>
          <w:b/>
          <w:bCs/>
          <w:sz w:val="21"/>
          <w:szCs w:val="21"/>
        </w:rPr>
        <w:t>którą wielkość tego udziału poniżej 0,5 zaokrągla się w dół, a wielkość tego udziału 0,5 i powyżej zaokrągla się w</w:t>
      </w:r>
      <w:r w:rsidR="00704500">
        <w:rPr>
          <w:b/>
          <w:bCs/>
          <w:sz w:val="21"/>
          <w:szCs w:val="21"/>
        </w:rPr>
        <w:t> </w:t>
      </w:r>
      <w:r w:rsidRPr="00704500">
        <w:rPr>
          <w:b/>
          <w:bCs/>
          <w:sz w:val="21"/>
          <w:szCs w:val="21"/>
        </w:rPr>
        <w:t>górę.</w:t>
      </w:r>
    </w:p>
    <w:p w:rsidR="004337DC" w:rsidRDefault="004337DC" w:rsidP="00954CEA">
      <w:pPr>
        <w:pStyle w:val="Bezodstpw"/>
        <w:rPr>
          <w:rFonts w:ascii="Times New Roman" w:hAnsi="Times New Roman"/>
          <w:b/>
        </w:rPr>
      </w:pPr>
    </w:p>
    <w:p w:rsidR="00954CEA" w:rsidRDefault="00954CEA" w:rsidP="00954CEA">
      <w:pPr>
        <w:pStyle w:val="Bezodstpw"/>
        <w:jc w:val="center"/>
        <w:rPr>
          <w:rFonts w:ascii="Times New Roman" w:hAnsi="Times New Roman"/>
          <w:b/>
        </w:rPr>
      </w:pPr>
    </w:p>
    <w:p w:rsidR="00E32575" w:rsidRDefault="00E32575" w:rsidP="00954CEA">
      <w:pPr>
        <w:pStyle w:val="Bezodstpw"/>
        <w:jc w:val="center"/>
        <w:rPr>
          <w:rFonts w:ascii="Times New Roman" w:hAnsi="Times New Roman"/>
          <w:b/>
        </w:rPr>
      </w:pPr>
    </w:p>
    <w:p w:rsidR="00704500" w:rsidRDefault="00704500" w:rsidP="00954CEA">
      <w:pPr>
        <w:pStyle w:val="Bezodstpw"/>
        <w:jc w:val="center"/>
        <w:rPr>
          <w:rFonts w:ascii="Times New Roman" w:hAnsi="Times New Roman"/>
          <w:b/>
        </w:rPr>
      </w:pPr>
    </w:p>
    <w:p w:rsidR="00EF7769" w:rsidRDefault="00EF7769" w:rsidP="00954CEA">
      <w:pPr>
        <w:pStyle w:val="Bezodstpw"/>
        <w:jc w:val="center"/>
        <w:rPr>
          <w:rFonts w:ascii="Times New Roman" w:hAnsi="Times New Roman"/>
          <w:b/>
        </w:rPr>
      </w:pPr>
    </w:p>
    <w:p w:rsidR="00EF7769" w:rsidRDefault="00EF7769" w:rsidP="00954CEA">
      <w:pPr>
        <w:pStyle w:val="Bezodstpw"/>
        <w:jc w:val="center"/>
        <w:rPr>
          <w:rFonts w:ascii="Times New Roman" w:hAnsi="Times New Roman"/>
          <w:b/>
        </w:rPr>
      </w:pPr>
    </w:p>
    <w:p w:rsidR="00982DAE" w:rsidRPr="008B23F5" w:rsidRDefault="00982DAE" w:rsidP="006042A0">
      <w:pPr>
        <w:pStyle w:val="Bezodstpw"/>
        <w:tabs>
          <w:tab w:val="left" w:pos="709"/>
        </w:tabs>
        <w:rPr>
          <w:rFonts w:ascii="Times New Roman" w:hAnsi="Times New Roman"/>
          <w:b/>
          <w:sz w:val="20"/>
          <w:szCs w:val="20"/>
        </w:rPr>
      </w:pPr>
    </w:p>
    <w:p w:rsidR="008B23F5" w:rsidRPr="00706E06" w:rsidRDefault="008B23F5" w:rsidP="008B23F5">
      <w:pPr>
        <w:pStyle w:val="Nagwek6"/>
        <w:spacing w:before="120" w:after="120"/>
        <w:ind w:left="7088"/>
        <w:rPr>
          <w:rFonts w:ascii="Times New Roman" w:hAnsi="Times New Roman"/>
        </w:rPr>
      </w:pPr>
      <w:r w:rsidRPr="00706E06">
        <w:rPr>
          <w:rFonts w:ascii="Times New Roman" w:hAnsi="Times New Roman"/>
        </w:rPr>
        <w:lastRenderedPageBreak/>
        <w:t>Załącznik nr 4 do umowy nr…………………….…</w:t>
      </w:r>
      <w:r>
        <w:rPr>
          <w:rFonts w:ascii="Times New Roman" w:hAnsi="Times New Roman"/>
        </w:rPr>
        <w:t>..</w:t>
      </w:r>
      <w:r w:rsidRPr="00706E06">
        <w:rPr>
          <w:rFonts w:ascii="Times New Roman" w:hAnsi="Times New Roman"/>
        </w:rPr>
        <w:t>. z dnia……………….…….</w:t>
      </w:r>
    </w:p>
    <w:p w:rsidR="008B23F5" w:rsidRDefault="008B23F5" w:rsidP="008B23F5">
      <w:pPr>
        <w:widowControl w:val="0"/>
        <w:suppressAutoHyphens/>
        <w:autoSpaceDE w:val="0"/>
        <w:jc w:val="center"/>
        <w:rPr>
          <w:rFonts w:eastAsia="Arial"/>
          <w:b/>
          <w:bCs/>
          <w:lang w:eastAsia="pl-PL"/>
        </w:rPr>
      </w:pPr>
    </w:p>
    <w:p w:rsidR="008B23F5" w:rsidRPr="00706E06" w:rsidRDefault="008B23F5" w:rsidP="008B23F5">
      <w:pPr>
        <w:widowControl w:val="0"/>
        <w:suppressAutoHyphens/>
        <w:autoSpaceDE w:val="0"/>
        <w:spacing w:line="276" w:lineRule="auto"/>
        <w:jc w:val="center"/>
        <w:rPr>
          <w:rFonts w:eastAsia="Arial"/>
          <w:b/>
          <w:bCs/>
          <w:lang w:eastAsia="pl-PL"/>
        </w:rPr>
      </w:pPr>
      <w:r w:rsidRPr="00706E06">
        <w:rPr>
          <w:rFonts w:eastAsia="Arial"/>
          <w:b/>
          <w:bCs/>
          <w:lang w:eastAsia="pl-PL"/>
        </w:rPr>
        <w:t>Protokół nr …………………… z dnia ……………………..</w:t>
      </w:r>
    </w:p>
    <w:p w:rsidR="008B23F5" w:rsidRPr="00706E06" w:rsidRDefault="008B23F5" w:rsidP="008B23F5">
      <w:pPr>
        <w:widowControl w:val="0"/>
        <w:suppressAutoHyphens/>
        <w:autoSpaceDE w:val="0"/>
        <w:spacing w:line="276" w:lineRule="auto"/>
        <w:jc w:val="center"/>
        <w:rPr>
          <w:rFonts w:eastAsia="Arial"/>
          <w:b/>
          <w:bCs/>
          <w:lang w:eastAsia="pl-PL"/>
        </w:rPr>
      </w:pPr>
      <w:r w:rsidRPr="00706E06">
        <w:rPr>
          <w:rFonts w:eastAsia="Arial"/>
          <w:b/>
          <w:bCs/>
          <w:lang w:eastAsia="pl-PL"/>
        </w:rPr>
        <w:t>odbioru wykonanych robót</w:t>
      </w:r>
    </w:p>
    <w:p w:rsidR="008B23F5" w:rsidRPr="00706E06" w:rsidRDefault="008B23F5" w:rsidP="008B23F5">
      <w:pPr>
        <w:widowControl w:val="0"/>
        <w:suppressAutoHyphens/>
        <w:autoSpaceDE w:val="0"/>
        <w:spacing w:line="276" w:lineRule="auto"/>
        <w:jc w:val="center"/>
        <w:rPr>
          <w:rFonts w:eastAsia="Arial"/>
          <w:b/>
          <w:bCs/>
          <w:lang w:eastAsia="pl-PL"/>
        </w:rPr>
      </w:pPr>
      <w:r w:rsidRPr="00706E06">
        <w:rPr>
          <w:rFonts w:eastAsia="Arial"/>
          <w:b/>
          <w:bCs/>
          <w:lang w:eastAsia="pl-PL"/>
        </w:rPr>
        <w:t>(budowlanych/remontowych)</w:t>
      </w:r>
    </w:p>
    <w:p w:rsidR="008B23F5" w:rsidRPr="00706E06" w:rsidRDefault="008B23F5" w:rsidP="008B23F5">
      <w:pPr>
        <w:widowControl w:val="0"/>
        <w:suppressAutoHyphens/>
        <w:autoSpaceDE w:val="0"/>
        <w:rPr>
          <w:rFonts w:eastAsia="Arial"/>
          <w:sz w:val="22"/>
          <w:szCs w:val="22"/>
          <w:lang w:eastAsia="pl-PL"/>
        </w:rPr>
      </w:pPr>
    </w:p>
    <w:p w:rsidR="008B23F5" w:rsidRPr="00706E06" w:rsidRDefault="008B23F5" w:rsidP="008B23F5">
      <w:pPr>
        <w:widowControl w:val="0"/>
        <w:suppressAutoHyphens/>
        <w:autoSpaceDN w:val="0"/>
        <w:spacing w:before="120" w:after="120"/>
        <w:ind w:left="720" w:hanging="720"/>
        <w:jc w:val="both"/>
        <w:textAlignment w:val="baseline"/>
        <w:rPr>
          <w:color w:val="000000"/>
          <w:kern w:val="3"/>
          <w:sz w:val="22"/>
          <w:lang w:eastAsia="zh-CN"/>
        </w:rPr>
      </w:pPr>
      <w:r w:rsidRPr="00706E06">
        <w:rPr>
          <w:kern w:val="3"/>
          <w:sz w:val="22"/>
          <w:lang w:eastAsia="zh-CN"/>
        </w:rPr>
        <w:t>Zadanie</w:t>
      </w:r>
      <w:r w:rsidRPr="00706E06">
        <w:rPr>
          <w:b/>
          <w:i/>
          <w:kern w:val="3"/>
          <w:sz w:val="22"/>
          <w:lang w:eastAsia="zh-CN"/>
        </w:rPr>
        <w:t xml:space="preserve">: </w:t>
      </w:r>
      <w:r w:rsidRPr="00706E06">
        <w:rPr>
          <w:b/>
          <w:bCs/>
          <w:kern w:val="3"/>
          <w:sz w:val="22"/>
          <w:lang w:eastAsia="zh-CN"/>
        </w:rPr>
        <w:t>„</w:t>
      </w:r>
      <w:r w:rsidRPr="00706E06">
        <w:rPr>
          <w:b/>
          <w:bCs/>
          <w:i/>
          <w:iCs/>
          <w:kern w:val="3"/>
          <w:sz w:val="22"/>
          <w:lang w:eastAsia="zh-CN"/>
        </w:rPr>
        <w:t>…………………….”</w:t>
      </w:r>
      <w:r>
        <w:rPr>
          <w:b/>
          <w:bCs/>
          <w:i/>
          <w:iCs/>
          <w:kern w:val="3"/>
          <w:sz w:val="22"/>
          <w:lang w:eastAsia="zh-CN"/>
        </w:rPr>
        <w:t xml:space="preserve"> </w:t>
      </w:r>
      <w:r w:rsidRPr="00706E06">
        <w:rPr>
          <w:color w:val="000000"/>
          <w:kern w:val="3"/>
          <w:sz w:val="22"/>
          <w:lang w:eastAsia="zh-CN"/>
        </w:rPr>
        <w:t>(umowa  nr ………………. z dnia …………..)</w:t>
      </w:r>
    </w:p>
    <w:p w:rsidR="008B23F5" w:rsidRPr="00706E06" w:rsidRDefault="008B23F5" w:rsidP="008B23F5">
      <w:pPr>
        <w:widowControl w:val="0"/>
        <w:suppressAutoHyphens/>
        <w:autoSpaceDE w:val="0"/>
        <w:rPr>
          <w:rFonts w:eastAsia="Arial"/>
          <w:sz w:val="22"/>
          <w:szCs w:val="22"/>
          <w:lang w:eastAsia="pl-PL"/>
        </w:rPr>
      </w:pPr>
    </w:p>
    <w:p w:rsidR="008B23F5" w:rsidRPr="00706E06" w:rsidRDefault="008B23F5" w:rsidP="008B23F5">
      <w:pPr>
        <w:widowControl w:val="0"/>
        <w:suppressAutoHyphens/>
        <w:autoSpaceDE w:val="0"/>
        <w:rPr>
          <w:rFonts w:eastAsia="Arial"/>
          <w:sz w:val="22"/>
          <w:szCs w:val="22"/>
          <w:lang w:eastAsia="pl-PL"/>
        </w:rPr>
      </w:pPr>
      <w:r w:rsidRPr="00706E06">
        <w:rPr>
          <w:rFonts w:eastAsia="Arial"/>
          <w:sz w:val="22"/>
          <w:szCs w:val="22"/>
          <w:lang w:eastAsia="pl-PL"/>
        </w:rPr>
        <w:t>Wykonanych w okresie od dnia  ……………….. do dnia ……………………….</w:t>
      </w:r>
    </w:p>
    <w:p w:rsidR="008B23F5" w:rsidRPr="00706E06" w:rsidRDefault="008B23F5" w:rsidP="008B23F5">
      <w:pPr>
        <w:widowControl w:val="0"/>
        <w:suppressAutoHyphens/>
        <w:autoSpaceDE w:val="0"/>
        <w:rPr>
          <w:rFonts w:eastAsia="Arial"/>
          <w:sz w:val="22"/>
          <w:szCs w:val="22"/>
          <w:lang w:eastAsia="pl-PL"/>
        </w:rPr>
      </w:pPr>
    </w:p>
    <w:p w:rsidR="008B23F5" w:rsidRPr="00706E06" w:rsidRDefault="008B23F5" w:rsidP="008B23F5">
      <w:pPr>
        <w:widowControl w:val="0"/>
        <w:suppressAutoHyphens/>
        <w:autoSpaceDE w:val="0"/>
        <w:rPr>
          <w:rFonts w:eastAsia="Arial"/>
          <w:sz w:val="22"/>
          <w:szCs w:val="22"/>
          <w:lang w:eastAsia="pl-PL"/>
        </w:rPr>
      </w:pPr>
      <w:r w:rsidRPr="00706E06">
        <w:rPr>
          <w:rFonts w:eastAsia="Arial"/>
          <w:sz w:val="22"/>
          <w:szCs w:val="22"/>
          <w:lang w:eastAsia="pl-PL"/>
        </w:rPr>
        <w:t>Sporządzono dnia ………………………………. r. przy udziale przedstawicieli:</w:t>
      </w:r>
    </w:p>
    <w:p w:rsidR="008B23F5" w:rsidRPr="00706E06" w:rsidRDefault="008B23F5" w:rsidP="008B23F5">
      <w:pPr>
        <w:widowControl w:val="0"/>
        <w:suppressAutoHyphens/>
        <w:autoSpaceDE w:val="0"/>
        <w:rPr>
          <w:rFonts w:eastAsia="Arial"/>
          <w:sz w:val="22"/>
          <w:szCs w:val="22"/>
          <w:lang w:eastAsia="pl-PL"/>
        </w:rPr>
      </w:pPr>
    </w:p>
    <w:p w:rsidR="008B23F5" w:rsidRPr="00706E06" w:rsidRDefault="008B23F5" w:rsidP="008B23F5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pl-PL"/>
        </w:rPr>
      </w:pPr>
      <w:r w:rsidRPr="00706E06">
        <w:rPr>
          <w:rFonts w:eastAsia="Arial"/>
          <w:b/>
          <w:sz w:val="22"/>
          <w:szCs w:val="22"/>
          <w:lang w:eastAsia="pl-PL"/>
        </w:rPr>
        <w:t>Inwestora:</w:t>
      </w:r>
    </w:p>
    <w:tbl>
      <w:tblPr>
        <w:tblW w:w="97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3252"/>
        <w:gridCol w:w="5804"/>
      </w:tblGrid>
      <w:tr w:rsidR="008B23F5" w:rsidRPr="00706E06" w:rsidTr="008B23F5"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pl-PL"/>
              </w:rPr>
            </w:pPr>
            <w:r w:rsidRPr="00706E06">
              <w:rPr>
                <w:rFonts w:eastAsia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pl-PL"/>
              </w:rPr>
            </w:pPr>
          </w:p>
        </w:tc>
        <w:tc>
          <w:tcPr>
            <w:tcW w:w="5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pl-PL"/>
              </w:rPr>
            </w:pPr>
          </w:p>
        </w:tc>
      </w:tr>
      <w:tr w:rsidR="008B23F5" w:rsidRPr="00706E06" w:rsidTr="008B23F5"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pl-PL"/>
              </w:rPr>
            </w:pPr>
            <w:r w:rsidRPr="00706E06">
              <w:rPr>
                <w:rFonts w:eastAsia="Arial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pl-PL"/>
              </w:rPr>
            </w:pPr>
            <w:r w:rsidRPr="00706E06">
              <w:rPr>
                <w:rFonts w:eastAsia="Arial"/>
                <w:sz w:val="22"/>
                <w:szCs w:val="22"/>
                <w:lang w:eastAsia="pl-PL"/>
              </w:rPr>
              <w:t>......................................</w:t>
            </w:r>
          </w:p>
        </w:tc>
        <w:tc>
          <w:tcPr>
            <w:tcW w:w="5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pl-PL"/>
              </w:rPr>
            </w:pPr>
            <w:r w:rsidRPr="00706E06">
              <w:rPr>
                <w:rFonts w:eastAsia="Arial"/>
                <w:sz w:val="22"/>
                <w:szCs w:val="22"/>
                <w:lang w:eastAsia="pl-PL"/>
              </w:rPr>
              <w:t>..................................................................</w:t>
            </w:r>
          </w:p>
        </w:tc>
      </w:tr>
    </w:tbl>
    <w:p w:rsidR="008B23F5" w:rsidRPr="00706E06" w:rsidRDefault="008B23F5" w:rsidP="008B23F5">
      <w:pPr>
        <w:widowControl w:val="0"/>
        <w:suppressAutoHyphens/>
        <w:autoSpaceDE w:val="0"/>
        <w:rPr>
          <w:rFonts w:eastAsia="Arial"/>
          <w:sz w:val="22"/>
          <w:szCs w:val="22"/>
          <w:lang w:eastAsia="pl-PL"/>
        </w:rPr>
      </w:pPr>
    </w:p>
    <w:p w:rsidR="008B23F5" w:rsidRPr="00706E06" w:rsidRDefault="008B23F5" w:rsidP="008B23F5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pl-PL"/>
        </w:rPr>
      </w:pPr>
      <w:r w:rsidRPr="00706E06">
        <w:rPr>
          <w:rFonts w:eastAsia="Arial"/>
          <w:b/>
          <w:sz w:val="22"/>
          <w:szCs w:val="22"/>
          <w:lang w:eastAsia="pl-PL"/>
        </w:rPr>
        <w:t>Generalnego wykonawcy:</w:t>
      </w:r>
    </w:p>
    <w:tbl>
      <w:tblPr>
        <w:tblW w:w="97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3128"/>
        <w:gridCol w:w="5927"/>
      </w:tblGrid>
      <w:tr w:rsidR="008B23F5" w:rsidRPr="00706E06" w:rsidTr="008B23F5"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pl-PL"/>
              </w:rPr>
            </w:pPr>
            <w:r w:rsidRPr="00706E06">
              <w:rPr>
                <w:rFonts w:eastAsia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pl-PL"/>
              </w:rPr>
            </w:pPr>
          </w:p>
        </w:tc>
        <w:tc>
          <w:tcPr>
            <w:tcW w:w="5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pl-PL"/>
              </w:rPr>
            </w:pPr>
          </w:p>
        </w:tc>
      </w:tr>
      <w:tr w:rsidR="008B23F5" w:rsidRPr="00706E06" w:rsidTr="008B23F5"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pl-PL"/>
              </w:rPr>
            </w:pPr>
            <w:r w:rsidRPr="00706E06">
              <w:rPr>
                <w:rFonts w:eastAsia="Arial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pl-PL"/>
              </w:rPr>
            </w:pPr>
          </w:p>
        </w:tc>
        <w:tc>
          <w:tcPr>
            <w:tcW w:w="5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pl-PL"/>
              </w:rPr>
            </w:pPr>
          </w:p>
        </w:tc>
      </w:tr>
      <w:tr w:rsidR="008B23F5" w:rsidRPr="00706E06" w:rsidTr="008B23F5"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pl-PL"/>
              </w:rPr>
            </w:pPr>
          </w:p>
        </w:tc>
        <w:tc>
          <w:tcPr>
            <w:tcW w:w="3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pl-PL"/>
              </w:rPr>
            </w:pPr>
          </w:p>
        </w:tc>
        <w:tc>
          <w:tcPr>
            <w:tcW w:w="5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pl-PL"/>
              </w:rPr>
            </w:pPr>
          </w:p>
        </w:tc>
      </w:tr>
    </w:tbl>
    <w:p w:rsidR="008B23F5" w:rsidRPr="00706E06" w:rsidRDefault="008B23F5" w:rsidP="008B23F5">
      <w:pPr>
        <w:widowControl w:val="0"/>
        <w:suppressAutoHyphens/>
        <w:autoSpaceDE w:val="0"/>
        <w:rPr>
          <w:rFonts w:eastAsia="Arial"/>
          <w:sz w:val="22"/>
          <w:szCs w:val="22"/>
          <w:lang w:eastAsia="pl-PL"/>
        </w:rPr>
      </w:pPr>
      <w:r w:rsidRPr="00706E06">
        <w:rPr>
          <w:rFonts w:eastAsia="Arial"/>
          <w:sz w:val="22"/>
          <w:szCs w:val="22"/>
          <w:lang w:eastAsia="pl-PL"/>
        </w:rPr>
        <w:t>Innych członków: ..............................................................................................................................</w:t>
      </w:r>
    </w:p>
    <w:p w:rsidR="008B23F5" w:rsidRPr="00706E06" w:rsidRDefault="008B23F5" w:rsidP="008B23F5">
      <w:pPr>
        <w:widowControl w:val="0"/>
        <w:suppressAutoHyphens/>
        <w:autoSpaceDE w:val="0"/>
        <w:rPr>
          <w:rFonts w:eastAsia="Arial"/>
          <w:sz w:val="22"/>
          <w:szCs w:val="22"/>
          <w:lang w:eastAsia="pl-PL"/>
        </w:rPr>
      </w:pPr>
    </w:p>
    <w:p w:rsidR="008B23F5" w:rsidRPr="00706E06" w:rsidRDefault="008B23F5" w:rsidP="008B23F5">
      <w:pPr>
        <w:widowControl w:val="0"/>
        <w:suppressAutoHyphens/>
        <w:autoSpaceDE w:val="0"/>
        <w:rPr>
          <w:rFonts w:eastAsia="Arial"/>
          <w:sz w:val="22"/>
          <w:szCs w:val="22"/>
          <w:lang w:eastAsia="pl-PL"/>
        </w:rPr>
      </w:pPr>
      <w:r w:rsidRPr="00706E06">
        <w:rPr>
          <w:rFonts w:eastAsia="Arial"/>
          <w:sz w:val="22"/>
          <w:szCs w:val="22"/>
          <w:lang w:eastAsia="pl-PL"/>
        </w:rPr>
        <w:t>Komisja stwierdza, co następuje:</w:t>
      </w:r>
    </w:p>
    <w:p w:rsidR="008B23F5" w:rsidRPr="00706E06" w:rsidRDefault="008B23F5" w:rsidP="0074186E">
      <w:pPr>
        <w:widowControl w:val="0"/>
        <w:numPr>
          <w:ilvl w:val="0"/>
          <w:numId w:val="111"/>
        </w:numPr>
        <w:suppressAutoHyphens/>
        <w:autoSpaceDN w:val="0"/>
        <w:textAlignment w:val="baseline"/>
        <w:rPr>
          <w:rFonts w:eastAsia="Arial"/>
          <w:sz w:val="22"/>
          <w:szCs w:val="22"/>
          <w:lang w:eastAsia="pl-PL"/>
        </w:rPr>
      </w:pPr>
      <w:r w:rsidRPr="00706E06">
        <w:rPr>
          <w:rFonts w:eastAsia="Arial"/>
          <w:sz w:val="22"/>
          <w:szCs w:val="22"/>
          <w:lang w:eastAsia="pl-PL"/>
        </w:rPr>
        <w:t>Zakres wykonanych robót objętych niniejszym protokołem jest zgodny z zapisami w Umowie</w:t>
      </w:r>
    </w:p>
    <w:p w:rsidR="008B23F5" w:rsidRPr="00706E06" w:rsidRDefault="008B23F5" w:rsidP="0074186E">
      <w:pPr>
        <w:widowControl w:val="0"/>
        <w:numPr>
          <w:ilvl w:val="0"/>
          <w:numId w:val="111"/>
        </w:numPr>
        <w:suppressAutoHyphens/>
        <w:autoSpaceDN w:val="0"/>
        <w:textAlignment w:val="baseline"/>
        <w:rPr>
          <w:rFonts w:eastAsia="Arial"/>
          <w:sz w:val="22"/>
          <w:szCs w:val="22"/>
          <w:lang w:eastAsia="pl-PL"/>
        </w:rPr>
      </w:pPr>
      <w:r w:rsidRPr="00706E06">
        <w:rPr>
          <w:rFonts w:eastAsia="Arial"/>
          <w:sz w:val="22"/>
          <w:szCs w:val="22"/>
          <w:lang w:eastAsia="pl-PL"/>
        </w:rPr>
        <w:t>Na podstawie niniejszego protokołu odebrano następujące rodzaje robót:</w:t>
      </w:r>
    </w:p>
    <w:tbl>
      <w:tblPr>
        <w:tblW w:w="9426" w:type="dxa"/>
        <w:tblInd w:w="-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3256"/>
        <w:gridCol w:w="1559"/>
        <w:gridCol w:w="1418"/>
        <w:gridCol w:w="1335"/>
        <w:gridCol w:w="1285"/>
      </w:tblGrid>
      <w:tr w:rsidR="008B23F5" w:rsidRPr="00706E06" w:rsidTr="008B23F5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3F5" w:rsidRPr="007441CB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  <w:lang w:eastAsia="pl-PL"/>
              </w:rPr>
            </w:pPr>
            <w:r w:rsidRPr="007441CB">
              <w:rPr>
                <w:rFonts w:eastAsia="Arial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3F5" w:rsidRPr="007441CB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  <w:lang w:eastAsia="pl-PL"/>
              </w:rPr>
            </w:pPr>
            <w:r w:rsidRPr="007441CB">
              <w:rPr>
                <w:rFonts w:eastAsia="Arial"/>
                <w:sz w:val="18"/>
                <w:szCs w:val="18"/>
                <w:lang w:eastAsia="pl-PL"/>
              </w:rPr>
              <w:t>Nazwa rodzaj robót lub asortymentów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3F5" w:rsidRPr="007441CB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  <w:lang w:eastAsia="pl-PL"/>
              </w:rPr>
            </w:pPr>
            <w:r w:rsidRPr="007441CB">
              <w:rPr>
                <w:rFonts w:eastAsia="Arial"/>
                <w:sz w:val="18"/>
                <w:szCs w:val="18"/>
                <w:lang w:eastAsia="pl-PL"/>
              </w:rPr>
              <w:t>Wartość wg kosztorysu wykonawczego 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3F5" w:rsidRPr="007441CB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  <w:lang w:eastAsia="pl-PL"/>
              </w:rPr>
            </w:pPr>
            <w:r w:rsidRPr="007441CB">
              <w:rPr>
                <w:rFonts w:eastAsia="Arial"/>
                <w:sz w:val="18"/>
                <w:szCs w:val="18"/>
                <w:lang w:eastAsia="pl-PL"/>
              </w:rPr>
              <w:t>Potrącono w kosztorysie wykonawczym z</w:t>
            </w:r>
            <w:r>
              <w:rPr>
                <w:rFonts w:eastAsia="Arial"/>
                <w:sz w:val="18"/>
                <w:szCs w:val="18"/>
                <w:lang w:eastAsia="pl-PL"/>
              </w:rPr>
              <w:t> </w:t>
            </w:r>
            <w:r w:rsidRPr="007441CB">
              <w:rPr>
                <w:rFonts w:eastAsia="Arial"/>
                <w:sz w:val="18"/>
                <w:szCs w:val="18"/>
                <w:lang w:eastAsia="pl-PL"/>
              </w:rPr>
              <w:t>tytułu wad trwałych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3F5" w:rsidRPr="007441CB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  <w:lang w:eastAsia="pl-PL"/>
              </w:rPr>
            </w:pPr>
            <w:r w:rsidRPr="007441CB">
              <w:rPr>
                <w:rFonts w:eastAsia="Arial"/>
                <w:sz w:val="18"/>
                <w:szCs w:val="18"/>
                <w:lang w:eastAsia="pl-PL"/>
              </w:rPr>
              <w:t>Jakość wykonanych robót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3F5" w:rsidRPr="007441CB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  <w:lang w:eastAsia="pl-PL"/>
              </w:rPr>
            </w:pPr>
            <w:r w:rsidRPr="007441CB">
              <w:rPr>
                <w:rFonts w:eastAsia="Arial"/>
                <w:sz w:val="18"/>
                <w:szCs w:val="18"/>
                <w:lang w:eastAsia="pl-PL"/>
              </w:rPr>
              <w:t>Uwagi i zastrzeżenia stron</w:t>
            </w:r>
          </w:p>
        </w:tc>
      </w:tr>
      <w:tr w:rsidR="008B23F5" w:rsidRPr="00706E06" w:rsidTr="008B23F5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pl-PL"/>
              </w:rPr>
            </w:pPr>
            <w:r w:rsidRPr="00706E06">
              <w:rPr>
                <w:rFonts w:eastAsia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pl-PL"/>
              </w:rPr>
            </w:pPr>
            <w:r w:rsidRPr="00706E06">
              <w:rPr>
                <w:rFonts w:eastAsia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pl-PL"/>
              </w:rPr>
            </w:pPr>
            <w:r w:rsidRPr="00706E06">
              <w:rPr>
                <w:rFonts w:eastAsia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pl-PL"/>
              </w:rPr>
            </w:pPr>
            <w:r w:rsidRPr="00706E06">
              <w:rPr>
                <w:rFonts w:eastAsia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pl-PL"/>
              </w:rPr>
            </w:pPr>
            <w:r w:rsidRPr="00706E06">
              <w:rPr>
                <w:rFonts w:eastAsia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pl-PL"/>
              </w:rPr>
            </w:pPr>
            <w:r w:rsidRPr="00706E06">
              <w:rPr>
                <w:rFonts w:eastAsia="Arial"/>
                <w:sz w:val="22"/>
                <w:szCs w:val="22"/>
                <w:lang w:eastAsia="pl-PL"/>
              </w:rPr>
              <w:t>6</w:t>
            </w:r>
          </w:p>
        </w:tc>
      </w:tr>
      <w:tr w:rsidR="008B23F5" w:rsidRPr="00706E06" w:rsidTr="008B23F5">
        <w:trPr>
          <w:cantSplit/>
          <w:trHeight w:val="3888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pl-PL"/>
              </w:rPr>
            </w:pPr>
            <w:r w:rsidRPr="00706E06">
              <w:rPr>
                <w:rFonts w:eastAsia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3F5" w:rsidRPr="00404CDF" w:rsidRDefault="00404CDF" w:rsidP="00404CDF">
            <w:pPr>
              <w:widowControl w:val="0"/>
              <w:suppressAutoHyphens/>
              <w:autoSpaceDN w:val="0"/>
              <w:ind w:left="-74"/>
              <w:jc w:val="center"/>
              <w:textAlignment w:val="baseline"/>
              <w:rPr>
                <w:b/>
                <w:i/>
                <w:iCs/>
                <w:kern w:val="3"/>
                <w:sz w:val="22"/>
                <w:szCs w:val="22"/>
                <w:lang w:eastAsia="zh-CN"/>
              </w:rPr>
            </w:pPr>
            <w:r w:rsidRPr="00E725B4">
              <w:rPr>
                <w:b/>
                <w:sz w:val="21"/>
                <w:szCs w:val="21"/>
                <w:lang w:eastAsia="en-US"/>
              </w:rPr>
              <w:t>„</w:t>
            </w:r>
            <w:r w:rsidR="006C6EDB" w:rsidRPr="006C6EDB">
              <w:rPr>
                <w:b/>
                <w:sz w:val="21"/>
                <w:szCs w:val="21"/>
                <w:lang w:eastAsia="en-US"/>
              </w:rPr>
              <w:t>Poprawa parametrów technicznych ul. Powstańców Śląskich w Jastrzębiu-Zdroju</w:t>
            </w:r>
            <w:r w:rsidRPr="00E725B4">
              <w:rPr>
                <w:b/>
                <w:sz w:val="21"/>
                <w:szCs w:val="21"/>
                <w:lang w:eastAsia="en-US"/>
              </w:rPr>
              <w:t>”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pl-PL"/>
              </w:rPr>
            </w:pPr>
          </w:p>
          <w:p w:rsidR="008B23F5" w:rsidRPr="00706E06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pl-PL"/>
              </w:rPr>
            </w:pPr>
          </w:p>
          <w:p w:rsidR="008B23F5" w:rsidRPr="00706E06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sz w:val="22"/>
                <w:szCs w:val="22"/>
                <w:lang w:eastAsia="pl-PL"/>
              </w:rPr>
            </w:pPr>
          </w:p>
          <w:p w:rsidR="008B23F5" w:rsidRPr="00706E06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pl-PL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pl-PL"/>
              </w:rPr>
            </w:pP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3F5" w:rsidRPr="00706E06" w:rsidRDefault="008B23F5" w:rsidP="008B23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pl-PL"/>
              </w:rPr>
            </w:pPr>
          </w:p>
        </w:tc>
      </w:tr>
    </w:tbl>
    <w:p w:rsidR="008B23F5" w:rsidRPr="00706E06" w:rsidRDefault="008B23F5" w:rsidP="0074186E">
      <w:pPr>
        <w:widowControl w:val="0"/>
        <w:numPr>
          <w:ilvl w:val="0"/>
          <w:numId w:val="111"/>
        </w:numPr>
        <w:suppressAutoHyphens/>
        <w:autoSpaceDN w:val="0"/>
        <w:jc w:val="both"/>
        <w:textAlignment w:val="baseline"/>
        <w:rPr>
          <w:rFonts w:eastAsia="Arial"/>
          <w:sz w:val="22"/>
          <w:szCs w:val="22"/>
          <w:lang w:eastAsia="pl-PL"/>
        </w:rPr>
      </w:pPr>
      <w:r w:rsidRPr="00706E06">
        <w:rPr>
          <w:rFonts w:eastAsia="Arial"/>
          <w:sz w:val="22"/>
          <w:szCs w:val="22"/>
          <w:lang w:eastAsia="pl-PL"/>
        </w:rPr>
        <w:t xml:space="preserve">Roboty ujęte wyżej w kolumnach 1-5 zostały wykonane zgodnie z umową </w:t>
      </w:r>
    </w:p>
    <w:p w:rsidR="008B23F5" w:rsidRPr="00706E06" w:rsidRDefault="008B23F5" w:rsidP="0074186E">
      <w:pPr>
        <w:widowControl w:val="0"/>
        <w:numPr>
          <w:ilvl w:val="0"/>
          <w:numId w:val="111"/>
        </w:numPr>
        <w:suppressAutoHyphens/>
        <w:autoSpaceDN w:val="0"/>
        <w:ind w:left="709" w:hanging="709"/>
        <w:jc w:val="both"/>
        <w:textAlignment w:val="baseline"/>
        <w:rPr>
          <w:rFonts w:eastAsia="Arial"/>
          <w:sz w:val="22"/>
          <w:szCs w:val="22"/>
          <w:lang w:eastAsia="pl-PL"/>
        </w:rPr>
      </w:pPr>
      <w:r w:rsidRPr="00706E06">
        <w:rPr>
          <w:rFonts w:eastAsia="Arial"/>
          <w:sz w:val="22"/>
          <w:szCs w:val="22"/>
          <w:lang w:eastAsia="pl-PL"/>
        </w:rPr>
        <w:t>Ogólny stan i wartość robót wykonanych na dzień sporządzenia protokołu określa zestawienie wartości robót wykonanych od początku budowy, podane w ust. 5.</w:t>
      </w:r>
    </w:p>
    <w:p w:rsidR="008B23F5" w:rsidRPr="00706E06" w:rsidRDefault="008B23F5" w:rsidP="008B23F5">
      <w:pPr>
        <w:widowControl w:val="0"/>
        <w:suppressAutoHyphens/>
        <w:autoSpaceDE w:val="0"/>
        <w:spacing w:before="120" w:after="120"/>
        <w:ind w:left="6372" w:hanging="1127"/>
        <w:jc w:val="right"/>
        <w:rPr>
          <w:b/>
          <w:lang w:eastAsia="ar-SA"/>
        </w:rPr>
      </w:pPr>
    </w:p>
    <w:p w:rsidR="008B23F5" w:rsidRPr="00706E06" w:rsidRDefault="008B23F5" w:rsidP="008B23F5">
      <w:pPr>
        <w:widowControl w:val="0"/>
        <w:suppressAutoHyphens/>
        <w:autoSpaceDE w:val="0"/>
        <w:spacing w:before="120" w:after="120"/>
        <w:ind w:left="6372" w:hanging="1127"/>
        <w:jc w:val="right"/>
        <w:rPr>
          <w:b/>
          <w:lang w:eastAsia="ar-SA"/>
        </w:rPr>
      </w:pPr>
    </w:p>
    <w:p w:rsidR="008B23F5" w:rsidRPr="00706E06" w:rsidRDefault="008B23F5" w:rsidP="008B23F5">
      <w:pPr>
        <w:widowControl w:val="0"/>
        <w:suppressAutoHyphens/>
        <w:autoSpaceDE w:val="0"/>
        <w:spacing w:before="120" w:after="120"/>
        <w:ind w:left="6372" w:hanging="1127"/>
        <w:jc w:val="right"/>
        <w:rPr>
          <w:b/>
          <w:lang w:eastAsia="ar-SA"/>
        </w:rPr>
      </w:pP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268"/>
        <w:gridCol w:w="1417"/>
        <w:gridCol w:w="1276"/>
        <w:gridCol w:w="1276"/>
        <w:gridCol w:w="1418"/>
        <w:gridCol w:w="1423"/>
      </w:tblGrid>
      <w:tr w:rsidR="008B23F5" w:rsidRPr="00706E06" w:rsidTr="008B23F5">
        <w:trPr>
          <w:trHeight w:val="480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rPr>
                <w:color w:val="000000"/>
                <w:lang w:eastAsia="pl-PL"/>
              </w:rPr>
            </w:pPr>
            <w:r w:rsidRPr="00706E06">
              <w:rPr>
                <w:color w:val="000000"/>
                <w:lang w:eastAsia="pl-PL"/>
              </w:rPr>
              <w:t>5. Ogólny stan i wartość robót wykonanych na dzień sporządzenia protokołu określa zestawienie wartości robót wykonanych od początku budowy</w:t>
            </w:r>
          </w:p>
        </w:tc>
      </w:tr>
      <w:tr w:rsidR="008B23F5" w:rsidRPr="00706E06" w:rsidTr="008B23F5">
        <w:trPr>
          <w:trHeight w:val="114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441CB" w:rsidRDefault="008B23F5" w:rsidP="008B23F5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441CB">
              <w:rPr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441CB" w:rsidRDefault="008B23F5" w:rsidP="008B23F5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441CB">
              <w:rPr>
                <w:color w:val="000000"/>
                <w:sz w:val="18"/>
                <w:szCs w:val="18"/>
                <w:lang w:eastAsia="pl-PL"/>
              </w:rPr>
              <w:t>Rodzaj robót, asortyment, element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441CB" w:rsidRDefault="008B23F5" w:rsidP="008B23F5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441CB">
              <w:rPr>
                <w:color w:val="000000"/>
                <w:sz w:val="18"/>
                <w:szCs w:val="18"/>
                <w:lang w:eastAsia="pl-PL"/>
              </w:rPr>
              <w:t>Wartość robót wg</w:t>
            </w:r>
            <w:r w:rsidRPr="007441CB">
              <w:rPr>
                <w:color w:val="000000"/>
                <w:sz w:val="18"/>
                <w:szCs w:val="18"/>
                <w:lang w:eastAsia="pl-PL"/>
              </w:rPr>
              <w:br/>
              <w:t>kosztorysu ofertowego</w:t>
            </w:r>
            <w:r w:rsidRPr="007441CB">
              <w:rPr>
                <w:color w:val="000000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441CB" w:rsidRDefault="008B23F5" w:rsidP="008B23F5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441CB">
              <w:rPr>
                <w:color w:val="000000"/>
                <w:sz w:val="18"/>
                <w:szCs w:val="18"/>
                <w:lang w:eastAsia="pl-PL"/>
              </w:rPr>
              <w:t>Wartość robót wykonanych</w:t>
            </w:r>
            <w:r w:rsidRPr="007441CB">
              <w:rPr>
                <w:color w:val="000000"/>
                <w:sz w:val="18"/>
                <w:szCs w:val="18"/>
                <w:lang w:eastAsia="pl-PL"/>
              </w:rPr>
              <w:br/>
              <w:t>od początku budowy</w:t>
            </w:r>
            <w:r w:rsidRPr="007441CB">
              <w:rPr>
                <w:color w:val="000000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441CB" w:rsidRDefault="008B23F5" w:rsidP="008B23F5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441CB">
              <w:rPr>
                <w:color w:val="000000"/>
                <w:sz w:val="18"/>
                <w:szCs w:val="18"/>
                <w:lang w:eastAsia="pl-PL"/>
              </w:rPr>
              <w:t>Wartość robót wg</w:t>
            </w:r>
            <w:r w:rsidRPr="007441CB">
              <w:rPr>
                <w:color w:val="000000"/>
                <w:sz w:val="18"/>
                <w:szCs w:val="18"/>
                <w:lang w:eastAsia="pl-PL"/>
              </w:rPr>
              <w:br/>
              <w:t>poprzednich protokołów</w:t>
            </w:r>
            <w:r w:rsidRPr="007441CB">
              <w:rPr>
                <w:color w:val="000000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3F5" w:rsidRPr="007441CB" w:rsidRDefault="008B23F5" w:rsidP="008B23F5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441CB">
              <w:rPr>
                <w:color w:val="000000"/>
                <w:sz w:val="18"/>
                <w:szCs w:val="18"/>
                <w:lang w:eastAsia="pl-PL"/>
              </w:rPr>
              <w:t>Wartość robót wykonanych w okresie rozliczeniowym</w:t>
            </w:r>
            <w:r w:rsidRPr="007441CB">
              <w:rPr>
                <w:color w:val="000000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441CB" w:rsidRDefault="008B23F5" w:rsidP="008B23F5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441CB">
              <w:rPr>
                <w:color w:val="000000"/>
                <w:sz w:val="18"/>
                <w:szCs w:val="18"/>
                <w:lang w:eastAsia="pl-PL"/>
              </w:rPr>
              <w:t>zaawansowanie (%)</w:t>
            </w:r>
          </w:p>
        </w:tc>
      </w:tr>
      <w:tr w:rsidR="008B23F5" w:rsidRPr="00706E06" w:rsidTr="008B23F5">
        <w:trPr>
          <w:trHeight w:val="9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706E06">
              <w:rPr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8B23F5" w:rsidRPr="00706E06" w:rsidTr="008B23F5">
        <w:trPr>
          <w:trHeight w:val="4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  <w:r w:rsidRPr="00706E06">
              <w:rPr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B23F5" w:rsidRPr="00706E06" w:rsidTr="008B23F5">
        <w:trPr>
          <w:trHeight w:val="4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  <w:r w:rsidRPr="00706E06">
              <w:rPr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B23F5" w:rsidRPr="00706E06" w:rsidTr="008B23F5">
        <w:trPr>
          <w:trHeight w:val="4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  <w:r w:rsidRPr="00706E06">
              <w:rPr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B23F5" w:rsidRPr="00706E06" w:rsidTr="008B23F5">
        <w:trPr>
          <w:trHeight w:val="4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  <w:r w:rsidRPr="00706E06">
              <w:rPr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B23F5" w:rsidRPr="00706E06" w:rsidTr="008B23F5">
        <w:trPr>
          <w:trHeight w:val="4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  <w:r w:rsidRPr="00706E06">
              <w:rPr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B23F5" w:rsidRPr="00706E06" w:rsidTr="008B23F5">
        <w:trPr>
          <w:trHeight w:val="4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  <w:r w:rsidRPr="00706E06">
              <w:rPr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B23F5" w:rsidRPr="00706E06" w:rsidTr="008B23F5">
        <w:trPr>
          <w:trHeight w:val="4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  <w:r w:rsidRPr="00706E06">
              <w:rPr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B23F5" w:rsidRPr="00706E06" w:rsidTr="008B23F5">
        <w:trPr>
          <w:trHeight w:val="4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  <w:r w:rsidRPr="00706E06">
              <w:rPr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B23F5" w:rsidRPr="00706E06" w:rsidTr="008B23F5">
        <w:trPr>
          <w:trHeight w:val="4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  <w:r w:rsidRPr="00706E06">
              <w:rPr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B23F5" w:rsidRPr="00706E06" w:rsidTr="008B23F5">
        <w:trPr>
          <w:trHeight w:val="4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  <w:r w:rsidRPr="00706E06">
              <w:rPr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8B23F5" w:rsidRPr="00706E06" w:rsidTr="008B23F5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B23F5" w:rsidRPr="00706E06" w:rsidRDefault="008B23F5" w:rsidP="008B23F5">
            <w:pPr>
              <w:jc w:val="righ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23F5" w:rsidRPr="00706E06" w:rsidRDefault="008B23F5" w:rsidP="008B23F5">
            <w:pPr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</w:tbl>
    <w:p w:rsidR="008B23F5" w:rsidRDefault="008B23F5" w:rsidP="008B23F5">
      <w:pPr>
        <w:widowControl w:val="0"/>
        <w:suppressAutoHyphens/>
        <w:autoSpaceDE w:val="0"/>
        <w:spacing w:before="120" w:after="120"/>
        <w:rPr>
          <w:color w:val="000000"/>
          <w:lang w:eastAsia="pl-PL"/>
        </w:rPr>
      </w:pPr>
    </w:p>
    <w:p w:rsidR="008B23F5" w:rsidRPr="00706E06" w:rsidRDefault="008B23F5" w:rsidP="008B23F5">
      <w:pPr>
        <w:widowControl w:val="0"/>
        <w:suppressAutoHyphens/>
        <w:autoSpaceDE w:val="0"/>
        <w:spacing w:before="120" w:after="120"/>
        <w:rPr>
          <w:color w:val="000000"/>
          <w:lang w:eastAsia="pl-PL"/>
        </w:rPr>
      </w:pPr>
      <w:r w:rsidRPr="00706E06">
        <w:rPr>
          <w:color w:val="000000"/>
          <w:lang w:eastAsia="pl-PL"/>
        </w:rPr>
        <w:t>DATA ………</w:t>
      </w:r>
    </w:p>
    <w:p w:rsidR="008B23F5" w:rsidRPr="00706E06" w:rsidRDefault="008B23F5" w:rsidP="008B23F5">
      <w:pPr>
        <w:widowControl w:val="0"/>
        <w:suppressAutoHyphens/>
        <w:autoSpaceDE w:val="0"/>
        <w:spacing w:before="120" w:after="120"/>
        <w:rPr>
          <w:color w:val="000000"/>
          <w:lang w:eastAsia="pl-PL"/>
        </w:rPr>
      </w:pPr>
    </w:p>
    <w:p w:rsidR="008B23F5" w:rsidRPr="00706E06" w:rsidRDefault="008B23F5" w:rsidP="008B23F5">
      <w:pPr>
        <w:widowControl w:val="0"/>
        <w:suppressAutoHyphens/>
        <w:autoSpaceDE w:val="0"/>
        <w:spacing w:before="120" w:after="120"/>
        <w:rPr>
          <w:b/>
          <w:lang w:eastAsia="ar-SA"/>
        </w:rPr>
      </w:pPr>
      <w:r w:rsidRPr="00706E06">
        <w:rPr>
          <w:color w:val="000000"/>
          <w:lang w:eastAsia="pl-PL"/>
        </w:rPr>
        <w:t>Kierownik budowy</w:t>
      </w:r>
      <w:r w:rsidRPr="00706E06">
        <w:rPr>
          <w:color w:val="000000"/>
          <w:lang w:eastAsia="pl-PL"/>
        </w:rPr>
        <w:tab/>
      </w:r>
      <w:r w:rsidRPr="00706E06">
        <w:rPr>
          <w:color w:val="000000"/>
          <w:lang w:eastAsia="pl-PL"/>
        </w:rPr>
        <w:tab/>
      </w:r>
      <w:r w:rsidRPr="00706E06">
        <w:rPr>
          <w:color w:val="000000"/>
          <w:lang w:eastAsia="pl-PL"/>
        </w:rPr>
        <w:tab/>
      </w:r>
      <w:r w:rsidRPr="00706E06">
        <w:rPr>
          <w:color w:val="000000"/>
          <w:lang w:eastAsia="pl-PL"/>
        </w:rPr>
        <w:tab/>
      </w:r>
      <w:r w:rsidRPr="00706E06">
        <w:rPr>
          <w:color w:val="000000"/>
          <w:lang w:eastAsia="pl-PL"/>
        </w:rPr>
        <w:tab/>
      </w:r>
      <w:r w:rsidRPr="00706E06">
        <w:rPr>
          <w:color w:val="000000"/>
          <w:lang w:eastAsia="pl-PL"/>
        </w:rPr>
        <w:tab/>
      </w:r>
      <w:r w:rsidRPr="00706E06">
        <w:rPr>
          <w:color w:val="000000"/>
          <w:lang w:eastAsia="pl-PL"/>
        </w:rPr>
        <w:tab/>
      </w:r>
      <w:r w:rsidRPr="00706E06">
        <w:rPr>
          <w:color w:val="000000"/>
          <w:lang w:eastAsia="pl-PL"/>
        </w:rPr>
        <w:tab/>
        <w:t>Inspektor nadzoru</w:t>
      </w:r>
    </w:p>
    <w:p w:rsidR="008B23F5" w:rsidRPr="00706E06" w:rsidRDefault="008B23F5" w:rsidP="008B23F5"/>
    <w:p w:rsidR="008B23F5" w:rsidRDefault="008B23F5" w:rsidP="008B23F5">
      <w:pPr>
        <w:pStyle w:val="Bezodstpw"/>
        <w:jc w:val="center"/>
        <w:rPr>
          <w:rFonts w:ascii="Times New Roman" w:hAnsi="Times New Roman"/>
          <w:b/>
        </w:rPr>
      </w:pPr>
    </w:p>
    <w:p w:rsidR="00EF7769" w:rsidRDefault="00EF7769" w:rsidP="006042A0">
      <w:pPr>
        <w:pStyle w:val="Bezodstpw"/>
        <w:tabs>
          <w:tab w:val="left" w:pos="709"/>
        </w:tabs>
        <w:rPr>
          <w:rFonts w:ascii="Times New Roman" w:hAnsi="Times New Roman"/>
          <w:b/>
        </w:rPr>
      </w:pPr>
    </w:p>
    <w:p w:rsidR="00EF7769" w:rsidRDefault="00EF7769" w:rsidP="006042A0">
      <w:pPr>
        <w:pStyle w:val="Bezodstpw"/>
        <w:tabs>
          <w:tab w:val="left" w:pos="709"/>
        </w:tabs>
        <w:rPr>
          <w:rFonts w:ascii="Times New Roman" w:hAnsi="Times New Roman"/>
          <w:b/>
        </w:rPr>
      </w:pPr>
    </w:p>
    <w:p w:rsidR="00EF7769" w:rsidRDefault="00EF7769" w:rsidP="006042A0">
      <w:pPr>
        <w:pStyle w:val="Bezodstpw"/>
        <w:tabs>
          <w:tab w:val="left" w:pos="709"/>
        </w:tabs>
        <w:rPr>
          <w:rFonts w:ascii="Times New Roman" w:hAnsi="Times New Roman"/>
          <w:b/>
        </w:rPr>
      </w:pPr>
    </w:p>
    <w:p w:rsidR="00EF7769" w:rsidRDefault="00EF7769" w:rsidP="006042A0">
      <w:pPr>
        <w:pStyle w:val="Bezodstpw"/>
        <w:tabs>
          <w:tab w:val="left" w:pos="709"/>
        </w:tabs>
        <w:rPr>
          <w:rFonts w:ascii="Times New Roman" w:hAnsi="Times New Roman"/>
          <w:b/>
        </w:rPr>
      </w:pPr>
    </w:p>
    <w:p w:rsidR="00EF7769" w:rsidRDefault="00EF7769" w:rsidP="006042A0">
      <w:pPr>
        <w:pStyle w:val="Bezodstpw"/>
        <w:tabs>
          <w:tab w:val="left" w:pos="709"/>
        </w:tabs>
        <w:rPr>
          <w:rFonts w:ascii="Times New Roman" w:hAnsi="Times New Roman"/>
          <w:b/>
        </w:rPr>
      </w:pPr>
    </w:p>
    <w:p w:rsidR="00EF7769" w:rsidRDefault="00EF7769" w:rsidP="006042A0">
      <w:pPr>
        <w:pStyle w:val="Bezodstpw"/>
        <w:tabs>
          <w:tab w:val="left" w:pos="709"/>
        </w:tabs>
        <w:rPr>
          <w:rFonts w:ascii="Times New Roman" w:hAnsi="Times New Roman"/>
          <w:b/>
        </w:rPr>
      </w:pPr>
    </w:p>
    <w:p w:rsidR="00EF7769" w:rsidRDefault="00EF7769" w:rsidP="006042A0">
      <w:pPr>
        <w:pStyle w:val="Bezodstpw"/>
        <w:tabs>
          <w:tab w:val="left" w:pos="709"/>
        </w:tabs>
        <w:rPr>
          <w:rFonts w:ascii="Times New Roman" w:hAnsi="Times New Roman"/>
          <w:b/>
        </w:rPr>
      </w:pPr>
    </w:p>
    <w:p w:rsidR="00EF7769" w:rsidRDefault="00EF7769" w:rsidP="006042A0">
      <w:pPr>
        <w:pStyle w:val="Bezodstpw"/>
        <w:tabs>
          <w:tab w:val="left" w:pos="709"/>
        </w:tabs>
        <w:rPr>
          <w:rFonts w:ascii="Times New Roman" w:hAnsi="Times New Roman"/>
          <w:b/>
        </w:rPr>
      </w:pPr>
    </w:p>
    <w:p w:rsidR="00EF7769" w:rsidRDefault="00EF7769" w:rsidP="006042A0">
      <w:pPr>
        <w:pStyle w:val="Bezodstpw"/>
        <w:tabs>
          <w:tab w:val="left" w:pos="709"/>
        </w:tabs>
        <w:rPr>
          <w:rFonts w:ascii="Times New Roman" w:hAnsi="Times New Roman"/>
          <w:b/>
        </w:rPr>
      </w:pPr>
    </w:p>
    <w:p w:rsidR="00EF7769" w:rsidRDefault="00EF7769" w:rsidP="006042A0">
      <w:pPr>
        <w:pStyle w:val="Bezodstpw"/>
        <w:tabs>
          <w:tab w:val="left" w:pos="709"/>
        </w:tabs>
        <w:rPr>
          <w:rFonts w:ascii="Times New Roman" w:hAnsi="Times New Roman"/>
          <w:b/>
        </w:rPr>
      </w:pPr>
    </w:p>
    <w:p w:rsidR="00EF7769" w:rsidRDefault="00EF7769" w:rsidP="006042A0">
      <w:pPr>
        <w:pStyle w:val="Bezodstpw"/>
        <w:tabs>
          <w:tab w:val="left" w:pos="709"/>
        </w:tabs>
        <w:rPr>
          <w:rFonts w:ascii="Times New Roman" w:hAnsi="Times New Roman"/>
          <w:b/>
        </w:rPr>
      </w:pPr>
    </w:p>
    <w:p w:rsidR="00EF7769" w:rsidRDefault="00EF7769" w:rsidP="006042A0">
      <w:pPr>
        <w:pStyle w:val="Bezodstpw"/>
        <w:tabs>
          <w:tab w:val="left" w:pos="709"/>
        </w:tabs>
        <w:rPr>
          <w:rFonts w:ascii="Times New Roman" w:hAnsi="Times New Roman"/>
          <w:b/>
        </w:rPr>
      </w:pPr>
    </w:p>
    <w:p w:rsidR="00EF7769" w:rsidRDefault="00EF7769" w:rsidP="006042A0">
      <w:pPr>
        <w:pStyle w:val="Bezodstpw"/>
        <w:tabs>
          <w:tab w:val="left" w:pos="709"/>
        </w:tabs>
        <w:rPr>
          <w:rFonts w:ascii="Times New Roman" w:hAnsi="Times New Roman"/>
          <w:b/>
        </w:rPr>
      </w:pPr>
    </w:p>
    <w:p w:rsidR="00EF7769" w:rsidRDefault="00EF7769" w:rsidP="006042A0">
      <w:pPr>
        <w:pStyle w:val="Bezodstpw"/>
        <w:tabs>
          <w:tab w:val="left" w:pos="709"/>
        </w:tabs>
        <w:rPr>
          <w:rFonts w:ascii="Times New Roman" w:hAnsi="Times New Roman"/>
          <w:b/>
        </w:rPr>
      </w:pPr>
    </w:p>
    <w:p w:rsidR="00EF7769" w:rsidRDefault="00EF7769" w:rsidP="006042A0">
      <w:pPr>
        <w:pStyle w:val="Bezodstpw"/>
        <w:tabs>
          <w:tab w:val="left" w:pos="709"/>
        </w:tabs>
        <w:rPr>
          <w:rFonts w:ascii="Times New Roman" w:hAnsi="Times New Roman"/>
          <w:b/>
        </w:rPr>
      </w:pPr>
    </w:p>
    <w:p w:rsidR="00EF7769" w:rsidRDefault="00EF7769" w:rsidP="006042A0">
      <w:pPr>
        <w:pStyle w:val="Bezodstpw"/>
        <w:tabs>
          <w:tab w:val="left" w:pos="709"/>
        </w:tabs>
        <w:rPr>
          <w:rFonts w:ascii="Times New Roman" w:hAnsi="Times New Roman"/>
          <w:b/>
        </w:rPr>
      </w:pPr>
    </w:p>
    <w:p w:rsidR="00843895" w:rsidRDefault="00166881" w:rsidP="006042A0">
      <w:pPr>
        <w:pStyle w:val="Bezodstpw"/>
        <w:tabs>
          <w:tab w:val="left" w:pos="70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Podpisy członków komisji:</w:t>
      </w:r>
    </w:p>
    <w:p w:rsidR="00954CEA" w:rsidRDefault="00954CEA" w:rsidP="00954CEA">
      <w:pPr>
        <w:pStyle w:val="Bezodstpw"/>
        <w:jc w:val="center"/>
        <w:rPr>
          <w:rFonts w:ascii="Times New Roman" w:hAnsi="Times New Roman"/>
          <w:b/>
        </w:rPr>
      </w:pPr>
    </w:p>
    <w:p w:rsidR="006C6EDB" w:rsidRPr="00CD79BC" w:rsidRDefault="00166881" w:rsidP="0074186E">
      <w:pPr>
        <w:numPr>
          <w:ilvl w:val="2"/>
          <w:numId w:val="106"/>
        </w:numPr>
        <w:spacing w:line="480" w:lineRule="auto"/>
        <w:ind w:left="1134"/>
        <w:jc w:val="both"/>
        <w:rPr>
          <w:rFonts w:ascii="Calibri" w:hAnsi="Calibri" w:cs="Calibri"/>
          <w:sz w:val="22"/>
          <w:lang w:val="x-none" w:eastAsia="en-US"/>
        </w:rPr>
      </w:pPr>
      <w:r>
        <w:rPr>
          <w:rFonts w:ascii="Calibri" w:hAnsi="Calibri" w:cs="Calibri"/>
          <w:sz w:val="22"/>
          <w:lang w:eastAsia="en-US"/>
        </w:rPr>
        <w:t>Marta Sobczak</w:t>
      </w:r>
      <w:r>
        <w:rPr>
          <w:rFonts w:ascii="Calibri" w:hAnsi="Calibri" w:cs="Calibri"/>
          <w:sz w:val="22"/>
          <w:lang w:eastAsia="en-US"/>
        </w:rPr>
        <w:tab/>
      </w:r>
      <w:r w:rsidR="006C6EDB" w:rsidRPr="00CD79BC">
        <w:rPr>
          <w:rFonts w:ascii="Calibri" w:hAnsi="Calibri" w:cs="Calibri"/>
          <w:sz w:val="22"/>
          <w:lang w:val="x-none" w:eastAsia="en-US"/>
        </w:rPr>
        <w:t xml:space="preserve"> </w:t>
      </w:r>
      <w:r w:rsidR="006C6EDB" w:rsidRPr="00CD79BC">
        <w:rPr>
          <w:rFonts w:ascii="Calibri" w:hAnsi="Calibri" w:cs="Calibri"/>
          <w:sz w:val="22"/>
          <w:lang w:val="x-none" w:eastAsia="en-US"/>
        </w:rPr>
        <w:tab/>
      </w:r>
      <w:r w:rsidR="006C6EDB" w:rsidRPr="00CD79BC">
        <w:rPr>
          <w:rFonts w:ascii="Calibri" w:hAnsi="Calibri" w:cs="Calibri"/>
          <w:sz w:val="22"/>
          <w:lang w:val="x-none" w:eastAsia="en-US"/>
        </w:rPr>
        <w:tab/>
        <w:t xml:space="preserve">- </w:t>
      </w:r>
      <w:r w:rsidR="006C6EDB">
        <w:rPr>
          <w:rFonts w:ascii="Calibri" w:hAnsi="Calibri" w:cs="Calibri"/>
          <w:sz w:val="22"/>
          <w:lang w:eastAsia="en-US"/>
        </w:rPr>
        <w:t>………….……………………………</w:t>
      </w:r>
    </w:p>
    <w:p w:rsidR="006C6EDB" w:rsidRPr="00CD79BC" w:rsidRDefault="006C6EDB" w:rsidP="0074186E">
      <w:pPr>
        <w:numPr>
          <w:ilvl w:val="2"/>
          <w:numId w:val="106"/>
        </w:numPr>
        <w:spacing w:line="480" w:lineRule="auto"/>
        <w:ind w:left="1134"/>
        <w:jc w:val="both"/>
        <w:rPr>
          <w:rFonts w:ascii="Calibri" w:hAnsi="Calibri" w:cs="Calibri"/>
          <w:sz w:val="22"/>
          <w:lang w:val="x-none" w:eastAsia="en-US"/>
        </w:rPr>
      </w:pPr>
      <w:r w:rsidRPr="00CD79BC">
        <w:rPr>
          <w:rFonts w:ascii="Calibri" w:hAnsi="Calibri" w:cs="Calibri"/>
          <w:sz w:val="22"/>
          <w:lang w:eastAsia="en-US"/>
        </w:rPr>
        <w:t>Damian Kolanowski</w:t>
      </w:r>
      <w:r w:rsidRPr="00CD79BC">
        <w:rPr>
          <w:rFonts w:ascii="Calibri" w:hAnsi="Calibri" w:cs="Calibri"/>
          <w:sz w:val="22"/>
          <w:lang w:val="x-none" w:eastAsia="en-US"/>
        </w:rPr>
        <w:tab/>
      </w:r>
      <w:r w:rsidRPr="00CD79BC">
        <w:rPr>
          <w:rFonts w:ascii="Calibri" w:hAnsi="Calibri" w:cs="Calibri"/>
          <w:sz w:val="22"/>
          <w:lang w:val="x-none" w:eastAsia="en-US"/>
        </w:rPr>
        <w:tab/>
        <w:t xml:space="preserve">- </w:t>
      </w:r>
      <w:r>
        <w:rPr>
          <w:rFonts w:ascii="Calibri" w:hAnsi="Calibri" w:cs="Calibri"/>
          <w:sz w:val="22"/>
          <w:lang w:eastAsia="en-US"/>
        </w:rPr>
        <w:t>…………….…………………………</w:t>
      </w:r>
    </w:p>
    <w:p w:rsidR="006C6EDB" w:rsidRPr="00CD79BC" w:rsidRDefault="004717C1" w:rsidP="0074186E">
      <w:pPr>
        <w:numPr>
          <w:ilvl w:val="2"/>
          <w:numId w:val="106"/>
        </w:numPr>
        <w:spacing w:line="480" w:lineRule="auto"/>
        <w:ind w:left="1134"/>
        <w:jc w:val="both"/>
        <w:rPr>
          <w:rFonts w:ascii="Calibri" w:hAnsi="Calibri" w:cs="Calibri"/>
          <w:sz w:val="22"/>
          <w:lang w:val="x-none" w:eastAsia="en-US"/>
        </w:rPr>
      </w:pPr>
      <w:r>
        <w:rPr>
          <w:rFonts w:ascii="Calibri" w:hAnsi="Calibri" w:cs="Calibri"/>
          <w:sz w:val="22"/>
          <w:lang w:eastAsia="en-US"/>
        </w:rPr>
        <w:t xml:space="preserve">Beata </w:t>
      </w:r>
      <w:proofErr w:type="spellStart"/>
      <w:r>
        <w:rPr>
          <w:rFonts w:ascii="Calibri" w:hAnsi="Calibri" w:cs="Calibri"/>
          <w:sz w:val="22"/>
          <w:lang w:eastAsia="en-US"/>
        </w:rPr>
        <w:t>Sygnarska</w:t>
      </w:r>
      <w:proofErr w:type="spellEnd"/>
      <w:r w:rsidR="006C6EDB" w:rsidRPr="00CD79BC">
        <w:rPr>
          <w:rFonts w:ascii="Calibri" w:hAnsi="Calibri" w:cs="Calibri"/>
          <w:sz w:val="22"/>
          <w:lang w:eastAsia="en-US"/>
        </w:rPr>
        <w:tab/>
      </w:r>
      <w:r w:rsidR="006C6EDB" w:rsidRPr="00CD79BC">
        <w:rPr>
          <w:rFonts w:ascii="Calibri" w:hAnsi="Calibri" w:cs="Calibri"/>
          <w:sz w:val="22"/>
          <w:lang w:eastAsia="en-US"/>
        </w:rPr>
        <w:tab/>
      </w:r>
      <w:r w:rsidR="006C6EDB" w:rsidRPr="00CD79BC">
        <w:rPr>
          <w:rFonts w:ascii="Calibri" w:hAnsi="Calibri" w:cs="Calibri"/>
          <w:sz w:val="22"/>
          <w:lang w:eastAsia="en-US"/>
        </w:rPr>
        <w:tab/>
      </w:r>
      <w:r w:rsidR="006C6EDB" w:rsidRPr="00CD79BC">
        <w:rPr>
          <w:rFonts w:ascii="Calibri" w:hAnsi="Calibri" w:cs="Calibri"/>
          <w:color w:val="000000"/>
          <w:sz w:val="22"/>
          <w:lang w:val="x-none" w:eastAsia="en-US"/>
        </w:rPr>
        <w:t xml:space="preserve">- </w:t>
      </w:r>
      <w:r w:rsidR="006C6EDB">
        <w:rPr>
          <w:rFonts w:ascii="Calibri" w:hAnsi="Calibri" w:cs="Calibri"/>
          <w:color w:val="000000"/>
          <w:sz w:val="22"/>
          <w:lang w:eastAsia="en-US"/>
        </w:rPr>
        <w:t>……………………………………….</w:t>
      </w:r>
      <w:r w:rsidR="006C6EDB" w:rsidRPr="00CD79BC">
        <w:rPr>
          <w:rFonts w:ascii="Calibri" w:hAnsi="Calibri" w:cs="Calibri"/>
          <w:color w:val="000000"/>
          <w:sz w:val="22"/>
          <w:lang w:eastAsia="en-US"/>
        </w:rPr>
        <w:tab/>
      </w:r>
    </w:p>
    <w:p w:rsidR="006C6EDB" w:rsidRPr="00CD79BC" w:rsidRDefault="006C6EDB" w:rsidP="0074186E">
      <w:pPr>
        <w:numPr>
          <w:ilvl w:val="2"/>
          <w:numId w:val="106"/>
        </w:numPr>
        <w:spacing w:line="480" w:lineRule="auto"/>
        <w:ind w:left="1134"/>
        <w:jc w:val="both"/>
        <w:rPr>
          <w:rFonts w:ascii="Calibri" w:hAnsi="Calibri" w:cs="Calibri"/>
          <w:color w:val="000000"/>
          <w:sz w:val="22"/>
          <w:lang w:val="x-none" w:eastAsia="en-US"/>
        </w:rPr>
      </w:pPr>
      <w:bookmarkStart w:id="23" w:name="_Hlk63237824"/>
      <w:r w:rsidRPr="00CD79BC">
        <w:rPr>
          <w:rFonts w:ascii="Calibri" w:hAnsi="Calibri" w:cs="Calibri"/>
          <w:color w:val="000000"/>
          <w:sz w:val="22"/>
          <w:lang w:eastAsia="en-US"/>
        </w:rPr>
        <w:t xml:space="preserve">Urszula Kuźma                            </w:t>
      </w:r>
      <w:r w:rsidRPr="00CD79BC">
        <w:rPr>
          <w:rFonts w:ascii="Calibri" w:hAnsi="Calibri" w:cs="Calibri"/>
          <w:color w:val="000000"/>
          <w:sz w:val="22"/>
          <w:lang w:eastAsia="en-US"/>
        </w:rPr>
        <w:tab/>
      </w:r>
      <w:r w:rsidRPr="00CD79BC">
        <w:rPr>
          <w:rFonts w:ascii="Calibri" w:hAnsi="Calibri" w:cs="Calibri"/>
          <w:color w:val="000000"/>
          <w:sz w:val="22"/>
          <w:lang w:val="x-none" w:eastAsia="en-US"/>
        </w:rPr>
        <w:t xml:space="preserve">- </w:t>
      </w:r>
      <w:bookmarkEnd w:id="23"/>
      <w:r>
        <w:rPr>
          <w:rFonts w:ascii="Calibri" w:hAnsi="Calibri" w:cs="Calibri"/>
          <w:color w:val="000000"/>
          <w:sz w:val="22"/>
          <w:lang w:eastAsia="en-US"/>
        </w:rPr>
        <w:t>……………………………………….</w:t>
      </w:r>
    </w:p>
    <w:p w:rsidR="006C6EDB" w:rsidRPr="00CD79BC" w:rsidRDefault="004717C1" w:rsidP="0074186E">
      <w:pPr>
        <w:numPr>
          <w:ilvl w:val="2"/>
          <w:numId w:val="106"/>
        </w:numPr>
        <w:spacing w:line="480" w:lineRule="auto"/>
        <w:ind w:left="1134"/>
        <w:jc w:val="both"/>
        <w:rPr>
          <w:rFonts w:ascii="Calibri" w:hAnsi="Calibri" w:cs="Calibri"/>
          <w:sz w:val="22"/>
          <w:lang w:val="x-none" w:eastAsia="en-US"/>
        </w:rPr>
      </w:pPr>
      <w:r>
        <w:rPr>
          <w:rFonts w:ascii="Calibri" w:hAnsi="Calibri" w:cs="Calibri"/>
          <w:color w:val="000000"/>
          <w:sz w:val="22"/>
          <w:lang w:eastAsia="en-US"/>
        </w:rPr>
        <w:t>Anita Gibas - Piasecka</w:t>
      </w:r>
      <w:r w:rsidRPr="00CD79BC">
        <w:rPr>
          <w:rFonts w:ascii="Calibri" w:hAnsi="Calibri" w:cs="Calibri"/>
          <w:color w:val="000000"/>
          <w:sz w:val="22"/>
          <w:lang w:eastAsia="en-US"/>
        </w:rPr>
        <w:t xml:space="preserve">                 </w:t>
      </w:r>
      <w:r w:rsidR="006C6EDB" w:rsidRPr="00CD79BC">
        <w:rPr>
          <w:rFonts w:ascii="Calibri" w:hAnsi="Calibri" w:cs="Calibri"/>
          <w:sz w:val="22"/>
          <w:lang w:val="x-none" w:eastAsia="en-US"/>
        </w:rPr>
        <w:tab/>
        <w:t xml:space="preserve">- </w:t>
      </w:r>
      <w:r w:rsidR="006C6EDB">
        <w:rPr>
          <w:rFonts w:ascii="Calibri" w:hAnsi="Calibri" w:cs="Calibri"/>
          <w:sz w:val="22"/>
          <w:lang w:eastAsia="en-US"/>
        </w:rPr>
        <w:t>……………………………………….</w:t>
      </w:r>
    </w:p>
    <w:p w:rsidR="006C6EDB" w:rsidRPr="00CD79BC" w:rsidRDefault="004717C1" w:rsidP="0074186E">
      <w:pPr>
        <w:numPr>
          <w:ilvl w:val="2"/>
          <w:numId w:val="106"/>
        </w:numPr>
        <w:tabs>
          <w:tab w:val="left" w:pos="4253"/>
          <w:tab w:val="left" w:pos="6663"/>
        </w:tabs>
        <w:spacing w:line="480" w:lineRule="auto"/>
        <w:ind w:left="1134"/>
        <w:jc w:val="both"/>
        <w:rPr>
          <w:rFonts w:ascii="Calibri" w:hAnsi="Calibri" w:cs="Calibri"/>
          <w:color w:val="000000"/>
          <w:sz w:val="22"/>
          <w:lang w:val="x-none" w:eastAsia="en-US"/>
        </w:rPr>
      </w:pPr>
      <w:r>
        <w:rPr>
          <w:rFonts w:ascii="Calibri" w:hAnsi="Calibri" w:cs="Calibri"/>
          <w:sz w:val="22"/>
          <w:lang w:eastAsia="en-US"/>
        </w:rPr>
        <w:t>Ewelina Potępa</w:t>
      </w:r>
      <w:r w:rsidRPr="00CD79BC">
        <w:rPr>
          <w:rFonts w:ascii="Calibri" w:hAnsi="Calibri" w:cs="Calibri"/>
          <w:sz w:val="22"/>
          <w:lang w:eastAsia="en-US"/>
        </w:rPr>
        <w:tab/>
        <w:t xml:space="preserve"> </w:t>
      </w:r>
      <w:r w:rsidR="006C6EDB" w:rsidRPr="00CD79BC">
        <w:rPr>
          <w:rFonts w:ascii="Calibri" w:hAnsi="Calibri" w:cs="Calibri"/>
          <w:color w:val="000000"/>
          <w:sz w:val="22"/>
          <w:lang w:val="x-none" w:eastAsia="en-US"/>
        </w:rPr>
        <w:t xml:space="preserve">- </w:t>
      </w:r>
      <w:r w:rsidR="006C6EDB">
        <w:rPr>
          <w:rFonts w:ascii="Calibri" w:hAnsi="Calibri" w:cs="Calibri"/>
          <w:color w:val="000000"/>
          <w:sz w:val="22"/>
          <w:lang w:eastAsia="en-US"/>
        </w:rPr>
        <w:t>……………………………………….</w:t>
      </w:r>
    </w:p>
    <w:p w:rsidR="00812030" w:rsidRPr="004906FB" w:rsidRDefault="00812030" w:rsidP="00954CE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pl-PL"/>
        </w:rPr>
      </w:pPr>
    </w:p>
    <w:sectPr w:rsidR="00812030" w:rsidRPr="004906FB" w:rsidSect="005233A6">
      <w:headerReference w:type="default" r:id="rId33"/>
      <w:footerReference w:type="even" r:id="rId34"/>
      <w:footerReference w:type="default" r:id="rId35"/>
      <w:headerReference w:type="first" r:id="rId36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F46" w:rsidRDefault="00FD1F46">
      <w:r>
        <w:separator/>
      </w:r>
    </w:p>
  </w:endnote>
  <w:endnote w:type="continuationSeparator" w:id="0">
    <w:p w:rsidR="00FD1F46" w:rsidRDefault="00FD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F46" w:rsidRDefault="00FD1F4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F46" w:rsidRDefault="00FD1F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F46" w:rsidRDefault="00FD1F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FD1F46" w:rsidRDefault="00FD1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F46" w:rsidRDefault="00FD1F46">
      <w:r>
        <w:separator/>
      </w:r>
    </w:p>
  </w:footnote>
  <w:footnote w:type="continuationSeparator" w:id="0">
    <w:p w:rsidR="00FD1F46" w:rsidRDefault="00FD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F46" w:rsidRDefault="00FD1F46" w:rsidP="00CE03CE">
    <w:pPr>
      <w:pStyle w:val="Nagwek"/>
      <w:jc w:val="right"/>
      <w:rPr>
        <w:sz w:val="20"/>
        <w:szCs w:val="18"/>
        <w:lang w:val="pl-PL"/>
      </w:rPr>
    </w:pPr>
  </w:p>
  <w:p w:rsidR="00FD1F46" w:rsidRPr="004C5E9D" w:rsidRDefault="00FD1F46" w:rsidP="00CE03CE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113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:rsidR="00FD1F46" w:rsidRPr="00802663" w:rsidRDefault="00FD1F46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F46" w:rsidRPr="00EC70A8" w:rsidRDefault="00FD1F4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AB6E85"/>
    <w:multiLevelType w:val="hybridMultilevel"/>
    <w:tmpl w:val="7708C91C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62794"/>
    <w:multiLevelType w:val="hybridMultilevel"/>
    <w:tmpl w:val="48B00D0A"/>
    <w:lvl w:ilvl="0" w:tplc="74B4771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804AB"/>
    <w:multiLevelType w:val="multilevel"/>
    <w:tmpl w:val="C660D9D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67A1D"/>
    <w:multiLevelType w:val="hybridMultilevel"/>
    <w:tmpl w:val="68C84BE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C7054"/>
    <w:multiLevelType w:val="hybridMultilevel"/>
    <w:tmpl w:val="2166C8A0"/>
    <w:lvl w:ilvl="0" w:tplc="453C9AB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7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3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9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1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A342AC9"/>
    <w:multiLevelType w:val="hybridMultilevel"/>
    <w:tmpl w:val="47CA86D8"/>
    <w:lvl w:ilvl="0" w:tplc="3B1030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2CF2FDA"/>
    <w:multiLevelType w:val="hybridMultilevel"/>
    <w:tmpl w:val="1EB43FA4"/>
    <w:lvl w:ilvl="0" w:tplc="DDF6A05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3C05D65"/>
    <w:multiLevelType w:val="multilevel"/>
    <w:tmpl w:val="89589C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7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2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1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6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4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2" w15:restartNumberingAfterBreak="0">
    <w:nsid w:val="743D10F6"/>
    <w:multiLevelType w:val="hybridMultilevel"/>
    <w:tmpl w:val="681A24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4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EC3783"/>
    <w:multiLevelType w:val="hybridMultilevel"/>
    <w:tmpl w:val="B6542AD2"/>
    <w:lvl w:ilvl="0" w:tplc="72628A2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7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0" w15:restartNumberingAfterBreak="0">
    <w:nsid w:val="79AA4054"/>
    <w:multiLevelType w:val="hybridMultilevel"/>
    <w:tmpl w:val="0E1A65B4"/>
    <w:lvl w:ilvl="0" w:tplc="2B6420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2B6420BA">
      <w:start w:val="1"/>
      <w:numFmt w:val="lowerLetter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25"/>
  </w:num>
  <w:num w:numId="4">
    <w:abstractNumId w:val="61"/>
  </w:num>
  <w:num w:numId="5">
    <w:abstractNumId w:val="102"/>
  </w:num>
  <w:num w:numId="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</w:num>
  <w:num w:numId="8">
    <w:abstractNumId w:val="69"/>
  </w:num>
  <w:num w:numId="9">
    <w:abstractNumId w:val="107"/>
  </w:num>
  <w:num w:numId="10">
    <w:abstractNumId w:val="94"/>
  </w:num>
  <w:num w:numId="11">
    <w:abstractNumId w:val="42"/>
  </w:num>
  <w:num w:numId="12">
    <w:abstractNumId w:val="36"/>
  </w:num>
  <w:num w:numId="13">
    <w:abstractNumId w:val="90"/>
  </w:num>
  <w:num w:numId="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</w:num>
  <w:num w:numId="22">
    <w:abstractNumId w:val="74"/>
  </w:num>
  <w:num w:numId="23">
    <w:abstractNumId w:val="12"/>
  </w:num>
  <w:num w:numId="24">
    <w:abstractNumId w:val="101"/>
  </w:num>
  <w:num w:numId="25">
    <w:abstractNumId w:val="73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3"/>
  </w:num>
  <w:num w:numId="28">
    <w:abstractNumId w:val="119"/>
  </w:num>
  <w:num w:numId="29">
    <w:abstractNumId w:val="118"/>
  </w:num>
  <w:num w:numId="30">
    <w:abstractNumId w:val="80"/>
  </w:num>
  <w:num w:numId="31">
    <w:abstractNumId w:val="43"/>
  </w:num>
  <w:num w:numId="32">
    <w:abstractNumId w:val="108"/>
  </w:num>
  <w:num w:numId="33">
    <w:abstractNumId w:val="34"/>
  </w:num>
  <w:num w:numId="34">
    <w:abstractNumId w:val="35"/>
  </w:num>
  <w:num w:numId="35">
    <w:abstractNumId w:val="20"/>
  </w:num>
  <w:num w:numId="36">
    <w:abstractNumId w:val="77"/>
  </w:num>
  <w:num w:numId="37">
    <w:abstractNumId w:val="22"/>
  </w:num>
  <w:num w:numId="38">
    <w:abstractNumId w:val="122"/>
  </w:num>
  <w:num w:numId="39">
    <w:abstractNumId w:val="65"/>
  </w:num>
  <w:num w:numId="40">
    <w:abstractNumId w:val="30"/>
  </w:num>
  <w:num w:numId="41">
    <w:abstractNumId w:val="100"/>
  </w:num>
  <w:num w:numId="42">
    <w:abstractNumId w:val="25"/>
  </w:num>
  <w:num w:numId="43">
    <w:abstractNumId w:val="113"/>
  </w:num>
  <w:num w:numId="44">
    <w:abstractNumId w:val="29"/>
  </w:num>
  <w:num w:numId="45">
    <w:abstractNumId w:val="57"/>
  </w:num>
  <w:num w:numId="46">
    <w:abstractNumId w:val="124"/>
  </w:num>
  <w:num w:numId="47">
    <w:abstractNumId w:val="110"/>
  </w:num>
  <w:num w:numId="48">
    <w:abstractNumId w:val="104"/>
  </w:num>
  <w:num w:numId="49">
    <w:abstractNumId w:val="121"/>
  </w:num>
  <w:num w:numId="50">
    <w:abstractNumId w:val="55"/>
  </w:num>
  <w:num w:numId="51">
    <w:abstractNumId w:val="16"/>
  </w:num>
  <w:num w:numId="52">
    <w:abstractNumId w:val="33"/>
  </w:num>
  <w:num w:numId="53">
    <w:abstractNumId w:val="86"/>
  </w:num>
  <w:num w:numId="54">
    <w:abstractNumId w:val="81"/>
  </w:num>
  <w:num w:numId="55">
    <w:abstractNumId w:val="84"/>
  </w:num>
  <w:num w:numId="56">
    <w:abstractNumId w:val="54"/>
  </w:num>
  <w:num w:numId="57">
    <w:abstractNumId w:val="79"/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0"/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</w:num>
  <w:num w:numId="62">
    <w:abstractNumId w:val="52"/>
  </w:num>
  <w:num w:numId="63">
    <w:abstractNumId w:val="38"/>
  </w:num>
  <w:num w:numId="64">
    <w:abstractNumId w:val="26"/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47"/>
  </w:num>
  <w:num w:numId="7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5"/>
  </w:num>
  <w:num w:numId="74">
    <w:abstractNumId w:val="99"/>
  </w:num>
  <w:num w:numId="7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1"/>
  </w:num>
  <w:num w:numId="78">
    <w:abstractNumId w:val="1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5"/>
  </w:num>
  <w:num w:numId="85">
    <w:abstractNumId w:val="19"/>
  </w:num>
  <w:num w:numId="86">
    <w:abstractNumId w:val="8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7">
    <w:abstractNumId w:val="111"/>
  </w:num>
  <w:num w:numId="88">
    <w:abstractNumId w:val="17"/>
  </w:num>
  <w:num w:numId="89">
    <w:abstractNumId w:val="28"/>
  </w:num>
  <w:num w:numId="90">
    <w:abstractNumId w:val="50"/>
  </w:num>
  <w:num w:numId="91">
    <w:abstractNumId w:val="109"/>
  </w:num>
  <w:num w:numId="92">
    <w:abstractNumId w:val="21"/>
  </w:num>
  <w:num w:numId="93">
    <w:abstractNumId w:val="105"/>
  </w:num>
  <w:num w:numId="94">
    <w:abstractNumId w:val="106"/>
  </w:num>
  <w:num w:numId="95">
    <w:abstractNumId w:val="18"/>
  </w:num>
  <w:num w:numId="96">
    <w:abstractNumId w:val="114"/>
  </w:num>
  <w:num w:numId="97">
    <w:abstractNumId w:val="85"/>
  </w:num>
  <w:num w:numId="98">
    <w:abstractNumId w:val="89"/>
  </w:num>
  <w:num w:numId="99">
    <w:abstractNumId w:val="49"/>
  </w:num>
  <w:num w:numId="100">
    <w:abstractNumId w:val="98"/>
  </w:num>
  <w:num w:numId="101">
    <w:abstractNumId w:val="51"/>
  </w:num>
  <w:num w:numId="102">
    <w:abstractNumId w:val="78"/>
  </w:num>
  <w:num w:numId="103">
    <w:abstractNumId w:val="24"/>
  </w:num>
  <w:num w:numId="104">
    <w:abstractNumId w:val="72"/>
  </w:num>
  <w:num w:numId="105">
    <w:abstractNumId w:val="48"/>
  </w:num>
  <w:num w:numId="106">
    <w:abstractNumId w:val="60"/>
  </w:num>
  <w:num w:numId="1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"/>
  </w:num>
  <w:num w:numId="110">
    <w:abstractNumId w:val="112"/>
  </w:num>
  <w:num w:numId="111">
    <w:abstractNumId w:val="83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lvl>
    </w:lvlOverride>
  </w:num>
  <w:num w:numId="112">
    <w:abstractNumId w:val="75"/>
  </w:num>
  <w:num w:numId="113">
    <w:abstractNumId w:val="66"/>
  </w:num>
  <w:num w:numId="1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3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5"/>
  </w:num>
  <w:num w:numId="120">
    <w:abstractNumId w:val="120"/>
  </w:num>
  <w:num w:numId="121">
    <w:abstractNumId w:val="37"/>
  </w:num>
  <w:num w:numId="122">
    <w:abstractNumId w:val="76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3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625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A5EEF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5EE"/>
    <w:rsid w:val="000D1AEE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1AE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6881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1A5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5C8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213D"/>
    <w:rsid w:val="00253A47"/>
    <w:rsid w:val="00253A4D"/>
    <w:rsid w:val="00254225"/>
    <w:rsid w:val="002545DD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CE5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610A"/>
    <w:rsid w:val="00286344"/>
    <w:rsid w:val="00286492"/>
    <w:rsid w:val="00286596"/>
    <w:rsid w:val="00286C39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A14"/>
    <w:rsid w:val="002A162F"/>
    <w:rsid w:val="002A1EFF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60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B96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0E02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391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7C1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4D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58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DC4"/>
    <w:rsid w:val="0056771D"/>
    <w:rsid w:val="00567722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1244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4C0E"/>
    <w:rsid w:val="005B55DB"/>
    <w:rsid w:val="005B65C6"/>
    <w:rsid w:val="005B65CA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042"/>
    <w:rsid w:val="00662A69"/>
    <w:rsid w:val="006632DC"/>
    <w:rsid w:val="00663651"/>
    <w:rsid w:val="0066373D"/>
    <w:rsid w:val="00663A99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6EDB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86E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5625"/>
    <w:rsid w:val="0079575E"/>
    <w:rsid w:val="00795984"/>
    <w:rsid w:val="00796549"/>
    <w:rsid w:val="00796653"/>
    <w:rsid w:val="00796FEB"/>
    <w:rsid w:val="00797CF7"/>
    <w:rsid w:val="007A011E"/>
    <w:rsid w:val="007A0491"/>
    <w:rsid w:val="007A052B"/>
    <w:rsid w:val="007A0E80"/>
    <w:rsid w:val="007A10A1"/>
    <w:rsid w:val="007A1727"/>
    <w:rsid w:val="007A1FB7"/>
    <w:rsid w:val="007A2E18"/>
    <w:rsid w:val="007A3B0E"/>
    <w:rsid w:val="007A3FE7"/>
    <w:rsid w:val="007A40DB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3FE"/>
    <w:rsid w:val="00844557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1AE1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0A51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6E1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CE1"/>
    <w:rsid w:val="00B8311F"/>
    <w:rsid w:val="00B834C4"/>
    <w:rsid w:val="00B835F6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97794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759"/>
    <w:rsid w:val="00C62833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B86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791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105B"/>
    <w:rsid w:val="00CB1499"/>
    <w:rsid w:val="00CB1956"/>
    <w:rsid w:val="00CB1A6C"/>
    <w:rsid w:val="00CB1E40"/>
    <w:rsid w:val="00CB2484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BCB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89D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292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201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599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8D5"/>
    <w:rsid w:val="00F021E6"/>
    <w:rsid w:val="00F02F12"/>
    <w:rsid w:val="00F02F2E"/>
    <w:rsid w:val="00F02FAC"/>
    <w:rsid w:val="00F03827"/>
    <w:rsid w:val="00F05567"/>
    <w:rsid w:val="00F05853"/>
    <w:rsid w:val="00F067CC"/>
    <w:rsid w:val="00F06A2D"/>
    <w:rsid w:val="00F071DC"/>
    <w:rsid w:val="00F075C1"/>
    <w:rsid w:val="00F07BD1"/>
    <w:rsid w:val="00F10118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5AF4"/>
    <w:rsid w:val="00FC60DA"/>
    <w:rsid w:val="00FC6257"/>
    <w:rsid w:val="00FC69F6"/>
    <w:rsid w:val="00FC771D"/>
    <w:rsid w:val="00FC7F32"/>
    <w:rsid w:val="00FC7FCE"/>
    <w:rsid w:val="00FD0375"/>
    <w:rsid w:val="00FD176E"/>
    <w:rsid w:val="00FD1F46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  <w14:docId w14:val="786C9278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bzp@um.jastrzebie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platformazakupowa.pl/um_jastrzebiezdroj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um_jastrzebiezdroj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B27B-1706-4535-A6E2-39307FC9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7932</TotalTime>
  <Pages>56</Pages>
  <Words>21742</Words>
  <Characters>130455</Characters>
  <Application>Microsoft Office Word</Application>
  <DocSecurity>0</DocSecurity>
  <Lines>1087</Lines>
  <Paragraphs>303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151894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810</cp:revision>
  <cp:lastPrinted>2023-07-25T07:27:00Z</cp:lastPrinted>
  <dcterms:created xsi:type="dcterms:W3CDTF">2021-06-24T10:45:00Z</dcterms:created>
  <dcterms:modified xsi:type="dcterms:W3CDTF">2023-07-27T10:05:00Z</dcterms:modified>
</cp:coreProperties>
</file>