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9D63" w14:textId="77777777" w:rsidR="006911CB" w:rsidRPr="00EC7881" w:rsidRDefault="006911CB" w:rsidP="006911CB">
      <w:pPr>
        <w:pStyle w:val="Tytu"/>
        <w:ind w:left="142" w:firstLine="566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ZP/111/2021</w:t>
      </w:r>
    </w:p>
    <w:p w14:paraId="7E4BB67A" w14:textId="2E52603E" w:rsidR="006911CB" w:rsidRPr="00EC7881" w:rsidRDefault="006911CB" w:rsidP="006911CB">
      <w:pPr>
        <w:pStyle w:val="Tytu"/>
        <w:ind w:left="0" w:firstLine="708"/>
        <w:rPr>
          <w:rFonts w:asciiTheme="minorHAnsi" w:hAnsiTheme="minorHAnsi" w:cstheme="minorHAnsi"/>
          <w:b/>
        </w:rPr>
      </w:pPr>
      <w:r w:rsidRPr="00EC7881">
        <w:rPr>
          <w:rFonts w:asciiTheme="minorHAnsi" w:hAnsiTheme="minorHAnsi" w:cstheme="minorHAnsi"/>
          <w:b/>
        </w:rPr>
        <w:t>Załącznik 2.</w:t>
      </w:r>
      <w:r>
        <w:rPr>
          <w:rFonts w:asciiTheme="minorHAnsi" w:hAnsiTheme="minorHAnsi" w:cstheme="minorHAnsi"/>
          <w:b/>
        </w:rPr>
        <w:t>3</w:t>
      </w:r>
      <w:r w:rsidRPr="00EC7881">
        <w:rPr>
          <w:rFonts w:asciiTheme="minorHAnsi" w:hAnsiTheme="minorHAnsi" w:cstheme="minorHAnsi"/>
          <w:b/>
        </w:rPr>
        <w:t xml:space="preserve"> do SWZ</w:t>
      </w:r>
    </w:p>
    <w:p w14:paraId="39A46C85" w14:textId="77777777" w:rsidR="006911CB" w:rsidRPr="00EC7881" w:rsidRDefault="006911CB" w:rsidP="006911CB">
      <w:pPr>
        <w:pStyle w:val="Tytu"/>
        <w:ind w:left="0"/>
        <w:rPr>
          <w:rFonts w:asciiTheme="minorHAnsi" w:hAnsiTheme="minorHAnsi" w:cstheme="minorHAnsi"/>
          <w:b/>
        </w:rPr>
      </w:pPr>
    </w:p>
    <w:p w14:paraId="3555E2F5" w14:textId="56F184D7" w:rsidR="0040612D" w:rsidRPr="003A1857" w:rsidRDefault="006911CB" w:rsidP="0040612D">
      <w:pPr>
        <w:pStyle w:val="Tytu"/>
        <w:ind w:left="0"/>
        <w:rPr>
          <w:rFonts w:asciiTheme="minorHAnsi" w:hAnsiTheme="minorHAnsi" w:cstheme="minorHAnsi"/>
          <w:b/>
          <w:color w:val="FF0000"/>
        </w:rPr>
      </w:pPr>
      <w:r w:rsidRPr="00EC7881">
        <w:rPr>
          <w:rFonts w:asciiTheme="minorHAnsi" w:hAnsiTheme="minorHAnsi" w:cstheme="minorHAnsi"/>
          <w:b/>
        </w:rPr>
        <w:t>OPIS PRZEDMIOTU ZAMÓWIENIA PAKIET I</w:t>
      </w:r>
      <w:r w:rsidRPr="006911CB">
        <w:rPr>
          <w:rFonts w:asciiTheme="minorHAnsi" w:hAnsiTheme="minorHAnsi" w:cstheme="minorHAnsi"/>
          <w:b/>
        </w:rPr>
        <w:t>II</w:t>
      </w:r>
      <w:r w:rsidR="0040612D">
        <w:rPr>
          <w:rFonts w:asciiTheme="minorHAnsi" w:hAnsiTheme="minorHAnsi" w:cstheme="minorHAnsi"/>
          <w:b/>
          <w:color w:val="FF0000"/>
        </w:rPr>
        <w:t xml:space="preserve"> – </w:t>
      </w:r>
      <w:r w:rsidR="0040612D" w:rsidRPr="003A1857">
        <w:rPr>
          <w:rFonts w:asciiTheme="minorHAnsi" w:hAnsiTheme="minorHAnsi" w:cstheme="minorHAnsi"/>
          <w:b/>
          <w:color w:val="FF0000"/>
        </w:rPr>
        <w:t>MODYFIKACJA 22.12.2021 R.</w:t>
      </w:r>
    </w:p>
    <w:p w14:paraId="73E3EA14" w14:textId="3AF09ACF" w:rsidR="006911CB" w:rsidRPr="00EC7881" w:rsidRDefault="006911CB" w:rsidP="006911CB">
      <w:pPr>
        <w:pStyle w:val="Tytu"/>
        <w:ind w:left="0" w:firstLine="708"/>
        <w:rPr>
          <w:rFonts w:asciiTheme="minorHAnsi" w:hAnsiTheme="minorHAnsi" w:cstheme="minorHAnsi"/>
          <w:b/>
        </w:rPr>
      </w:pPr>
    </w:p>
    <w:p w14:paraId="010FD125" w14:textId="77777777" w:rsidR="006911CB" w:rsidRPr="006911CB" w:rsidRDefault="006911CB" w:rsidP="006911CB">
      <w:pPr>
        <w:pStyle w:val="Tytu"/>
        <w:spacing w:before="0"/>
        <w:ind w:left="0"/>
        <w:rPr>
          <w:rFonts w:asciiTheme="minorHAnsi" w:hAnsiTheme="minorHAnsi" w:cstheme="minorHAnsi"/>
          <w:b/>
        </w:rPr>
      </w:pPr>
    </w:p>
    <w:p w14:paraId="180FA7AC" w14:textId="7846610F" w:rsidR="00544D00" w:rsidRPr="006911CB" w:rsidRDefault="00544D00" w:rsidP="006911CB">
      <w:pPr>
        <w:pStyle w:val="Tytu"/>
        <w:spacing w:before="0"/>
        <w:ind w:left="0" w:firstLine="708"/>
        <w:rPr>
          <w:rFonts w:asciiTheme="minorHAnsi" w:hAnsiTheme="minorHAnsi" w:cstheme="minorHAnsi"/>
          <w:b/>
        </w:rPr>
      </w:pPr>
      <w:r w:rsidRPr="006911CB">
        <w:rPr>
          <w:rFonts w:asciiTheme="minorHAnsi" w:hAnsiTheme="minorHAnsi" w:cstheme="minorHAnsi"/>
          <w:b/>
        </w:rPr>
        <w:t>System monitoringu pacjent</w:t>
      </w:r>
      <w:r w:rsidR="00C4259E">
        <w:rPr>
          <w:rFonts w:asciiTheme="minorHAnsi" w:hAnsiTheme="minorHAnsi" w:cstheme="minorHAnsi"/>
          <w:b/>
        </w:rPr>
        <w:t>a</w:t>
      </w:r>
      <w:r w:rsidRPr="006911CB">
        <w:rPr>
          <w:rFonts w:asciiTheme="minorHAnsi" w:hAnsiTheme="minorHAnsi" w:cstheme="minorHAnsi"/>
          <w:b/>
        </w:rPr>
        <w:t xml:space="preserve"> – 1 szt.</w:t>
      </w:r>
    </w:p>
    <w:p w14:paraId="1937018D" w14:textId="77777777" w:rsidR="00544D00" w:rsidRPr="006911CB" w:rsidRDefault="00544D00" w:rsidP="006911CB">
      <w:pPr>
        <w:pStyle w:val="Tytu"/>
        <w:spacing w:before="0"/>
        <w:ind w:left="0"/>
        <w:rPr>
          <w:rFonts w:asciiTheme="minorHAnsi" w:hAnsiTheme="minorHAnsi" w:cstheme="minorHAnsi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630"/>
        <w:gridCol w:w="2835"/>
      </w:tblGrid>
      <w:tr w:rsidR="006911CB" w:rsidRPr="006911CB" w14:paraId="34FE81D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E433837" w14:textId="77777777" w:rsidR="006911CB" w:rsidRPr="006911CB" w:rsidRDefault="006911CB" w:rsidP="006911CB">
            <w:p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95" w:type="pct"/>
            <w:vAlign w:val="center"/>
          </w:tcPr>
          <w:p w14:paraId="23D08673" w14:textId="77777777" w:rsidR="006911CB" w:rsidRPr="006911CB" w:rsidRDefault="006911CB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Parametr wymagany</w:t>
            </w:r>
          </w:p>
        </w:tc>
        <w:tc>
          <w:tcPr>
            <w:tcW w:w="1409" w:type="pct"/>
            <w:vAlign w:val="center"/>
          </w:tcPr>
          <w:p w14:paraId="75148A4F" w14:textId="77777777" w:rsidR="006911CB" w:rsidRDefault="006911CB" w:rsidP="006911CB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Parametry oferowane</w:t>
            </w:r>
          </w:p>
          <w:p w14:paraId="300AEC2A" w14:textId="77777777" w:rsidR="006911CB" w:rsidRPr="00EC7881" w:rsidRDefault="006911CB" w:rsidP="006911CB">
            <w:pPr>
              <w:pStyle w:val="Tytu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(wypełnić)</w:t>
            </w:r>
          </w:p>
          <w:p w14:paraId="75CC2D9B" w14:textId="64B67C6E" w:rsidR="006911CB" w:rsidRPr="006911CB" w:rsidRDefault="006911CB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b/>
                <w:sz w:val="24"/>
                <w:szCs w:val="24"/>
              </w:rPr>
              <w:t>TAK / NIE</w:t>
            </w:r>
            <w:r w:rsidR="002427ED" w:rsidRPr="002427ED">
              <w:rPr>
                <w:rFonts w:asciiTheme="minorHAnsi" w:eastAsia="Arial" w:hAnsiTheme="minorHAnsi" w:cstheme="minorHAnsi"/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</w:t>
            </w:r>
            <w:r w:rsidR="002427ED">
              <w:rPr>
                <w:rFonts w:asciiTheme="minorHAnsi" w:eastAsia="Arial" w:hAnsiTheme="minorHAnsi" w:cstheme="minorHAnsi"/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/ </w:t>
            </w:r>
            <w:r w:rsidR="002427ED" w:rsidRPr="002427E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podać parametry oferowane</w:t>
            </w:r>
          </w:p>
        </w:tc>
      </w:tr>
      <w:tr w:rsidR="006911CB" w:rsidRPr="006911CB" w14:paraId="08DDFE7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2C778DC" w14:textId="77777777" w:rsidR="006911CB" w:rsidRPr="006911CB" w:rsidRDefault="006911CB" w:rsidP="006911CB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9745767" w14:textId="2C14E06E" w:rsidR="006911CB" w:rsidRPr="006911CB" w:rsidRDefault="006911CB" w:rsidP="006911CB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 w:val="0"/>
                <w:sz w:val="24"/>
                <w:szCs w:val="24"/>
              </w:rPr>
              <w:t>System monitoringu pacjent</w:t>
            </w:r>
            <w:r w:rsidR="00C4259E"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="008426C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6911CB">
              <w:rPr>
                <w:rFonts w:asciiTheme="minorHAnsi" w:hAnsiTheme="minorHAnsi" w:cstheme="minorHAnsi"/>
                <w:b w:val="0"/>
                <w:sz w:val="24"/>
                <w:szCs w:val="24"/>
              </w:rPr>
              <w:t>składający się z:</w:t>
            </w:r>
          </w:p>
          <w:p w14:paraId="5F49EF32" w14:textId="77777777" w:rsidR="006911CB" w:rsidRPr="006911CB" w:rsidRDefault="006911CB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 kardiomonitorów pacjenta</w:t>
            </w:r>
          </w:p>
          <w:p w14:paraId="732462F0" w14:textId="77777777" w:rsidR="006911CB" w:rsidRDefault="006911CB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cent</w:t>
            </w:r>
            <w:r w:rsidR="008A1B0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</w:t>
            </w:r>
            <w:r w:rsidRPr="006911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ali monitorujących</w:t>
            </w:r>
          </w:p>
          <w:p w14:paraId="21104B5F" w14:textId="77777777" w:rsidR="00A9263D" w:rsidRDefault="00A9263D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26A36C5" w14:textId="7CC7A2AE" w:rsidR="00A9263D" w:rsidRPr="006911CB" w:rsidRDefault="00A9263D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09" w:type="pct"/>
            <w:vAlign w:val="center"/>
          </w:tcPr>
          <w:p w14:paraId="24CE13B4" w14:textId="77777777" w:rsidR="006911CB" w:rsidRDefault="006911CB" w:rsidP="006911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Podać:</w:t>
            </w:r>
          </w:p>
          <w:p w14:paraId="10D6B789" w14:textId="77777777" w:rsidR="006911CB" w:rsidRPr="00EC7881" w:rsidRDefault="006911CB" w:rsidP="006911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Model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184BBFC4" w14:textId="77777777" w:rsidR="006911CB" w:rsidRPr="00EC7881" w:rsidRDefault="006911CB" w:rsidP="006911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881">
              <w:rPr>
                <w:rFonts w:asciiTheme="minorHAnsi" w:hAnsiTheme="minorHAnsi" w:cstheme="minorHAnsi"/>
                <w:sz w:val="24"/>
                <w:szCs w:val="24"/>
              </w:rPr>
              <w:t>Producent ……………………….</w:t>
            </w:r>
          </w:p>
          <w:p w14:paraId="2FC3E2BB" w14:textId="2D087023" w:rsidR="006911CB" w:rsidRPr="006911CB" w:rsidRDefault="006911CB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1B0A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  <w:r w:rsidRPr="00EC7881">
              <w:rPr>
                <w:rFonts w:asciiTheme="minorHAnsi" w:hAnsiTheme="minorHAnsi" w:cstheme="minorHAnsi"/>
              </w:rPr>
              <w:t xml:space="preserve"> 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544D00" w:rsidRPr="006911CB" w14:paraId="7A60E397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7790A74" w14:textId="77777777" w:rsidR="00544D00" w:rsidRPr="006911CB" w:rsidRDefault="00544D00" w:rsidP="006911CB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992E673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Aktualizacje producenta oprogramowania przy przeglądach technicznych</w:t>
            </w:r>
          </w:p>
        </w:tc>
        <w:tc>
          <w:tcPr>
            <w:tcW w:w="1409" w:type="pct"/>
            <w:vAlign w:val="center"/>
          </w:tcPr>
          <w:p w14:paraId="639F893D" w14:textId="77777777" w:rsidR="00544D00" w:rsidRPr="006911CB" w:rsidRDefault="00544D00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936CD" w:rsidRPr="006911CB" w14:paraId="095FC0F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208106A" w14:textId="77777777" w:rsidR="005936CD" w:rsidRPr="006911CB" w:rsidRDefault="005936CD" w:rsidP="006911CB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A6A9663" w14:textId="77777777" w:rsidR="005936CD" w:rsidRPr="006911CB" w:rsidRDefault="005936CD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Urządzenia oraz wszystkie elementy składowe fabrycznie nowe, nie </w:t>
            </w:r>
            <w:proofErr w:type="spellStart"/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rekondycjonowane</w:t>
            </w:r>
            <w:proofErr w:type="spellEnd"/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, rok produkcji nie starszy niż 2021.</w:t>
            </w:r>
          </w:p>
        </w:tc>
        <w:tc>
          <w:tcPr>
            <w:tcW w:w="1409" w:type="pct"/>
            <w:vAlign w:val="center"/>
          </w:tcPr>
          <w:p w14:paraId="261832C0" w14:textId="77777777" w:rsidR="005936CD" w:rsidRPr="006911CB" w:rsidRDefault="005936CD" w:rsidP="006911CB">
            <w:pPr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4D00" w:rsidRPr="006911CB" w14:paraId="3AE5BE02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97AE66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Parametry ogólne </w:t>
            </w:r>
          </w:p>
        </w:tc>
      </w:tr>
      <w:tr w:rsidR="00544D00" w:rsidRPr="006911CB" w14:paraId="2F19164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AB71C3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DC2E48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Monitor o konstrukcji </w:t>
            </w:r>
            <w:r w:rsidR="0038002F" w:rsidRPr="006911CB">
              <w:rPr>
                <w:rFonts w:asciiTheme="minorHAnsi" w:hAnsiTheme="minorHAnsi" w:cstheme="minorHAnsi"/>
                <w:sz w:val="24"/>
                <w:szCs w:val="24"/>
              </w:rPr>
              <w:t>umożliwiającej rozbudowę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monitora o dodatkowe funkcje</w:t>
            </w:r>
            <w:r w:rsidR="0038002F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i moduły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09" w:type="pct"/>
          </w:tcPr>
          <w:p w14:paraId="38C66B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E820A4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79818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06A238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Moduły</w:t>
            </w:r>
            <w:r w:rsidR="00587D5D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co najmniej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jednoparametrowe </w:t>
            </w:r>
            <w:r w:rsidRPr="006824B3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i niezależnie wymienne przez użytkownika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02E1E10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C33EB7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DD22BF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2EE4558" w14:textId="634CC64C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Nie dedykowane miejsca/porty na moduły, minimum </w:t>
            </w:r>
            <w:r w:rsidRPr="006824B3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7 portów</w:t>
            </w:r>
            <w:r w:rsidR="006824B3" w:rsidRPr="0068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1C45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6824B3" w:rsidRPr="0068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 porty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824B3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Porty rozmieszczone po lewej i prawej stronie kardiomonitora.</w:t>
            </w:r>
            <w:r w:rsidRPr="0068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59E6F43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1F931D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EDD66B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EBA213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Waga monitora z akumulatorem nie większa niż 10 kg. </w:t>
            </w:r>
          </w:p>
        </w:tc>
        <w:tc>
          <w:tcPr>
            <w:tcW w:w="1409" w:type="pct"/>
          </w:tcPr>
          <w:p w14:paraId="559937A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E69AE9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FF946E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922622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Chłodzenie konwekcyjne (bez użycia wentylatorów).</w:t>
            </w:r>
          </w:p>
        </w:tc>
        <w:tc>
          <w:tcPr>
            <w:tcW w:w="1409" w:type="pct"/>
          </w:tcPr>
          <w:p w14:paraId="571BBE8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38E5B8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75AC2E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FF2C8D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Tryb „Stand by”.</w:t>
            </w:r>
          </w:p>
        </w:tc>
        <w:tc>
          <w:tcPr>
            <w:tcW w:w="1409" w:type="pct"/>
          </w:tcPr>
          <w:p w14:paraId="700ED1A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D3B408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758F0F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A21787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Funkcja „stoper”.</w:t>
            </w:r>
          </w:p>
        </w:tc>
        <w:tc>
          <w:tcPr>
            <w:tcW w:w="1409" w:type="pct"/>
          </w:tcPr>
          <w:p w14:paraId="7118532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7863F7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52880B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DDFEE3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Wbudowany kalkulator dawek leków.</w:t>
            </w:r>
          </w:p>
        </w:tc>
        <w:tc>
          <w:tcPr>
            <w:tcW w:w="1409" w:type="pct"/>
          </w:tcPr>
          <w:p w14:paraId="02C26AC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65DD048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43E5BE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75988D0" w14:textId="77777777" w:rsidR="00544D00" w:rsidRPr="006911CB" w:rsidRDefault="00587D5D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Co najmniej 2 funkcje </w:t>
            </w:r>
            <w:r w:rsidR="00544D00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wczesnego ostrzegania </w:t>
            </w:r>
            <w:r w:rsidRPr="00E475E5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typu EWS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0E254D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722" w:rsidRPr="006911CB" w14:paraId="6630141A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B02D19B" w14:textId="77777777" w:rsidR="00874722" w:rsidRPr="006911CB" w:rsidRDefault="00874722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Ekran</w:t>
            </w:r>
          </w:p>
        </w:tc>
      </w:tr>
      <w:tr w:rsidR="00544D00" w:rsidRPr="006911CB" w14:paraId="32B0611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D801F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74F280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Ekran kolorowy, pojedynczy z aktywną matrycą TFT. Przekątna ekranu min. 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19 cali.</w:t>
            </w:r>
          </w:p>
        </w:tc>
        <w:tc>
          <w:tcPr>
            <w:tcW w:w="1409" w:type="pct"/>
          </w:tcPr>
          <w:p w14:paraId="52C034A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738A82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3890C8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BB1EC0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Prezentacja min. 8 krzywych dynamicznych na ekranie EKG. Prezentacja krzywych jedna pod drugą (nie dopuszcza się stosowania prezentacji krzywych w kolumnach umieszczonych obok siebie). Możliwość wybierania kolorów przez użytkownika. </w:t>
            </w:r>
          </w:p>
        </w:tc>
        <w:tc>
          <w:tcPr>
            <w:tcW w:w="1409" w:type="pct"/>
          </w:tcPr>
          <w:p w14:paraId="63B8E51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AAADC8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398888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DB9CBF9" w14:textId="30FBBA91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Rozdzielczość ekranu: min. 1280 x </w:t>
            </w:r>
            <w:r w:rsidRPr="006824B3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1024</w:t>
            </w:r>
            <w:r w:rsidR="0068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24B3" w:rsidRPr="0068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768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0BD30D1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62B850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7DB6D2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7F754E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„Duże Liczby” prezentowanych parametrów wraz z małą krzywą dynamiczną pod wartością liczbową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7680CC5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9F4600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E9A9D7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C9845E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konfigurowania i zapamiętywania przez użytkownika min. 9 ekranów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8BEC76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5FD8665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F14F3C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1D960E8" w14:textId="13603EEF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Możliwość zmiany </w:t>
            </w:r>
            <w:r w:rsidR="006824B3" w:rsidRPr="0068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 najmniej</w:t>
            </w:r>
            <w:r w:rsidR="006824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jasności </w:t>
            </w:r>
            <w:r w:rsidR="001C45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24B3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i kontrastu</w:t>
            </w:r>
            <w:r w:rsidRPr="0068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przez użytkownika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0B67539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3DA0A6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A199B5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368135C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Przyciski ekranowe szybkiego dostępu do wybranych funkcji/okien. </w:t>
            </w:r>
          </w:p>
        </w:tc>
        <w:tc>
          <w:tcPr>
            <w:tcW w:w="1409" w:type="pct"/>
          </w:tcPr>
          <w:p w14:paraId="4ABB70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20A841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ECCB1F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7DD4D15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zamrożenia krzywych celem ich analizy. Podczas „zamrożenia” krzywych dane numeryczne pozostają aktywne</w:t>
            </w:r>
            <w:r w:rsidR="00874722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87094D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86AA85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87B83D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257C814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Jeden dedykowany ekran do ustawienia wszystkich granic alarmów, z możliwością ustawienia granic ręcznie i automatycznie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4785BE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E40264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EC8583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6ECE43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kalibracji ekranu dotykowego w dowolnym momencie przez użytkownika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28FBC84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D279CC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E08AE9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E1E669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zmiany na ekranie przez użytkownika miejsca mierzonego parametru gdzie prezentowane są wartości numeryczne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3F528E3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1B290D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3B5E68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45A2616" w14:textId="17538888" w:rsidR="00BD5463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50AB8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Automatyczne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dostosowanie układu ekranu monitora pacjenta w zależności od podłączonych parametrów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1173C75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116C4E52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A6C8D0F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Obsługa</w:t>
            </w:r>
          </w:p>
        </w:tc>
      </w:tr>
      <w:tr w:rsidR="00544D00" w:rsidRPr="006911CB" w14:paraId="6DD2C38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305596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F43DEC4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Komunikacja z użytkownikiem w języku polskim.</w:t>
            </w:r>
          </w:p>
        </w:tc>
        <w:tc>
          <w:tcPr>
            <w:tcW w:w="1409" w:type="pct"/>
          </w:tcPr>
          <w:p w14:paraId="69C60C4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1F9A7F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9A519C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DDA65B8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Komunikacja z użytkownikiem poprzez ekran dotykowy.</w:t>
            </w:r>
          </w:p>
        </w:tc>
        <w:tc>
          <w:tcPr>
            <w:tcW w:w="1409" w:type="pct"/>
          </w:tcPr>
          <w:p w14:paraId="1E7D24C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2E1C82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1AD59E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25E4B49" w14:textId="76A8BDF6" w:rsidR="00ED02AF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Obsługa bez użycia pokrętła.</w:t>
            </w:r>
          </w:p>
        </w:tc>
        <w:tc>
          <w:tcPr>
            <w:tcW w:w="1409" w:type="pct"/>
          </w:tcPr>
          <w:p w14:paraId="467ADFA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2FADC975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AC76D02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Zasilanie</w:t>
            </w:r>
          </w:p>
        </w:tc>
      </w:tr>
      <w:tr w:rsidR="00544D00" w:rsidRPr="006911CB" w14:paraId="32D017C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9165E4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A2B9C4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Monitory zasilane elektrycznie 230 VAC 50/60 </w:t>
            </w:r>
            <w:proofErr w:type="spellStart"/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66179C3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C44F3C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42D49E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878A1CC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Zasilanie z wbudowanego akumulatora min. 60 minut pracy.</w:t>
            </w:r>
          </w:p>
        </w:tc>
        <w:tc>
          <w:tcPr>
            <w:tcW w:w="1409" w:type="pct"/>
          </w:tcPr>
          <w:p w14:paraId="16E3CD3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1CA5EA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C49CF1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69BB55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Czas ładowania akumulatora: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nie dłuższy niż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4 godzin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y.</w:t>
            </w:r>
          </w:p>
        </w:tc>
        <w:tc>
          <w:tcPr>
            <w:tcW w:w="1409" w:type="pct"/>
          </w:tcPr>
          <w:p w14:paraId="4E87FB8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65A3C2AE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5B9E5EB2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Praca w sieci</w:t>
            </w:r>
          </w:p>
        </w:tc>
      </w:tr>
      <w:tr w:rsidR="00544D00" w:rsidRPr="006911CB" w14:paraId="07F5103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707C4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345BAACC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Monitor z funkcją pracy w sieci LAN. Komunikacja pomiędzy monitorami: podgląd krzywych, danych cyfrowych, stanów alarmowych z poszczególnych stanowisk.</w:t>
            </w:r>
          </w:p>
        </w:tc>
        <w:tc>
          <w:tcPr>
            <w:tcW w:w="1409" w:type="pct"/>
          </w:tcPr>
          <w:p w14:paraId="3BB41E2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6C9CDB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F7CC0B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FFADE90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Podgląd danych numerycznych z innych monitorów podłączonych w sieci – funkcja realizowana bez zewnętrznych centrali/serwerów.</w:t>
            </w:r>
          </w:p>
        </w:tc>
        <w:tc>
          <w:tcPr>
            <w:tcW w:w="1409" w:type="pct"/>
          </w:tcPr>
          <w:p w14:paraId="6639143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CEB63E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6E5946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07A6890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Wydruki na drukarce laserowej podłączonej do sieci monitorowania dostępne z poziomu monitora, funkcja aktywna w razie awarii centrali/serwerów.</w:t>
            </w:r>
          </w:p>
        </w:tc>
        <w:tc>
          <w:tcPr>
            <w:tcW w:w="1409" w:type="pct"/>
          </w:tcPr>
          <w:p w14:paraId="530A4AF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22922E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D63DA1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AB2DABA" w14:textId="77777777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rozbudowy o przesyłanie danych do sieci informatycznej szpitala poprzez protokół HL7.</w:t>
            </w:r>
          </w:p>
        </w:tc>
        <w:tc>
          <w:tcPr>
            <w:tcW w:w="1409" w:type="pct"/>
          </w:tcPr>
          <w:p w14:paraId="3A7E164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24C571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F2D60A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AE17A87" w14:textId="6E5B0AD2" w:rsidR="00544D00" w:rsidRPr="006911CB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Wbudowane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co najmniej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155811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3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45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5811" w:rsidRPr="001558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</w:t>
            </w:r>
            <w:r w:rsidR="001558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złącza USB do przenoszenia wszystkich danych (wszystkich wartości cyfrowych i wszystkich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krzywych dynamicznych) z minimum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88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godzinnej pamięci kardiomonitora na nośnik elektroniczny i następnie do PC użytkownika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72645B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2AD1855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5B4F0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6F45F26" w14:textId="77777777" w:rsidR="00544D00" w:rsidRDefault="00544D00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ED02AF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Oprogramowanie na komputery działające z systemem </w:t>
            </w:r>
            <w:r w:rsidR="001F5246" w:rsidRPr="00ED02AF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operacyjnym</w:t>
            </w:r>
            <w:r w:rsidRPr="00ED02AF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do przeglądania wszystkich wartości cyfrowych oraz wszystkich krzywych dynamicznych przenoszonych z kardiomonitora</w:t>
            </w:r>
            <w:r w:rsidR="001F5246" w:rsidRPr="00ED02AF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.</w:t>
            </w:r>
          </w:p>
          <w:p w14:paraId="39850457" w14:textId="746E64CB" w:rsidR="00ED02AF" w:rsidRPr="00ED02AF" w:rsidRDefault="00F544B6" w:rsidP="006911CB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Możliwość</w:t>
            </w:r>
            <w:r w:rsidR="00ED02A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oglądania i analizy danych na dowolnym komputerze.</w:t>
            </w:r>
          </w:p>
        </w:tc>
        <w:tc>
          <w:tcPr>
            <w:tcW w:w="1409" w:type="pct"/>
          </w:tcPr>
          <w:p w14:paraId="3F044A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29441DF4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58B3A30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Alarmy</w:t>
            </w:r>
          </w:p>
        </w:tc>
      </w:tr>
      <w:tr w:rsidR="00544D00" w:rsidRPr="006911CB" w14:paraId="68BF58F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53DDD4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15FADA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Wszystkie mierzone parametry, alarmy i nastawy dla różnych kategorii wiekowych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E9517C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C882A4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FC58DE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8E1559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09" w:type="pct"/>
          </w:tcPr>
          <w:p w14:paraId="679C9189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6E5D94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EC9F8A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553D31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Min. 3 stopniowy system zawieszenia alarmów. Alarmy techniczne z podaniem przyczyny alarmu.</w:t>
            </w:r>
          </w:p>
        </w:tc>
        <w:tc>
          <w:tcPr>
            <w:tcW w:w="1409" w:type="pct"/>
          </w:tcPr>
          <w:p w14:paraId="2BD5DF5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A6C1EB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ACC8BD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41DD9A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Jeden ekran dedykowany ekran do ustawienia wszystkich alarmów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832A83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33B289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0E26EE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9C55E65" w14:textId="7205FE88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Historia alarmów min. </w:t>
            </w:r>
            <w:r w:rsidRPr="00155811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300</w:t>
            </w:r>
            <w:r w:rsidR="001558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155811" w:rsidRPr="001558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200</w:t>
            </w:r>
            <w:r w:rsidR="001558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przypadków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03C337A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5BAEA6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F91B6D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41F818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Pamięć zdarzeń arytmii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09" w:type="pct"/>
          </w:tcPr>
          <w:p w14:paraId="57B855A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5F5CF2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EBFE34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27F4E4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Automatyczne ustawianie granic alarmowych na podstawie bieżących parametrów. </w:t>
            </w:r>
          </w:p>
        </w:tc>
        <w:tc>
          <w:tcPr>
            <w:tcW w:w="1409" w:type="pct"/>
          </w:tcPr>
          <w:p w14:paraId="08E9A1E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E7E87C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219AF2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E61B27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zaprogramowania przez Użytkownika typowych dla oddziału zestawów alarmów.</w:t>
            </w:r>
          </w:p>
        </w:tc>
        <w:tc>
          <w:tcPr>
            <w:tcW w:w="1409" w:type="pct"/>
          </w:tcPr>
          <w:p w14:paraId="3508D27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73F4FB52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472BBCC0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Zapamiętywanie danych</w:t>
            </w:r>
          </w:p>
        </w:tc>
      </w:tr>
      <w:tr w:rsidR="00544D00" w:rsidRPr="006911CB" w14:paraId="2C631177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85A765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17BDE78" w14:textId="4E90A865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Pamięć i prezentacja trendów tabelarycznych i graficznych mierzonych parametrów z min. 88 godzin. Rozdzielczość trendów nie gorsza niż </w:t>
            </w:r>
            <w:r w:rsidR="001C4597" w:rsidRPr="001C4597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(</w:t>
            </w:r>
            <w:r w:rsidRPr="001C4597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4sekundy</w:t>
            </w:r>
            <w:r w:rsidR="001C4597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)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44B6" w:rsidRPr="00F544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15 sekund</w:t>
            </w:r>
            <w:r w:rsidR="00F544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 celu zapewnienia dokładności odczytu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6812982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E90B7C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FA1D62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EA15A6E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Jednoczasowa prezentacja wszystkich  parametrów w trendzie graficznym.</w:t>
            </w:r>
          </w:p>
        </w:tc>
        <w:tc>
          <w:tcPr>
            <w:tcW w:w="1409" w:type="pct"/>
          </w:tcPr>
          <w:p w14:paraId="7F16F3B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5495AB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0E82B4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5D1540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Monitor wyposażony w okna trendu graficznego.</w:t>
            </w:r>
          </w:p>
        </w:tc>
        <w:tc>
          <w:tcPr>
            <w:tcW w:w="1409" w:type="pct"/>
          </w:tcPr>
          <w:p w14:paraId="2A9084F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FB3DDA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A2AACD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234DBEB" w14:textId="08CE7876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Funkcja „holterowska” min. 6 różnych krzywych dynamicznych z ostatnich min. </w:t>
            </w:r>
            <w:r w:rsidRPr="00F544B6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88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44B6" w:rsidRPr="00F544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48</w:t>
            </w:r>
            <w:r w:rsidR="00F544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godzin </w:t>
            </w:r>
          </w:p>
        </w:tc>
        <w:tc>
          <w:tcPr>
            <w:tcW w:w="1409" w:type="pct"/>
          </w:tcPr>
          <w:p w14:paraId="40E581D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90F03E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24BC68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00D22D4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Funkcja wyświetlania krótkich odcinków trendów na ekranie głównym, odpowiadających im wartości cyfrowych. </w:t>
            </w:r>
          </w:p>
        </w:tc>
        <w:tc>
          <w:tcPr>
            <w:tcW w:w="1409" w:type="pct"/>
          </w:tcPr>
          <w:p w14:paraId="72FE18EC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6AC67D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14A92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3AB0667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Synchronizacja czasowa pomiędzy trendami: tabelarycznymi, graficznymi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3217C5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3EAB6DAD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F190A42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Moduł EKG</w:t>
            </w:r>
          </w:p>
        </w:tc>
      </w:tr>
      <w:tr w:rsidR="00544D00" w:rsidRPr="006911CB" w14:paraId="02A6429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19B6EA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2F19ABE" w14:textId="570902A0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Możliwość jednoczesnej obserwacji </w:t>
            </w:r>
            <w:proofErr w:type="spellStart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odprowadzeń</w:t>
            </w:r>
            <w:proofErr w:type="spellEnd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(I, II, III, </w:t>
            </w:r>
            <w:proofErr w:type="spellStart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aVL</w:t>
            </w:r>
            <w:proofErr w:type="spellEnd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</w:t>
            </w:r>
            <w:proofErr w:type="spellStart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aVR</w:t>
            </w:r>
            <w:proofErr w:type="spellEnd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</w:t>
            </w:r>
            <w:proofErr w:type="spellStart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aVF</w:t>
            </w:r>
            <w:proofErr w:type="spellEnd"/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,) przy </w:t>
            </w:r>
            <w:r w:rsidR="001F5246"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użyciu kabla </w:t>
            </w:r>
            <w:r w:rsidR="00282416" w:rsidRPr="00282416">
              <w:rPr>
                <w:rFonts w:asciiTheme="minorHAnsi" w:hAnsiTheme="minorHAnsi" w:cstheme="minorHAnsi"/>
                <w:b w:val="0"/>
                <w:bCs w:val="0"/>
              </w:rPr>
              <w:t>m</w:t>
            </w:r>
            <w:r w:rsidR="00282416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="00282416" w:rsidRPr="00282416">
              <w:rPr>
                <w:rFonts w:asciiTheme="minorHAnsi" w:hAnsiTheme="minorHAnsi" w:cstheme="minorHAnsi"/>
                <w:b w:val="0"/>
                <w:bCs w:val="0"/>
              </w:rPr>
              <w:t>imum</w:t>
            </w:r>
            <w:r w:rsidR="00282416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="001F5246"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3-</w:t>
            </w: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żyłowego</w:t>
            </w:r>
            <w:r w:rsidR="001F5246"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</w:p>
        </w:tc>
        <w:tc>
          <w:tcPr>
            <w:tcW w:w="1409" w:type="pct"/>
          </w:tcPr>
          <w:p w14:paraId="19CA583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4B2F61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F557F2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DFD103B" w14:textId="1E03064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wyboru </w:t>
            </w:r>
            <w:r w:rsidR="00282416" w:rsidRPr="0028241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co najmniej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1 z </w:t>
            </w:r>
            <w:r w:rsidR="001F5246" w:rsidRPr="00282416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5</w:t>
            </w:r>
            <w:r w:rsidR="00282416" w:rsidRPr="0028241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3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prędkości fal EKG</w:t>
            </w:r>
            <w:r w:rsidR="0028241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82416" w:rsidRPr="0028241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 tym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064965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(</w:t>
            </w:r>
            <w:r w:rsidRPr="00282416">
              <w:rPr>
                <w:rFonts w:asciiTheme="minorHAnsi" w:hAnsiTheme="minorHAnsi" w:cstheme="minorHAnsi"/>
                <w:b w:val="0"/>
                <w:strike/>
              </w:rPr>
              <w:t>3.125; 6.25;</w:t>
            </w:r>
            <w:r w:rsidRPr="00282416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12.5; 25 i 50 mm/s)</w:t>
            </w:r>
            <w:r w:rsidR="001F5246" w:rsidRPr="006911CB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409" w:type="pct"/>
          </w:tcPr>
          <w:p w14:paraId="2DE7E7C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BE9B86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0988955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6D950B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- Pomiar częstości pracy serca w zakresie: min. 15-290 ud/min.</w:t>
            </w:r>
          </w:p>
          <w:p w14:paraId="59F9E686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bCs w:val="0"/>
                <w:color w:val="auto"/>
              </w:rPr>
              <w:t>- Zakres alarmów min.: 15-290 ud./min</w:t>
            </w:r>
          </w:p>
        </w:tc>
        <w:tc>
          <w:tcPr>
            <w:tcW w:w="1409" w:type="pct"/>
          </w:tcPr>
          <w:p w14:paraId="630D9A6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7150FA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538CA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048931A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Detekcja stymulatora serca wraz ze znacznikami impulsów ze stymulatora na ekranie w kanale EKG</w:t>
            </w:r>
          </w:p>
        </w:tc>
        <w:tc>
          <w:tcPr>
            <w:tcW w:w="1409" w:type="pct"/>
          </w:tcPr>
          <w:p w14:paraId="0B40269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611DB5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E0728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0721624" w14:textId="74328DE5" w:rsidR="003E58B6" w:rsidRPr="006911CB" w:rsidRDefault="00544D00" w:rsidP="003E58B6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Analiza HR</w:t>
            </w:r>
            <w:r w:rsidR="003E58B6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3E58B6" w:rsidRPr="003E58B6">
              <w:rPr>
                <w:rFonts w:asciiTheme="minorHAnsi" w:hAnsiTheme="minorHAnsi" w:cstheme="minorHAnsi"/>
                <w:b w:val="0"/>
              </w:rPr>
              <w:t>w czasie rzeczywistym</w:t>
            </w:r>
            <w:r w:rsidR="003E58B6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409" w:type="pct"/>
          </w:tcPr>
          <w:p w14:paraId="13C84BD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276BD77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61730A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2B15C8A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 xml:space="preserve">Analiza HRV </w:t>
            </w:r>
          </w:p>
          <w:p w14:paraId="19380210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- odchylenie SDNN w ms</w:t>
            </w:r>
          </w:p>
          <w:p w14:paraId="14B3D0E5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6911CB">
              <w:rPr>
                <w:rFonts w:asciiTheme="minorHAnsi" w:hAnsiTheme="minorHAnsi" w:cstheme="minorHAnsi"/>
                <w:b w:val="0"/>
                <w:color w:val="auto"/>
              </w:rPr>
              <w:t>- odchylenie SDNN24 w ms</w:t>
            </w:r>
          </w:p>
        </w:tc>
        <w:tc>
          <w:tcPr>
            <w:tcW w:w="1409" w:type="pct"/>
          </w:tcPr>
          <w:p w14:paraId="516193B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0B4BA84F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6F36258E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Analiza odcinka ST</w:t>
            </w:r>
          </w:p>
        </w:tc>
      </w:tr>
      <w:tr w:rsidR="00544D00" w:rsidRPr="006911CB" w14:paraId="0FD86C6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0848B9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7EBA567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00000A"/>
              </w:rPr>
            </w:pPr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 xml:space="preserve">Ciągła analiza odcinka ST. Prezentacja ST w czasie rzeczywistym, jednoczasowo (krzywe oraz wartości odcinka ST) </w:t>
            </w:r>
          </w:p>
        </w:tc>
        <w:tc>
          <w:tcPr>
            <w:tcW w:w="1409" w:type="pct"/>
          </w:tcPr>
          <w:p w14:paraId="163524FB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544D00" w:rsidRPr="006911CB" w14:paraId="0CD522A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CC28BB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4E77F54E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00000A"/>
              </w:rPr>
            </w:pPr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>Trendy ST z min. 90 godzin.</w:t>
            </w:r>
          </w:p>
        </w:tc>
        <w:tc>
          <w:tcPr>
            <w:tcW w:w="1409" w:type="pct"/>
          </w:tcPr>
          <w:p w14:paraId="6B0A7FC9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544D00" w:rsidRPr="006911CB" w14:paraId="43CAC04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7A02CF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6EA3C67" w14:textId="77777777" w:rsidR="00544D00" w:rsidRPr="006911CB" w:rsidRDefault="00544D00" w:rsidP="006911CB">
            <w:pPr>
              <w:pStyle w:val="Tekstpodstawowy21"/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 w:val="0"/>
                <w:color w:val="00000A"/>
              </w:rPr>
            </w:pPr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 xml:space="preserve">Min. zakres pomiarowy: -2,0 ÷ (+)2,0 </w:t>
            </w:r>
            <w:proofErr w:type="spellStart"/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>mV</w:t>
            </w:r>
            <w:proofErr w:type="spellEnd"/>
            <w:r w:rsidRPr="006911CB">
              <w:rPr>
                <w:rFonts w:asciiTheme="minorHAnsi" w:hAnsiTheme="minorHAnsi" w:cstheme="minorHAnsi"/>
                <w:b w:val="0"/>
                <w:color w:val="00000A"/>
              </w:rPr>
              <w:t>.</w:t>
            </w:r>
          </w:p>
        </w:tc>
        <w:tc>
          <w:tcPr>
            <w:tcW w:w="1409" w:type="pct"/>
          </w:tcPr>
          <w:p w14:paraId="631BFD21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544D00" w:rsidRPr="006911CB" w14:paraId="6233F33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43FC6E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DBE549A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Funkcja ręcznego ustawiania pozycji punktów ISO odcinka ST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79C052C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</w:p>
        </w:tc>
      </w:tr>
      <w:tr w:rsidR="001F5246" w:rsidRPr="006911CB" w14:paraId="6F15C894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7E0709F4" w14:textId="77777777" w:rsidR="001F5246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A"/>
              </w:rPr>
            </w:pPr>
            <w:r w:rsidRPr="006911CB">
              <w:rPr>
                <w:rFonts w:asciiTheme="minorHAnsi" w:hAnsiTheme="minorHAnsi" w:cstheme="minorHAnsi"/>
                <w:b/>
              </w:rPr>
              <w:t>Analiza arytmii</w:t>
            </w:r>
          </w:p>
        </w:tc>
      </w:tr>
      <w:tr w:rsidR="00544D00" w:rsidRPr="006911CB" w14:paraId="60DBEE0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1BCC82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325874A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Rozpoznawanie min. 18 rodzajów zaburzeń w monitorze.</w:t>
            </w:r>
          </w:p>
        </w:tc>
        <w:tc>
          <w:tcPr>
            <w:tcW w:w="1409" w:type="pct"/>
          </w:tcPr>
          <w:p w14:paraId="067F689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7A00EC2E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70474A79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Oddech</w:t>
            </w:r>
          </w:p>
        </w:tc>
      </w:tr>
      <w:tr w:rsidR="00544D00" w:rsidRPr="006911CB" w14:paraId="3DFAB75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071940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04898F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oddechu metodą impedancyjną. Prezentacja krzywej oddechowej i ilości oddechów na minutę.</w:t>
            </w:r>
          </w:p>
        </w:tc>
        <w:tc>
          <w:tcPr>
            <w:tcW w:w="1409" w:type="pct"/>
          </w:tcPr>
          <w:p w14:paraId="2C226147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CB8D6B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58303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03E7CE2" w14:textId="1594111A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FF48A1">
              <w:rPr>
                <w:rFonts w:asciiTheme="minorHAnsi" w:hAnsiTheme="minorHAnsi" w:cstheme="minorHAnsi"/>
                <w:strike/>
                <w:color w:val="FF0000"/>
              </w:rPr>
              <w:t>Wybór elektrod do detekcji oddechu</w:t>
            </w:r>
            <w:r w:rsidRPr="006911CB">
              <w:rPr>
                <w:rFonts w:asciiTheme="minorHAnsi" w:hAnsiTheme="minorHAnsi" w:cstheme="minorHAnsi"/>
              </w:rPr>
              <w:t xml:space="preserve"> </w:t>
            </w:r>
            <w:r w:rsidR="00FF48A1" w:rsidRPr="00FF48A1">
              <w:rPr>
                <w:rFonts w:asciiTheme="minorHAnsi" w:hAnsiTheme="minorHAnsi" w:cstheme="minorHAnsi"/>
                <w:color w:val="FF0000"/>
              </w:rPr>
              <w:t xml:space="preserve">Funkcja detekcji oddechu </w:t>
            </w:r>
            <w:r w:rsidRPr="006911CB">
              <w:rPr>
                <w:rFonts w:asciiTheme="minorHAnsi" w:hAnsiTheme="minorHAnsi" w:cstheme="minorHAnsi"/>
              </w:rPr>
              <w:t>bez konieczności przepinania kabla EKG</w:t>
            </w:r>
          </w:p>
        </w:tc>
        <w:tc>
          <w:tcPr>
            <w:tcW w:w="1409" w:type="pct"/>
          </w:tcPr>
          <w:p w14:paraId="4849A7D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68D553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A12351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78BDB45" w14:textId="03ECA224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Zakres pomiarowy częstości oddechów min.: </w:t>
            </w:r>
            <w:r w:rsidRPr="00A77982">
              <w:rPr>
                <w:rFonts w:asciiTheme="minorHAnsi" w:hAnsiTheme="minorHAnsi" w:cstheme="minorHAnsi"/>
                <w:strike/>
                <w:color w:val="FF0000"/>
              </w:rPr>
              <w:t>0</w:t>
            </w:r>
            <w:r w:rsidR="00A77982">
              <w:rPr>
                <w:rFonts w:asciiTheme="minorHAnsi" w:hAnsiTheme="minorHAnsi" w:cstheme="minorHAnsi"/>
              </w:rPr>
              <w:t xml:space="preserve"> </w:t>
            </w:r>
            <w:r w:rsidR="00A77982">
              <w:rPr>
                <w:rFonts w:asciiTheme="minorHAnsi" w:hAnsiTheme="minorHAnsi" w:cstheme="minorHAnsi"/>
                <w:color w:val="FF0000"/>
              </w:rPr>
              <w:t>3</w:t>
            </w:r>
            <w:r w:rsidRPr="006911CB">
              <w:rPr>
                <w:rFonts w:asciiTheme="minorHAnsi" w:hAnsiTheme="minorHAnsi" w:cstheme="minorHAnsi"/>
              </w:rPr>
              <w:t xml:space="preserve">-150 </w:t>
            </w:r>
            <w:proofErr w:type="spellStart"/>
            <w:r w:rsidRPr="006911CB">
              <w:rPr>
                <w:rFonts w:asciiTheme="minorHAnsi" w:hAnsiTheme="minorHAnsi" w:cstheme="minorHAnsi"/>
              </w:rPr>
              <w:t>odd</w:t>
            </w:r>
            <w:proofErr w:type="spellEnd"/>
            <w:r w:rsidRPr="006911CB">
              <w:rPr>
                <w:rFonts w:asciiTheme="minorHAnsi" w:hAnsiTheme="minorHAnsi" w:cstheme="minorHAnsi"/>
              </w:rPr>
              <w:t>./min.</w:t>
            </w:r>
          </w:p>
        </w:tc>
        <w:tc>
          <w:tcPr>
            <w:tcW w:w="1409" w:type="pct"/>
          </w:tcPr>
          <w:p w14:paraId="2B67C21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89C931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70A80DC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8FE5103" w14:textId="60610431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Pomiar bezdechu w zakresie min. </w:t>
            </w:r>
            <w:r w:rsidRPr="00A77982">
              <w:rPr>
                <w:rFonts w:asciiTheme="minorHAnsi" w:hAnsiTheme="minorHAnsi" w:cstheme="minorHAnsi"/>
                <w:strike/>
                <w:color w:val="FF0000"/>
              </w:rPr>
              <w:t>5 – 55</w:t>
            </w:r>
            <w:r w:rsidRPr="00A7798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77982">
              <w:rPr>
                <w:rFonts w:asciiTheme="minorHAnsi" w:hAnsiTheme="minorHAnsi" w:cstheme="minorHAnsi"/>
                <w:color w:val="FF0000"/>
              </w:rPr>
              <w:t xml:space="preserve">(10-40) </w:t>
            </w:r>
            <w:r w:rsidRPr="006911CB">
              <w:rPr>
                <w:rFonts w:asciiTheme="minorHAnsi" w:hAnsiTheme="minorHAnsi" w:cstheme="minorHAnsi"/>
              </w:rPr>
              <w:t xml:space="preserve">sekund </w:t>
            </w:r>
            <w:r w:rsidRPr="008426C2">
              <w:rPr>
                <w:rFonts w:asciiTheme="minorHAnsi" w:hAnsiTheme="minorHAnsi" w:cstheme="minorHAnsi"/>
                <w:strike/>
                <w:color w:val="FF0000"/>
              </w:rPr>
              <w:t>wraz z licznikiem bezdechu</w:t>
            </w:r>
          </w:p>
        </w:tc>
        <w:tc>
          <w:tcPr>
            <w:tcW w:w="1409" w:type="pct"/>
          </w:tcPr>
          <w:p w14:paraId="3F76B8C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F5246" w:rsidRPr="006911CB" w14:paraId="0A721A36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9C30A62" w14:textId="77777777" w:rsidR="001F5246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  <w:b/>
              </w:rPr>
              <w:t>Moduł Nieinwazyjnego pomiaru ciśnienia krwi</w:t>
            </w:r>
          </w:p>
        </w:tc>
      </w:tr>
      <w:tr w:rsidR="00544D00" w:rsidRPr="006911CB" w14:paraId="0CE30C2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643D7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5E96F2B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Nieinwazyjny pomiar ciśnienia tętniczego metodą oscylometryczną. </w:t>
            </w:r>
          </w:p>
          <w:p w14:paraId="5FEB4E2B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ręczny i pomiar ciągły.</w:t>
            </w:r>
          </w:p>
        </w:tc>
        <w:tc>
          <w:tcPr>
            <w:tcW w:w="1409" w:type="pct"/>
          </w:tcPr>
          <w:p w14:paraId="6122BE1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3B363B8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D5572C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E558F01" w14:textId="1B7E39B7" w:rsidR="006948E0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Pomiar automatyczny, co określony czas, regulowany w zakresie min. 0 – </w:t>
            </w:r>
            <w:r w:rsidRPr="006948E0">
              <w:rPr>
                <w:rFonts w:asciiTheme="minorHAnsi" w:hAnsiTheme="minorHAnsi" w:cstheme="minorHAnsi"/>
                <w:strike/>
                <w:color w:val="FF0000"/>
              </w:rPr>
              <w:t>8</w:t>
            </w:r>
            <w:r w:rsidR="006948E0">
              <w:rPr>
                <w:rFonts w:asciiTheme="minorHAnsi" w:hAnsiTheme="minorHAnsi" w:cstheme="minorHAnsi"/>
              </w:rPr>
              <w:t xml:space="preserve"> </w:t>
            </w:r>
            <w:r w:rsidR="006948E0" w:rsidRPr="006948E0">
              <w:rPr>
                <w:rFonts w:asciiTheme="minorHAnsi" w:hAnsiTheme="minorHAnsi" w:cstheme="minorHAnsi"/>
                <w:color w:val="FF0000"/>
              </w:rPr>
              <w:t>2</w:t>
            </w:r>
            <w:r w:rsidRPr="006911CB">
              <w:rPr>
                <w:rFonts w:asciiTheme="minorHAnsi" w:hAnsiTheme="minorHAnsi" w:cstheme="minorHAnsi"/>
              </w:rPr>
              <w:t xml:space="preserve"> godzin. </w:t>
            </w:r>
          </w:p>
          <w:p w14:paraId="3A51F92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- Możliwość wykonania pomiaru automatycznego w interwale co min: 1, 2, 3, </w:t>
            </w:r>
            <w:r w:rsidRPr="003530B4">
              <w:rPr>
                <w:rFonts w:asciiTheme="minorHAnsi" w:hAnsiTheme="minorHAnsi" w:cstheme="minorHAnsi"/>
                <w:strike/>
                <w:color w:val="FF0000"/>
              </w:rPr>
              <w:t>4,</w:t>
            </w:r>
            <w:r w:rsidRPr="006911CB">
              <w:rPr>
                <w:rFonts w:asciiTheme="minorHAnsi" w:hAnsiTheme="minorHAnsi" w:cstheme="minorHAnsi"/>
              </w:rPr>
              <w:t xml:space="preserve"> 5 minut</w:t>
            </w:r>
          </w:p>
        </w:tc>
        <w:tc>
          <w:tcPr>
            <w:tcW w:w="1409" w:type="pct"/>
          </w:tcPr>
          <w:p w14:paraId="75CFAD3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33F271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A977F3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0F75505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Prezentacja wartości: skurczowej, rozkurczowej oraz średniej NIBP- alarmy dla każdej wartości.</w:t>
            </w:r>
          </w:p>
        </w:tc>
        <w:tc>
          <w:tcPr>
            <w:tcW w:w="1409" w:type="pct"/>
          </w:tcPr>
          <w:p w14:paraId="7B85489A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FF3ED70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8CB93F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64F8592C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Zakres pomiarowy NIBP min: 10 – 250 mmHg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2681E32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6EECC4F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BE8CA37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CA2625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Tryb </w:t>
            </w:r>
            <w:proofErr w:type="spellStart"/>
            <w:r w:rsidRPr="006911CB">
              <w:rPr>
                <w:rFonts w:asciiTheme="minorHAnsi" w:hAnsiTheme="minorHAnsi" w:cstheme="minorHAnsi"/>
              </w:rPr>
              <w:t>Stazy</w:t>
            </w:r>
            <w:proofErr w:type="spellEnd"/>
            <w:r w:rsidRPr="006911CB">
              <w:rPr>
                <w:rFonts w:asciiTheme="minorHAnsi" w:hAnsiTheme="minorHAnsi" w:cstheme="minorHAnsi"/>
              </w:rPr>
              <w:t xml:space="preserve"> Żylnej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1CA4877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EAD074D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C4D9D3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895EEBA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 wstępnego ustawiania górnego zakresu pompowania przez użytkownika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4AF4069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4E6853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EFDDCE8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C107226" w14:textId="77777777" w:rsidR="00544D00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</w:t>
            </w:r>
            <w:r w:rsidR="00544D00" w:rsidRPr="006911CB">
              <w:rPr>
                <w:rFonts w:asciiTheme="minorHAnsi" w:hAnsiTheme="minorHAnsi" w:cstheme="minorHAnsi"/>
              </w:rPr>
              <w:t xml:space="preserve"> ustawienia trybu pomiarowego dla dorosłych i noworodków</w:t>
            </w:r>
            <w:r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6DF7C25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6920D40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A90E56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3BD34CD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Możliwość rozbudowy o pomiar NIBP podczas pompowania mankietu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5C9F5F8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8CFC98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B73C2E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1309CD86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Prezentacja czasu, w którym został wykonany ostatni pomiar ciśnienia, w polu wyników pomiaru na ekranie głównym kardiomonitora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7A1E55D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786D3A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672674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7DEFF92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Podręczne zestawienie ostatnio wykonanych minimum 100  pomiarów (wartość skurczowa, rozkurczowa i średnia, z określeniem daty oraz godziny wykonanego pomiaru) </w:t>
            </w:r>
            <w:r w:rsidRPr="006948E0">
              <w:rPr>
                <w:rFonts w:asciiTheme="minorHAnsi" w:hAnsiTheme="minorHAnsi" w:cstheme="minorHAnsi"/>
                <w:strike/>
                <w:color w:val="FF0000"/>
              </w:rPr>
              <w:t>w ekranowym menu modułu, bez konieczności wchodzenia w archiwum urządzenia</w:t>
            </w:r>
            <w:r w:rsidRPr="006911CB">
              <w:rPr>
                <w:rFonts w:asciiTheme="minorHAnsi" w:hAnsiTheme="minorHAnsi" w:cstheme="minorHAnsi"/>
              </w:rPr>
              <w:t>, z możliwością wydruku na drukarce laserowej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7A367DD8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116A5D4D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2A72CE8A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Moduł saturacji</w:t>
            </w:r>
          </w:p>
        </w:tc>
      </w:tr>
      <w:tr w:rsidR="00544D00" w:rsidRPr="006911CB" w14:paraId="7BF2A3A9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88A0C4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2306715D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911CB">
              <w:rPr>
                <w:rFonts w:asciiTheme="minorHAnsi" w:hAnsiTheme="minorHAnsi" w:cstheme="minorHAnsi"/>
                <w:bCs/>
              </w:rPr>
              <w:t>Moduł SpO</w:t>
            </w:r>
            <w:r w:rsidRPr="006911CB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6911CB">
              <w:rPr>
                <w:rFonts w:asciiTheme="minorHAnsi" w:hAnsiTheme="minorHAnsi" w:cstheme="minorHAnsi"/>
                <w:bCs/>
              </w:rPr>
              <w:t xml:space="preserve"> odporny na niską perfuzję i artefakty ruchowe</w:t>
            </w:r>
            <w:r w:rsidR="001F5246" w:rsidRPr="006911CB">
              <w:rPr>
                <w:rFonts w:asciiTheme="minorHAnsi" w:hAnsiTheme="minorHAnsi" w:cstheme="minorHAnsi"/>
                <w:bCs/>
              </w:rPr>
              <w:t>.</w:t>
            </w:r>
            <w:r w:rsidRPr="006911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09" w:type="pct"/>
          </w:tcPr>
          <w:p w14:paraId="4937C7A3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6CD4BB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67D765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632C43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Pomiar SpO2, z prezentacją krzywej </w:t>
            </w:r>
            <w:proofErr w:type="spellStart"/>
            <w:r w:rsidRPr="006911CB">
              <w:rPr>
                <w:rFonts w:asciiTheme="minorHAnsi" w:hAnsiTheme="minorHAnsi" w:cstheme="minorHAnsi"/>
              </w:rPr>
              <w:t>pletyzmograficznej</w:t>
            </w:r>
            <w:proofErr w:type="spellEnd"/>
            <w:r w:rsidRPr="006911CB">
              <w:rPr>
                <w:rFonts w:asciiTheme="minorHAnsi" w:hAnsiTheme="minorHAnsi" w:cstheme="minorHAnsi"/>
              </w:rPr>
              <w:t>, wartości SpO2 oraz tętna.</w:t>
            </w:r>
          </w:p>
        </w:tc>
        <w:tc>
          <w:tcPr>
            <w:tcW w:w="1409" w:type="pct"/>
          </w:tcPr>
          <w:p w14:paraId="549F8565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F36562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CDF2F2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921E747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Zakres pomiarowy SpO</w:t>
            </w:r>
            <w:r w:rsidRPr="006911CB">
              <w:rPr>
                <w:rFonts w:asciiTheme="minorHAnsi" w:hAnsiTheme="minorHAnsi" w:cstheme="minorHAnsi"/>
                <w:vertAlign w:val="subscript"/>
              </w:rPr>
              <w:t>2</w:t>
            </w:r>
            <w:r w:rsidRPr="006911CB">
              <w:rPr>
                <w:rFonts w:asciiTheme="minorHAnsi" w:hAnsiTheme="minorHAnsi" w:cstheme="minorHAnsi"/>
              </w:rPr>
              <w:t xml:space="preserve"> min: 1 – 100%</w:t>
            </w:r>
          </w:p>
          <w:p w14:paraId="54B27A64" w14:textId="67C8F312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Zakres pomiarowy pulsu min.: </w:t>
            </w:r>
            <w:r w:rsidRPr="00C33DC6">
              <w:rPr>
                <w:rFonts w:asciiTheme="minorHAnsi" w:hAnsiTheme="minorHAnsi" w:cstheme="minorHAnsi"/>
                <w:strike/>
                <w:color w:val="FF0000"/>
              </w:rPr>
              <w:t>25</w:t>
            </w:r>
            <w:r w:rsidRPr="006911CB">
              <w:rPr>
                <w:rFonts w:asciiTheme="minorHAnsi" w:hAnsiTheme="minorHAnsi" w:cstheme="minorHAnsi"/>
              </w:rPr>
              <w:t xml:space="preserve"> </w:t>
            </w:r>
            <w:r w:rsidR="00C33DC6" w:rsidRPr="00C33DC6">
              <w:rPr>
                <w:rFonts w:asciiTheme="minorHAnsi" w:hAnsiTheme="minorHAnsi" w:cstheme="minorHAnsi"/>
                <w:color w:val="FF0000"/>
              </w:rPr>
              <w:t>30</w:t>
            </w:r>
            <w:r w:rsidR="00C33DC6">
              <w:rPr>
                <w:rFonts w:asciiTheme="minorHAnsi" w:hAnsiTheme="minorHAnsi" w:cstheme="minorHAnsi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– 290 ud./min.</w:t>
            </w:r>
          </w:p>
        </w:tc>
        <w:tc>
          <w:tcPr>
            <w:tcW w:w="1409" w:type="pct"/>
          </w:tcPr>
          <w:p w14:paraId="5E0E21D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4CA2C4A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29416D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63C4B68" w14:textId="7C5A43D9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Możliwość zmiany czułości </w:t>
            </w:r>
            <w:r w:rsidRPr="00C33DC6">
              <w:rPr>
                <w:rFonts w:asciiTheme="minorHAnsi" w:hAnsiTheme="minorHAnsi" w:cstheme="minorHAnsi"/>
                <w:strike/>
                <w:color w:val="FF0000"/>
              </w:rPr>
              <w:t>świecenia diody</w:t>
            </w:r>
            <w:r w:rsidR="00C33DC6">
              <w:rPr>
                <w:rFonts w:asciiTheme="minorHAnsi" w:hAnsiTheme="minorHAnsi" w:cstheme="minorHAnsi"/>
              </w:rPr>
              <w:t xml:space="preserve"> </w:t>
            </w:r>
            <w:r w:rsidR="00C33DC6" w:rsidRPr="00C33DC6">
              <w:rPr>
                <w:rFonts w:asciiTheme="minorHAnsi" w:hAnsiTheme="minorHAnsi" w:cstheme="minorHAnsi"/>
                <w:color w:val="FF0000"/>
              </w:rPr>
              <w:t>pomiaru</w:t>
            </w:r>
            <w:r w:rsidRPr="00C33DC6">
              <w:rPr>
                <w:rFonts w:asciiTheme="minorHAnsi" w:hAnsiTheme="minorHAnsi" w:cstheme="minorHAnsi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w czujniku Spo2 przez użytkownika</w:t>
            </w:r>
          </w:p>
        </w:tc>
        <w:tc>
          <w:tcPr>
            <w:tcW w:w="1409" w:type="pct"/>
          </w:tcPr>
          <w:p w14:paraId="1225BBD0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1A4160F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B5FD77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6DA006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Funkcja zapobiegania fałszywym alarmom poziomu saturacji.</w:t>
            </w:r>
          </w:p>
          <w:p w14:paraId="344DE87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Inteligentne opóźnienie alarmu SpO2 uzależnione od głębokości oraz czasu  spadku wartości % SpO2, włączane przez użytkownika,</w:t>
            </w:r>
          </w:p>
        </w:tc>
        <w:tc>
          <w:tcPr>
            <w:tcW w:w="1409" w:type="pct"/>
          </w:tcPr>
          <w:p w14:paraId="2BDB61BD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D8E082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93173EA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938BAD6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Funkcja </w:t>
            </w:r>
            <w:r w:rsidRPr="00C33DC6">
              <w:rPr>
                <w:rFonts w:asciiTheme="minorHAnsi" w:hAnsiTheme="minorHAnsi" w:cstheme="minorHAnsi"/>
                <w:strike/>
                <w:color w:val="FF0000"/>
              </w:rPr>
              <w:t>umożliwiająca użytkownikowi włączenie lub wyłączenie w dowolnym momencie</w:t>
            </w:r>
            <w:r w:rsidRPr="00C33DC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graficznego wskaźnika jakości sygnału SpO</w:t>
            </w:r>
            <w:r w:rsidRPr="006911CB">
              <w:rPr>
                <w:rFonts w:asciiTheme="minorHAnsi" w:hAnsiTheme="minorHAnsi" w:cstheme="minorHAnsi"/>
                <w:vertAlign w:val="subscript"/>
              </w:rPr>
              <w:t>2</w:t>
            </w:r>
            <w:r w:rsidRPr="006911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9" w:type="pct"/>
          </w:tcPr>
          <w:p w14:paraId="706493F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79A0192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CDAD53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233A402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Pomiar saturacji przy użyciu czujnika typu klips</w:t>
            </w:r>
          </w:p>
        </w:tc>
        <w:tc>
          <w:tcPr>
            <w:tcW w:w="1409" w:type="pct"/>
          </w:tcPr>
          <w:p w14:paraId="7227BD8F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302A705C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0DF2A180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Moduł Temperatury</w:t>
            </w:r>
          </w:p>
        </w:tc>
      </w:tr>
      <w:tr w:rsidR="00544D00" w:rsidRPr="006911CB" w14:paraId="4D259C6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725507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D8DA7CD" w14:textId="59F429BB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kern w:val="1"/>
              </w:rPr>
            </w:pPr>
            <w:r w:rsidRPr="006911CB">
              <w:rPr>
                <w:rFonts w:asciiTheme="minorHAnsi" w:hAnsiTheme="minorHAnsi" w:cstheme="minorHAnsi"/>
                <w:bCs/>
              </w:rPr>
              <w:t>Pomiar w</w:t>
            </w:r>
            <w:r w:rsidR="00E861DB">
              <w:rPr>
                <w:rFonts w:asciiTheme="minorHAnsi" w:hAnsiTheme="minorHAnsi" w:cstheme="minorHAnsi"/>
                <w:bCs/>
              </w:rPr>
              <w:t xml:space="preserve"> </w:t>
            </w:r>
            <w:r w:rsidR="00E861DB" w:rsidRPr="00E861DB">
              <w:rPr>
                <w:rFonts w:asciiTheme="minorHAnsi" w:hAnsiTheme="minorHAnsi" w:cstheme="minorHAnsi"/>
                <w:bCs/>
                <w:color w:val="FF0000"/>
              </w:rPr>
              <w:t>co najmniej</w:t>
            </w:r>
            <w:r w:rsidRPr="006911CB">
              <w:rPr>
                <w:rFonts w:asciiTheme="minorHAnsi" w:hAnsiTheme="minorHAnsi" w:cstheme="minorHAnsi"/>
                <w:bCs/>
              </w:rPr>
              <w:t xml:space="preserve"> jednym kanale z możliwością rozbudowy o kolejne kanały</w:t>
            </w:r>
            <w:r w:rsidR="001F5246" w:rsidRPr="006911CB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409" w:type="pct"/>
          </w:tcPr>
          <w:p w14:paraId="5E6B1586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57EDB0BF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6EE1CBF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7D1927E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Możliwość </w:t>
            </w:r>
            <w:r w:rsidRPr="0037597E">
              <w:rPr>
                <w:rFonts w:asciiTheme="minorHAnsi" w:hAnsiTheme="minorHAnsi" w:cstheme="minorHAnsi"/>
                <w:strike/>
                <w:color w:val="FF0000"/>
              </w:rPr>
              <w:t>wpisywania własnych nazw etykiet oraz</w:t>
            </w:r>
            <w:r w:rsidRPr="0037597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wybrania</w:t>
            </w:r>
            <w:r w:rsidR="001F5246" w:rsidRPr="006911CB">
              <w:rPr>
                <w:rFonts w:asciiTheme="minorHAnsi" w:hAnsiTheme="minorHAnsi" w:cstheme="minorHAnsi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przypisanych nazw etykiet w zależności od miejscem pomiaru</w:t>
            </w:r>
            <w:r w:rsidR="001F5246" w:rsidRPr="006911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9" w:type="pct"/>
          </w:tcPr>
          <w:p w14:paraId="6DEDD412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D00" w:rsidRPr="006911CB" w14:paraId="05B5F494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4A2731E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772716AB" w14:textId="1A749646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6911CB">
              <w:rPr>
                <w:rFonts w:asciiTheme="minorHAnsi" w:hAnsiTheme="minorHAnsi" w:cstheme="minorHAnsi"/>
                <w:bCs/>
              </w:rPr>
              <w:t xml:space="preserve">Zakres pomiarowy Min: </w:t>
            </w:r>
            <w:r w:rsidRPr="0037597E">
              <w:rPr>
                <w:rFonts w:asciiTheme="minorHAnsi" w:hAnsiTheme="minorHAnsi" w:cstheme="minorHAnsi"/>
                <w:bCs/>
                <w:strike/>
                <w:color w:val="FF0000"/>
              </w:rPr>
              <w:t>1</w:t>
            </w:r>
            <w:r w:rsidR="0037597E">
              <w:rPr>
                <w:rFonts w:asciiTheme="minorHAnsi" w:hAnsiTheme="minorHAnsi" w:cstheme="minorHAnsi"/>
                <w:bCs/>
              </w:rPr>
              <w:t xml:space="preserve"> </w:t>
            </w:r>
            <w:r w:rsidR="0037597E" w:rsidRPr="0037597E">
              <w:rPr>
                <w:rFonts w:asciiTheme="minorHAnsi" w:hAnsiTheme="minorHAnsi" w:cstheme="minorHAnsi"/>
                <w:bCs/>
                <w:color w:val="FF0000"/>
              </w:rPr>
              <w:t>25</w:t>
            </w:r>
            <w:r w:rsidRPr="006911CB">
              <w:rPr>
                <w:rFonts w:asciiTheme="minorHAnsi" w:hAnsiTheme="minorHAnsi" w:cstheme="minorHAnsi"/>
                <w:bCs/>
              </w:rPr>
              <w:t>-45°C</w:t>
            </w:r>
          </w:p>
        </w:tc>
        <w:tc>
          <w:tcPr>
            <w:tcW w:w="1409" w:type="pct"/>
          </w:tcPr>
          <w:p w14:paraId="319D96FB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7F6AE13D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307479A1" w14:textId="77777777" w:rsidR="001F5246" w:rsidRPr="006911CB" w:rsidRDefault="001F5246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>Możliwość rozbudowy kardiomonitora</w:t>
            </w:r>
          </w:p>
        </w:tc>
      </w:tr>
      <w:tr w:rsidR="00544D00" w:rsidRPr="006911CB" w14:paraId="3C5EE6B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24FD380" w14:textId="77777777" w:rsidR="00544D00" w:rsidRPr="00F43CC1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  <w:vAlign w:val="center"/>
          </w:tcPr>
          <w:p w14:paraId="0B71B689" w14:textId="33B382E2" w:rsidR="00544D00" w:rsidRPr="00F43CC1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F43CC1">
              <w:rPr>
                <w:rFonts w:asciiTheme="minorHAnsi" w:hAnsiTheme="minorHAnsi" w:cstheme="minorHAnsi"/>
                <w:kern w:val="1"/>
              </w:rPr>
              <w:t>Możliwość rozbudowy</w:t>
            </w:r>
            <w:r w:rsidR="00F43CC1" w:rsidRPr="00F43CC1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F43CC1" w:rsidRPr="00F43CC1">
              <w:rPr>
                <w:rFonts w:asciiTheme="minorHAnsi" w:hAnsiTheme="minorHAnsi" w:cstheme="minorHAnsi"/>
                <w:color w:val="FF0000"/>
                <w:kern w:val="1"/>
              </w:rPr>
              <w:t>o co najmniej 3 z podanych modułów</w:t>
            </w:r>
            <w:r w:rsidRPr="00F43CC1">
              <w:rPr>
                <w:rFonts w:asciiTheme="minorHAnsi" w:hAnsiTheme="minorHAnsi" w:cstheme="minorHAnsi"/>
                <w:kern w:val="1"/>
              </w:rPr>
              <w:t>:</w:t>
            </w:r>
          </w:p>
          <w:p w14:paraId="247461DD" w14:textId="77777777" w:rsidR="00544D00" w:rsidRPr="00F43CC1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F43CC1">
              <w:rPr>
                <w:rFonts w:asciiTheme="minorHAnsi" w:hAnsiTheme="minorHAnsi" w:cstheme="minorHAnsi"/>
                <w:kern w:val="1"/>
              </w:rPr>
              <w:t>- moduł EEG</w:t>
            </w:r>
          </w:p>
          <w:p w14:paraId="1FDB28B0" w14:textId="77777777" w:rsidR="00544D00" w:rsidRPr="00F43CC1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F43CC1">
              <w:rPr>
                <w:rFonts w:asciiTheme="minorHAnsi" w:hAnsiTheme="minorHAnsi" w:cstheme="minorHAnsi"/>
                <w:kern w:val="1"/>
              </w:rPr>
              <w:t xml:space="preserve">- moduł IBP </w:t>
            </w:r>
          </w:p>
          <w:p w14:paraId="35B4B3C4" w14:textId="77777777" w:rsidR="00544D00" w:rsidRPr="00F43CC1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kern w:val="1"/>
              </w:rPr>
            </w:pPr>
            <w:r w:rsidRPr="00F43CC1">
              <w:rPr>
                <w:rFonts w:asciiTheme="minorHAnsi" w:hAnsiTheme="minorHAnsi" w:cstheme="minorHAnsi"/>
                <w:kern w:val="1"/>
              </w:rPr>
              <w:t xml:space="preserve">- moduł poziomu uśpienia </w:t>
            </w:r>
            <w:proofErr w:type="spellStart"/>
            <w:r w:rsidRPr="00F43CC1">
              <w:rPr>
                <w:rFonts w:asciiTheme="minorHAnsi" w:hAnsiTheme="minorHAnsi" w:cstheme="minorHAnsi"/>
                <w:strike/>
                <w:color w:val="FF0000"/>
                <w:kern w:val="1"/>
              </w:rPr>
              <w:t>qCON</w:t>
            </w:r>
            <w:proofErr w:type="spellEnd"/>
          </w:p>
          <w:p w14:paraId="0617EAE0" w14:textId="77777777" w:rsidR="00544D00" w:rsidRPr="00F43CC1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strike/>
                <w:color w:val="FF0000"/>
                <w:kern w:val="1"/>
              </w:rPr>
            </w:pPr>
            <w:r w:rsidRPr="00F43CC1">
              <w:rPr>
                <w:rFonts w:asciiTheme="minorHAnsi" w:hAnsiTheme="minorHAnsi" w:cstheme="minorHAnsi"/>
                <w:strike/>
                <w:color w:val="FF0000"/>
                <w:kern w:val="1"/>
              </w:rPr>
              <w:t xml:space="preserve">- moduł IBP </w:t>
            </w:r>
          </w:p>
          <w:p w14:paraId="5E9A4520" w14:textId="77777777" w:rsidR="00F43CC1" w:rsidRPr="00F43CC1" w:rsidRDefault="00F43CC1" w:rsidP="00F43CC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43CC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moduł EtCO2</w:t>
            </w:r>
          </w:p>
          <w:p w14:paraId="70613925" w14:textId="39979C8E" w:rsidR="00F43CC1" w:rsidRPr="00F43CC1" w:rsidRDefault="00F43CC1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strike/>
                <w:kern w:val="1"/>
              </w:rPr>
            </w:pPr>
            <w:r w:rsidRPr="00F43CC1">
              <w:rPr>
                <w:rFonts w:asciiTheme="minorHAnsi" w:hAnsiTheme="minorHAnsi" w:cstheme="minorHAnsi"/>
                <w:color w:val="FF0000"/>
              </w:rPr>
              <w:t>- moduł analizy stężenia gazów oddechowych (w tym O2 i anestetyków)</w:t>
            </w:r>
          </w:p>
        </w:tc>
        <w:tc>
          <w:tcPr>
            <w:tcW w:w="1409" w:type="pct"/>
          </w:tcPr>
          <w:p w14:paraId="5CDA4391" w14:textId="77777777" w:rsidR="00544D00" w:rsidRPr="006911CB" w:rsidRDefault="00544D00" w:rsidP="006911CB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246" w:rsidRPr="006911CB" w14:paraId="0A1D7284" w14:textId="77777777" w:rsidTr="006911CB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14:paraId="1FC600E7" w14:textId="77777777" w:rsidR="001F5246" w:rsidRPr="006911CB" w:rsidRDefault="001F5246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  <w:b/>
              </w:rPr>
              <w:t>Wyposażenie</w:t>
            </w:r>
          </w:p>
        </w:tc>
      </w:tr>
      <w:tr w:rsidR="00544D00" w:rsidRPr="006911CB" w14:paraId="6268CB1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6BEE83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4DED9DA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6911CB">
              <w:rPr>
                <w:rFonts w:asciiTheme="minorHAnsi" w:hAnsiTheme="minorHAnsi" w:cstheme="minorHAnsi"/>
                <w:b/>
              </w:rPr>
              <w:t>Każdy monitor wyposażony w:</w:t>
            </w:r>
          </w:p>
          <w:p w14:paraId="74583431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Kabel EKG dla dorosłych - 1 szt.</w:t>
            </w:r>
          </w:p>
          <w:p w14:paraId="76D73E3F" w14:textId="1C68526C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- EKG, przewody pacjenta </w:t>
            </w:r>
            <w:r w:rsidR="000A32A9" w:rsidRPr="000A32A9">
              <w:rPr>
                <w:rFonts w:asciiTheme="minorHAnsi" w:hAnsiTheme="minorHAnsi" w:cstheme="minorHAnsi"/>
                <w:color w:val="FF0000"/>
              </w:rPr>
              <w:t>co najmniej</w:t>
            </w:r>
            <w:r w:rsidR="000A32A9">
              <w:rPr>
                <w:rFonts w:asciiTheme="minorHAnsi" w:hAnsiTheme="minorHAnsi" w:cstheme="minorHAnsi"/>
              </w:rPr>
              <w:t xml:space="preserve"> </w:t>
            </w:r>
            <w:r w:rsidRPr="006911CB">
              <w:rPr>
                <w:rFonts w:asciiTheme="minorHAnsi" w:hAnsiTheme="minorHAnsi" w:cstheme="minorHAnsi"/>
              </w:rPr>
              <w:t>3 odprowadzenia - 1 szt.</w:t>
            </w:r>
          </w:p>
          <w:p w14:paraId="3A7C003B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wężyk łączący mankiet z monitorem - 1 szt.</w:t>
            </w:r>
          </w:p>
          <w:p w14:paraId="4221AF53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- wielorazowy mankiet dla pacjentów dorosłych, rozmiar standardowy – 2 szt. </w:t>
            </w:r>
          </w:p>
          <w:p w14:paraId="214FDF77" w14:textId="77777777" w:rsidR="00544D00" w:rsidRPr="006911CB" w:rsidRDefault="00544D00" w:rsidP="006911CB">
            <w:pPr>
              <w:pStyle w:val="NormalnyWeb1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wielorazowy czujnik typu klips do pomiaru saturacji  – 1 szt.</w:t>
            </w:r>
          </w:p>
          <w:p w14:paraId="103CA9A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przewód do podłączenia czujnika saturacji - 1 szt.</w:t>
            </w:r>
          </w:p>
          <w:p w14:paraId="02463CB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>- czujnik do pomiaru temperatury powierzchniowej - 1 szt.</w:t>
            </w:r>
          </w:p>
          <w:p w14:paraId="5B935340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911CB">
              <w:rPr>
                <w:rFonts w:asciiTheme="minorHAnsi" w:hAnsiTheme="minorHAnsi" w:cstheme="minorHAnsi"/>
              </w:rPr>
              <w:t xml:space="preserve">- uchwyt ścienny wraz z koszem na akcesoria – 1 </w:t>
            </w:r>
            <w:proofErr w:type="spellStart"/>
            <w:r w:rsidRPr="006911CB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409" w:type="pct"/>
          </w:tcPr>
          <w:p w14:paraId="3DEDAF3F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7E3ABEA5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9433A7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325F723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Kolorowy ekran LCD TFT o przekątnej min: 23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cale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i rozdzielczości nie gorszej niż 1280x1024 pikseli, zintegrowany</w:t>
            </w:r>
          </w:p>
          <w:p w14:paraId="7286DDBE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 jednej obudowie obsługa za pomocą ekranu dotykowego </w:t>
            </w:r>
          </w:p>
        </w:tc>
        <w:tc>
          <w:tcPr>
            <w:tcW w:w="1409" w:type="pct"/>
          </w:tcPr>
          <w:p w14:paraId="3AF5AEAC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47BA8A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2EB0A8B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A4465BE" w14:textId="77777777" w:rsidR="00544D00" w:rsidRPr="006911CB" w:rsidRDefault="001F5246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44D00"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rządzenie do nadzoru kardiomonitorów </w:t>
            </w:r>
            <w:r w:rsidR="00544D00" w:rsidRPr="000A32A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– nie komputer stacjonarny typu PC</w:t>
            </w:r>
          </w:p>
        </w:tc>
        <w:tc>
          <w:tcPr>
            <w:tcW w:w="1409" w:type="pct"/>
          </w:tcPr>
          <w:p w14:paraId="3D0002E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93A6ED1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7015DD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A78E447" w14:textId="470BD1F4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Zasilanie sieciowe 230 VAC i </w:t>
            </w:r>
            <w:r w:rsidR="000A32A9" w:rsidRPr="000A32A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awaryjne </w:t>
            </w:r>
            <w:r w:rsidRPr="000A32A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z wewnętrznego akumulatora przez min. 50 minut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ADA715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C81246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1BA36D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FD5E988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Obserwacja do 8 stanowisk jednocześnie z możliwością dalszej rozbudowy bez konieczności wykupywania licencji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2C6CFF0B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79FDEE0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15E9AB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56194AE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Aktualizacje producenta oprogramowania przy przeglądach technicznych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B918DE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21BFD712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1DA22A5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713FE9C1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Centrala współpracująca z wyżej opisanymi kardiomonitorami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3BF78541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0B4493C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7AA99D1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89CE378" w14:textId="77777777" w:rsidR="00544D00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Podgląd </w:t>
            </w:r>
            <w:r w:rsidRPr="00AC7382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dowolnej  </w:t>
            </w:r>
            <w:r w:rsidR="001F5246" w:rsidRPr="00AC7382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liczby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7382" w:rsidRPr="00AC738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wszystkich</w:t>
            </w:r>
            <w:r w:rsidR="00AC7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stanowisk jednocześnie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6DBBD51" w14:textId="5478DB54" w:rsidR="00AC7382" w:rsidRPr="004850E9" w:rsidRDefault="00AC7382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pct"/>
          </w:tcPr>
          <w:p w14:paraId="76FAB6D2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5F4DE47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0E6B62D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50B54199" w14:textId="77777777" w:rsidR="00544D00" w:rsidRPr="00AC7382" w:rsidRDefault="00544D00" w:rsidP="006911CB">
            <w:pPr>
              <w:spacing w:line="240" w:lineRule="auto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AC7382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Kopia dowolnego kardiomonitora z możliwością wejścia w jego ustawienia</w:t>
            </w:r>
            <w:r w:rsidR="001F5246" w:rsidRPr="00AC7382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.</w:t>
            </w:r>
          </w:p>
          <w:p w14:paraId="0DE7B79D" w14:textId="5F97B01F" w:rsidR="00AC7382" w:rsidRPr="00AC7382" w:rsidRDefault="00AC7382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38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Możliwość wejścia w ustawienia dowolnego kardiomonitora.</w:t>
            </w:r>
          </w:p>
        </w:tc>
        <w:tc>
          <w:tcPr>
            <w:tcW w:w="1409" w:type="pct"/>
          </w:tcPr>
          <w:p w14:paraId="0D7BBEA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54F515D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A433E64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0BD57E6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Prezentacja minimum 4 krzywych dynamicznych (nie tylko EKG) z każdego stanowiska, przy jednoczesnym podglądzie wszystkich monitorowanych stanowisk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4AE1D6AA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7EC2FA3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954C4E2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2411E6C6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Funkcja „holterowska” – pamięć ciągłego zapisu przynajmniej 3 monitorowanych przebiegów falowych (min. 4 krzywe EKG+ inne) - nie tylko trendów, z min. ostatnich 96 godzin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</w:tcPr>
          <w:p w14:paraId="5DCEF725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34E9D7DE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6AEC815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0E29D8FF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Jednoczesna archiwizacja wszystkich parametrów tj. wszystkich monitorowanych krzywych dynamicznych oraz wszystkich wartości cyfrowych z min. 96 godz. </w:t>
            </w:r>
          </w:p>
        </w:tc>
        <w:tc>
          <w:tcPr>
            <w:tcW w:w="1409" w:type="pct"/>
          </w:tcPr>
          <w:p w14:paraId="767656B8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0F98FC7B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0A0B1F6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7C0EF16" w14:textId="3CC42D4C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Zapis trendów graficznych i tabelarycznych dla wszystkich parametrów jednocześnie z min. 96 godzin z </w:t>
            </w:r>
            <w:r w:rsidR="00052230">
              <w:rPr>
                <w:rFonts w:asciiTheme="minorHAnsi" w:hAnsiTheme="minorHAnsi" w:cstheme="minorHAnsi"/>
                <w:sz w:val="24"/>
                <w:szCs w:val="24"/>
              </w:rPr>
              <w:t xml:space="preserve">rozdzielczością nie gorszą niż </w:t>
            </w:r>
            <w:r w:rsidR="00052230" w:rsidRPr="00052230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8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2230" w:rsidRPr="000522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15</w:t>
            </w:r>
            <w:r w:rsidR="000522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sek.</w:t>
            </w:r>
          </w:p>
        </w:tc>
        <w:tc>
          <w:tcPr>
            <w:tcW w:w="1409" w:type="pct"/>
          </w:tcPr>
          <w:p w14:paraId="6FA10711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4D8A4A5A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B1AC456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4CEB0649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Możliwość wydruku na drukarce laserowej w formacie A4</w:t>
            </w:r>
          </w:p>
          <w:p w14:paraId="6F5CFFD9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Inicjowanie wydruku z centrali i poszczególnych monitorów</w:t>
            </w:r>
          </w:p>
          <w:p w14:paraId="5DD02629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Wydruk: </w:t>
            </w:r>
          </w:p>
          <w:p w14:paraId="1554D654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dane demograficzne pacjenta, </w:t>
            </w:r>
          </w:p>
          <w:p w14:paraId="72AF096A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krzywe dynamiczne, </w:t>
            </w:r>
          </w:p>
          <w:p w14:paraId="40090A7D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trendy, </w:t>
            </w:r>
          </w:p>
          <w:p w14:paraId="35E4354D" w14:textId="77777777" w:rsidR="00544D00" w:rsidRPr="006911CB" w:rsidRDefault="00544D00" w:rsidP="006911CB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- raporty</w:t>
            </w:r>
          </w:p>
          <w:p w14:paraId="0EDDA74A" w14:textId="77777777" w:rsidR="00544D00" w:rsidRPr="006911CB" w:rsidRDefault="00544D00" w:rsidP="006911CB">
            <w:pPr>
              <w:numPr>
                <w:ilvl w:val="3"/>
                <w:numId w:val="13"/>
              </w:num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</w:tabs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bieżący, alarmowy, z archiwum, </w:t>
            </w:r>
          </w:p>
          <w:p w14:paraId="68676CF7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wyzwolenie wydruku z poziomu centrali i monitorów przyłóżkowych,</w:t>
            </w:r>
          </w:p>
        </w:tc>
        <w:tc>
          <w:tcPr>
            <w:tcW w:w="1409" w:type="pct"/>
          </w:tcPr>
          <w:p w14:paraId="62CC2A9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32EE2116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4D534FB0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024E97C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Centrala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przynajmniej:</w:t>
            </w:r>
          </w:p>
          <w:p w14:paraId="731DE5A7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zmianę ustawień alarmowych w kardiomonitorach  </w:t>
            </w:r>
          </w:p>
          <w:p w14:paraId="5D002CEE" w14:textId="77777777" w:rsidR="00544D00" w:rsidRPr="00052230" w:rsidRDefault="00544D00" w:rsidP="006911CB">
            <w:pPr>
              <w:spacing w:line="240" w:lineRule="auto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0522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2230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zmianę jasności i kontrastu ekranu kardiomonitora</w:t>
            </w:r>
          </w:p>
          <w:p w14:paraId="6AC88AA3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- zdalne wykonanie pomiaru ciśnienia u pacjenta podłączonego do kardiomonitora</w:t>
            </w:r>
          </w:p>
          <w:p w14:paraId="2A7B89CD" w14:textId="2D15EA7F" w:rsidR="00052230" w:rsidRPr="006911CB" w:rsidRDefault="00544D00" w:rsidP="008D697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- wpisywanie danych demograficznych pacjenta w kardiomonitorach </w:t>
            </w:r>
          </w:p>
        </w:tc>
        <w:tc>
          <w:tcPr>
            <w:tcW w:w="1409" w:type="pct"/>
          </w:tcPr>
          <w:p w14:paraId="6062373E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6DEDAE1C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7478217B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3FA95961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Komunikacja interaktywna w ramach systemu: monitor-centrala, centrala-monitor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09" w:type="pct"/>
          </w:tcPr>
          <w:p w14:paraId="5ED6B51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29370528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523D4CF3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14BDEBF5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>Sieć przesyłania danych: ETHERNET (standard komputerowy IEEE802.3)  przez złącze RJ-45</w:t>
            </w:r>
          </w:p>
        </w:tc>
        <w:tc>
          <w:tcPr>
            <w:tcW w:w="1409" w:type="pct"/>
          </w:tcPr>
          <w:p w14:paraId="5511DC23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44D00" w:rsidRPr="006911CB" w14:paraId="56598BB7" w14:textId="77777777" w:rsidTr="006911CB">
        <w:trPr>
          <w:cantSplit/>
          <w:jc w:val="center"/>
        </w:trPr>
        <w:tc>
          <w:tcPr>
            <w:tcW w:w="296" w:type="pct"/>
            <w:vAlign w:val="center"/>
          </w:tcPr>
          <w:p w14:paraId="3ECD8C39" w14:textId="77777777" w:rsidR="00544D00" w:rsidRPr="006911CB" w:rsidRDefault="00544D00" w:rsidP="006911C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pct"/>
          </w:tcPr>
          <w:p w14:paraId="6E89457D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Wyposażenie do central: </w:t>
            </w:r>
          </w:p>
          <w:p w14:paraId="233BC3FF" w14:textId="77777777" w:rsidR="00544D00" w:rsidRPr="006911CB" w:rsidRDefault="00544D00" w:rsidP="006911C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1CB">
              <w:rPr>
                <w:rFonts w:asciiTheme="minorHAnsi" w:hAnsiTheme="minorHAnsi" w:cstheme="minorHAnsi"/>
                <w:sz w:val="24"/>
                <w:szCs w:val="24"/>
              </w:rPr>
              <w:t xml:space="preserve">drukarka laserowa </w:t>
            </w:r>
            <w:r w:rsidR="001F5246" w:rsidRPr="006911CB">
              <w:rPr>
                <w:rFonts w:asciiTheme="minorHAnsi" w:hAnsiTheme="minorHAnsi" w:cstheme="minorHAnsi"/>
                <w:sz w:val="24"/>
                <w:szCs w:val="24"/>
              </w:rPr>
              <w:t>do każdej centrali</w:t>
            </w:r>
          </w:p>
        </w:tc>
        <w:tc>
          <w:tcPr>
            <w:tcW w:w="1409" w:type="pct"/>
          </w:tcPr>
          <w:p w14:paraId="46DAE394" w14:textId="77777777" w:rsidR="00544D00" w:rsidRPr="006911CB" w:rsidRDefault="00544D00" w:rsidP="006911CB">
            <w:pPr>
              <w:pStyle w:val="NormalnyWeb1"/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4451DB59" w14:textId="3597A520" w:rsidR="00544D00" w:rsidRDefault="00544D00" w:rsidP="006911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A67B1E" w14:textId="2ECDF41C" w:rsidR="008A1B0A" w:rsidRDefault="008A1B0A" w:rsidP="006911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AF3490" w14:textId="77777777" w:rsidR="008A1B0A" w:rsidRPr="008A1B0A" w:rsidRDefault="008A1B0A" w:rsidP="008A1B0A">
      <w:pPr>
        <w:rPr>
          <w:rFonts w:asciiTheme="minorHAnsi" w:hAnsiTheme="minorHAnsi" w:cstheme="minorHAnsi"/>
          <w:b/>
          <w:sz w:val="24"/>
          <w:szCs w:val="24"/>
        </w:rPr>
      </w:pPr>
      <w:r w:rsidRPr="008A1B0A">
        <w:rPr>
          <w:rFonts w:asciiTheme="minorHAnsi" w:hAnsiTheme="minorHAnsi" w:cstheme="minorHAnsi"/>
          <w:b/>
          <w:sz w:val="24"/>
          <w:szCs w:val="24"/>
          <w:highlight w:val="yellow"/>
        </w:rPr>
        <w:t>OPZ musi być podpisany kwalifikowanym podpisem elektronicznym lub podpisem zaufanym lub podpisem osobistym.</w:t>
      </w:r>
    </w:p>
    <w:p w14:paraId="2E1A9137" w14:textId="77777777" w:rsidR="008A1B0A" w:rsidRPr="006911CB" w:rsidRDefault="008A1B0A" w:rsidP="006911C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8A1B0A" w:rsidRPr="006911CB" w:rsidSect="00D11F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703B" w14:textId="77777777" w:rsidR="00BA410C" w:rsidRDefault="00BA410C" w:rsidP="00544D00">
      <w:pPr>
        <w:spacing w:line="240" w:lineRule="auto"/>
      </w:pPr>
      <w:r>
        <w:separator/>
      </w:r>
    </w:p>
  </w:endnote>
  <w:endnote w:type="continuationSeparator" w:id="0">
    <w:p w14:paraId="4408FE05" w14:textId="77777777" w:rsidR="00BA410C" w:rsidRDefault="00BA410C" w:rsidP="0054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A5A9" w14:textId="77777777" w:rsidR="00BA410C" w:rsidRDefault="00BA410C" w:rsidP="00544D00">
      <w:pPr>
        <w:spacing w:line="240" w:lineRule="auto"/>
      </w:pPr>
      <w:r>
        <w:separator/>
      </w:r>
    </w:p>
  </w:footnote>
  <w:footnote w:type="continuationSeparator" w:id="0">
    <w:p w14:paraId="1E57B453" w14:textId="77777777" w:rsidR="00BA410C" w:rsidRDefault="00BA410C" w:rsidP="0054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B15" w14:textId="77777777" w:rsidR="00544D00" w:rsidRDefault="00544D00" w:rsidP="00544D0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020D1508" w14:textId="77777777" w:rsidR="00544D00" w:rsidRDefault="00544D00" w:rsidP="00544D00">
    <w:pPr>
      <w:tabs>
        <w:tab w:val="left" w:pos="3175"/>
      </w:tabs>
      <w:adjustRightInd w:val="0"/>
      <w:rPr>
        <w:rFonts w:ascii="Calibri Light" w:hAnsi="Calibri Light" w:cs="Calibri Light"/>
        <w:sz w:val="12"/>
        <w:szCs w:val="17"/>
      </w:rPr>
    </w:pPr>
  </w:p>
  <w:p w14:paraId="4AEC838F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6E7FF2DE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712D8B52" wp14:editId="7B46AF4A">
          <wp:simplePos x="0" y="0"/>
          <wp:positionH relativeFrom="margin">
            <wp:posOffset>4585970</wp:posOffset>
          </wp:positionH>
          <wp:positionV relativeFrom="paragraph">
            <wp:posOffset>-116205</wp:posOffset>
          </wp:positionV>
          <wp:extent cx="1482725" cy="402590"/>
          <wp:effectExtent l="0" t="0" r="3175" b="0"/>
          <wp:wrapNone/>
          <wp:docPr id="14" name="Obraz 14" descr="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61BF964D" wp14:editId="0DF601E2">
          <wp:simplePos x="0" y="0"/>
          <wp:positionH relativeFrom="column">
            <wp:posOffset>-124460</wp:posOffset>
          </wp:positionH>
          <wp:positionV relativeFrom="paragraph">
            <wp:posOffset>-292735</wp:posOffset>
          </wp:positionV>
          <wp:extent cx="1342390" cy="734060"/>
          <wp:effectExtent l="0" t="0" r="0" b="0"/>
          <wp:wrapNone/>
          <wp:docPr id="17" name="Obraz 17" descr="AB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B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1B302E2" wp14:editId="3B827264">
          <wp:simplePos x="0" y="0"/>
          <wp:positionH relativeFrom="page">
            <wp:posOffset>3150235</wp:posOffset>
          </wp:positionH>
          <wp:positionV relativeFrom="paragraph">
            <wp:posOffset>-205105</wp:posOffset>
          </wp:positionV>
          <wp:extent cx="1256665" cy="518160"/>
          <wp:effectExtent l="0" t="0" r="635" b="0"/>
          <wp:wrapNone/>
          <wp:docPr id="18" name="Obraz 18" descr="Logo CW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CWB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53166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1F94EE8C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2F903831" w14:textId="77777777" w:rsidR="00544D00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</w:p>
  <w:p w14:paraId="4AC886A4" w14:textId="77777777" w:rsidR="00544D00" w:rsidRPr="00125895" w:rsidRDefault="00544D00" w:rsidP="00544D00">
    <w:pPr>
      <w:adjustRightInd w:val="0"/>
      <w:jc w:val="center"/>
      <w:rPr>
        <w:rFonts w:ascii="Calibri Light" w:hAnsi="Calibri Light" w:cs="Calibri Light"/>
        <w:sz w:val="12"/>
        <w:szCs w:val="17"/>
      </w:rPr>
    </w:pPr>
    <w:r w:rsidRPr="00125895">
      <w:rPr>
        <w:rFonts w:ascii="Calibri Light" w:hAnsi="Calibri Light" w:cs="Calibri Light"/>
        <w:sz w:val="12"/>
        <w:szCs w:val="17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09E22F6D" w14:textId="77777777" w:rsidR="00544D00" w:rsidRDefault="00544D00" w:rsidP="00544D00">
    <w:pPr>
      <w:adjustRightInd w:val="0"/>
      <w:jc w:val="center"/>
    </w:pPr>
    <w:r w:rsidRPr="00125895">
      <w:rPr>
        <w:rFonts w:ascii="Calibri Light" w:hAnsi="Calibri Light" w:cs="Calibri Light"/>
        <w:sz w:val="12"/>
        <w:szCs w:val="17"/>
      </w:rPr>
      <w:t>jest finansowany przez Agencję Badań Medycznych (2020/ABM/03/00006/P/01</w:t>
    </w:r>
    <w:r w:rsidRPr="001304BF">
      <w:rPr>
        <w:rFonts w:ascii="Calibri Light" w:hAnsi="Calibri Light" w:cs="Calibri Light"/>
        <w:sz w:val="12"/>
        <w:szCs w:val="12"/>
      </w:rPr>
      <w:t>).</w:t>
    </w:r>
  </w:p>
  <w:p w14:paraId="45422703" w14:textId="77777777" w:rsidR="00544D00" w:rsidRDefault="00544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A4252"/>
    <w:multiLevelType w:val="hybridMultilevel"/>
    <w:tmpl w:val="250EE498"/>
    <w:lvl w:ilvl="0" w:tplc="275EC9E8">
      <w:start w:val="1"/>
      <w:numFmt w:val="decimal"/>
      <w:lvlText w:val="%1."/>
      <w:lvlJc w:val="righ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56DDE"/>
    <w:multiLevelType w:val="hybridMultilevel"/>
    <w:tmpl w:val="7618D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2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925766"/>
    <w:multiLevelType w:val="hybridMultilevel"/>
    <w:tmpl w:val="6870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B04C8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592F53"/>
    <w:multiLevelType w:val="hybridMultilevel"/>
    <w:tmpl w:val="7FDCB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4A4DD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497CA3"/>
    <w:multiLevelType w:val="multilevel"/>
    <w:tmpl w:val="FDF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CF63B8"/>
    <w:multiLevelType w:val="hybridMultilevel"/>
    <w:tmpl w:val="2B4A2E48"/>
    <w:lvl w:ilvl="0" w:tplc="3A00A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E2D92"/>
    <w:multiLevelType w:val="hybridMultilevel"/>
    <w:tmpl w:val="79C60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75"/>
    <w:rsid w:val="00000CB4"/>
    <w:rsid w:val="00005F87"/>
    <w:rsid w:val="00034EA1"/>
    <w:rsid w:val="000366F6"/>
    <w:rsid w:val="00052230"/>
    <w:rsid w:val="00053A3A"/>
    <w:rsid w:val="00053B04"/>
    <w:rsid w:val="00057CDF"/>
    <w:rsid w:val="000706FB"/>
    <w:rsid w:val="000742DA"/>
    <w:rsid w:val="00081D68"/>
    <w:rsid w:val="00096CF7"/>
    <w:rsid w:val="000A32A9"/>
    <w:rsid w:val="000B5FC4"/>
    <w:rsid w:val="000C0C9C"/>
    <w:rsid w:val="000C435A"/>
    <w:rsid w:val="000D6127"/>
    <w:rsid w:val="00102BE2"/>
    <w:rsid w:val="00110B7C"/>
    <w:rsid w:val="0012048C"/>
    <w:rsid w:val="00127057"/>
    <w:rsid w:val="001364FD"/>
    <w:rsid w:val="00136B13"/>
    <w:rsid w:val="00143366"/>
    <w:rsid w:val="00147A39"/>
    <w:rsid w:val="0015182D"/>
    <w:rsid w:val="00154984"/>
    <w:rsid w:val="00155811"/>
    <w:rsid w:val="00165F2B"/>
    <w:rsid w:val="001854F1"/>
    <w:rsid w:val="001A6484"/>
    <w:rsid w:val="001A6570"/>
    <w:rsid w:val="001B0270"/>
    <w:rsid w:val="001B3DDE"/>
    <w:rsid w:val="001C4597"/>
    <w:rsid w:val="001C5E33"/>
    <w:rsid w:val="001D0C0A"/>
    <w:rsid w:val="001D331E"/>
    <w:rsid w:val="001F0D21"/>
    <w:rsid w:val="001F0EFD"/>
    <w:rsid w:val="001F13DD"/>
    <w:rsid w:val="001F5246"/>
    <w:rsid w:val="00205C88"/>
    <w:rsid w:val="00210ADB"/>
    <w:rsid w:val="002151D6"/>
    <w:rsid w:val="00237070"/>
    <w:rsid w:val="002427ED"/>
    <w:rsid w:val="00251373"/>
    <w:rsid w:val="002548E4"/>
    <w:rsid w:val="00280060"/>
    <w:rsid w:val="00282416"/>
    <w:rsid w:val="002A7B49"/>
    <w:rsid w:val="002B2842"/>
    <w:rsid w:val="002B660D"/>
    <w:rsid w:val="002C0DF0"/>
    <w:rsid w:val="002E0D90"/>
    <w:rsid w:val="002F2293"/>
    <w:rsid w:val="002F4C18"/>
    <w:rsid w:val="002F7122"/>
    <w:rsid w:val="002F7344"/>
    <w:rsid w:val="00310052"/>
    <w:rsid w:val="00314762"/>
    <w:rsid w:val="00314F39"/>
    <w:rsid w:val="00336D4B"/>
    <w:rsid w:val="00341B45"/>
    <w:rsid w:val="003530B4"/>
    <w:rsid w:val="0036508D"/>
    <w:rsid w:val="0036738B"/>
    <w:rsid w:val="003717E2"/>
    <w:rsid w:val="0037597E"/>
    <w:rsid w:val="003769C0"/>
    <w:rsid w:val="00377A79"/>
    <w:rsid w:val="0038002F"/>
    <w:rsid w:val="003848A9"/>
    <w:rsid w:val="003A5BBB"/>
    <w:rsid w:val="003A73DF"/>
    <w:rsid w:val="003B124A"/>
    <w:rsid w:val="003B3FB6"/>
    <w:rsid w:val="003B6CC7"/>
    <w:rsid w:val="003C7946"/>
    <w:rsid w:val="003E01DB"/>
    <w:rsid w:val="003E58B6"/>
    <w:rsid w:val="003F6F7B"/>
    <w:rsid w:val="0040612D"/>
    <w:rsid w:val="004114AC"/>
    <w:rsid w:val="00416740"/>
    <w:rsid w:val="00421532"/>
    <w:rsid w:val="00426715"/>
    <w:rsid w:val="004278DD"/>
    <w:rsid w:val="004368FE"/>
    <w:rsid w:val="00436FCC"/>
    <w:rsid w:val="004373D2"/>
    <w:rsid w:val="004534F7"/>
    <w:rsid w:val="00454346"/>
    <w:rsid w:val="00454A51"/>
    <w:rsid w:val="0045620D"/>
    <w:rsid w:val="00456738"/>
    <w:rsid w:val="004653B1"/>
    <w:rsid w:val="00467FBE"/>
    <w:rsid w:val="0047485B"/>
    <w:rsid w:val="00476DAD"/>
    <w:rsid w:val="00477154"/>
    <w:rsid w:val="004804E2"/>
    <w:rsid w:val="004850E9"/>
    <w:rsid w:val="00486194"/>
    <w:rsid w:val="004950BF"/>
    <w:rsid w:val="004A199F"/>
    <w:rsid w:val="004A381B"/>
    <w:rsid w:val="004A3B71"/>
    <w:rsid w:val="004A64C9"/>
    <w:rsid w:val="004A66FD"/>
    <w:rsid w:val="004B6A34"/>
    <w:rsid w:val="004C69B5"/>
    <w:rsid w:val="004D32D7"/>
    <w:rsid w:val="005007FF"/>
    <w:rsid w:val="00505C54"/>
    <w:rsid w:val="00506B75"/>
    <w:rsid w:val="00507F3F"/>
    <w:rsid w:val="00526299"/>
    <w:rsid w:val="005424DD"/>
    <w:rsid w:val="00542661"/>
    <w:rsid w:val="00544D00"/>
    <w:rsid w:val="005624D9"/>
    <w:rsid w:val="00563A7C"/>
    <w:rsid w:val="005749D0"/>
    <w:rsid w:val="00587134"/>
    <w:rsid w:val="005878BC"/>
    <w:rsid w:val="00587D5D"/>
    <w:rsid w:val="005936CD"/>
    <w:rsid w:val="00596F51"/>
    <w:rsid w:val="005A23A6"/>
    <w:rsid w:val="005A3E76"/>
    <w:rsid w:val="005C0DED"/>
    <w:rsid w:val="005C7E69"/>
    <w:rsid w:val="005D1D69"/>
    <w:rsid w:val="005D7E8A"/>
    <w:rsid w:val="005E12C1"/>
    <w:rsid w:val="005F75B9"/>
    <w:rsid w:val="00610E73"/>
    <w:rsid w:val="006149F2"/>
    <w:rsid w:val="00616FD4"/>
    <w:rsid w:val="00624C22"/>
    <w:rsid w:val="0062649E"/>
    <w:rsid w:val="00632AF9"/>
    <w:rsid w:val="00647A28"/>
    <w:rsid w:val="00652532"/>
    <w:rsid w:val="006733B5"/>
    <w:rsid w:val="006824B3"/>
    <w:rsid w:val="006911CB"/>
    <w:rsid w:val="006948E0"/>
    <w:rsid w:val="006B5634"/>
    <w:rsid w:val="006C2A16"/>
    <w:rsid w:val="006D21DE"/>
    <w:rsid w:val="006D3838"/>
    <w:rsid w:val="006D7F28"/>
    <w:rsid w:val="006E00C7"/>
    <w:rsid w:val="006E0AC9"/>
    <w:rsid w:val="006F2363"/>
    <w:rsid w:val="00700A98"/>
    <w:rsid w:val="00705B8E"/>
    <w:rsid w:val="00717046"/>
    <w:rsid w:val="00721E01"/>
    <w:rsid w:val="00724ACC"/>
    <w:rsid w:val="00726588"/>
    <w:rsid w:val="00726B6E"/>
    <w:rsid w:val="00762271"/>
    <w:rsid w:val="007827DF"/>
    <w:rsid w:val="00792CA3"/>
    <w:rsid w:val="007A0BB8"/>
    <w:rsid w:val="007C2967"/>
    <w:rsid w:val="007C536C"/>
    <w:rsid w:val="00830138"/>
    <w:rsid w:val="00840BC6"/>
    <w:rsid w:val="008426C2"/>
    <w:rsid w:val="00844C48"/>
    <w:rsid w:val="00847C63"/>
    <w:rsid w:val="008517AD"/>
    <w:rsid w:val="00856840"/>
    <w:rsid w:val="0085685C"/>
    <w:rsid w:val="00856B80"/>
    <w:rsid w:val="00865586"/>
    <w:rsid w:val="00874722"/>
    <w:rsid w:val="008864E8"/>
    <w:rsid w:val="008961BA"/>
    <w:rsid w:val="008A0FA3"/>
    <w:rsid w:val="008A1B0A"/>
    <w:rsid w:val="008A52C8"/>
    <w:rsid w:val="008D362F"/>
    <w:rsid w:val="008D3AA7"/>
    <w:rsid w:val="008D697E"/>
    <w:rsid w:val="008F0F0B"/>
    <w:rsid w:val="0090195E"/>
    <w:rsid w:val="00921C91"/>
    <w:rsid w:val="00922B06"/>
    <w:rsid w:val="009232F6"/>
    <w:rsid w:val="0092386B"/>
    <w:rsid w:val="00924D1A"/>
    <w:rsid w:val="00933033"/>
    <w:rsid w:val="009369AC"/>
    <w:rsid w:val="00965952"/>
    <w:rsid w:val="009847F6"/>
    <w:rsid w:val="0099403C"/>
    <w:rsid w:val="00996C67"/>
    <w:rsid w:val="009A098D"/>
    <w:rsid w:val="009A446C"/>
    <w:rsid w:val="009B03B5"/>
    <w:rsid w:val="009B0AF4"/>
    <w:rsid w:val="009B5594"/>
    <w:rsid w:val="009D63F1"/>
    <w:rsid w:val="009F6B6C"/>
    <w:rsid w:val="00A01B64"/>
    <w:rsid w:val="00A16945"/>
    <w:rsid w:val="00A17F18"/>
    <w:rsid w:val="00A20303"/>
    <w:rsid w:val="00A23311"/>
    <w:rsid w:val="00A302D9"/>
    <w:rsid w:val="00A5006C"/>
    <w:rsid w:val="00A502BA"/>
    <w:rsid w:val="00A60A1E"/>
    <w:rsid w:val="00A65E3A"/>
    <w:rsid w:val="00A77982"/>
    <w:rsid w:val="00A9263D"/>
    <w:rsid w:val="00A92752"/>
    <w:rsid w:val="00AA0CD2"/>
    <w:rsid w:val="00AB336D"/>
    <w:rsid w:val="00AC7382"/>
    <w:rsid w:val="00AC7B6F"/>
    <w:rsid w:val="00AE0CB0"/>
    <w:rsid w:val="00AE408A"/>
    <w:rsid w:val="00AF527F"/>
    <w:rsid w:val="00B03A24"/>
    <w:rsid w:val="00B057A7"/>
    <w:rsid w:val="00B11C32"/>
    <w:rsid w:val="00B13F21"/>
    <w:rsid w:val="00B1530E"/>
    <w:rsid w:val="00B24CD2"/>
    <w:rsid w:val="00B256DC"/>
    <w:rsid w:val="00B261F3"/>
    <w:rsid w:val="00B47B92"/>
    <w:rsid w:val="00B52644"/>
    <w:rsid w:val="00B70593"/>
    <w:rsid w:val="00BA410C"/>
    <w:rsid w:val="00BA416A"/>
    <w:rsid w:val="00BA48B1"/>
    <w:rsid w:val="00BB208A"/>
    <w:rsid w:val="00BD5463"/>
    <w:rsid w:val="00BE390E"/>
    <w:rsid w:val="00BF1C45"/>
    <w:rsid w:val="00C132CE"/>
    <w:rsid w:val="00C1445B"/>
    <w:rsid w:val="00C15820"/>
    <w:rsid w:val="00C25D09"/>
    <w:rsid w:val="00C268D2"/>
    <w:rsid w:val="00C2735E"/>
    <w:rsid w:val="00C33DC6"/>
    <w:rsid w:val="00C4259E"/>
    <w:rsid w:val="00C76937"/>
    <w:rsid w:val="00C76DF0"/>
    <w:rsid w:val="00C77E8C"/>
    <w:rsid w:val="00C81607"/>
    <w:rsid w:val="00C841FB"/>
    <w:rsid w:val="00C97E91"/>
    <w:rsid w:val="00CA3B5A"/>
    <w:rsid w:val="00CB01AA"/>
    <w:rsid w:val="00CC1AAD"/>
    <w:rsid w:val="00CD73DE"/>
    <w:rsid w:val="00CE206F"/>
    <w:rsid w:val="00CF7287"/>
    <w:rsid w:val="00D040C3"/>
    <w:rsid w:val="00D11FF7"/>
    <w:rsid w:val="00D1600B"/>
    <w:rsid w:val="00D20398"/>
    <w:rsid w:val="00D21F90"/>
    <w:rsid w:val="00D261C1"/>
    <w:rsid w:val="00D40248"/>
    <w:rsid w:val="00D41F14"/>
    <w:rsid w:val="00D457CE"/>
    <w:rsid w:val="00D50875"/>
    <w:rsid w:val="00D56197"/>
    <w:rsid w:val="00D56D62"/>
    <w:rsid w:val="00D63687"/>
    <w:rsid w:val="00D6660A"/>
    <w:rsid w:val="00D70B5E"/>
    <w:rsid w:val="00D803FF"/>
    <w:rsid w:val="00D8062E"/>
    <w:rsid w:val="00D85D68"/>
    <w:rsid w:val="00D90E95"/>
    <w:rsid w:val="00DA4084"/>
    <w:rsid w:val="00DB1F0C"/>
    <w:rsid w:val="00DB48CF"/>
    <w:rsid w:val="00DB58DE"/>
    <w:rsid w:val="00DD1813"/>
    <w:rsid w:val="00DD4BD0"/>
    <w:rsid w:val="00DD55E7"/>
    <w:rsid w:val="00DD583C"/>
    <w:rsid w:val="00DD7580"/>
    <w:rsid w:val="00DF699E"/>
    <w:rsid w:val="00E00D90"/>
    <w:rsid w:val="00E24565"/>
    <w:rsid w:val="00E2514D"/>
    <w:rsid w:val="00E326CB"/>
    <w:rsid w:val="00E475E5"/>
    <w:rsid w:val="00E503F1"/>
    <w:rsid w:val="00E6027B"/>
    <w:rsid w:val="00E63293"/>
    <w:rsid w:val="00E71C9C"/>
    <w:rsid w:val="00E861DB"/>
    <w:rsid w:val="00EA1A35"/>
    <w:rsid w:val="00EA4B78"/>
    <w:rsid w:val="00EA559B"/>
    <w:rsid w:val="00EB0FAC"/>
    <w:rsid w:val="00EB292E"/>
    <w:rsid w:val="00ED02AF"/>
    <w:rsid w:val="00EE3CEA"/>
    <w:rsid w:val="00F0156E"/>
    <w:rsid w:val="00F02E2C"/>
    <w:rsid w:val="00F1667C"/>
    <w:rsid w:val="00F17A49"/>
    <w:rsid w:val="00F17ED2"/>
    <w:rsid w:val="00F20D18"/>
    <w:rsid w:val="00F22896"/>
    <w:rsid w:val="00F310FB"/>
    <w:rsid w:val="00F43CC1"/>
    <w:rsid w:val="00F50AB8"/>
    <w:rsid w:val="00F544B6"/>
    <w:rsid w:val="00F76EE7"/>
    <w:rsid w:val="00F770E6"/>
    <w:rsid w:val="00F81CFE"/>
    <w:rsid w:val="00F91ED6"/>
    <w:rsid w:val="00FA5460"/>
    <w:rsid w:val="00FB1BD4"/>
    <w:rsid w:val="00FC1F06"/>
    <w:rsid w:val="00FC466A"/>
    <w:rsid w:val="00FE4238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A7FB0"/>
  <w15:docId w15:val="{17C47A6B-F7FC-4C80-A623-365D2CF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18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040C3"/>
    <w:pPr>
      <w:keepNext/>
      <w:suppressAutoHyphens w:val="0"/>
      <w:autoSpaceDE w:val="0"/>
      <w:autoSpaceDN w:val="0"/>
      <w:spacing w:before="240" w:after="60" w:line="240" w:lineRule="auto"/>
      <w:outlineLvl w:val="0"/>
    </w:pPr>
    <w:rPr>
      <w:rFonts w:ascii="Arial" w:eastAsia="Calibri" w:hAnsi="Arial"/>
      <w:b/>
      <w:kern w:val="28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620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F4C18"/>
    <w:rPr>
      <w:b/>
      <w:bCs/>
      <w:color w:val="FF0000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2F4C18"/>
    <w:pPr>
      <w:widowControl w:val="0"/>
      <w:spacing w:before="280" w:after="280"/>
    </w:pPr>
    <w:rPr>
      <w:rFonts w:eastAsia="Calibri"/>
      <w:sz w:val="24"/>
      <w:szCs w:val="24"/>
    </w:rPr>
  </w:style>
  <w:style w:type="paragraph" w:customStyle="1" w:styleId="NormalnyWeb11">
    <w:name w:val="Normalny (Web)11"/>
    <w:basedOn w:val="Normalny"/>
    <w:uiPriority w:val="99"/>
    <w:rsid w:val="002F4C18"/>
    <w:pPr>
      <w:widowControl w:val="0"/>
      <w:spacing w:before="280" w:after="280"/>
    </w:pPr>
    <w:rPr>
      <w:rFonts w:eastAsia="Calibri"/>
      <w:kern w:val="2"/>
      <w:sz w:val="24"/>
      <w:szCs w:val="24"/>
    </w:rPr>
  </w:style>
  <w:style w:type="character" w:customStyle="1" w:styleId="WW8Num1z2">
    <w:name w:val="WW8Num1z2"/>
    <w:uiPriority w:val="99"/>
    <w:rsid w:val="00A92752"/>
  </w:style>
  <w:style w:type="character" w:styleId="Odwoaniedokomentarza">
    <w:name w:val="annotation reference"/>
    <w:basedOn w:val="Domylnaczcionkaakapitu"/>
    <w:uiPriority w:val="99"/>
    <w:semiHidden/>
    <w:rsid w:val="005878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78B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78BC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7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78BC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87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BC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4534F7"/>
    <w:pPr>
      <w:suppressAutoHyphens w:val="0"/>
      <w:spacing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D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0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4D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0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1"/>
    <w:qFormat/>
    <w:locked/>
    <w:rsid w:val="00544D00"/>
    <w:pPr>
      <w:widowControl w:val="0"/>
      <w:suppressAutoHyphens w:val="0"/>
      <w:autoSpaceDE w:val="0"/>
      <w:autoSpaceDN w:val="0"/>
      <w:spacing w:before="117" w:line="240" w:lineRule="auto"/>
      <w:ind w:left="4290"/>
    </w:pPr>
    <w:rPr>
      <w:rFonts w:ascii="Arial" w:eastAsia="Arial" w:hAnsi="Arial" w:cs="Arial"/>
      <w:kern w:val="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544D00"/>
    <w:rPr>
      <w:rFonts w:ascii="Arial" w:eastAsia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39"/>
    <w:locked/>
    <w:rsid w:val="00544D0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1559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Teresa Bartczak</cp:lastModifiedBy>
  <cp:revision>23</cp:revision>
  <cp:lastPrinted>2018-10-02T12:16:00Z</cp:lastPrinted>
  <dcterms:created xsi:type="dcterms:W3CDTF">2021-12-16T19:30:00Z</dcterms:created>
  <dcterms:modified xsi:type="dcterms:W3CDTF">2021-12-22T14:29:00Z</dcterms:modified>
</cp:coreProperties>
</file>