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D73" w:rsidRDefault="008B6D73" w:rsidP="008B6D73">
      <w:pPr>
        <w:tabs>
          <w:tab w:val="right" w:pos="9072"/>
        </w:tabs>
        <w:spacing w:after="240" w:line="240" w:lineRule="auto"/>
        <w:jc w:val="right"/>
        <w:rPr>
          <w:rFonts w:ascii="Arial" w:eastAsia="Times New Roman" w:hAnsi="Arial" w:cs="Arial"/>
          <w:sz w:val="24"/>
          <w:szCs w:val="24"/>
          <w:lang w:eastAsia="pl-PL"/>
        </w:rPr>
      </w:pPr>
      <w:r w:rsidRPr="00FD5540">
        <w:rPr>
          <w:rFonts w:ascii="Arial" w:eastAsia="Times New Roman" w:hAnsi="Arial" w:cs="Arial"/>
          <w:sz w:val="24"/>
          <w:szCs w:val="24"/>
          <w:lang w:eastAsia="pl-PL"/>
        </w:rPr>
        <w:t xml:space="preserve">Bydgoszcz, dn. </w:t>
      </w:r>
      <w:r w:rsidR="00652AB5">
        <w:rPr>
          <w:rFonts w:ascii="Arial" w:eastAsia="Times New Roman" w:hAnsi="Arial" w:cs="Arial"/>
          <w:sz w:val="24"/>
          <w:szCs w:val="24"/>
          <w:lang w:eastAsia="pl-PL"/>
        </w:rPr>
        <w:t>05.0</w:t>
      </w:r>
      <w:r w:rsidR="00BF3CC9">
        <w:rPr>
          <w:rFonts w:ascii="Arial" w:eastAsia="Times New Roman" w:hAnsi="Arial" w:cs="Arial"/>
          <w:sz w:val="24"/>
          <w:szCs w:val="24"/>
          <w:lang w:eastAsia="pl-PL"/>
        </w:rPr>
        <w:t>1.202</w:t>
      </w:r>
      <w:r w:rsidR="00652AB5">
        <w:rPr>
          <w:rFonts w:ascii="Arial" w:eastAsia="Times New Roman" w:hAnsi="Arial" w:cs="Arial"/>
          <w:sz w:val="24"/>
          <w:szCs w:val="24"/>
          <w:lang w:eastAsia="pl-PL"/>
        </w:rPr>
        <w:t>2</w:t>
      </w:r>
      <w:r w:rsidRPr="00FD5540">
        <w:rPr>
          <w:rFonts w:ascii="Arial" w:eastAsia="Times New Roman" w:hAnsi="Arial" w:cs="Arial"/>
          <w:sz w:val="24"/>
          <w:szCs w:val="24"/>
          <w:lang w:eastAsia="pl-PL"/>
        </w:rPr>
        <w:t xml:space="preserve"> r.</w:t>
      </w:r>
    </w:p>
    <w:p w:rsidR="008B6D73" w:rsidRDefault="008B6D73" w:rsidP="008B6D73">
      <w:pPr>
        <w:pStyle w:val="Bezodstpw"/>
        <w:ind w:left="1134" w:hanging="1134"/>
        <w:jc w:val="both"/>
        <w:rPr>
          <w:rFonts w:ascii="Arial" w:hAnsi="Arial" w:cs="Arial"/>
          <w:b/>
        </w:rPr>
      </w:pPr>
    </w:p>
    <w:p w:rsidR="0079190F" w:rsidRPr="00652AB5" w:rsidRDefault="0079190F" w:rsidP="002A20FE">
      <w:pPr>
        <w:widowControl w:val="0"/>
        <w:autoSpaceDE w:val="0"/>
        <w:autoSpaceDN w:val="0"/>
        <w:spacing w:before="120" w:after="120" w:line="20" w:lineRule="atLeast"/>
        <w:jc w:val="both"/>
        <w:rPr>
          <w:rFonts w:ascii="Arial" w:eastAsia="Times New Roman" w:hAnsi="Arial" w:cs="Arial"/>
          <w:b/>
          <w:sz w:val="24"/>
          <w:szCs w:val="24"/>
          <w:lang w:eastAsia="pl-PL"/>
        </w:rPr>
      </w:pPr>
      <w:r w:rsidRPr="0079190F">
        <w:rPr>
          <w:rFonts w:ascii="Arial" w:hAnsi="Arial" w:cs="Arial"/>
          <w:b/>
        </w:rPr>
        <w:t>Dotyczy</w:t>
      </w:r>
      <w:r w:rsidRPr="0079190F">
        <w:rPr>
          <w:rFonts w:ascii="Arial" w:hAnsi="Arial" w:cs="Arial"/>
        </w:rPr>
        <w:t>:</w:t>
      </w:r>
      <w:r w:rsidRPr="0079190F">
        <w:rPr>
          <w:rFonts w:ascii="Arial" w:hAnsi="Arial" w:cs="Arial"/>
          <w:i/>
        </w:rPr>
        <w:tab/>
        <w:t xml:space="preserve">postępowania o udzielenie zamówienia publicznego na: </w:t>
      </w:r>
      <w:r w:rsidRPr="0079190F">
        <w:rPr>
          <w:rFonts w:ascii="Arial" w:hAnsi="Arial" w:cs="Arial"/>
          <w:i/>
        </w:rPr>
        <w:br/>
      </w:r>
      <w:r w:rsidR="00652AB5" w:rsidRPr="00652AB5">
        <w:rPr>
          <w:rFonts w:ascii="Arial" w:hAnsi="Arial" w:cs="Arial"/>
          <w:i/>
        </w:rPr>
        <w:t>„</w:t>
      </w:r>
      <w:r w:rsidR="00652AB5">
        <w:rPr>
          <w:rFonts w:ascii="Arial" w:eastAsia="Times New Roman" w:hAnsi="Arial" w:cs="Arial"/>
          <w:b/>
          <w:lang w:eastAsia="pl-PL"/>
        </w:rPr>
        <w:t>U</w:t>
      </w:r>
      <w:r w:rsidR="00652AB5" w:rsidRPr="00652AB5">
        <w:rPr>
          <w:rFonts w:ascii="Arial" w:eastAsia="Times New Roman" w:hAnsi="Arial" w:cs="Arial"/>
          <w:b/>
          <w:lang w:eastAsia="pl-PL"/>
        </w:rPr>
        <w:t>sługi medyczne z zakresu medycyny pracy oraz inne usługi medyczne</w:t>
      </w:r>
      <w:r w:rsidR="00652AB5">
        <w:rPr>
          <w:rFonts w:ascii="Arial" w:eastAsia="Times New Roman" w:hAnsi="Arial" w:cs="Arial"/>
          <w:b/>
          <w:lang w:eastAsia="pl-PL"/>
        </w:rPr>
        <w:t>.</w:t>
      </w:r>
      <w:r w:rsidRPr="0079190F">
        <w:rPr>
          <w:rFonts w:ascii="Arial" w:hAnsi="Arial" w:cs="Arial"/>
          <w:i/>
        </w:rPr>
        <w:t>”</w:t>
      </w:r>
    </w:p>
    <w:p w:rsidR="0079190F" w:rsidRPr="0079190F" w:rsidRDefault="0079190F" w:rsidP="0079190F">
      <w:pPr>
        <w:spacing w:after="0" w:line="240" w:lineRule="auto"/>
        <w:jc w:val="both"/>
        <w:rPr>
          <w:rFonts w:ascii="Arial" w:eastAsia="Times New Roman" w:hAnsi="Arial" w:cs="Arial"/>
          <w:i/>
          <w:sz w:val="24"/>
          <w:szCs w:val="24"/>
          <w:lang w:eastAsia="pl-PL"/>
        </w:rPr>
      </w:pPr>
    </w:p>
    <w:p w:rsidR="0079190F" w:rsidRPr="0079190F" w:rsidRDefault="0079190F" w:rsidP="0079190F">
      <w:pPr>
        <w:jc w:val="center"/>
        <w:rPr>
          <w:rFonts w:ascii="Arial" w:hAnsi="Arial" w:cs="Arial"/>
          <w:b/>
          <w:sz w:val="24"/>
        </w:rPr>
      </w:pPr>
      <w:r w:rsidRPr="0079190F">
        <w:rPr>
          <w:rFonts w:ascii="Arial" w:hAnsi="Arial" w:cs="Arial"/>
          <w:b/>
          <w:sz w:val="24"/>
        </w:rPr>
        <w:t xml:space="preserve">Nr sprawy </w:t>
      </w:r>
      <w:r w:rsidR="00652AB5">
        <w:rPr>
          <w:rFonts w:ascii="Arial" w:eastAsia="Times New Roman" w:hAnsi="Arial" w:cs="Arial"/>
          <w:b/>
          <w:sz w:val="24"/>
          <w:szCs w:val="24"/>
          <w:lang w:eastAsia="pl-PL"/>
        </w:rPr>
        <w:t>32</w:t>
      </w:r>
      <w:r w:rsidRPr="0079190F">
        <w:rPr>
          <w:rFonts w:ascii="Arial" w:eastAsia="Times New Roman" w:hAnsi="Arial" w:cs="Arial"/>
          <w:b/>
          <w:sz w:val="24"/>
          <w:szCs w:val="24"/>
          <w:lang w:eastAsia="pl-PL"/>
        </w:rPr>
        <w:t>/ZP/U/</w:t>
      </w:r>
      <w:r w:rsidR="00652AB5">
        <w:rPr>
          <w:rFonts w:ascii="Arial" w:eastAsia="Times New Roman" w:hAnsi="Arial" w:cs="Arial"/>
          <w:b/>
          <w:sz w:val="24"/>
          <w:szCs w:val="24"/>
          <w:lang w:eastAsia="pl-PL"/>
        </w:rPr>
        <w:t>MED</w:t>
      </w:r>
      <w:r w:rsidRPr="0079190F">
        <w:rPr>
          <w:rFonts w:ascii="Arial" w:eastAsia="Times New Roman" w:hAnsi="Arial" w:cs="Arial"/>
          <w:b/>
          <w:sz w:val="24"/>
          <w:szCs w:val="24"/>
          <w:lang w:eastAsia="pl-PL"/>
        </w:rPr>
        <w:t>/2021</w:t>
      </w:r>
    </w:p>
    <w:p w:rsidR="0079190F" w:rsidRPr="0079190F" w:rsidRDefault="0079190F" w:rsidP="0079190F">
      <w:pPr>
        <w:jc w:val="center"/>
        <w:rPr>
          <w:rFonts w:ascii="Arial" w:hAnsi="Arial" w:cs="Arial"/>
        </w:rPr>
      </w:pPr>
      <w:r w:rsidRPr="0079190F">
        <w:rPr>
          <w:rFonts w:ascii="Arial" w:hAnsi="Arial" w:cs="Arial"/>
          <w:sz w:val="24"/>
        </w:rPr>
        <w:t>Identyfikator postępowania ID:</w:t>
      </w:r>
      <w:r w:rsidRPr="0079190F">
        <w:rPr>
          <w:rFonts w:ascii="Helvetica" w:eastAsia="Times New Roman" w:hAnsi="Helvetica" w:cs="Helvetica"/>
          <w:color w:val="666666"/>
          <w:sz w:val="36"/>
          <w:szCs w:val="36"/>
          <w:lang w:eastAsia="pl-PL"/>
        </w:rPr>
        <w:t xml:space="preserve"> </w:t>
      </w:r>
      <w:r w:rsidR="00652AB5">
        <w:rPr>
          <w:rFonts w:ascii="Arial" w:hAnsi="Arial" w:cs="Arial"/>
          <w:sz w:val="24"/>
          <w:szCs w:val="24"/>
        </w:rPr>
        <w:t>557271</w:t>
      </w:r>
    </w:p>
    <w:p w:rsidR="008B6D73" w:rsidRDefault="008B6D73" w:rsidP="0079190F">
      <w:pPr>
        <w:pStyle w:val="Bezodstpw"/>
        <w:ind w:left="1134" w:hanging="1134"/>
        <w:jc w:val="both"/>
        <w:rPr>
          <w:rFonts w:ascii="Arial" w:hAnsi="Arial" w:cs="Arial"/>
          <w:b/>
        </w:rPr>
      </w:pPr>
    </w:p>
    <w:p w:rsidR="008B6D73" w:rsidRDefault="008B6D73" w:rsidP="008B6D73">
      <w:pPr>
        <w:jc w:val="center"/>
        <w:rPr>
          <w:rFonts w:ascii="Arial" w:hAnsi="Arial" w:cs="Arial"/>
          <w:b/>
          <w:sz w:val="24"/>
        </w:rPr>
      </w:pPr>
      <w:r>
        <w:rPr>
          <w:rFonts w:ascii="Arial" w:hAnsi="Arial" w:cs="Arial"/>
          <w:b/>
          <w:sz w:val="24"/>
        </w:rPr>
        <w:t>WYJAŚNIENIE</w:t>
      </w:r>
      <w:r w:rsidRPr="00E5746F">
        <w:rPr>
          <w:rFonts w:ascii="Arial" w:hAnsi="Arial" w:cs="Arial"/>
          <w:b/>
          <w:sz w:val="24"/>
        </w:rPr>
        <w:t xml:space="preserve"> </w:t>
      </w:r>
      <w:r>
        <w:rPr>
          <w:rFonts w:ascii="Arial" w:hAnsi="Arial" w:cs="Arial"/>
          <w:b/>
          <w:sz w:val="24"/>
        </w:rPr>
        <w:t xml:space="preserve">ORAZ ZMIANA </w:t>
      </w:r>
      <w:r w:rsidRPr="00E5746F">
        <w:rPr>
          <w:rFonts w:ascii="Arial" w:hAnsi="Arial" w:cs="Arial"/>
          <w:b/>
          <w:sz w:val="24"/>
        </w:rPr>
        <w:t xml:space="preserve">TREŚCI </w:t>
      </w:r>
      <w:r w:rsidR="00881DCF">
        <w:rPr>
          <w:rFonts w:ascii="Arial" w:hAnsi="Arial" w:cs="Arial"/>
          <w:b/>
          <w:sz w:val="24"/>
        </w:rPr>
        <w:t xml:space="preserve">SWZ </w:t>
      </w:r>
      <w:r w:rsidR="00427BC8">
        <w:rPr>
          <w:rFonts w:ascii="Arial" w:hAnsi="Arial" w:cs="Arial"/>
          <w:b/>
          <w:sz w:val="24"/>
        </w:rPr>
        <w:br/>
      </w:r>
    </w:p>
    <w:p w:rsidR="00652AB5" w:rsidRPr="00652AB5" w:rsidRDefault="008B6D73" w:rsidP="002A20FE">
      <w:pPr>
        <w:widowControl w:val="0"/>
        <w:autoSpaceDE w:val="0"/>
        <w:autoSpaceDN w:val="0"/>
        <w:spacing w:before="120" w:after="120" w:line="20" w:lineRule="atLeast"/>
        <w:jc w:val="both"/>
        <w:rPr>
          <w:rFonts w:ascii="Arial" w:eastAsia="Times New Roman" w:hAnsi="Arial" w:cs="Arial"/>
          <w:b/>
          <w:sz w:val="24"/>
          <w:szCs w:val="24"/>
          <w:lang w:eastAsia="pl-PL"/>
        </w:rPr>
      </w:pPr>
      <w:r w:rsidRPr="00A25A87">
        <w:rPr>
          <w:rFonts w:ascii="Arial" w:hAnsi="Arial" w:cs="Arial"/>
          <w:sz w:val="24"/>
          <w:szCs w:val="24"/>
        </w:rPr>
        <w:t xml:space="preserve">Zamawiający 11 Wojskowy Oddział Gospodarczy w Bydgoszczy, działając na podstawie art. </w:t>
      </w:r>
      <w:r w:rsidR="009B27F2" w:rsidRPr="00A25A87">
        <w:rPr>
          <w:rFonts w:ascii="Arial" w:hAnsi="Arial" w:cs="Arial"/>
          <w:sz w:val="24"/>
          <w:szCs w:val="24"/>
        </w:rPr>
        <w:t>284 ust. 2</w:t>
      </w:r>
      <w:r w:rsidRPr="00A25A87">
        <w:rPr>
          <w:rFonts w:ascii="Arial" w:hAnsi="Arial" w:cs="Arial"/>
          <w:sz w:val="24"/>
          <w:szCs w:val="24"/>
        </w:rPr>
        <w:t xml:space="preserve"> </w:t>
      </w:r>
      <w:r w:rsidR="00652AB5">
        <w:rPr>
          <w:rFonts w:ascii="Arial" w:hAnsi="Arial" w:cs="Arial"/>
          <w:sz w:val="24"/>
          <w:szCs w:val="24"/>
        </w:rPr>
        <w:t xml:space="preserve">oraz art. 286 ust. 1 </w:t>
      </w:r>
      <w:r w:rsidRPr="00A25A87">
        <w:rPr>
          <w:rFonts w:ascii="Arial" w:hAnsi="Arial" w:cs="Arial"/>
          <w:sz w:val="24"/>
          <w:szCs w:val="24"/>
        </w:rPr>
        <w:t>ustawy z dnia 11 września 2019 r. Prawo zamówień publicznych (</w:t>
      </w:r>
      <w:r w:rsidR="00812A25">
        <w:rPr>
          <w:rFonts w:ascii="Arial" w:hAnsi="Arial" w:cs="Arial"/>
          <w:bCs/>
          <w:sz w:val="24"/>
          <w:szCs w:val="24"/>
        </w:rPr>
        <w:t xml:space="preserve">Dz.U. z </w:t>
      </w:r>
      <w:r w:rsidR="0079190F">
        <w:rPr>
          <w:rFonts w:ascii="Arial" w:hAnsi="Arial" w:cs="Arial"/>
          <w:bCs/>
          <w:sz w:val="24"/>
          <w:szCs w:val="24"/>
        </w:rPr>
        <w:t>2021</w:t>
      </w:r>
      <w:r w:rsidR="00812A25">
        <w:rPr>
          <w:rFonts w:ascii="Arial" w:hAnsi="Arial" w:cs="Arial"/>
          <w:bCs/>
          <w:sz w:val="24"/>
          <w:szCs w:val="24"/>
        </w:rPr>
        <w:t xml:space="preserve"> r. poz. </w:t>
      </w:r>
      <w:r w:rsidR="0079190F">
        <w:rPr>
          <w:rFonts w:ascii="Arial" w:hAnsi="Arial" w:cs="Arial"/>
          <w:bCs/>
          <w:sz w:val="24"/>
          <w:szCs w:val="24"/>
        </w:rPr>
        <w:t>1598</w:t>
      </w:r>
      <w:r w:rsidR="00812A25">
        <w:rPr>
          <w:rFonts w:ascii="Arial" w:hAnsi="Arial" w:cs="Arial"/>
          <w:bCs/>
          <w:sz w:val="24"/>
          <w:szCs w:val="24"/>
        </w:rPr>
        <w:t xml:space="preserve"> ze zm.) </w:t>
      </w:r>
      <w:r w:rsidRPr="00A25A87">
        <w:rPr>
          <w:rFonts w:ascii="Arial" w:hAnsi="Arial" w:cs="Arial"/>
          <w:sz w:val="24"/>
          <w:szCs w:val="24"/>
        </w:rPr>
        <w:t>– dalej „</w:t>
      </w:r>
      <w:proofErr w:type="spellStart"/>
      <w:r w:rsidRPr="00A25A87">
        <w:rPr>
          <w:rFonts w:ascii="Arial" w:hAnsi="Arial" w:cs="Arial"/>
          <w:sz w:val="24"/>
          <w:szCs w:val="24"/>
        </w:rPr>
        <w:t>Pzp</w:t>
      </w:r>
      <w:proofErr w:type="spellEnd"/>
      <w:r w:rsidRPr="00A25A87">
        <w:rPr>
          <w:rFonts w:ascii="Arial" w:hAnsi="Arial" w:cs="Arial"/>
          <w:sz w:val="24"/>
          <w:szCs w:val="24"/>
        </w:rPr>
        <w:t xml:space="preserve">”, </w:t>
      </w:r>
      <w:r w:rsidR="007C051B">
        <w:rPr>
          <w:rFonts w:ascii="Arial" w:hAnsi="Arial" w:cs="Arial"/>
          <w:sz w:val="24"/>
          <w:szCs w:val="24"/>
        </w:rPr>
        <w:t>niniejszym udziela</w:t>
      </w:r>
      <w:r w:rsidRPr="00A25A87">
        <w:rPr>
          <w:rFonts w:ascii="Arial" w:hAnsi="Arial" w:cs="Arial"/>
          <w:sz w:val="24"/>
          <w:szCs w:val="24"/>
        </w:rPr>
        <w:t xml:space="preserve"> wyjaśnień</w:t>
      </w:r>
      <w:r w:rsidR="00652AB5">
        <w:rPr>
          <w:rFonts w:ascii="Arial" w:hAnsi="Arial" w:cs="Arial"/>
          <w:sz w:val="24"/>
          <w:szCs w:val="24"/>
        </w:rPr>
        <w:t xml:space="preserve"> oraz dokonuje zmiany</w:t>
      </w:r>
      <w:r w:rsidR="00652AB5" w:rsidRPr="00A25A87">
        <w:rPr>
          <w:rFonts w:ascii="Arial" w:hAnsi="Arial" w:cs="Arial"/>
          <w:sz w:val="24"/>
          <w:szCs w:val="24"/>
        </w:rPr>
        <w:t xml:space="preserve"> </w:t>
      </w:r>
      <w:r w:rsidRPr="00A25A87">
        <w:rPr>
          <w:rFonts w:ascii="Arial" w:hAnsi="Arial" w:cs="Arial"/>
          <w:sz w:val="24"/>
          <w:szCs w:val="24"/>
        </w:rPr>
        <w:t xml:space="preserve">treści Specyfikacji Warunków Zamówienia – dalej „SWZ” </w:t>
      </w:r>
      <w:r w:rsidR="00A25A87" w:rsidRPr="00A25A87">
        <w:rPr>
          <w:rFonts w:ascii="Arial" w:hAnsi="Arial" w:cs="Arial"/>
          <w:sz w:val="24"/>
          <w:szCs w:val="24"/>
        </w:rPr>
        <w:t>w postępowaniu</w:t>
      </w:r>
      <w:r w:rsidR="007C051B">
        <w:rPr>
          <w:rFonts w:ascii="Arial" w:hAnsi="Arial" w:cs="Arial"/>
          <w:sz w:val="24"/>
          <w:szCs w:val="24"/>
        </w:rPr>
        <w:t xml:space="preserve"> na</w:t>
      </w:r>
      <w:r w:rsidR="0079190F">
        <w:rPr>
          <w:rFonts w:ascii="Arial" w:hAnsi="Arial" w:cs="Arial"/>
          <w:sz w:val="24"/>
          <w:szCs w:val="24"/>
        </w:rPr>
        <w:t xml:space="preserve">: </w:t>
      </w:r>
      <w:r w:rsidR="00652AB5" w:rsidRPr="00652AB5">
        <w:rPr>
          <w:rFonts w:ascii="Arial" w:hAnsi="Arial" w:cs="Arial"/>
          <w:i/>
        </w:rPr>
        <w:t>„</w:t>
      </w:r>
      <w:r w:rsidR="00652AB5">
        <w:rPr>
          <w:rFonts w:ascii="Arial" w:eastAsia="Times New Roman" w:hAnsi="Arial" w:cs="Arial"/>
          <w:b/>
          <w:lang w:eastAsia="pl-PL"/>
        </w:rPr>
        <w:t>U</w:t>
      </w:r>
      <w:r w:rsidR="00652AB5" w:rsidRPr="00652AB5">
        <w:rPr>
          <w:rFonts w:ascii="Arial" w:eastAsia="Times New Roman" w:hAnsi="Arial" w:cs="Arial"/>
          <w:b/>
          <w:lang w:eastAsia="pl-PL"/>
        </w:rPr>
        <w:t>sługi medyczne z zakresu medycyny pracy oraz inne usługi medyczne</w:t>
      </w:r>
      <w:r w:rsidR="00652AB5">
        <w:rPr>
          <w:rFonts w:ascii="Arial" w:eastAsia="Times New Roman" w:hAnsi="Arial" w:cs="Arial"/>
          <w:b/>
          <w:lang w:eastAsia="pl-PL"/>
        </w:rPr>
        <w:t>.</w:t>
      </w:r>
      <w:r w:rsidR="00652AB5" w:rsidRPr="0079190F">
        <w:rPr>
          <w:rFonts w:ascii="Arial" w:hAnsi="Arial" w:cs="Arial"/>
          <w:i/>
        </w:rPr>
        <w:t>”</w:t>
      </w:r>
    </w:p>
    <w:p w:rsidR="00C27665" w:rsidRPr="0079190F" w:rsidRDefault="00C27665" w:rsidP="0079190F">
      <w:pPr>
        <w:spacing w:before="120" w:after="120"/>
        <w:ind w:firstLine="708"/>
        <w:jc w:val="both"/>
        <w:rPr>
          <w:rFonts w:ascii="Arial" w:hAnsi="Arial" w:cs="Arial"/>
          <w:i/>
        </w:rPr>
      </w:pPr>
    </w:p>
    <w:p w:rsidR="008B6D73" w:rsidRPr="008D6D67" w:rsidRDefault="008B6D73" w:rsidP="0079190F">
      <w:pPr>
        <w:spacing w:before="120" w:after="120"/>
        <w:jc w:val="both"/>
        <w:rPr>
          <w:rFonts w:ascii="Arial" w:hAnsi="Arial" w:cs="Arial"/>
          <w:b/>
          <w:sz w:val="24"/>
          <w:szCs w:val="24"/>
        </w:rPr>
      </w:pPr>
      <w:r w:rsidRPr="008D6D67">
        <w:rPr>
          <w:rFonts w:ascii="Arial" w:hAnsi="Arial" w:cs="Arial"/>
          <w:b/>
          <w:sz w:val="24"/>
          <w:szCs w:val="24"/>
        </w:rPr>
        <w:t>Pytanie nr 1</w:t>
      </w:r>
      <w:r w:rsidR="00652AB5">
        <w:rPr>
          <w:rFonts w:ascii="Arial" w:hAnsi="Arial" w:cs="Arial"/>
          <w:b/>
          <w:sz w:val="24"/>
          <w:szCs w:val="24"/>
        </w:rPr>
        <w:t xml:space="preserve"> i 2</w:t>
      </w:r>
      <w:r w:rsidRPr="008D6D67">
        <w:rPr>
          <w:rFonts w:ascii="Arial" w:hAnsi="Arial" w:cs="Arial"/>
          <w:b/>
          <w:sz w:val="24"/>
          <w:szCs w:val="24"/>
        </w:rPr>
        <w:t>:</w:t>
      </w:r>
    </w:p>
    <w:p w:rsidR="00F97CD5" w:rsidRPr="006943B8" w:rsidRDefault="00652AB5" w:rsidP="006943B8">
      <w:pPr>
        <w:pStyle w:val="Akapitzlist"/>
        <w:numPr>
          <w:ilvl w:val="0"/>
          <w:numId w:val="29"/>
        </w:numPr>
        <w:spacing w:before="120" w:after="120" w:line="240" w:lineRule="auto"/>
        <w:jc w:val="both"/>
        <w:rPr>
          <w:rFonts w:ascii="Helvetica" w:hAnsi="Helvetica" w:cs="Helvetica"/>
          <w:color w:val="666666"/>
          <w:sz w:val="21"/>
          <w:szCs w:val="21"/>
          <w:shd w:val="clear" w:color="auto" w:fill="FFFFFF"/>
        </w:rPr>
      </w:pPr>
      <w:r w:rsidRPr="006943B8">
        <w:rPr>
          <w:rFonts w:ascii="Helvetica" w:hAnsi="Helvetica" w:cs="Helvetica"/>
          <w:color w:val="666666"/>
          <w:sz w:val="21"/>
          <w:szCs w:val="21"/>
          <w:shd w:val="clear" w:color="auto" w:fill="FFFFFF"/>
        </w:rPr>
        <w:t>Wykonawca zwraca się z prośbą o doprecyzowanie warunku 1.2.2. (uprawnień do prowadzenia określonej działalności gospodarczej lub zawodowej) poprzez wskazanie, co Zamawiający rozumie poprzez posiadani uprawnień lub możliwości zlecenia podmiotom uprawnionym do wykonywania świadczeń zdrowotnych określonych w artykule w 229 K.P. w sposób zgodny z aktami prawnymi określonymi przez Zamawiającego. Jakie konkretne uprawnienia ma posiadać Wykonawca. Prosimy o wskazanie konkretnych przepisów powołanych aktów prawnych. 2. Czy Zamawiający uzna za spełniony samodzielnie przez Wykonawcę (bez udziału podmiotu trzeciego) przedmiotowy warunek (1.2.2. uprawnień do prowadzenia określonej działalności gospodarczej lub zawodowej), jeżeli Wykonawca zleca wykonanie badań laboratoryjnych zewnętrznym podmiotom?</w:t>
      </w:r>
    </w:p>
    <w:p w:rsidR="006943B8" w:rsidRPr="006943B8" w:rsidRDefault="006943B8" w:rsidP="006943B8">
      <w:pPr>
        <w:pStyle w:val="Akapitzlist"/>
        <w:spacing w:before="120" w:after="120" w:line="240" w:lineRule="auto"/>
        <w:jc w:val="both"/>
        <w:rPr>
          <w:rFonts w:ascii="Arial" w:eastAsia="Times New Roman" w:hAnsi="Arial" w:cs="Arial"/>
          <w:b/>
          <w:sz w:val="24"/>
          <w:szCs w:val="24"/>
          <w:lang w:eastAsia="pl-PL"/>
        </w:rPr>
      </w:pPr>
    </w:p>
    <w:p w:rsidR="008B6D73" w:rsidRDefault="008B6D73" w:rsidP="006943B8">
      <w:pPr>
        <w:pStyle w:val="Akapitzlist"/>
        <w:spacing w:before="120" w:after="120" w:line="240" w:lineRule="auto"/>
        <w:ind w:left="786" w:hanging="786"/>
        <w:jc w:val="both"/>
        <w:rPr>
          <w:rFonts w:ascii="Arial" w:hAnsi="Arial" w:cs="Arial"/>
          <w:b/>
          <w:sz w:val="24"/>
          <w:szCs w:val="24"/>
        </w:rPr>
      </w:pPr>
      <w:r w:rsidRPr="00A25A87">
        <w:rPr>
          <w:rFonts w:ascii="Arial" w:hAnsi="Arial" w:cs="Arial"/>
          <w:b/>
          <w:sz w:val="24"/>
          <w:szCs w:val="24"/>
        </w:rPr>
        <w:t>Odpowiedź na pytanie</w:t>
      </w:r>
      <w:r w:rsidR="00652AB5">
        <w:rPr>
          <w:rFonts w:ascii="Arial" w:hAnsi="Arial" w:cs="Arial"/>
          <w:b/>
          <w:sz w:val="24"/>
          <w:szCs w:val="24"/>
        </w:rPr>
        <w:t xml:space="preserve"> 1</w:t>
      </w:r>
      <w:r w:rsidRPr="00A25A87">
        <w:rPr>
          <w:rFonts w:ascii="Arial" w:hAnsi="Arial" w:cs="Arial"/>
          <w:b/>
          <w:sz w:val="24"/>
          <w:szCs w:val="24"/>
        </w:rPr>
        <w:t>:</w:t>
      </w:r>
    </w:p>
    <w:p w:rsidR="00652AB5" w:rsidRDefault="00652AB5" w:rsidP="006943B8">
      <w:pPr>
        <w:pStyle w:val="Default"/>
        <w:ind w:left="786"/>
      </w:pPr>
    </w:p>
    <w:p w:rsidR="00652AB5" w:rsidRDefault="00652AB5" w:rsidP="006943B8">
      <w:pPr>
        <w:pStyle w:val="Default"/>
        <w:numPr>
          <w:ilvl w:val="0"/>
          <w:numId w:val="1"/>
        </w:numPr>
        <w:jc w:val="both"/>
        <w:rPr>
          <w:sz w:val="23"/>
          <w:szCs w:val="23"/>
        </w:rPr>
      </w:pPr>
      <w:r>
        <w:t xml:space="preserve"> </w:t>
      </w:r>
      <w:r>
        <w:rPr>
          <w:sz w:val="23"/>
          <w:szCs w:val="23"/>
        </w:rPr>
        <w:t xml:space="preserve">Wykonawca winien posiadać uprawnienia do świadczenia usług z zakresu służby medycyny pracy zgodnie z Art. 229 Kodeksu Pracy w sposób zgodny z m.in.: </w:t>
      </w:r>
    </w:p>
    <w:p w:rsidR="00652AB5" w:rsidRDefault="006943B8" w:rsidP="006943B8">
      <w:pPr>
        <w:pStyle w:val="Default"/>
        <w:numPr>
          <w:ilvl w:val="0"/>
          <w:numId w:val="1"/>
        </w:numPr>
        <w:spacing w:after="32"/>
        <w:jc w:val="both"/>
        <w:rPr>
          <w:sz w:val="23"/>
          <w:szCs w:val="23"/>
        </w:rPr>
      </w:pPr>
      <w:r>
        <w:rPr>
          <w:sz w:val="23"/>
          <w:szCs w:val="23"/>
        </w:rPr>
        <w:t>art. 2, Art. 9, art. 14 u</w:t>
      </w:r>
      <w:r w:rsidR="00652AB5">
        <w:rPr>
          <w:sz w:val="23"/>
          <w:szCs w:val="23"/>
        </w:rPr>
        <w:t xml:space="preserve">stawy z dnia 27 czerwca 1997 r. o służbie medycyny pracy; </w:t>
      </w:r>
    </w:p>
    <w:p w:rsidR="00652AB5" w:rsidRDefault="00652AB5" w:rsidP="006943B8">
      <w:pPr>
        <w:pStyle w:val="Default"/>
        <w:numPr>
          <w:ilvl w:val="0"/>
          <w:numId w:val="1"/>
        </w:numPr>
        <w:spacing w:after="32"/>
        <w:jc w:val="both"/>
        <w:rPr>
          <w:sz w:val="23"/>
          <w:szCs w:val="23"/>
        </w:rPr>
      </w:pPr>
      <w:r>
        <w:rPr>
          <w:sz w:val="23"/>
          <w:szCs w:val="23"/>
        </w:rPr>
        <w:t xml:space="preserve">§1 pkt. 3) Rozporządzenia Ministra Zdrowia z dnia 29 sierpnia 2019 r. w sprawie badań lekarskich osób ubiegających się o uprawnienia do kierowania pojazdami i kierowców; </w:t>
      </w:r>
    </w:p>
    <w:p w:rsidR="00652AB5" w:rsidRDefault="006943B8" w:rsidP="006943B8">
      <w:pPr>
        <w:pStyle w:val="Default"/>
        <w:numPr>
          <w:ilvl w:val="0"/>
          <w:numId w:val="1"/>
        </w:numPr>
        <w:jc w:val="both"/>
        <w:rPr>
          <w:sz w:val="23"/>
          <w:szCs w:val="23"/>
        </w:rPr>
      </w:pPr>
      <w:r>
        <w:rPr>
          <w:sz w:val="23"/>
          <w:szCs w:val="23"/>
        </w:rPr>
        <w:t>a</w:t>
      </w:r>
      <w:r w:rsidR="00652AB5">
        <w:rPr>
          <w:sz w:val="23"/>
          <w:szCs w:val="23"/>
        </w:rPr>
        <w:t>rt. 27 pkt. 2)</w:t>
      </w:r>
      <w:r>
        <w:rPr>
          <w:sz w:val="23"/>
          <w:szCs w:val="23"/>
        </w:rPr>
        <w:t xml:space="preserve"> </w:t>
      </w:r>
      <w:proofErr w:type="spellStart"/>
      <w:r>
        <w:rPr>
          <w:sz w:val="23"/>
          <w:szCs w:val="23"/>
        </w:rPr>
        <w:t>ppkt</w:t>
      </w:r>
      <w:proofErr w:type="spellEnd"/>
      <w:r>
        <w:rPr>
          <w:sz w:val="23"/>
          <w:szCs w:val="23"/>
        </w:rPr>
        <w:t>. 3 oraz Art. 33 pkt. 4), a</w:t>
      </w:r>
      <w:r w:rsidR="00652AB5">
        <w:rPr>
          <w:sz w:val="23"/>
          <w:szCs w:val="23"/>
        </w:rPr>
        <w:t>rt. 33</w:t>
      </w:r>
      <w:r>
        <w:rPr>
          <w:sz w:val="23"/>
          <w:szCs w:val="23"/>
        </w:rPr>
        <w:t>a pkt. 1) u</w:t>
      </w:r>
      <w:r w:rsidR="00652AB5">
        <w:rPr>
          <w:sz w:val="23"/>
          <w:szCs w:val="23"/>
        </w:rPr>
        <w:t xml:space="preserve">stawy z dnia 22 sierpnia 1997 r. o ochronie osób i mienia. </w:t>
      </w:r>
    </w:p>
    <w:p w:rsidR="00652AB5" w:rsidRDefault="00652AB5" w:rsidP="006943B8">
      <w:pPr>
        <w:pStyle w:val="Default"/>
        <w:ind w:left="786"/>
        <w:jc w:val="both"/>
        <w:rPr>
          <w:sz w:val="23"/>
          <w:szCs w:val="23"/>
        </w:rPr>
      </w:pPr>
    </w:p>
    <w:p w:rsidR="00652AB5" w:rsidRDefault="00652AB5" w:rsidP="006943B8">
      <w:pPr>
        <w:pStyle w:val="Default"/>
        <w:ind w:left="786"/>
        <w:jc w:val="both"/>
        <w:rPr>
          <w:sz w:val="23"/>
          <w:szCs w:val="23"/>
        </w:rPr>
      </w:pPr>
      <w:r>
        <w:rPr>
          <w:sz w:val="23"/>
          <w:szCs w:val="23"/>
        </w:rPr>
        <w:t xml:space="preserve">Wykonawca winien posiadać uprawnienia do świadczenia usług wykonywania badań sanitarno-epidemiologicznych wraz z wystawieniem orzeczenia do celów sanitarno-epidemiologicznych zgodnie z: </w:t>
      </w:r>
    </w:p>
    <w:p w:rsidR="00652AB5" w:rsidRDefault="006943B8" w:rsidP="006943B8">
      <w:pPr>
        <w:pStyle w:val="Default"/>
        <w:numPr>
          <w:ilvl w:val="0"/>
          <w:numId w:val="1"/>
        </w:numPr>
        <w:jc w:val="both"/>
        <w:rPr>
          <w:sz w:val="23"/>
          <w:szCs w:val="23"/>
        </w:rPr>
      </w:pPr>
      <w:r>
        <w:rPr>
          <w:sz w:val="23"/>
          <w:szCs w:val="23"/>
        </w:rPr>
        <w:lastRenderedPageBreak/>
        <w:t>art. 7 pkt. 1) oraz pkt. 4) u</w:t>
      </w:r>
      <w:r w:rsidR="00652AB5">
        <w:rPr>
          <w:sz w:val="23"/>
          <w:szCs w:val="23"/>
        </w:rPr>
        <w:t xml:space="preserve">stawy z dnia 5 grudnia 2008 r. o zapobieganiu oraz zwalczaniu zakażeń i chorób zakaźnych u ludzi. </w:t>
      </w:r>
    </w:p>
    <w:p w:rsidR="008663B2" w:rsidRPr="00427BC8" w:rsidRDefault="008663B2" w:rsidP="006943B8">
      <w:pPr>
        <w:spacing w:before="120" w:after="120" w:line="240" w:lineRule="auto"/>
        <w:jc w:val="both"/>
        <w:rPr>
          <w:rFonts w:ascii="Arial" w:hAnsi="Arial" w:cs="Arial"/>
          <w:b/>
          <w:sz w:val="24"/>
          <w:szCs w:val="24"/>
        </w:rPr>
      </w:pPr>
    </w:p>
    <w:p w:rsidR="00A25A87" w:rsidRPr="00396410" w:rsidRDefault="00A25A87" w:rsidP="006943B8">
      <w:pPr>
        <w:pStyle w:val="Akapitzlist"/>
        <w:spacing w:before="120" w:after="120" w:line="240" w:lineRule="auto"/>
        <w:ind w:left="786"/>
        <w:jc w:val="both"/>
        <w:rPr>
          <w:rFonts w:ascii="Arial" w:hAnsi="Arial" w:cs="Arial"/>
          <w:b/>
          <w:sz w:val="24"/>
          <w:szCs w:val="24"/>
        </w:rPr>
      </w:pPr>
      <w:r w:rsidRPr="00396410">
        <w:rPr>
          <w:rFonts w:ascii="Arial" w:hAnsi="Arial" w:cs="Arial"/>
          <w:b/>
          <w:sz w:val="24"/>
          <w:szCs w:val="24"/>
        </w:rPr>
        <w:t>Odpowiedź na pytanie nr 2:</w:t>
      </w:r>
    </w:p>
    <w:p w:rsidR="00652AB5" w:rsidRDefault="00652AB5" w:rsidP="006943B8">
      <w:pPr>
        <w:pStyle w:val="Default"/>
        <w:jc w:val="both"/>
      </w:pPr>
    </w:p>
    <w:p w:rsidR="00652AB5" w:rsidRDefault="00652AB5" w:rsidP="006943B8">
      <w:pPr>
        <w:pStyle w:val="Default"/>
        <w:numPr>
          <w:ilvl w:val="0"/>
          <w:numId w:val="1"/>
        </w:numPr>
        <w:jc w:val="both"/>
        <w:rPr>
          <w:sz w:val="23"/>
          <w:szCs w:val="23"/>
        </w:rPr>
      </w:pPr>
      <w:r>
        <w:t xml:space="preserve"> </w:t>
      </w:r>
      <w:r>
        <w:rPr>
          <w:sz w:val="23"/>
          <w:szCs w:val="23"/>
        </w:rPr>
        <w:t xml:space="preserve">Zamawiający uzna za spełniony warunek w przypadku kiedy Wykonawca zleca wykonanie badań laboratoryjnych zewnętrznym podmiotom: </w:t>
      </w:r>
    </w:p>
    <w:p w:rsidR="00652AB5" w:rsidRDefault="006943B8" w:rsidP="006943B8">
      <w:pPr>
        <w:pStyle w:val="Default"/>
        <w:numPr>
          <w:ilvl w:val="0"/>
          <w:numId w:val="1"/>
        </w:numPr>
        <w:spacing w:after="32"/>
        <w:jc w:val="both"/>
        <w:rPr>
          <w:sz w:val="23"/>
          <w:szCs w:val="23"/>
        </w:rPr>
      </w:pPr>
      <w:r>
        <w:rPr>
          <w:sz w:val="23"/>
          <w:szCs w:val="23"/>
        </w:rPr>
        <w:t>a</w:t>
      </w:r>
      <w:r w:rsidR="00652AB5">
        <w:rPr>
          <w:sz w:val="23"/>
          <w:szCs w:val="23"/>
        </w:rPr>
        <w:t xml:space="preserve">rt. 118 oraz </w:t>
      </w:r>
      <w:r>
        <w:rPr>
          <w:sz w:val="23"/>
          <w:szCs w:val="23"/>
        </w:rPr>
        <w:t>a</w:t>
      </w:r>
      <w:r w:rsidR="00652AB5">
        <w:rPr>
          <w:sz w:val="23"/>
          <w:szCs w:val="23"/>
        </w:rPr>
        <w:t xml:space="preserve">rt. 462 Ustawy z dnia 11 września 2019 r. Prawo zamówień publicznych; </w:t>
      </w:r>
    </w:p>
    <w:p w:rsidR="006943B8" w:rsidRDefault="006943B8" w:rsidP="006943B8">
      <w:pPr>
        <w:pStyle w:val="Default"/>
        <w:numPr>
          <w:ilvl w:val="0"/>
          <w:numId w:val="1"/>
        </w:numPr>
        <w:spacing w:after="32"/>
        <w:jc w:val="both"/>
        <w:rPr>
          <w:sz w:val="23"/>
          <w:szCs w:val="23"/>
        </w:rPr>
      </w:pPr>
      <w:r>
        <w:rPr>
          <w:sz w:val="23"/>
          <w:szCs w:val="23"/>
        </w:rPr>
        <w:t>art. 14 ustawy z dnia 27 czerwca 1997 r. o służbie medycyny pracy;</w:t>
      </w:r>
    </w:p>
    <w:p w:rsidR="00652AB5" w:rsidRDefault="006943B8" w:rsidP="006943B8">
      <w:pPr>
        <w:pStyle w:val="Default"/>
        <w:numPr>
          <w:ilvl w:val="0"/>
          <w:numId w:val="1"/>
        </w:numPr>
        <w:jc w:val="both"/>
        <w:rPr>
          <w:sz w:val="23"/>
          <w:szCs w:val="23"/>
        </w:rPr>
      </w:pPr>
      <w:r>
        <w:rPr>
          <w:sz w:val="23"/>
          <w:szCs w:val="23"/>
        </w:rPr>
        <w:t>a</w:t>
      </w:r>
      <w:r w:rsidR="00652AB5">
        <w:rPr>
          <w:sz w:val="23"/>
          <w:szCs w:val="23"/>
        </w:rPr>
        <w:t xml:space="preserve">rt. 7 pkt. 4) Ustawy z dnia 5 grudnia 2008 r. o zapobieganiu oraz zwalczaniu zakażeń i chorób zakaźnych u ludzi. </w:t>
      </w:r>
    </w:p>
    <w:p w:rsidR="00C27665" w:rsidRDefault="00C27665" w:rsidP="006943B8">
      <w:pPr>
        <w:autoSpaceDE w:val="0"/>
        <w:autoSpaceDN w:val="0"/>
        <w:adjustRightInd w:val="0"/>
        <w:spacing w:after="0" w:line="240" w:lineRule="auto"/>
        <w:jc w:val="both"/>
        <w:rPr>
          <w:rFonts w:ascii="Arial" w:eastAsia="Times New Roman" w:hAnsi="Arial" w:cs="Arial"/>
          <w:sz w:val="24"/>
          <w:szCs w:val="24"/>
          <w:lang w:eastAsia="pl-PL"/>
        </w:rPr>
      </w:pPr>
    </w:p>
    <w:p w:rsidR="006943B8" w:rsidRDefault="006943B8" w:rsidP="006943B8">
      <w:pPr>
        <w:spacing w:before="120" w:after="120"/>
        <w:jc w:val="both"/>
        <w:rPr>
          <w:rFonts w:ascii="Arial" w:hAnsi="Arial" w:cs="Arial"/>
          <w:b/>
          <w:sz w:val="24"/>
          <w:szCs w:val="24"/>
        </w:rPr>
      </w:pPr>
      <w:r w:rsidRPr="008D6D67">
        <w:rPr>
          <w:rFonts w:ascii="Arial" w:hAnsi="Arial" w:cs="Arial"/>
          <w:b/>
          <w:sz w:val="24"/>
          <w:szCs w:val="24"/>
        </w:rPr>
        <w:t xml:space="preserve">Pytanie nr </w:t>
      </w:r>
      <w:r>
        <w:rPr>
          <w:rFonts w:ascii="Arial" w:hAnsi="Arial" w:cs="Arial"/>
          <w:b/>
          <w:sz w:val="24"/>
          <w:szCs w:val="24"/>
        </w:rPr>
        <w:t>3</w:t>
      </w:r>
      <w:r w:rsidRPr="008D6D67">
        <w:rPr>
          <w:rFonts w:ascii="Arial" w:hAnsi="Arial" w:cs="Arial"/>
          <w:b/>
          <w:sz w:val="24"/>
          <w:szCs w:val="24"/>
        </w:rPr>
        <w:t>:</w:t>
      </w:r>
    </w:p>
    <w:p w:rsidR="007D7122" w:rsidRDefault="006943B8" w:rsidP="006943B8">
      <w:pPr>
        <w:autoSpaceDE w:val="0"/>
        <w:autoSpaceDN w:val="0"/>
        <w:adjustRightInd w:val="0"/>
        <w:spacing w:after="0" w:line="240" w:lineRule="auto"/>
        <w:jc w:val="both"/>
        <w:rPr>
          <w:rFonts w:ascii="DejaVuSansCondensed" w:hAnsi="DejaVuSansCondensed" w:cs="DejaVuSansCondensed"/>
          <w:color w:val="666666"/>
          <w:sz w:val="19"/>
          <w:szCs w:val="19"/>
        </w:rPr>
      </w:pPr>
      <w:r>
        <w:rPr>
          <w:rFonts w:ascii="DejaVuSansCondensed" w:hAnsi="DejaVuSansCondensed" w:cs="DejaVuSansCondensed"/>
          <w:color w:val="666666"/>
          <w:sz w:val="19"/>
          <w:szCs w:val="19"/>
        </w:rPr>
        <w:t>W nawiązaniu do projektu umowy, zwracamy się z prośbą o uwzględnienie następujących uwag:</w:t>
      </w:r>
    </w:p>
    <w:p w:rsidR="006943B8" w:rsidRDefault="006943B8" w:rsidP="006943B8">
      <w:pPr>
        <w:autoSpaceDE w:val="0"/>
        <w:autoSpaceDN w:val="0"/>
        <w:adjustRightInd w:val="0"/>
        <w:spacing w:after="0" w:line="240" w:lineRule="auto"/>
        <w:jc w:val="both"/>
        <w:rPr>
          <w:rFonts w:ascii="DejaVuSansCondensed" w:hAnsi="DejaVuSansCondensed" w:cs="DejaVuSansCondensed"/>
          <w:color w:val="666666"/>
          <w:sz w:val="19"/>
          <w:szCs w:val="19"/>
        </w:rPr>
      </w:pPr>
      <w:r>
        <w:rPr>
          <w:rFonts w:ascii="DejaVuSansCondensed" w:hAnsi="DejaVuSansCondensed" w:cs="DejaVuSansCondensed"/>
          <w:color w:val="666666"/>
          <w:sz w:val="19"/>
          <w:szCs w:val="19"/>
        </w:rPr>
        <w:t xml:space="preserve"> </w:t>
      </w:r>
    </w:p>
    <w:p w:rsidR="006943B8" w:rsidRPr="006943B8" w:rsidRDefault="006943B8" w:rsidP="006943B8">
      <w:pPr>
        <w:pStyle w:val="Akapitzlist"/>
        <w:numPr>
          <w:ilvl w:val="0"/>
          <w:numId w:val="30"/>
        </w:numPr>
        <w:autoSpaceDE w:val="0"/>
        <w:autoSpaceDN w:val="0"/>
        <w:adjustRightInd w:val="0"/>
        <w:spacing w:after="0" w:line="240" w:lineRule="auto"/>
        <w:jc w:val="both"/>
        <w:rPr>
          <w:rFonts w:ascii="DejaVuSansCondensed" w:hAnsi="DejaVuSansCondensed" w:cs="DejaVuSansCondensed"/>
          <w:color w:val="666666"/>
          <w:sz w:val="19"/>
          <w:szCs w:val="19"/>
        </w:rPr>
      </w:pPr>
      <w:r w:rsidRPr="006943B8">
        <w:rPr>
          <w:rFonts w:ascii="DejaVuSansCondensed" w:hAnsi="DejaVuSansCondensed" w:cs="DejaVuSansCondensed"/>
          <w:color w:val="666666"/>
          <w:sz w:val="19"/>
          <w:szCs w:val="19"/>
        </w:rPr>
        <w:t>§3 ust. 7. - prosimy o zmianę w treści ustępu długości terminu dostarczenia aktualnych dokumentów z 5 dni roboczych na 7 dni roboczych.</w:t>
      </w:r>
    </w:p>
    <w:p w:rsidR="006943B8" w:rsidRPr="006943B8" w:rsidRDefault="006943B8" w:rsidP="006943B8">
      <w:pPr>
        <w:pStyle w:val="Akapitzlist"/>
        <w:autoSpaceDE w:val="0"/>
        <w:autoSpaceDN w:val="0"/>
        <w:adjustRightInd w:val="0"/>
        <w:spacing w:after="0" w:line="240" w:lineRule="auto"/>
        <w:jc w:val="both"/>
        <w:rPr>
          <w:rFonts w:ascii="DejaVuSansCondensed" w:hAnsi="DejaVuSansCondensed" w:cs="DejaVuSansCondensed"/>
          <w:color w:val="666666"/>
          <w:sz w:val="19"/>
          <w:szCs w:val="19"/>
        </w:rPr>
      </w:pPr>
    </w:p>
    <w:p w:rsidR="006943B8" w:rsidRPr="006943B8" w:rsidRDefault="006943B8" w:rsidP="006943B8">
      <w:pPr>
        <w:pStyle w:val="Akapitzlist"/>
        <w:numPr>
          <w:ilvl w:val="0"/>
          <w:numId w:val="30"/>
        </w:numPr>
        <w:autoSpaceDE w:val="0"/>
        <w:autoSpaceDN w:val="0"/>
        <w:adjustRightInd w:val="0"/>
        <w:spacing w:after="0" w:line="240" w:lineRule="auto"/>
        <w:jc w:val="both"/>
        <w:rPr>
          <w:rFonts w:ascii="DejaVuSansCondensed" w:hAnsi="DejaVuSansCondensed" w:cs="DejaVuSansCondensed"/>
          <w:color w:val="666666"/>
          <w:sz w:val="19"/>
          <w:szCs w:val="19"/>
        </w:rPr>
      </w:pPr>
      <w:r w:rsidRPr="006943B8">
        <w:rPr>
          <w:rFonts w:ascii="DejaVuSansCondensed" w:hAnsi="DejaVuSansCondensed" w:cs="DejaVuSansCondensed"/>
          <w:color w:val="666666"/>
          <w:sz w:val="19"/>
          <w:szCs w:val="19"/>
        </w:rPr>
        <w:t>§5 ust. 14. - prosimy o zmianę w treści ustępu wykonania korekty faktury z 5 dni roboczych na 7 dni roboczych.</w:t>
      </w:r>
    </w:p>
    <w:p w:rsidR="006943B8" w:rsidRPr="006943B8" w:rsidRDefault="006943B8" w:rsidP="006943B8">
      <w:pPr>
        <w:pStyle w:val="Akapitzlist"/>
        <w:jc w:val="both"/>
        <w:rPr>
          <w:rFonts w:ascii="DejaVuSansCondensed" w:hAnsi="DejaVuSansCondensed" w:cs="DejaVuSansCondensed"/>
          <w:color w:val="666666"/>
          <w:sz w:val="19"/>
          <w:szCs w:val="19"/>
        </w:rPr>
      </w:pPr>
    </w:p>
    <w:p w:rsidR="006943B8" w:rsidRPr="006943B8" w:rsidRDefault="006943B8" w:rsidP="006943B8">
      <w:pPr>
        <w:pStyle w:val="Akapitzlist"/>
        <w:autoSpaceDE w:val="0"/>
        <w:autoSpaceDN w:val="0"/>
        <w:adjustRightInd w:val="0"/>
        <w:spacing w:after="0" w:line="240" w:lineRule="auto"/>
        <w:jc w:val="both"/>
        <w:rPr>
          <w:rFonts w:ascii="DejaVuSansCondensed" w:hAnsi="DejaVuSansCondensed" w:cs="DejaVuSansCondensed"/>
          <w:color w:val="666666"/>
          <w:sz w:val="19"/>
          <w:szCs w:val="19"/>
        </w:rPr>
      </w:pPr>
    </w:p>
    <w:p w:rsidR="006943B8" w:rsidRPr="006943B8" w:rsidRDefault="006943B8" w:rsidP="006943B8">
      <w:pPr>
        <w:pStyle w:val="Akapitzlist"/>
        <w:numPr>
          <w:ilvl w:val="0"/>
          <w:numId w:val="30"/>
        </w:numPr>
        <w:autoSpaceDE w:val="0"/>
        <w:autoSpaceDN w:val="0"/>
        <w:adjustRightInd w:val="0"/>
        <w:spacing w:after="0" w:line="240" w:lineRule="auto"/>
        <w:jc w:val="both"/>
        <w:rPr>
          <w:rFonts w:ascii="DejaVuSansCondensed" w:hAnsi="DejaVuSansCondensed" w:cs="DejaVuSansCondensed"/>
          <w:color w:val="666666"/>
          <w:sz w:val="19"/>
          <w:szCs w:val="19"/>
        </w:rPr>
      </w:pPr>
      <w:r w:rsidRPr="006943B8">
        <w:rPr>
          <w:rFonts w:ascii="DejaVuSansCondensed" w:hAnsi="DejaVuSansCondensed" w:cs="DejaVuSansCondensed"/>
          <w:color w:val="666666"/>
          <w:sz w:val="19"/>
          <w:szCs w:val="19"/>
        </w:rPr>
        <w:t>§5 ust. 20. - prosimy o sprawdzenie poprawności wskazanego paragrafu i ustępu, którego dotyczy odesłanie zawarte w niniejszym ustępie.</w:t>
      </w:r>
    </w:p>
    <w:p w:rsidR="006943B8" w:rsidRPr="006943B8" w:rsidRDefault="006943B8" w:rsidP="006943B8">
      <w:pPr>
        <w:pStyle w:val="Akapitzlist"/>
        <w:autoSpaceDE w:val="0"/>
        <w:autoSpaceDN w:val="0"/>
        <w:adjustRightInd w:val="0"/>
        <w:spacing w:after="0" w:line="240" w:lineRule="auto"/>
        <w:jc w:val="both"/>
        <w:rPr>
          <w:rFonts w:ascii="DejaVuSansCondensed" w:hAnsi="DejaVuSansCondensed" w:cs="DejaVuSansCondensed"/>
          <w:color w:val="666666"/>
          <w:sz w:val="19"/>
          <w:szCs w:val="19"/>
        </w:rPr>
      </w:pPr>
    </w:p>
    <w:p w:rsidR="006943B8" w:rsidRPr="006943B8" w:rsidRDefault="006943B8" w:rsidP="006943B8">
      <w:pPr>
        <w:pStyle w:val="Akapitzlist"/>
        <w:numPr>
          <w:ilvl w:val="0"/>
          <w:numId w:val="30"/>
        </w:numPr>
        <w:autoSpaceDE w:val="0"/>
        <w:autoSpaceDN w:val="0"/>
        <w:adjustRightInd w:val="0"/>
        <w:spacing w:after="0" w:line="240" w:lineRule="auto"/>
        <w:jc w:val="both"/>
        <w:rPr>
          <w:rFonts w:ascii="DejaVuSansCondensed" w:hAnsi="DejaVuSansCondensed" w:cs="DejaVuSansCondensed"/>
          <w:color w:val="666666"/>
          <w:sz w:val="19"/>
          <w:szCs w:val="19"/>
        </w:rPr>
      </w:pPr>
      <w:r w:rsidRPr="006943B8">
        <w:rPr>
          <w:rFonts w:ascii="DejaVuSansCondensed" w:hAnsi="DejaVuSansCondensed" w:cs="DejaVuSansCondensed"/>
          <w:color w:val="666666"/>
          <w:sz w:val="19"/>
          <w:szCs w:val="19"/>
        </w:rPr>
        <w:t>§6 ust. 6. pkt. 1 - prosimy o zmianę wysokości kary umownej z 10% wartości brutto umowy na 5%.</w:t>
      </w:r>
    </w:p>
    <w:p w:rsidR="006943B8" w:rsidRPr="006943B8" w:rsidRDefault="006943B8" w:rsidP="006943B8">
      <w:pPr>
        <w:pStyle w:val="Akapitzlist"/>
        <w:autoSpaceDE w:val="0"/>
        <w:autoSpaceDN w:val="0"/>
        <w:adjustRightInd w:val="0"/>
        <w:spacing w:after="0" w:line="240" w:lineRule="auto"/>
        <w:jc w:val="both"/>
        <w:rPr>
          <w:rFonts w:ascii="DejaVuSansCondensed" w:hAnsi="DejaVuSansCondensed" w:cs="DejaVuSansCondensed"/>
          <w:color w:val="666666"/>
          <w:sz w:val="19"/>
          <w:szCs w:val="19"/>
        </w:rPr>
      </w:pPr>
    </w:p>
    <w:p w:rsidR="006943B8" w:rsidRDefault="006943B8" w:rsidP="006943B8">
      <w:pPr>
        <w:autoSpaceDE w:val="0"/>
        <w:autoSpaceDN w:val="0"/>
        <w:adjustRightInd w:val="0"/>
        <w:spacing w:after="0" w:line="240" w:lineRule="auto"/>
        <w:ind w:left="709" w:hanging="709"/>
        <w:jc w:val="both"/>
        <w:rPr>
          <w:rFonts w:ascii="DejaVuSansCondensed" w:hAnsi="DejaVuSansCondensed" w:cs="DejaVuSansCondensed"/>
          <w:color w:val="666666"/>
          <w:sz w:val="19"/>
          <w:szCs w:val="19"/>
        </w:rPr>
      </w:pPr>
      <w:r>
        <w:rPr>
          <w:rFonts w:ascii="DejaVuSansCondensed" w:hAnsi="DejaVuSansCondensed" w:cs="DejaVuSansCondensed"/>
          <w:color w:val="666666"/>
          <w:sz w:val="19"/>
          <w:szCs w:val="19"/>
        </w:rPr>
        <w:t xml:space="preserve">       5.  §6 ust. 9. - prosimy o zmianę w treści ustępu dotyczącej łącznej wysokości kar umownych z 30% na 20%.</w:t>
      </w:r>
    </w:p>
    <w:p w:rsidR="006943B8" w:rsidRDefault="006943B8" w:rsidP="006943B8">
      <w:pPr>
        <w:autoSpaceDE w:val="0"/>
        <w:autoSpaceDN w:val="0"/>
        <w:adjustRightInd w:val="0"/>
        <w:spacing w:after="0" w:line="240" w:lineRule="auto"/>
        <w:jc w:val="both"/>
        <w:rPr>
          <w:rFonts w:ascii="DejaVuSansCondensed" w:hAnsi="DejaVuSansCondensed" w:cs="DejaVuSansCondensed"/>
          <w:color w:val="666666"/>
          <w:sz w:val="19"/>
          <w:szCs w:val="19"/>
        </w:rPr>
      </w:pPr>
    </w:p>
    <w:p w:rsidR="002A20FE" w:rsidRPr="002A20FE" w:rsidRDefault="006943B8" w:rsidP="002A20FE">
      <w:pPr>
        <w:pStyle w:val="Akapitzlist"/>
        <w:numPr>
          <w:ilvl w:val="0"/>
          <w:numId w:val="32"/>
        </w:numPr>
        <w:autoSpaceDE w:val="0"/>
        <w:autoSpaceDN w:val="0"/>
        <w:adjustRightInd w:val="0"/>
        <w:spacing w:after="0" w:line="240" w:lineRule="auto"/>
        <w:jc w:val="both"/>
        <w:rPr>
          <w:rFonts w:ascii="DejaVuSansCondensed" w:hAnsi="DejaVuSansCondensed" w:cs="DejaVuSansCondensed"/>
          <w:color w:val="666666"/>
          <w:sz w:val="19"/>
          <w:szCs w:val="19"/>
        </w:rPr>
      </w:pPr>
      <w:r w:rsidRPr="002A20FE">
        <w:rPr>
          <w:rFonts w:ascii="DejaVuSansCondensed" w:hAnsi="DejaVuSansCondensed" w:cs="DejaVuSansCondensed"/>
          <w:color w:val="666666"/>
          <w:sz w:val="19"/>
          <w:szCs w:val="19"/>
        </w:rPr>
        <w:t>§7 ust. 6. - prosimy o zmianę treści ustępu na: "Odstąpienie od umowy następuje za    skutkiem na przyszłość tj. od dnia złożenia oświadczenia o odstąpieniu od umowy.". Ustęp w brzmieniu przedstawionym w projekcie jest niezgodny z art. 61. K.C.</w:t>
      </w:r>
    </w:p>
    <w:p w:rsidR="002A20FE" w:rsidRPr="002A20FE" w:rsidRDefault="006943B8" w:rsidP="002A20FE">
      <w:pPr>
        <w:pStyle w:val="Akapitzlist"/>
        <w:autoSpaceDE w:val="0"/>
        <w:autoSpaceDN w:val="0"/>
        <w:adjustRightInd w:val="0"/>
        <w:spacing w:after="0" w:line="240" w:lineRule="auto"/>
        <w:jc w:val="both"/>
        <w:rPr>
          <w:rFonts w:ascii="DejaVuSansCondensed" w:hAnsi="DejaVuSansCondensed" w:cs="DejaVuSansCondensed"/>
          <w:color w:val="666666"/>
          <w:sz w:val="19"/>
          <w:szCs w:val="19"/>
        </w:rPr>
      </w:pPr>
      <w:r w:rsidRPr="002A20FE">
        <w:rPr>
          <w:rFonts w:ascii="DejaVuSansCondensed" w:hAnsi="DejaVuSansCondensed" w:cs="DejaVuSansCondensed"/>
          <w:color w:val="666666"/>
          <w:sz w:val="19"/>
          <w:szCs w:val="19"/>
        </w:rPr>
        <w:t xml:space="preserve"> </w:t>
      </w:r>
    </w:p>
    <w:p w:rsidR="006943B8" w:rsidRDefault="002A20FE" w:rsidP="006943B8">
      <w:pPr>
        <w:autoSpaceDE w:val="0"/>
        <w:autoSpaceDN w:val="0"/>
        <w:adjustRightInd w:val="0"/>
        <w:spacing w:after="0" w:line="240" w:lineRule="auto"/>
        <w:ind w:left="567" w:hanging="567"/>
        <w:jc w:val="both"/>
        <w:rPr>
          <w:rFonts w:ascii="DejaVuSansCondensed" w:hAnsi="DejaVuSansCondensed" w:cs="DejaVuSansCondensed"/>
          <w:color w:val="666666"/>
          <w:sz w:val="19"/>
          <w:szCs w:val="19"/>
        </w:rPr>
      </w:pPr>
      <w:r>
        <w:rPr>
          <w:rFonts w:ascii="DejaVuSansCondensed" w:hAnsi="DejaVuSansCondensed" w:cs="DejaVuSansCondensed"/>
          <w:color w:val="666666"/>
          <w:sz w:val="19"/>
          <w:szCs w:val="19"/>
        </w:rPr>
        <w:t xml:space="preserve">      </w:t>
      </w:r>
      <w:r w:rsidR="006943B8">
        <w:rPr>
          <w:rFonts w:ascii="DejaVuSansCondensed" w:hAnsi="DejaVuSansCondensed" w:cs="DejaVuSansCondensed"/>
          <w:color w:val="666666"/>
          <w:sz w:val="19"/>
          <w:szCs w:val="19"/>
        </w:rPr>
        <w:t>7. §7 ust. 13. - prosimy o wykreślenie niniejszego ustępu przez wzgląd na niezgodność z art. 61. K.C.</w:t>
      </w:r>
    </w:p>
    <w:p w:rsidR="006943B8" w:rsidRDefault="006943B8" w:rsidP="006943B8">
      <w:pPr>
        <w:autoSpaceDE w:val="0"/>
        <w:autoSpaceDN w:val="0"/>
        <w:adjustRightInd w:val="0"/>
        <w:spacing w:after="0" w:line="240" w:lineRule="auto"/>
        <w:ind w:left="567" w:hanging="567"/>
        <w:jc w:val="both"/>
        <w:rPr>
          <w:rFonts w:ascii="Arial" w:hAnsi="Arial" w:cs="Arial"/>
          <w:b/>
          <w:sz w:val="24"/>
          <w:szCs w:val="24"/>
        </w:rPr>
      </w:pPr>
    </w:p>
    <w:p w:rsidR="006943B8" w:rsidRDefault="006943B8" w:rsidP="006943B8">
      <w:pPr>
        <w:autoSpaceDE w:val="0"/>
        <w:autoSpaceDN w:val="0"/>
        <w:adjustRightInd w:val="0"/>
        <w:spacing w:after="0" w:line="240" w:lineRule="auto"/>
        <w:ind w:left="567" w:hanging="567"/>
        <w:jc w:val="both"/>
        <w:rPr>
          <w:rFonts w:ascii="Arial" w:hAnsi="Arial" w:cs="Arial"/>
          <w:b/>
          <w:sz w:val="24"/>
          <w:szCs w:val="24"/>
        </w:rPr>
      </w:pPr>
    </w:p>
    <w:p w:rsidR="006943B8" w:rsidRDefault="006943B8" w:rsidP="006943B8">
      <w:pPr>
        <w:autoSpaceDE w:val="0"/>
        <w:autoSpaceDN w:val="0"/>
        <w:adjustRightInd w:val="0"/>
        <w:spacing w:after="0" w:line="240" w:lineRule="auto"/>
        <w:ind w:left="567" w:hanging="567"/>
        <w:jc w:val="both"/>
        <w:rPr>
          <w:rFonts w:ascii="Arial" w:hAnsi="Arial" w:cs="Arial"/>
          <w:b/>
          <w:sz w:val="24"/>
          <w:szCs w:val="24"/>
        </w:rPr>
      </w:pPr>
      <w:r>
        <w:rPr>
          <w:rFonts w:ascii="Arial" w:hAnsi="Arial" w:cs="Arial"/>
          <w:b/>
          <w:sz w:val="24"/>
          <w:szCs w:val="24"/>
        </w:rPr>
        <w:t>Odpowiedź na pytanie 3:</w:t>
      </w:r>
    </w:p>
    <w:p w:rsidR="006943B8" w:rsidRDefault="006943B8" w:rsidP="006943B8">
      <w:pPr>
        <w:autoSpaceDE w:val="0"/>
        <w:autoSpaceDN w:val="0"/>
        <w:adjustRightInd w:val="0"/>
        <w:spacing w:after="0" w:line="240" w:lineRule="auto"/>
        <w:ind w:left="567" w:hanging="567"/>
        <w:jc w:val="both"/>
        <w:rPr>
          <w:rFonts w:ascii="Arial" w:hAnsi="Arial" w:cs="Arial"/>
          <w:b/>
          <w:sz w:val="24"/>
          <w:szCs w:val="24"/>
        </w:rPr>
      </w:pPr>
    </w:p>
    <w:p w:rsidR="006943B8" w:rsidRDefault="006943B8" w:rsidP="006943B8">
      <w:pPr>
        <w:autoSpaceDE w:val="0"/>
        <w:autoSpaceDN w:val="0"/>
        <w:adjustRightInd w:val="0"/>
        <w:spacing w:after="0" w:line="240" w:lineRule="auto"/>
        <w:ind w:left="567" w:hanging="567"/>
        <w:jc w:val="both"/>
        <w:rPr>
          <w:rFonts w:ascii="Arial" w:hAnsi="Arial" w:cs="Arial"/>
          <w:sz w:val="24"/>
          <w:szCs w:val="24"/>
        </w:rPr>
      </w:pPr>
      <w:r w:rsidRPr="007D7122">
        <w:rPr>
          <w:rFonts w:ascii="Arial" w:hAnsi="Arial" w:cs="Arial"/>
          <w:sz w:val="24"/>
          <w:szCs w:val="24"/>
        </w:rPr>
        <w:t xml:space="preserve">Pkt. 1 </w:t>
      </w:r>
      <w:r w:rsidR="007D7122" w:rsidRPr="007D7122">
        <w:rPr>
          <w:rFonts w:ascii="Arial" w:hAnsi="Arial" w:cs="Arial"/>
          <w:sz w:val="24"/>
          <w:szCs w:val="24"/>
        </w:rPr>
        <w:t>–</w:t>
      </w:r>
      <w:r w:rsidRPr="007D7122">
        <w:rPr>
          <w:rFonts w:ascii="Arial" w:hAnsi="Arial" w:cs="Arial"/>
          <w:sz w:val="24"/>
          <w:szCs w:val="24"/>
        </w:rPr>
        <w:t xml:space="preserve"> </w:t>
      </w:r>
      <w:r w:rsidR="007D7122" w:rsidRPr="007D7122">
        <w:rPr>
          <w:rFonts w:ascii="Arial" w:hAnsi="Arial" w:cs="Arial"/>
          <w:sz w:val="24"/>
          <w:szCs w:val="24"/>
        </w:rPr>
        <w:t>Zamawiający nie dokonuje zmiany w tym zakresie.</w:t>
      </w:r>
    </w:p>
    <w:p w:rsidR="007D7122" w:rsidRDefault="007D7122" w:rsidP="007D7122">
      <w:pPr>
        <w:autoSpaceDE w:val="0"/>
        <w:autoSpaceDN w:val="0"/>
        <w:adjustRightInd w:val="0"/>
        <w:spacing w:after="0" w:line="240" w:lineRule="auto"/>
        <w:ind w:left="567" w:hanging="567"/>
        <w:jc w:val="both"/>
        <w:rPr>
          <w:rFonts w:ascii="Arial" w:hAnsi="Arial" w:cs="Arial"/>
          <w:sz w:val="24"/>
          <w:szCs w:val="24"/>
        </w:rPr>
      </w:pPr>
      <w:r w:rsidRPr="007D7122">
        <w:rPr>
          <w:rFonts w:ascii="Arial" w:hAnsi="Arial" w:cs="Arial"/>
          <w:sz w:val="24"/>
          <w:szCs w:val="24"/>
        </w:rPr>
        <w:t xml:space="preserve">Pkt. </w:t>
      </w:r>
      <w:r>
        <w:rPr>
          <w:rFonts w:ascii="Arial" w:hAnsi="Arial" w:cs="Arial"/>
          <w:sz w:val="24"/>
          <w:szCs w:val="24"/>
        </w:rPr>
        <w:t>2</w:t>
      </w:r>
      <w:r w:rsidRPr="007D7122">
        <w:rPr>
          <w:rFonts w:ascii="Arial" w:hAnsi="Arial" w:cs="Arial"/>
          <w:sz w:val="24"/>
          <w:szCs w:val="24"/>
        </w:rPr>
        <w:t xml:space="preserve"> – Zamawiający nie dokonuje zmiany w tym zakresie.</w:t>
      </w:r>
    </w:p>
    <w:p w:rsidR="007D7122" w:rsidRDefault="007D7122" w:rsidP="007D7122">
      <w:pPr>
        <w:autoSpaceDE w:val="0"/>
        <w:autoSpaceDN w:val="0"/>
        <w:adjustRightInd w:val="0"/>
        <w:spacing w:after="0" w:line="240" w:lineRule="auto"/>
        <w:ind w:left="567" w:hanging="567"/>
        <w:jc w:val="both"/>
        <w:rPr>
          <w:rFonts w:ascii="Arial" w:hAnsi="Arial" w:cs="Arial"/>
          <w:sz w:val="24"/>
          <w:szCs w:val="24"/>
        </w:rPr>
      </w:pPr>
      <w:r w:rsidRPr="007D7122">
        <w:rPr>
          <w:rFonts w:ascii="Arial" w:hAnsi="Arial" w:cs="Arial"/>
          <w:sz w:val="24"/>
          <w:szCs w:val="24"/>
        </w:rPr>
        <w:t xml:space="preserve">Pkt. </w:t>
      </w:r>
      <w:r>
        <w:rPr>
          <w:rFonts w:ascii="Arial" w:hAnsi="Arial" w:cs="Arial"/>
          <w:sz w:val="24"/>
          <w:szCs w:val="24"/>
        </w:rPr>
        <w:t>3</w:t>
      </w:r>
      <w:r w:rsidRPr="007D7122">
        <w:rPr>
          <w:rFonts w:ascii="Arial" w:hAnsi="Arial" w:cs="Arial"/>
          <w:sz w:val="24"/>
          <w:szCs w:val="24"/>
        </w:rPr>
        <w:t xml:space="preserve"> – Zamawiający dokonuje zmiany </w:t>
      </w:r>
      <w:r>
        <w:rPr>
          <w:rFonts w:ascii="Arial" w:hAnsi="Arial" w:cs="Arial"/>
          <w:sz w:val="24"/>
          <w:szCs w:val="24"/>
        </w:rPr>
        <w:t>§ 5 ust. 20:</w:t>
      </w:r>
    </w:p>
    <w:p w:rsidR="007D7122" w:rsidRDefault="007D7122" w:rsidP="007D7122">
      <w:pPr>
        <w:autoSpaceDE w:val="0"/>
        <w:autoSpaceDN w:val="0"/>
        <w:adjustRightInd w:val="0"/>
        <w:spacing w:after="0" w:line="240" w:lineRule="auto"/>
        <w:ind w:left="567" w:hanging="567"/>
        <w:jc w:val="both"/>
        <w:rPr>
          <w:rFonts w:ascii="Arial" w:hAnsi="Arial" w:cs="Arial"/>
          <w:sz w:val="24"/>
          <w:szCs w:val="24"/>
        </w:rPr>
      </w:pPr>
    </w:p>
    <w:p w:rsidR="007D7122" w:rsidRDefault="007D7122" w:rsidP="007D7122">
      <w:pPr>
        <w:autoSpaceDE w:val="0"/>
        <w:autoSpaceDN w:val="0"/>
        <w:adjustRightInd w:val="0"/>
        <w:spacing w:after="0" w:line="240" w:lineRule="auto"/>
        <w:ind w:left="567" w:hanging="567"/>
        <w:jc w:val="both"/>
        <w:rPr>
          <w:rFonts w:ascii="Arial" w:hAnsi="Arial" w:cs="Arial"/>
          <w:b/>
          <w:sz w:val="24"/>
          <w:szCs w:val="24"/>
        </w:rPr>
      </w:pPr>
      <w:r w:rsidRPr="002A20FE">
        <w:rPr>
          <w:rFonts w:ascii="Arial" w:hAnsi="Arial" w:cs="Arial"/>
          <w:b/>
          <w:sz w:val="24"/>
          <w:szCs w:val="24"/>
        </w:rPr>
        <w:t>Było:</w:t>
      </w:r>
    </w:p>
    <w:p w:rsidR="002A20FE" w:rsidRPr="002A20FE" w:rsidRDefault="002A20FE" w:rsidP="007D7122">
      <w:pPr>
        <w:autoSpaceDE w:val="0"/>
        <w:autoSpaceDN w:val="0"/>
        <w:adjustRightInd w:val="0"/>
        <w:spacing w:after="0" w:line="240" w:lineRule="auto"/>
        <w:ind w:left="567" w:hanging="567"/>
        <w:jc w:val="both"/>
        <w:rPr>
          <w:rFonts w:ascii="Arial" w:hAnsi="Arial" w:cs="Arial"/>
          <w:b/>
          <w:sz w:val="24"/>
          <w:szCs w:val="24"/>
        </w:rPr>
      </w:pPr>
    </w:p>
    <w:p w:rsidR="007D7122" w:rsidRPr="00DD3B1D" w:rsidRDefault="007D7122" w:rsidP="007D7122">
      <w:pPr>
        <w:widowControl w:val="0"/>
        <w:suppressAutoHyphens/>
        <w:spacing w:after="120" w:line="276" w:lineRule="auto"/>
        <w:jc w:val="both"/>
        <w:rPr>
          <w:rFonts w:ascii="Arial" w:hAnsi="Arial" w:cs="Arial"/>
          <w:sz w:val="24"/>
          <w:szCs w:val="24"/>
        </w:rPr>
      </w:pPr>
      <w:r w:rsidRPr="00DD3B1D">
        <w:rPr>
          <w:rFonts w:ascii="Arial" w:hAnsi="Arial" w:cs="Arial"/>
          <w:sz w:val="24"/>
          <w:szCs w:val="24"/>
        </w:rPr>
        <w:t xml:space="preserve">W razie nieziszczenia się warunków, o których mowa w </w:t>
      </w:r>
      <w:r w:rsidRPr="007D7122">
        <w:rPr>
          <w:rFonts w:ascii="Arial" w:hAnsi="Arial" w:cs="Arial"/>
          <w:b/>
          <w:color w:val="000000"/>
          <w:sz w:val="24"/>
          <w:szCs w:val="24"/>
        </w:rPr>
        <w:t>§ 2 ust. 2</w:t>
      </w:r>
      <w:r w:rsidRPr="00DD3B1D">
        <w:rPr>
          <w:rFonts w:ascii="Arial" w:hAnsi="Arial" w:cs="Arial"/>
          <w:color w:val="000000"/>
          <w:sz w:val="24"/>
          <w:szCs w:val="24"/>
        </w:rPr>
        <w:t xml:space="preserve"> umowy </w:t>
      </w:r>
      <w:r w:rsidRPr="00DD3B1D">
        <w:rPr>
          <w:rFonts w:ascii="Arial" w:hAnsi="Arial" w:cs="Arial"/>
          <w:color w:val="000000"/>
          <w:sz w:val="24"/>
          <w:szCs w:val="24"/>
        </w:rPr>
        <w:br/>
        <w:t>(w roku 2023), Wykonawcy nie przysługują jakiekolwiek roszczenia z tego tytułu w stosunku do Zamawiającego.</w:t>
      </w:r>
    </w:p>
    <w:p w:rsidR="007D7122" w:rsidRDefault="007D7122" w:rsidP="007D7122">
      <w:pPr>
        <w:autoSpaceDE w:val="0"/>
        <w:autoSpaceDN w:val="0"/>
        <w:adjustRightInd w:val="0"/>
        <w:spacing w:after="0" w:line="240" w:lineRule="auto"/>
        <w:ind w:left="567" w:hanging="567"/>
        <w:jc w:val="both"/>
        <w:rPr>
          <w:rFonts w:ascii="Arial" w:hAnsi="Arial" w:cs="Arial"/>
          <w:sz w:val="24"/>
          <w:szCs w:val="24"/>
        </w:rPr>
      </w:pPr>
    </w:p>
    <w:p w:rsidR="007D7122" w:rsidRPr="002A20FE" w:rsidRDefault="007D7122" w:rsidP="006867F4">
      <w:pPr>
        <w:jc w:val="both"/>
        <w:rPr>
          <w:rFonts w:ascii="Arial" w:hAnsi="Arial" w:cs="Arial"/>
          <w:b/>
          <w:sz w:val="24"/>
        </w:rPr>
      </w:pPr>
      <w:r w:rsidRPr="002A20FE">
        <w:rPr>
          <w:rFonts w:ascii="Arial" w:hAnsi="Arial" w:cs="Arial"/>
          <w:b/>
          <w:sz w:val="24"/>
        </w:rPr>
        <w:lastRenderedPageBreak/>
        <w:t>Powinno być:</w:t>
      </w:r>
    </w:p>
    <w:p w:rsidR="007D7122" w:rsidRPr="00DD3B1D" w:rsidRDefault="007D7122" w:rsidP="007D7122">
      <w:pPr>
        <w:widowControl w:val="0"/>
        <w:suppressAutoHyphens/>
        <w:spacing w:after="120" w:line="276" w:lineRule="auto"/>
        <w:jc w:val="both"/>
        <w:rPr>
          <w:rFonts w:ascii="Arial" w:hAnsi="Arial" w:cs="Arial"/>
          <w:sz w:val="24"/>
          <w:szCs w:val="24"/>
        </w:rPr>
      </w:pPr>
      <w:r w:rsidRPr="00DD3B1D">
        <w:rPr>
          <w:rFonts w:ascii="Arial" w:hAnsi="Arial" w:cs="Arial"/>
          <w:sz w:val="24"/>
          <w:szCs w:val="24"/>
        </w:rPr>
        <w:t xml:space="preserve">W razie nieziszczenia się warunków, o których mowa w </w:t>
      </w:r>
      <w:r w:rsidRPr="007D7122">
        <w:rPr>
          <w:rFonts w:ascii="Arial" w:hAnsi="Arial" w:cs="Arial"/>
          <w:b/>
          <w:color w:val="000000"/>
          <w:sz w:val="24"/>
          <w:szCs w:val="24"/>
        </w:rPr>
        <w:t>§ 2 ust. 3</w:t>
      </w:r>
      <w:r w:rsidRPr="00DD3B1D">
        <w:rPr>
          <w:rFonts w:ascii="Arial" w:hAnsi="Arial" w:cs="Arial"/>
          <w:color w:val="000000"/>
          <w:sz w:val="24"/>
          <w:szCs w:val="24"/>
        </w:rPr>
        <w:t xml:space="preserve"> umowy </w:t>
      </w:r>
      <w:r w:rsidRPr="00DD3B1D">
        <w:rPr>
          <w:rFonts w:ascii="Arial" w:hAnsi="Arial" w:cs="Arial"/>
          <w:color w:val="000000"/>
          <w:sz w:val="24"/>
          <w:szCs w:val="24"/>
        </w:rPr>
        <w:br/>
        <w:t>(w roku 2023), Wykonawcy nie przysługują jakiekolwiek roszczenia z tego tytułu w stosunku do Zamawiającego.</w:t>
      </w:r>
    </w:p>
    <w:p w:rsidR="007D7122" w:rsidRDefault="007D7122" w:rsidP="007D7122">
      <w:pPr>
        <w:autoSpaceDE w:val="0"/>
        <w:autoSpaceDN w:val="0"/>
        <w:adjustRightInd w:val="0"/>
        <w:spacing w:after="0" w:line="240" w:lineRule="auto"/>
        <w:ind w:left="567" w:hanging="567"/>
        <w:jc w:val="both"/>
        <w:rPr>
          <w:rFonts w:ascii="Arial" w:hAnsi="Arial" w:cs="Arial"/>
          <w:sz w:val="24"/>
          <w:szCs w:val="24"/>
        </w:rPr>
      </w:pPr>
      <w:r w:rsidRPr="007D7122">
        <w:rPr>
          <w:rFonts w:ascii="Arial" w:hAnsi="Arial" w:cs="Arial"/>
          <w:sz w:val="24"/>
          <w:szCs w:val="24"/>
        </w:rPr>
        <w:t xml:space="preserve">Pkt. </w:t>
      </w:r>
      <w:r>
        <w:rPr>
          <w:rFonts w:ascii="Arial" w:hAnsi="Arial" w:cs="Arial"/>
          <w:sz w:val="24"/>
          <w:szCs w:val="24"/>
        </w:rPr>
        <w:t>4</w:t>
      </w:r>
      <w:r w:rsidRPr="007D7122">
        <w:rPr>
          <w:rFonts w:ascii="Arial" w:hAnsi="Arial" w:cs="Arial"/>
          <w:sz w:val="24"/>
          <w:szCs w:val="24"/>
        </w:rPr>
        <w:t xml:space="preserve"> – Zamawiający nie dokonuje zmiany w tym zakresie.</w:t>
      </w:r>
    </w:p>
    <w:p w:rsidR="007D7122" w:rsidRDefault="007D7122" w:rsidP="007D7122">
      <w:pPr>
        <w:autoSpaceDE w:val="0"/>
        <w:autoSpaceDN w:val="0"/>
        <w:adjustRightInd w:val="0"/>
        <w:spacing w:after="0" w:line="240" w:lineRule="auto"/>
        <w:ind w:left="567" w:hanging="567"/>
        <w:jc w:val="both"/>
        <w:rPr>
          <w:rFonts w:ascii="Arial" w:hAnsi="Arial" w:cs="Arial"/>
          <w:sz w:val="24"/>
          <w:szCs w:val="24"/>
        </w:rPr>
      </w:pPr>
      <w:r w:rsidRPr="007D7122">
        <w:rPr>
          <w:rFonts w:ascii="Arial" w:hAnsi="Arial" w:cs="Arial"/>
          <w:sz w:val="24"/>
          <w:szCs w:val="24"/>
        </w:rPr>
        <w:t xml:space="preserve">Pkt. </w:t>
      </w:r>
      <w:r>
        <w:rPr>
          <w:rFonts w:ascii="Arial" w:hAnsi="Arial" w:cs="Arial"/>
          <w:sz w:val="24"/>
          <w:szCs w:val="24"/>
        </w:rPr>
        <w:t>5</w:t>
      </w:r>
      <w:r w:rsidRPr="007D7122">
        <w:rPr>
          <w:rFonts w:ascii="Arial" w:hAnsi="Arial" w:cs="Arial"/>
          <w:sz w:val="24"/>
          <w:szCs w:val="24"/>
        </w:rPr>
        <w:t xml:space="preserve"> – Zamawiający nie dokonuje zmiany w tym zakresie.</w:t>
      </w:r>
    </w:p>
    <w:p w:rsidR="007D7122" w:rsidRDefault="007D7122" w:rsidP="007D7122">
      <w:pPr>
        <w:autoSpaceDE w:val="0"/>
        <w:autoSpaceDN w:val="0"/>
        <w:adjustRightInd w:val="0"/>
        <w:spacing w:after="0" w:line="240" w:lineRule="auto"/>
        <w:ind w:left="567" w:hanging="567"/>
        <w:jc w:val="both"/>
        <w:rPr>
          <w:rFonts w:ascii="Arial" w:hAnsi="Arial" w:cs="Arial"/>
          <w:sz w:val="24"/>
          <w:szCs w:val="24"/>
        </w:rPr>
      </w:pPr>
      <w:r w:rsidRPr="007D7122">
        <w:rPr>
          <w:rFonts w:ascii="Arial" w:hAnsi="Arial" w:cs="Arial"/>
          <w:sz w:val="24"/>
          <w:szCs w:val="24"/>
        </w:rPr>
        <w:t xml:space="preserve">Pkt. </w:t>
      </w:r>
      <w:r>
        <w:rPr>
          <w:rFonts w:ascii="Arial" w:hAnsi="Arial" w:cs="Arial"/>
          <w:sz w:val="24"/>
          <w:szCs w:val="24"/>
        </w:rPr>
        <w:t>6</w:t>
      </w:r>
      <w:r w:rsidRPr="007D7122">
        <w:rPr>
          <w:rFonts w:ascii="Arial" w:hAnsi="Arial" w:cs="Arial"/>
          <w:sz w:val="24"/>
          <w:szCs w:val="24"/>
        </w:rPr>
        <w:t xml:space="preserve"> – Zamawiający dokonuje zmiany </w:t>
      </w:r>
      <w:r>
        <w:rPr>
          <w:rFonts w:ascii="Arial" w:hAnsi="Arial" w:cs="Arial"/>
          <w:sz w:val="24"/>
          <w:szCs w:val="24"/>
        </w:rPr>
        <w:t>§ 7 ust. 6:</w:t>
      </w:r>
    </w:p>
    <w:p w:rsidR="007D7122" w:rsidRDefault="007D7122" w:rsidP="007D7122">
      <w:pPr>
        <w:autoSpaceDE w:val="0"/>
        <w:autoSpaceDN w:val="0"/>
        <w:adjustRightInd w:val="0"/>
        <w:spacing w:after="0" w:line="240" w:lineRule="auto"/>
        <w:ind w:left="567" w:hanging="567"/>
        <w:jc w:val="both"/>
        <w:rPr>
          <w:rFonts w:ascii="Arial" w:hAnsi="Arial" w:cs="Arial"/>
          <w:sz w:val="24"/>
          <w:szCs w:val="24"/>
        </w:rPr>
      </w:pPr>
    </w:p>
    <w:p w:rsidR="007D7122" w:rsidRPr="002A20FE" w:rsidRDefault="007D7122" w:rsidP="007D7122">
      <w:pPr>
        <w:autoSpaceDE w:val="0"/>
        <w:autoSpaceDN w:val="0"/>
        <w:adjustRightInd w:val="0"/>
        <w:spacing w:after="0" w:line="240" w:lineRule="auto"/>
        <w:ind w:left="567" w:hanging="567"/>
        <w:jc w:val="both"/>
        <w:rPr>
          <w:rFonts w:ascii="Arial" w:hAnsi="Arial" w:cs="Arial"/>
          <w:b/>
          <w:sz w:val="24"/>
          <w:szCs w:val="24"/>
        </w:rPr>
      </w:pPr>
      <w:r w:rsidRPr="002A20FE">
        <w:rPr>
          <w:rFonts w:ascii="Arial" w:hAnsi="Arial" w:cs="Arial"/>
          <w:b/>
          <w:sz w:val="24"/>
          <w:szCs w:val="24"/>
        </w:rPr>
        <w:t>Było:</w:t>
      </w:r>
    </w:p>
    <w:p w:rsidR="002A20FE" w:rsidRDefault="002A20FE" w:rsidP="007D7122">
      <w:pPr>
        <w:autoSpaceDE w:val="0"/>
        <w:autoSpaceDN w:val="0"/>
        <w:adjustRightInd w:val="0"/>
        <w:spacing w:after="0" w:line="240" w:lineRule="auto"/>
        <w:ind w:left="567" w:hanging="567"/>
        <w:jc w:val="both"/>
        <w:rPr>
          <w:rFonts w:ascii="Arial" w:hAnsi="Arial" w:cs="Arial"/>
          <w:sz w:val="24"/>
          <w:szCs w:val="24"/>
        </w:rPr>
      </w:pPr>
    </w:p>
    <w:p w:rsidR="007D7122" w:rsidRDefault="002A20FE" w:rsidP="002A20FE">
      <w:pPr>
        <w:autoSpaceDE w:val="0"/>
        <w:autoSpaceDN w:val="0"/>
        <w:adjustRightInd w:val="0"/>
        <w:spacing w:after="0" w:line="240" w:lineRule="auto"/>
        <w:jc w:val="both"/>
        <w:rPr>
          <w:rFonts w:ascii="Arial" w:hAnsi="Arial" w:cs="Arial"/>
          <w:color w:val="000000"/>
          <w:kern w:val="3"/>
          <w:sz w:val="24"/>
          <w:szCs w:val="24"/>
          <w:lang w:eastAsia="zh-CN"/>
        </w:rPr>
      </w:pPr>
      <w:r w:rsidRPr="00DD3B1D">
        <w:rPr>
          <w:rFonts w:ascii="Arial" w:hAnsi="Arial" w:cs="Arial"/>
          <w:color w:val="000000"/>
          <w:kern w:val="3"/>
          <w:sz w:val="24"/>
          <w:szCs w:val="24"/>
          <w:lang w:eastAsia="zh-CN"/>
        </w:rPr>
        <w:t>Odstąpienie od umowy następuje za skutkiem na przyszłość, tj. od dnia złożenia oświadczenia o odstąpieniu od umowy, przy czym termin odstąpienia uważa się za zachowany jeśli w umownym terminie pismo zawierające oświadczenie o odstąpieniu zostało nadane w placówce pocztowej.</w:t>
      </w:r>
    </w:p>
    <w:p w:rsidR="002A20FE" w:rsidRDefault="002A20FE" w:rsidP="002A20FE">
      <w:pPr>
        <w:autoSpaceDE w:val="0"/>
        <w:autoSpaceDN w:val="0"/>
        <w:adjustRightInd w:val="0"/>
        <w:spacing w:after="0" w:line="240" w:lineRule="auto"/>
        <w:jc w:val="both"/>
        <w:rPr>
          <w:rFonts w:ascii="Arial" w:hAnsi="Arial" w:cs="Arial"/>
          <w:color w:val="000000"/>
          <w:kern w:val="3"/>
          <w:sz w:val="24"/>
          <w:szCs w:val="24"/>
          <w:lang w:eastAsia="zh-CN"/>
        </w:rPr>
      </w:pPr>
    </w:p>
    <w:p w:rsidR="002A20FE" w:rsidRPr="002A20FE" w:rsidRDefault="002A20FE" w:rsidP="002A20FE">
      <w:pPr>
        <w:autoSpaceDE w:val="0"/>
        <w:autoSpaceDN w:val="0"/>
        <w:adjustRightInd w:val="0"/>
        <w:spacing w:after="0" w:line="240" w:lineRule="auto"/>
        <w:jc w:val="both"/>
        <w:rPr>
          <w:rFonts w:ascii="Arial" w:hAnsi="Arial" w:cs="Arial"/>
          <w:b/>
          <w:color w:val="000000"/>
          <w:kern w:val="3"/>
          <w:sz w:val="24"/>
          <w:szCs w:val="24"/>
          <w:lang w:eastAsia="zh-CN"/>
        </w:rPr>
      </w:pPr>
      <w:r w:rsidRPr="002A20FE">
        <w:rPr>
          <w:rFonts w:ascii="Arial" w:hAnsi="Arial" w:cs="Arial"/>
          <w:b/>
          <w:color w:val="000000"/>
          <w:kern w:val="3"/>
          <w:sz w:val="24"/>
          <w:szCs w:val="24"/>
          <w:lang w:eastAsia="zh-CN"/>
        </w:rPr>
        <w:t>Powinno być:</w:t>
      </w:r>
    </w:p>
    <w:p w:rsidR="002A20FE" w:rsidRDefault="002A20FE" w:rsidP="002A20FE">
      <w:pPr>
        <w:autoSpaceDE w:val="0"/>
        <w:autoSpaceDN w:val="0"/>
        <w:adjustRightInd w:val="0"/>
        <w:spacing w:after="0" w:line="240" w:lineRule="auto"/>
        <w:jc w:val="both"/>
        <w:rPr>
          <w:rFonts w:ascii="Arial" w:hAnsi="Arial" w:cs="Arial"/>
          <w:color w:val="000000"/>
          <w:kern w:val="3"/>
          <w:sz w:val="24"/>
          <w:szCs w:val="24"/>
          <w:lang w:eastAsia="zh-CN"/>
        </w:rPr>
      </w:pPr>
    </w:p>
    <w:p w:rsidR="002A20FE" w:rsidRDefault="002A20FE" w:rsidP="002A20FE">
      <w:pPr>
        <w:autoSpaceDE w:val="0"/>
        <w:autoSpaceDN w:val="0"/>
        <w:adjustRightInd w:val="0"/>
        <w:spacing w:after="0" w:line="240" w:lineRule="auto"/>
        <w:jc w:val="both"/>
        <w:rPr>
          <w:rFonts w:ascii="Arial" w:hAnsi="Arial" w:cs="Arial"/>
          <w:sz w:val="24"/>
          <w:szCs w:val="24"/>
        </w:rPr>
      </w:pPr>
      <w:r w:rsidRPr="00DD3B1D">
        <w:rPr>
          <w:rFonts w:ascii="Arial" w:hAnsi="Arial" w:cs="Arial"/>
          <w:color w:val="000000"/>
          <w:kern w:val="3"/>
          <w:sz w:val="24"/>
          <w:szCs w:val="24"/>
          <w:lang w:eastAsia="zh-CN"/>
        </w:rPr>
        <w:t>Odstąpienie od umowy następuje za skutkiem na przyszłość</w:t>
      </w:r>
      <w:r>
        <w:rPr>
          <w:rFonts w:ascii="Arial" w:hAnsi="Arial" w:cs="Arial"/>
          <w:color w:val="000000"/>
          <w:kern w:val="3"/>
          <w:sz w:val="24"/>
          <w:szCs w:val="24"/>
          <w:lang w:eastAsia="zh-CN"/>
        </w:rPr>
        <w:t>.</w:t>
      </w:r>
    </w:p>
    <w:p w:rsidR="007D7122" w:rsidRDefault="007D7122" w:rsidP="007D7122">
      <w:pPr>
        <w:autoSpaceDE w:val="0"/>
        <w:autoSpaceDN w:val="0"/>
        <w:adjustRightInd w:val="0"/>
        <w:spacing w:after="0" w:line="240" w:lineRule="auto"/>
        <w:ind w:left="567" w:hanging="567"/>
        <w:jc w:val="both"/>
        <w:rPr>
          <w:rFonts w:ascii="Arial" w:hAnsi="Arial" w:cs="Arial"/>
          <w:sz w:val="24"/>
          <w:szCs w:val="24"/>
        </w:rPr>
      </w:pPr>
    </w:p>
    <w:p w:rsidR="007D7122" w:rsidRDefault="002A20FE" w:rsidP="007D7122">
      <w:pPr>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Pkt. 7 - </w:t>
      </w:r>
      <w:r w:rsidRPr="007D7122">
        <w:rPr>
          <w:rFonts w:ascii="Arial" w:hAnsi="Arial" w:cs="Arial"/>
          <w:sz w:val="24"/>
          <w:szCs w:val="24"/>
        </w:rPr>
        <w:t>Zamawiający nie dokonuje zmiany w tym zakresie.</w:t>
      </w:r>
    </w:p>
    <w:p w:rsidR="006867F4" w:rsidRDefault="006867F4" w:rsidP="006867F4">
      <w:pPr>
        <w:jc w:val="both"/>
        <w:rPr>
          <w:rFonts w:ascii="Arial" w:hAnsi="Arial" w:cs="Arial"/>
          <w:b/>
          <w:sz w:val="24"/>
        </w:rPr>
      </w:pPr>
      <w:r>
        <w:rPr>
          <w:rFonts w:ascii="Arial" w:hAnsi="Arial" w:cs="Arial"/>
          <w:b/>
          <w:sz w:val="24"/>
        </w:rPr>
        <w:tab/>
      </w:r>
    </w:p>
    <w:p w:rsidR="002A20FE" w:rsidRDefault="002A20FE" w:rsidP="002A20FE">
      <w:pPr>
        <w:jc w:val="both"/>
        <w:rPr>
          <w:rFonts w:ascii="Arial" w:hAnsi="Arial" w:cs="Arial"/>
          <w:sz w:val="24"/>
        </w:rPr>
      </w:pPr>
      <w:r>
        <w:rPr>
          <w:rFonts w:ascii="Arial" w:hAnsi="Arial" w:cs="Arial"/>
          <w:sz w:val="24"/>
        </w:rPr>
        <w:t xml:space="preserve">Jednocześnie Zamawiający informuje, że niniejsze wyjaśnienia oraz zmiany nie wymagają zmiany treści </w:t>
      </w:r>
      <w:r w:rsidRPr="00AF7E64">
        <w:rPr>
          <w:rFonts w:ascii="Arial" w:hAnsi="Arial" w:cs="Arial"/>
          <w:sz w:val="24"/>
        </w:rPr>
        <w:t>ogłos</w:t>
      </w:r>
      <w:r>
        <w:rPr>
          <w:rFonts w:ascii="Arial" w:hAnsi="Arial" w:cs="Arial"/>
          <w:sz w:val="24"/>
        </w:rPr>
        <w:t>zenia o zamówieniu.</w:t>
      </w:r>
    </w:p>
    <w:p w:rsidR="00D30399" w:rsidRPr="00D30399" w:rsidRDefault="00D30399" w:rsidP="002A20FE">
      <w:pPr>
        <w:spacing w:after="200" w:line="276" w:lineRule="auto"/>
        <w:ind w:firstLine="284"/>
        <w:jc w:val="both"/>
        <w:rPr>
          <w:rFonts w:ascii="Arial" w:eastAsia="Times New Roman" w:hAnsi="Arial" w:cs="Arial"/>
          <w:sz w:val="24"/>
          <w:szCs w:val="24"/>
        </w:rPr>
      </w:pPr>
      <w:r w:rsidRPr="00D30399">
        <w:rPr>
          <w:rFonts w:ascii="Arial" w:eastAsia="Calibri" w:hAnsi="Arial" w:cs="Arial"/>
          <w:b/>
          <w:sz w:val="24"/>
          <w:szCs w:val="24"/>
        </w:rPr>
        <w:t>W związku z powyższym proszę podczas przygotowania oferty</w:t>
      </w:r>
      <w:r w:rsidRPr="00D30399">
        <w:rPr>
          <w:rFonts w:ascii="Arial" w:eastAsia="Calibri" w:hAnsi="Arial" w:cs="Arial"/>
          <w:b/>
          <w:sz w:val="24"/>
          <w:szCs w:val="24"/>
        </w:rPr>
        <w:br/>
        <w:t xml:space="preserve">o uwzględnienie wyjaśnień i </w:t>
      </w:r>
      <w:r w:rsidR="007D7122">
        <w:rPr>
          <w:rFonts w:ascii="Arial" w:eastAsia="Calibri" w:hAnsi="Arial" w:cs="Arial"/>
          <w:b/>
          <w:sz w:val="24"/>
          <w:szCs w:val="24"/>
        </w:rPr>
        <w:t>dokonan</w:t>
      </w:r>
      <w:r w:rsidR="002A20FE">
        <w:rPr>
          <w:rFonts w:ascii="Arial" w:eastAsia="Calibri" w:hAnsi="Arial" w:cs="Arial"/>
          <w:b/>
          <w:sz w:val="24"/>
          <w:szCs w:val="24"/>
        </w:rPr>
        <w:t>ych</w:t>
      </w:r>
      <w:r w:rsidR="007D7122">
        <w:rPr>
          <w:rFonts w:ascii="Arial" w:eastAsia="Calibri" w:hAnsi="Arial" w:cs="Arial"/>
          <w:b/>
          <w:sz w:val="24"/>
          <w:szCs w:val="24"/>
        </w:rPr>
        <w:t xml:space="preserve"> zmian</w:t>
      </w:r>
      <w:r w:rsidRPr="00D30399">
        <w:rPr>
          <w:rFonts w:ascii="Arial" w:eastAsia="Calibri" w:hAnsi="Arial" w:cs="Arial"/>
          <w:sz w:val="24"/>
          <w:szCs w:val="24"/>
        </w:rPr>
        <w:t>.</w:t>
      </w:r>
    </w:p>
    <w:p w:rsidR="00D30399" w:rsidRPr="00D30399" w:rsidRDefault="00DF623F" w:rsidP="002A20FE">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Wyjaśnienia i zmianę treści S</w:t>
      </w:r>
      <w:r w:rsidR="00D30399" w:rsidRPr="00D30399">
        <w:rPr>
          <w:rFonts w:ascii="Arial" w:eastAsia="Times New Roman" w:hAnsi="Arial" w:cs="Arial"/>
          <w:sz w:val="24"/>
          <w:szCs w:val="24"/>
          <w:lang w:eastAsia="pl-PL"/>
        </w:rPr>
        <w:t>WZ</w:t>
      </w:r>
      <w:r w:rsidR="008B00C1">
        <w:rPr>
          <w:rFonts w:ascii="Arial" w:eastAsia="Times New Roman" w:hAnsi="Arial" w:cs="Arial"/>
          <w:sz w:val="24"/>
          <w:szCs w:val="24"/>
          <w:lang w:eastAsia="pl-PL"/>
        </w:rPr>
        <w:t>,</w:t>
      </w:r>
      <w:r w:rsidR="00D30399" w:rsidRPr="00D30399">
        <w:rPr>
          <w:rFonts w:ascii="Arial" w:eastAsia="Times New Roman" w:hAnsi="Arial" w:cs="Arial"/>
          <w:sz w:val="24"/>
          <w:szCs w:val="24"/>
          <w:lang w:eastAsia="pl-PL"/>
        </w:rPr>
        <w:t xml:space="preserve"> Zamawiający zamieści niezwłocznie </w:t>
      </w:r>
      <w:r w:rsidR="00D30399" w:rsidRPr="00D30399">
        <w:rPr>
          <w:rFonts w:ascii="Arial" w:eastAsia="Calibri" w:hAnsi="Arial" w:cs="Arial"/>
          <w:sz w:val="24"/>
          <w:szCs w:val="24"/>
        </w:rPr>
        <w:t xml:space="preserve">za pośrednictwem </w:t>
      </w:r>
      <w:r>
        <w:rPr>
          <w:rFonts w:ascii="Arial" w:eastAsia="Calibri" w:hAnsi="Arial" w:cs="Arial"/>
          <w:sz w:val="24"/>
          <w:szCs w:val="24"/>
        </w:rPr>
        <w:t xml:space="preserve">platformy zakupowej </w:t>
      </w:r>
      <w:r w:rsidR="00D30399" w:rsidRPr="00D30399">
        <w:rPr>
          <w:rFonts w:ascii="Arial" w:eastAsia="Calibri" w:hAnsi="Arial" w:cs="Arial"/>
          <w:sz w:val="24"/>
          <w:szCs w:val="24"/>
        </w:rPr>
        <w:t>w miejscu publikacji ogłoszenia.</w:t>
      </w:r>
    </w:p>
    <w:p w:rsidR="00D30399" w:rsidRDefault="00D30399" w:rsidP="002A20FE">
      <w:pPr>
        <w:autoSpaceDE w:val="0"/>
        <w:autoSpaceDN w:val="0"/>
        <w:adjustRightInd w:val="0"/>
        <w:spacing w:after="0" w:line="240" w:lineRule="auto"/>
        <w:jc w:val="both"/>
        <w:rPr>
          <w:rFonts w:ascii="Arial" w:eastAsia="Times New Roman" w:hAnsi="Arial" w:cs="Arial"/>
          <w:sz w:val="24"/>
          <w:szCs w:val="24"/>
          <w:lang w:eastAsia="pl-PL"/>
        </w:rPr>
      </w:pPr>
    </w:p>
    <w:p w:rsidR="008B6D73" w:rsidRDefault="008B6D73" w:rsidP="008B6D73">
      <w:pPr>
        <w:jc w:val="both"/>
        <w:rPr>
          <w:rFonts w:ascii="Arial" w:hAnsi="Arial" w:cs="Arial"/>
          <w:sz w:val="24"/>
        </w:rPr>
      </w:pPr>
    </w:p>
    <w:p w:rsidR="00E20519" w:rsidRPr="0073283E" w:rsidRDefault="00E20519" w:rsidP="008B6D73">
      <w:pPr>
        <w:jc w:val="both"/>
        <w:rPr>
          <w:rFonts w:ascii="Arial" w:hAnsi="Arial" w:cs="Arial"/>
          <w:sz w:val="24"/>
        </w:rPr>
      </w:pPr>
    </w:p>
    <w:p w:rsidR="008B6D73" w:rsidRDefault="008B6D73" w:rsidP="008B6D73">
      <w:pPr>
        <w:spacing w:after="0"/>
        <w:ind w:left="3119"/>
        <w:contextualSpacing/>
        <w:jc w:val="center"/>
        <w:rPr>
          <w:rFonts w:ascii="Arial" w:hAnsi="Arial" w:cs="Arial"/>
          <w:b/>
          <w:sz w:val="24"/>
        </w:rPr>
      </w:pPr>
      <w:r>
        <w:rPr>
          <w:rFonts w:ascii="Arial" w:hAnsi="Arial" w:cs="Arial"/>
          <w:b/>
          <w:sz w:val="24"/>
        </w:rPr>
        <w:t>KOMENDANT</w:t>
      </w:r>
    </w:p>
    <w:p w:rsidR="002A20FE" w:rsidRPr="00E5746F" w:rsidRDefault="002A20FE" w:rsidP="008B6D73">
      <w:pPr>
        <w:spacing w:after="0"/>
        <w:ind w:left="3119"/>
        <w:contextualSpacing/>
        <w:jc w:val="center"/>
        <w:rPr>
          <w:rFonts w:ascii="Arial" w:hAnsi="Arial" w:cs="Arial"/>
          <w:b/>
          <w:sz w:val="24"/>
        </w:rPr>
      </w:pPr>
    </w:p>
    <w:p w:rsidR="008B6D73" w:rsidRPr="009E72FF" w:rsidRDefault="008B6D73" w:rsidP="008B6D73">
      <w:pPr>
        <w:spacing w:after="0"/>
        <w:ind w:left="3119"/>
        <w:contextualSpacing/>
        <w:jc w:val="center"/>
        <w:rPr>
          <w:rFonts w:ascii="Arial" w:hAnsi="Arial" w:cs="Arial"/>
          <w:sz w:val="24"/>
        </w:rPr>
      </w:pPr>
    </w:p>
    <w:p w:rsidR="008B6D73" w:rsidRPr="005B2F5B" w:rsidRDefault="004F668E" w:rsidP="008B6D73">
      <w:pPr>
        <w:spacing w:after="0"/>
        <w:ind w:left="3119"/>
        <w:contextualSpacing/>
        <w:jc w:val="center"/>
        <w:rPr>
          <w:rFonts w:ascii="Arial" w:hAnsi="Arial" w:cs="Arial"/>
          <w:b/>
          <w:sz w:val="24"/>
        </w:rPr>
      </w:pPr>
      <w:r>
        <w:rPr>
          <w:rFonts w:ascii="Arial" w:hAnsi="Arial" w:cs="Arial"/>
          <w:b/>
          <w:sz w:val="24"/>
        </w:rPr>
        <w:t xml:space="preserve">(-) </w:t>
      </w:r>
      <w:bookmarkStart w:id="0" w:name="_GoBack"/>
      <w:bookmarkEnd w:id="0"/>
      <w:r w:rsidR="002300E9">
        <w:rPr>
          <w:rFonts w:ascii="Arial" w:hAnsi="Arial" w:cs="Arial"/>
          <w:b/>
          <w:sz w:val="24"/>
        </w:rPr>
        <w:t>wz.</w:t>
      </w:r>
      <w:r w:rsidR="002A20FE">
        <w:rPr>
          <w:rFonts w:ascii="Arial" w:hAnsi="Arial" w:cs="Arial"/>
          <w:b/>
          <w:sz w:val="24"/>
        </w:rPr>
        <w:t xml:space="preserve">  </w:t>
      </w:r>
      <w:r w:rsidR="008B6D73" w:rsidRPr="009E72FF">
        <w:rPr>
          <w:rFonts w:ascii="Arial" w:hAnsi="Arial" w:cs="Arial"/>
          <w:b/>
          <w:sz w:val="24"/>
        </w:rPr>
        <w:t xml:space="preserve">ppłk </w:t>
      </w:r>
      <w:r w:rsidR="007D7122">
        <w:rPr>
          <w:rFonts w:ascii="Arial" w:hAnsi="Arial" w:cs="Arial"/>
          <w:b/>
          <w:sz w:val="24"/>
        </w:rPr>
        <w:t>Paweł PYTLIŃSKI</w:t>
      </w:r>
    </w:p>
    <w:p w:rsidR="00C2540B" w:rsidRDefault="00C2540B"/>
    <w:sectPr w:rsidR="00C2540B" w:rsidSect="006943B8">
      <w:footerReference w:type="default" r:id="rId7"/>
      <w:pgSz w:w="11906" w:h="16838"/>
      <w:pgMar w:top="1418" w:right="1841"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63C" w:rsidRDefault="00D9563C">
      <w:pPr>
        <w:spacing w:after="0" w:line="240" w:lineRule="auto"/>
      </w:pPr>
      <w:r>
        <w:separator/>
      </w:r>
    </w:p>
  </w:endnote>
  <w:endnote w:type="continuationSeparator" w:id="0">
    <w:p w:rsidR="00D9563C" w:rsidRDefault="00D9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DejaVuSansCondense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ajorEastAsia" w:hAnsi="Arial" w:cs="Arial"/>
        <w:sz w:val="20"/>
        <w:szCs w:val="20"/>
      </w:rPr>
      <w:id w:val="-2134307888"/>
      <w:docPartObj>
        <w:docPartGallery w:val="Page Numbers (Bottom of Page)"/>
        <w:docPartUnique/>
      </w:docPartObj>
    </w:sdtPr>
    <w:sdtEndPr/>
    <w:sdtContent>
      <w:p w:rsidR="00E82F67" w:rsidRPr="00C92924" w:rsidRDefault="000161EE">
        <w:pPr>
          <w:pStyle w:val="Stopka"/>
          <w:jc w:val="right"/>
          <w:rPr>
            <w:rFonts w:ascii="Arial" w:eastAsiaTheme="majorEastAsia" w:hAnsi="Arial" w:cs="Arial"/>
            <w:sz w:val="20"/>
            <w:szCs w:val="20"/>
          </w:rPr>
        </w:pPr>
        <w:r w:rsidRPr="00C92924">
          <w:rPr>
            <w:rFonts w:ascii="Arial" w:eastAsiaTheme="majorEastAsia" w:hAnsi="Arial" w:cs="Arial"/>
            <w:sz w:val="20"/>
            <w:szCs w:val="20"/>
          </w:rPr>
          <w:t xml:space="preserve">str. </w:t>
        </w:r>
        <w:r w:rsidRPr="00C92924">
          <w:rPr>
            <w:rFonts w:ascii="Arial" w:eastAsiaTheme="minorEastAsia" w:hAnsi="Arial" w:cs="Arial"/>
            <w:sz w:val="20"/>
            <w:szCs w:val="20"/>
          </w:rPr>
          <w:fldChar w:fldCharType="begin"/>
        </w:r>
        <w:r w:rsidRPr="00C92924">
          <w:rPr>
            <w:rFonts w:ascii="Arial" w:hAnsi="Arial" w:cs="Arial"/>
            <w:sz w:val="20"/>
            <w:szCs w:val="20"/>
          </w:rPr>
          <w:instrText>PAGE    \* MERGEFORMAT</w:instrText>
        </w:r>
        <w:r w:rsidRPr="00C92924">
          <w:rPr>
            <w:rFonts w:ascii="Arial" w:eastAsiaTheme="minorEastAsia" w:hAnsi="Arial" w:cs="Arial"/>
            <w:sz w:val="20"/>
            <w:szCs w:val="20"/>
          </w:rPr>
          <w:fldChar w:fldCharType="separate"/>
        </w:r>
        <w:r w:rsidR="004F668E" w:rsidRPr="004F668E">
          <w:rPr>
            <w:rFonts w:ascii="Arial" w:eastAsiaTheme="majorEastAsia" w:hAnsi="Arial" w:cs="Arial"/>
            <w:noProof/>
            <w:sz w:val="20"/>
            <w:szCs w:val="20"/>
          </w:rPr>
          <w:t>2</w:t>
        </w:r>
        <w:r w:rsidRPr="00C92924">
          <w:rPr>
            <w:rFonts w:ascii="Arial" w:eastAsiaTheme="majorEastAsia" w:hAnsi="Arial" w:cs="Arial"/>
            <w:sz w:val="20"/>
            <w:szCs w:val="20"/>
          </w:rPr>
          <w:fldChar w:fldCharType="end"/>
        </w:r>
      </w:p>
    </w:sdtContent>
  </w:sdt>
  <w:p w:rsidR="00E82F67" w:rsidRDefault="00D956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63C" w:rsidRDefault="00D9563C">
      <w:pPr>
        <w:spacing w:after="0" w:line="240" w:lineRule="auto"/>
      </w:pPr>
      <w:r>
        <w:separator/>
      </w:r>
    </w:p>
  </w:footnote>
  <w:footnote w:type="continuationSeparator" w:id="0">
    <w:p w:rsidR="00D9563C" w:rsidRDefault="00D956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542"/>
    <w:multiLevelType w:val="multilevel"/>
    <w:tmpl w:val="7F464866"/>
    <w:lvl w:ilvl="0">
      <w:start w:val="16"/>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6E0F15"/>
    <w:multiLevelType w:val="hybridMultilevel"/>
    <w:tmpl w:val="BA1A1E6C"/>
    <w:lvl w:ilvl="0" w:tplc="44887F8E">
      <w:start w:val="15"/>
      <w:numFmt w:val="decimal"/>
      <w:lvlText w:val="%1."/>
      <w:lvlJc w:val="left"/>
      <w:pPr>
        <w:ind w:left="644" w:hanging="360"/>
      </w:pPr>
      <w:rPr>
        <w:rFonts w:hint="default"/>
        <w:b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76" w:hanging="180"/>
      </w:pPr>
    </w:lvl>
    <w:lvl w:ilvl="3" w:tplc="0415000F" w:tentative="1">
      <w:start w:val="1"/>
      <w:numFmt w:val="decimal"/>
      <w:lvlText w:val="%4."/>
      <w:lvlJc w:val="left"/>
      <w:pPr>
        <w:ind w:left="644" w:hanging="360"/>
      </w:pPr>
    </w:lvl>
    <w:lvl w:ilvl="4" w:tplc="04150019" w:tentative="1">
      <w:start w:val="1"/>
      <w:numFmt w:val="lowerLetter"/>
      <w:lvlText w:val="%5."/>
      <w:lvlJc w:val="left"/>
      <w:pPr>
        <w:ind w:left="1364" w:hanging="360"/>
      </w:pPr>
    </w:lvl>
    <w:lvl w:ilvl="5" w:tplc="0415001B" w:tentative="1">
      <w:start w:val="1"/>
      <w:numFmt w:val="lowerRoman"/>
      <w:lvlText w:val="%6."/>
      <w:lvlJc w:val="right"/>
      <w:pPr>
        <w:ind w:left="2084" w:hanging="180"/>
      </w:pPr>
    </w:lvl>
    <w:lvl w:ilvl="6" w:tplc="0415000F" w:tentative="1">
      <w:start w:val="1"/>
      <w:numFmt w:val="decimal"/>
      <w:lvlText w:val="%7."/>
      <w:lvlJc w:val="left"/>
      <w:pPr>
        <w:ind w:left="2804" w:hanging="360"/>
      </w:pPr>
    </w:lvl>
    <w:lvl w:ilvl="7" w:tplc="04150019" w:tentative="1">
      <w:start w:val="1"/>
      <w:numFmt w:val="lowerLetter"/>
      <w:lvlText w:val="%8."/>
      <w:lvlJc w:val="left"/>
      <w:pPr>
        <w:ind w:left="3524" w:hanging="360"/>
      </w:pPr>
    </w:lvl>
    <w:lvl w:ilvl="8" w:tplc="0415001B" w:tentative="1">
      <w:start w:val="1"/>
      <w:numFmt w:val="lowerRoman"/>
      <w:lvlText w:val="%9."/>
      <w:lvlJc w:val="right"/>
      <w:pPr>
        <w:ind w:left="4244" w:hanging="180"/>
      </w:pPr>
    </w:lvl>
  </w:abstractNum>
  <w:abstractNum w:abstractNumId="2" w15:restartNumberingAfterBreak="0">
    <w:nsid w:val="0A0D4CC4"/>
    <w:multiLevelType w:val="multilevel"/>
    <w:tmpl w:val="F5EAD752"/>
    <w:lvl w:ilvl="0">
      <w:start w:val="2"/>
      <w:numFmt w:val="decimal"/>
      <w:lvlText w:val="%1."/>
      <w:lvlJc w:val="left"/>
      <w:pPr>
        <w:ind w:left="360" w:hanging="360"/>
      </w:pPr>
      <w:rPr>
        <w:rFonts w:hint="default"/>
        <w:b/>
        <w:sz w:val="24"/>
        <w:szCs w:val="24"/>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8168C0"/>
    <w:multiLevelType w:val="hybridMultilevel"/>
    <w:tmpl w:val="C67AC3E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E13399"/>
    <w:multiLevelType w:val="hybridMultilevel"/>
    <w:tmpl w:val="D7E62902"/>
    <w:lvl w:ilvl="0" w:tplc="87E6273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A82B78"/>
    <w:multiLevelType w:val="hybridMultilevel"/>
    <w:tmpl w:val="BA1A1E6C"/>
    <w:lvl w:ilvl="0" w:tplc="44887F8E">
      <w:start w:val="15"/>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297EB5"/>
    <w:multiLevelType w:val="hybridMultilevel"/>
    <w:tmpl w:val="DCEA8C4C"/>
    <w:lvl w:ilvl="0" w:tplc="A5A09044">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06F721D"/>
    <w:multiLevelType w:val="hybridMultilevel"/>
    <w:tmpl w:val="E0E8A776"/>
    <w:lvl w:ilvl="0" w:tplc="DDF214A2">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F6E8D"/>
    <w:multiLevelType w:val="hybridMultilevel"/>
    <w:tmpl w:val="E9748BC8"/>
    <w:lvl w:ilvl="0" w:tplc="DB249672">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6055020"/>
    <w:multiLevelType w:val="hybridMultilevel"/>
    <w:tmpl w:val="7C345B6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611AD8"/>
    <w:multiLevelType w:val="hybridMultilevel"/>
    <w:tmpl w:val="BA1A1E6C"/>
    <w:lvl w:ilvl="0" w:tplc="44887F8E">
      <w:start w:val="15"/>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58003B"/>
    <w:multiLevelType w:val="multilevel"/>
    <w:tmpl w:val="77DE2416"/>
    <w:lvl w:ilvl="0">
      <w:start w:val="2"/>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3C837B2"/>
    <w:multiLevelType w:val="multilevel"/>
    <w:tmpl w:val="77DE2416"/>
    <w:lvl w:ilvl="0">
      <w:start w:val="2"/>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42C4596"/>
    <w:multiLevelType w:val="hybridMultilevel"/>
    <w:tmpl w:val="D27EE3E6"/>
    <w:lvl w:ilvl="0" w:tplc="E8FA6F30">
      <w:start w:val="12"/>
      <w:numFmt w:val="decimal"/>
      <w:lvlText w:val="%1."/>
      <w:lvlJc w:val="left"/>
      <w:pPr>
        <w:tabs>
          <w:tab w:val="num" w:pos="720"/>
        </w:tabs>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975514"/>
    <w:multiLevelType w:val="hybridMultilevel"/>
    <w:tmpl w:val="7EBC621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3CEE3D13"/>
    <w:multiLevelType w:val="hybridMultilevel"/>
    <w:tmpl w:val="BABC5244"/>
    <w:lvl w:ilvl="0" w:tplc="D11A568E">
      <w:start w:val="5"/>
      <w:numFmt w:val="decimal"/>
      <w:lvlText w:val="%1."/>
      <w:lvlJc w:val="right"/>
      <w:pPr>
        <w:ind w:left="644" w:hanging="360"/>
      </w:pPr>
      <w:rPr>
        <w:rFonts w:ascii="Arial" w:eastAsia="HG Mincho Light J" w:hAnsi="Arial" w:cs="Arial"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9379D5"/>
    <w:multiLevelType w:val="hybridMultilevel"/>
    <w:tmpl w:val="C72C7992"/>
    <w:lvl w:ilvl="0" w:tplc="716490FC">
      <w:start w:val="12"/>
      <w:numFmt w:val="decimal"/>
      <w:lvlText w:val="%1."/>
      <w:lvlJc w:val="left"/>
      <w:pPr>
        <w:tabs>
          <w:tab w:val="num" w:pos="786"/>
        </w:tabs>
        <w:ind w:left="786"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954B92"/>
    <w:multiLevelType w:val="hybridMultilevel"/>
    <w:tmpl w:val="1DEA0B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943414"/>
    <w:multiLevelType w:val="hybridMultilevel"/>
    <w:tmpl w:val="1D546C20"/>
    <w:lvl w:ilvl="0" w:tplc="459CCF8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47025888"/>
    <w:multiLevelType w:val="multilevel"/>
    <w:tmpl w:val="42062F4A"/>
    <w:lvl w:ilvl="0">
      <w:start w:val="16"/>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9D64D18"/>
    <w:multiLevelType w:val="hybridMultilevel"/>
    <w:tmpl w:val="D2B29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DB1BBB"/>
    <w:multiLevelType w:val="hybridMultilevel"/>
    <w:tmpl w:val="4260D1D4"/>
    <w:lvl w:ilvl="0" w:tplc="5204D108">
      <w:start w:val="1"/>
      <w:numFmt w:val="decimal"/>
      <w:lvlText w:val="%1."/>
      <w:lvlJc w:val="left"/>
      <w:pPr>
        <w:ind w:left="644" w:hanging="360"/>
      </w:pPr>
      <w:rPr>
        <w:rFonts w:ascii="Arial" w:hAnsi="Arial" w:cs="Arial" w:hint="default"/>
        <w:b/>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7BE6E97"/>
    <w:multiLevelType w:val="hybridMultilevel"/>
    <w:tmpl w:val="DDCC56D0"/>
    <w:lvl w:ilvl="0" w:tplc="D11A568E">
      <w:start w:val="5"/>
      <w:numFmt w:val="decimal"/>
      <w:lvlText w:val="%1."/>
      <w:lvlJc w:val="right"/>
      <w:pPr>
        <w:ind w:left="644" w:hanging="360"/>
      </w:pPr>
      <w:rPr>
        <w:rFonts w:ascii="Arial" w:eastAsia="HG Mincho Light J" w:hAnsi="Arial" w:cs="Arial"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2C12EB"/>
    <w:multiLevelType w:val="multilevel"/>
    <w:tmpl w:val="F5EAD752"/>
    <w:lvl w:ilvl="0">
      <w:start w:val="2"/>
      <w:numFmt w:val="decimal"/>
      <w:lvlText w:val="%1."/>
      <w:lvlJc w:val="left"/>
      <w:pPr>
        <w:ind w:left="360" w:hanging="360"/>
      </w:pPr>
      <w:rPr>
        <w:rFonts w:hint="default"/>
        <w:b/>
        <w:sz w:val="24"/>
        <w:szCs w:val="24"/>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11A6198"/>
    <w:multiLevelType w:val="hybridMultilevel"/>
    <w:tmpl w:val="AD88CC0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5" w15:restartNumberingAfterBreak="0">
    <w:nsid w:val="6B6E2113"/>
    <w:multiLevelType w:val="multilevel"/>
    <w:tmpl w:val="B024F1C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C1835ED"/>
    <w:multiLevelType w:val="hybridMultilevel"/>
    <w:tmpl w:val="1FD0C834"/>
    <w:lvl w:ilvl="0" w:tplc="9D14803E">
      <w:start w:val="9"/>
      <w:numFmt w:val="decimal"/>
      <w:lvlText w:val="%1."/>
      <w:lvlJc w:val="left"/>
      <w:pPr>
        <w:ind w:left="288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9A222A"/>
    <w:multiLevelType w:val="hybridMultilevel"/>
    <w:tmpl w:val="0BCE24AE"/>
    <w:lvl w:ilvl="0" w:tplc="AA1C7CEA">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D6579A1"/>
    <w:multiLevelType w:val="hybridMultilevel"/>
    <w:tmpl w:val="C0C25C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70826EC5"/>
    <w:multiLevelType w:val="multilevel"/>
    <w:tmpl w:val="70826EC5"/>
    <w:lvl w:ilvl="0">
      <w:start w:val="1"/>
      <w:numFmt w:val="decimal"/>
      <w:lvlText w:val="%1."/>
      <w:lvlJc w:val="left"/>
      <w:pPr>
        <w:ind w:left="720" w:hanging="360"/>
      </w:pPr>
      <w:rPr>
        <w:rFonts w:ascii="Arial" w:hAnsi="Arial" w:hint="default"/>
        <w:b/>
        <w:i w:val="0"/>
        <w:sz w:val="24"/>
        <w:szCs w:val="24"/>
      </w:rPr>
    </w:lvl>
    <w:lvl w:ilvl="1">
      <w:start w:val="1"/>
      <w:numFmt w:val="decimal"/>
      <w:lvlText w:val="%2)"/>
      <w:lvlJc w:val="left"/>
      <w:pPr>
        <w:ind w:left="107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953757"/>
    <w:multiLevelType w:val="hybridMultilevel"/>
    <w:tmpl w:val="6C1CCA16"/>
    <w:lvl w:ilvl="0" w:tplc="279004E0">
      <w:start w:val="1"/>
      <w:numFmt w:val="decimal"/>
      <w:pStyle w:val="25"/>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9D14803E">
      <w:start w:val="9"/>
      <w:numFmt w:val="decimal"/>
      <w:lvlText w:val="%4."/>
      <w:lvlJc w:val="left"/>
      <w:pPr>
        <w:ind w:left="2880" w:hanging="360"/>
      </w:pPr>
      <w:rPr>
        <w:rFonts w:hint="default"/>
        <w:b w:val="0"/>
        <w:bCs/>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A8671D"/>
    <w:multiLevelType w:val="hybridMultilevel"/>
    <w:tmpl w:val="BABC5244"/>
    <w:lvl w:ilvl="0" w:tplc="D11A568E">
      <w:start w:val="5"/>
      <w:numFmt w:val="decimal"/>
      <w:lvlText w:val="%1."/>
      <w:lvlJc w:val="right"/>
      <w:pPr>
        <w:ind w:left="644" w:hanging="360"/>
      </w:pPr>
      <w:rPr>
        <w:rFonts w:ascii="Arial" w:eastAsia="HG Mincho Light J" w:hAnsi="Arial" w:cs="Arial"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4"/>
  </w:num>
  <w:num w:numId="3">
    <w:abstractNumId w:val="18"/>
  </w:num>
  <w:num w:numId="4">
    <w:abstractNumId w:val="16"/>
  </w:num>
  <w:num w:numId="5">
    <w:abstractNumId w:val="24"/>
  </w:num>
  <w:num w:numId="6">
    <w:abstractNumId w:val="13"/>
  </w:num>
  <w:num w:numId="7">
    <w:abstractNumId w:val="27"/>
  </w:num>
  <w:num w:numId="8">
    <w:abstractNumId w:val="8"/>
  </w:num>
  <w:num w:numId="9">
    <w:abstractNumId w:val="28"/>
  </w:num>
  <w:num w:numId="10">
    <w:abstractNumId w:val="6"/>
  </w:num>
  <w:num w:numId="11">
    <w:abstractNumId w:val="21"/>
  </w:num>
  <w:num w:numId="12">
    <w:abstractNumId w:val="31"/>
  </w:num>
  <w:num w:numId="13">
    <w:abstractNumId w:val="22"/>
  </w:num>
  <w:num w:numId="14">
    <w:abstractNumId w:val="15"/>
  </w:num>
  <w:num w:numId="15">
    <w:abstractNumId w:val="11"/>
  </w:num>
  <w:num w:numId="16">
    <w:abstractNumId w:val="14"/>
  </w:num>
  <w:num w:numId="17">
    <w:abstractNumId w:val="2"/>
  </w:num>
  <w:num w:numId="18">
    <w:abstractNumId w:val="12"/>
  </w:num>
  <w:num w:numId="19">
    <w:abstractNumId w:val="23"/>
  </w:num>
  <w:num w:numId="20">
    <w:abstractNumId w:val="30"/>
  </w:num>
  <w:num w:numId="21">
    <w:abstractNumId w:val="26"/>
  </w:num>
  <w:num w:numId="22">
    <w:abstractNumId w:val="19"/>
  </w:num>
  <w:num w:numId="23">
    <w:abstractNumId w:val="25"/>
  </w:num>
  <w:num w:numId="24">
    <w:abstractNumId w:val="0"/>
  </w:num>
  <w:num w:numId="25">
    <w:abstractNumId w:val="7"/>
  </w:num>
  <w:num w:numId="26">
    <w:abstractNumId w:val="1"/>
  </w:num>
  <w:num w:numId="27">
    <w:abstractNumId w:val="10"/>
  </w:num>
  <w:num w:numId="28">
    <w:abstractNumId w:val="5"/>
  </w:num>
  <w:num w:numId="29">
    <w:abstractNumId w:val="17"/>
  </w:num>
  <w:num w:numId="30">
    <w:abstractNumId w:val="20"/>
  </w:num>
  <w:num w:numId="31">
    <w:abstractNumId w:val="2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1CF"/>
    <w:rsid w:val="00007FD2"/>
    <w:rsid w:val="000161EE"/>
    <w:rsid w:val="0007629A"/>
    <w:rsid w:val="00084162"/>
    <w:rsid w:val="000A656D"/>
    <w:rsid w:val="000C5382"/>
    <w:rsid w:val="000E125D"/>
    <w:rsid w:val="00114AED"/>
    <w:rsid w:val="001A4938"/>
    <w:rsid w:val="001A781D"/>
    <w:rsid w:val="00223A13"/>
    <w:rsid w:val="002300E9"/>
    <w:rsid w:val="002A20FE"/>
    <w:rsid w:val="00341C83"/>
    <w:rsid w:val="003754A3"/>
    <w:rsid w:val="00396410"/>
    <w:rsid w:val="004111DF"/>
    <w:rsid w:val="00427BC8"/>
    <w:rsid w:val="004F668E"/>
    <w:rsid w:val="00500EA3"/>
    <w:rsid w:val="00652AB5"/>
    <w:rsid w:val="006867F4"/>
    <w:rsid w:val="006943B8"/>
    <w:rsid w:val="006E405E"/>
    <w:rsid w:val="006E6C1A"/>
    <w:rsid w:val="0079190F"/>
    <w:rsid w:val="007B0294"/>
    <w:rsid w:val="007B59C5"/>
    <w:rsid w:val="007C051B"/>
    <w:rsid w:val="007D7122"/>
    <w:rsid w:val="00812A25"/>
    <w:rsid w:val="008663B2"/>
    <w:rsid w:val="00881DCF"/>
    <w:rsid w:val="00890902"/>
    <w:rsid w:val="008B00C1"/>
    <w:rsid w:val="008B6D73"/>
    <w:rsid w:val="008F711D"/>
    <w:rsid w:val="00941193"/>
    <w:rsid w:val="0096173B"/>
    <w:rsid w:val="00997402"/>
    <w:rsid w:val="009B27F2"/>
    <w:rsid w:val="009C5159"/>
    <w:rsid w:val="00A25A87"/>
    <w:rsid w:val="00AF3847"/>
    <w:rsid w:val="00BF3CC9"/>
    <w:rsid w:val="00C2540B"/>
    <w:rsid w:val="00C27665"/>
    <w:rsid w:val="00C736A5"/>
    <w:rsid w:val="00C741CF"/>
    <w:rsid w:val="00D30399"/>
    <w:rsid w:val="00D9563C"/>
    <w:rsid w:val="00DF623F"/>
    <w:rsid w:val="00E20519"/>
    <w:rsid w:val="00E4540D"/>
    <w:rsid w:val="00E5230C"/>
    <w:rsid w:val="00EE20D7"/>
    <w:rsid w:val="00EF7B73"/>
    <w:rsid w:val="00F25B7F"/>
    <w:rsid w:val="00F97CD5"/>
    <w:rsid w:val="00FE1065"/>
    <w:rsid w:val="00FF12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9A809"/>
  <w15:chartTrackingRefBased/>
  <w15:docId w15:val="{72F9FCD2-69B7-467A-A477-28B4AA21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4AED"/>
    <w:rPr>
      <w:rFonts w:asciiTheme="minorHAnsi" w:hAnsiTheme="minorHAnsi"/>
      <w:sz w:val="22"/>
    </w:rPr>
  </w:style>
  <w:style w:type="paragraph" w:styleId="Nagwek3">
    <w:name w:val="heading 3"/>
    <w:basedOn w:val="Normalny"/>
    <w:next w:val="Normalny"/>
    <w:link w:val="Nagwek3Znak"/>
    <w:uiPriority w:val="9"/>
    <w:semiHidden/>
    <w:unhideWhenUsed/>
    <w:qFormat/>
    <w:rsid w:val="00A25A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B6D73"/>
    <w:pPr>
      <w:spacing w:after="0" w:line="240" w:lineRule="auto"/>
    </w:pPr>
    <w:rPr>
      <w:rFonts w:ascii="Times New Roman" w:eastAsia="Times New Roman" w:hAnsi="Times New Roman" w:cs="Times New Roman"/>
      <w:szCs w:val="24"/>
      <w:lang w:eastAsia="pl-PL"/>
    </w:rPr>
  </w:style>
  <w:style w:type="paragraph" w:styleId="Akapitzlist">
    <w:name w:val="List Paragraph"/>
    <w:basedOn w:val="Normalny"/>
    <w:link w:val="AkapitzlistZnak"/>
    <w:uiPriority w:val="34"/>
    <w:qFormat/>
    <w:rsid w:val="008B6D73"/>
    <w:pPr>
      <w:ind w:left="720"/>
      <w:contextualSpacing/>
    </w:pPr>
  </w:style>
  <w:style w:type="paragraph" w:styleId="Stopka">
    <w:name w:val="footer"/>
    <w:basedOn w:val="Normalny"/>
    <w:link w:val="StopkaZnak"/>
    <w:uiPriority w:val="99"/>
    <w:unhideWhenUsed/>
    <w:rsid w:val="008B6D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6D73"/>
    <w:rPr>
      <w:rFonts w:asciiTheme="minorHAnsi" w:hAnsiTheme="minorHAnsi"/>
      <w:sz w:val="22"/>
    </w:rPr>
  </w:style>
  <w:style w:type="table" w:styleId="Tabela-Siatka">
    <w:name w:val="Table Grid"/>
    <w:basedOn w:val="Standardowy"/>
    <w:uiPriority w:val="39"/>
    <w:rsid w:val="008B6D7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A25A87"/>
    <w:rPr>
      <w:rFonts w:asciiTheme="majorHAnsi" w:eastAsiaTheme="majorEastAsia" w:hAnsiTheme="majorHAnsi" w:cstheme="majorBidi"/>
      <w:color w:val="1F4D78" w:themeColor="accent1" w:themeShade="7F"/>
      <w:szCs w:val="24"/>
    </w:rPr>
  </w:style>
  <w:style w:type="table" w:customStyle="1" w:styleId="Tabela-Siatka1">
    <w:name w:val="Tabela - Siatka1"/>
    <w:basedOn w:val="Standardowy"/>
    <w:next w:val="Tabela-Siatka"/>
    <w:uiPriority w:val="39"/>
    <w:rsid w:val="0099740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9740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617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173B"/>
    <w:rPr>
      <w:rFonts w:ascii="Segoe UI" w:hAnsi="Segoe UI" w:cs="Segoe UI"/>
      <w:sz w:val="18"/>
      <w:szCs w:val="18"/>
    </w:rPr>
  </w:style>
  <w:style w:type="table" w:customStyle="1" w:styleId="Tabela-Siatka3">
    <w:name w:val="Tabela - Siatka3"/>
    <w:basedOn w:val="Standardowy"/>
    <w:next w:val="Tabela-Siatka"/>
    <w:uiPriority w:val="39"/>
    <w:rsid w:val="006E405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6E405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6E405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E4540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114AE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25"/>
    <w:basedOn w:val="Normalny"/>
    <w:autoRedefine/>
    <w:rsid w:val="00E5230C"/>
    <w:pPr>
      <w:numPr>
        <w:numId w:val="20"/>
      </w:numPr>
      <w:autoSpaceDE w:val="0"/>
      <w:autoSpaceDN w:val="0"/>
      <w:adjustRightInd w:val="0"/>
      <w:spacing w:after="120" w:line="240" w:lineRule="auto"/>
      <w:ind w:left="426" w:hanging="426"/>
      <w:jc w:val="both"/>
    </w:pPr>
    <w:rPr>
      <w:rFonts w:ascii="Arial" w:eastAsia="Times New Roman" w:hAnsi="Arial" w:cs="Arial"/>
      <w:sz w:val="24"/>
      <w:szCs w:val="24"/>
    </w:rPr>
  </w:style>
  <w:style w:type="character" w:customStyle="1" w:styleId="AkapitzlistZnak">
    <w:name w:val="Akapit z listą Znak"/>
    <w:link w:val="Akapitzlist"/>
    <w:uiPriority w:val="34"/>
    <w:locked/>
    <w:rsid w:val="00427BC8"/>
    <w:rPr>
      <w:rFonts w:asciiTheme="minorHAnsi" w:hAnsiTheme="minorHAnsi"/>
      <w:sz w:val="22"/>
    </w:rPr>
  </w:style>
  <w:style w:type="paragraph" w:customStyle="1" w:styleId="Default">
    <w:name w:val="Default"/>
    <w:rsid w:val="00652AB5"/>
    <w:pPr>
      <w:autoSpaceDE w:val="0"/>
      <w:autoSpaceDN w:val="0"/>
      <w:adjustRightInd w:val="0"/>
      <w:spacing w:after="0" w:line="240" w:lineRule="auto"/>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09195">
      <w:bodyDiv w:val="1"/>
      <w:marLeft w:val="0"/>
      <w:marRight w:val="0"/>
      <w:marTop w:val="0"/>
      <w:marBottom w:val="0"/>
      <w:divBdr>
        <w:top w:val="none" w:sz="0" w:space="0" w:color="auto"/>
        <w:left w:val="none" w:sz="0" w:space="0" w:color="auto"/>
        <w:bottom w:val="none" w:sz="0" w:space="0" w:color="auto"/>
        <w:right w:val="none" w:sz="0" w:space="0" w:color="auto"/>
      </w:divBdr>
    </w:div>
    <w:div w:id="120147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774</Words>
  <Characters>4650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Gaca Adrianna</dc:creator>
  <cp:keywords/>
  <dc:description/>
  <cp:lastModifiedBy>Libera Magdalena</cp:lastModifiedBy>
  <cp:revision>7</cp:revision>
  <cp:lastPrinted>2022-01-05T12:34:00Z</cp:lastPrinted>
  <dcterms:created xsi:type="dcterms:W3CDTF">2022-01-05T11:52:00Z</dcterms:created>
  <dcterms:modified xsi:type="dcterms:W3CDTF">2022-01-05T12:34:00Z</dcterms:modified>
</cp:coreProperties>
</file>