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0E4D89D7" w14:textId="77777777" w:rsidR="00BB4077" w:rsidRPr="00BB4077" w:rsidRDefault="0064580A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BB4077" w:rsidRPr="00BB4077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3DC9B412" w14:textId="4FADAA96" w:rsidR="00984330" w:rsidRDefault="00BB4077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BB4077">
        <w:rPr>
          <w:rFonts w:ascii="Cambria" w:hAnsi="Cambria"/>
          <w:color w:val="000000" w:themeColor="text1"/>
          <w:sz w:val="24"/>
          <w:szCs w:val="24"/>
        </w:rPr>
        <w:t>remontu elewacji i pokrycia dachowego budynku Pocztowa 5 w Lubawce</w:t>
      </w:r>
      <w:r w:rsidR="0064580A"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9F9FC30" w14:textId="2AD95891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0" w:name="_Hlk86069188"/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dokumentacji projektowo-kosztorysowej 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>remontu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elewacji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budynku mieszkalnego wielorodzinnego położonego </w:t>
      </w:r>
      <w:bookmarkEnd w:id="0"/>
      <w:r>
        <w:rPr>
          <w:rFonts w:ascii="Cambria" w:hAnsi="Cambria"/>
          <w:snapToGrid w:val="0"/>
          <w:color w:val="000000" w:themeColor="text1"/>
          <w:sz w:val="22"/>
          <w:szCs w:val="22"/>
        </w:rPr>
        <w:t>przy ul</w:t>
      </w:r>
      <w:r w:rsidR="002D1D8B">
        <w:rPr>
          <w:rFonts w:ascii="Cambria" w:hAnsi="Cambria"/>
          <w:snapToGrid w:val="0"/>
          <w:color w:val="000000" w:themeColor="text1"/>
          <w:sz w:val="22"/>
          <w:szCs w:val="22"/>
        </w:rPr>
        <w:t>. Pocztowej 5</w:t>
      </w:r>
      <w:r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Lubawce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064CA691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459EB628" w14:textId="373E9AE2" w:rsidR="00BB4077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1" w:name="_Hlk86069277"/>
      <w:bookmarkStart w:id="2" w:name="_Hlk86069242"/>
      <w:r w:rsidRPr="00AD6803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</w:t>
      </w:r>
      <w:r w:rsidRPr="0018096C">
        <w:rPr>
          <w:rFonts w:asciiTheme="majorHAnsi" w:hAnsiTheme="majorHAnsi"/>
          <w:snapToGrid w:val="0"/>
          <w:color w:val="000000" w:themeColor="text1"/>
          <w:sz w:val="22"/>
          <w:szCs w:val="22"/>
        </w:rPr>
        <w:t>zagospodarowania działki lub terenu oraz projektu architektoniczno-budowlanego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remontu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elewacji (z wykonaniem docieplenia elewacji i izolacji pionowej ścian fundamentowych)</w:t>
      </w:r>
      <w:r w:rsidR="00B2278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i pokrycia dachowego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74BF002F" w14:textId="77777777" w:rsidR="00BB4077" w:rsidRPr="0018096C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18096C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4</w:t>
      </w: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E76FB3E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1"/>
    <w:p w14:paraId="15915038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02BF2DE5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504A7B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2"/>
    <w:p w14:paraId="52465BE7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roboty budowlane.</w:t>
      </w:r>
    </w:p>
    <w:p w14:paraId="70408A33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Zamawiającego.</w:t>
      </w:r>
    </w:p>
    <w:p w14:paraId="7702CC32" w14:textId="77777777" w:rsidR="00BB4077" w:rsidRPr="00AD6803" w:rsidRDefault="00BB4077" w:rsidP="00BB4077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lub DWKZ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41609C2A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lastRenderedPageBreak/>
        <w:t>Przy kalkulacji ceny ofertowej należy uwzględnić konieczność uzyskania przez Wykonawcę mapy 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3253D6CB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5563F3ED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Przed złożeniem oferty Wykonawca zobowiązany jest do przeprowadzenia wizji lokalnej na budynku objętym przedmiotem zamówienia.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9D7FDB3" w14:textId="77777777" w:rsidR="00BB4077" w:rsidRPr="00AD6803" w:rsidRDefault="00BB4077" w:rsidP="00BB4077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0E2C6BE9" w14:textId="09561346" w:rsidR="00BB4077" w:rsidRPr="00AD6803" w:rsidRDefault="00BB4077" w:rsidP="00BB4077">
      <w:pPr>
        <w:pStyle w:val="Akapitzlist"/>
        <w:widowControl w:val="0"/>
        <w:numPr>
          <w:ilvl w:val="0"/>
          <w:numId w:val="18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31.08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>.202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3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 r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59347FBE" w14:textId="77777777" w:rsidR="00BB4077" w:rsidRPr="00AD6803" w:rsidRDefault="00BB4077" w:rsidP="00BB4077">
      <w:pPr>
        <w:pStyle w:val="Akapitzlist"/>
        <w:widowControl w:val="0"/>
        <w:numPr>
          <w:ilvl w:val="0"/>
          <w:numId w:val="18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autorskiego: do czasu zakończenia robót budowlanych objętych wykonaną dokumentacją projektową wraz z procedurami odbiorowymi.</w:t>
      </w:r>
    </w:p>
    <w:p w14:paraId="4E157B68" w14:textId="77777777" w:rsidR="00BB4077" w:rsidRPr="00AD6803" w:rsidRDefault="00BB4077" w:rsidP="00BB4077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4A473B49" w14:textId="77777777" w:rsidR="00BB4077" w:rsidRPr="00AD6803" w:rsidRDefault="00BB4077" w:rsidP="00BB4077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29BA2AE6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660C890D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09F2AD37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3DEBC343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18AEC898" w14:textId="77777777" w:rsidR="00BB4077" w:rsidRPr="00AD6803" w:rsidRDefault="00BB4077" w:rsidP="00BB4077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04522E3D" w14:textId="77777777" w:rsidR="00BB4077" w:rsidRPr="00AD6803" w:rsidRDefault="00BB4077" w:rsidP="00BB4077">
      <w:pPr>
        <w:pStyle w:val="Akapitzlist"/>
        <w:numPr>
          <w:ilvl w:val="0"/>
          <w:numId w:val="19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lastRenderedPageBreak/>
        <w:t>decyzję o nadaniu uprawnień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 budowlanych w odpowiedniej specjalności i odpowiednim zakresie,</w:t>
      </w:r>
    </w:p>
    <w:p w14:paraId="5FC4846B" w14:textId="5A557458" w:rsidR="00BB4077" w:rsidRDefault="00BB4077" w:rsidP="00BB4077">
      <w:pPr>
        <w:pStyle w:val="Akapitzlist"/>
        <w:numPr>
          <w:ilvl w:val="0"/>
          <w:numId w:val="19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zaświadczenie o przynależności do Okręgowej Izby Inżynierów Budownictwa</w:t>
      </w:r>
      <w:r w:rsidRPr="00AD6803">
        <w:rPr>
          <w:rFonts w:ascii="Cambria" w:hAnsi="Cambria"/>
          <w:color w:val="000000" w:themeColor="text1"/>
          <w:sz w:val="22"/>
          <w:szCs w:val="22"/>
        </w:rPr>
        <w:t>.</w:t>
      </w:r>
    </w:p>
    <w:p w14:paraId="1B5D3F91" w14:textId="77777777" w:rsidR="00BB4077" w:rsidRPr="00BB4077" w:rsidRDefault="00BB4077" w:rsidP="00BB4077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2D1D8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A8E777A" w14:textId="267B182B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E00508">
        <w:rPr>
          <w:rFonts w:ascii="Cambria" w:hAnsi="Cambria"/>
          <w:b/>
          <w:color w:val="000000" w:themeColor="text1"/>
        </w:rPr>
        <w:t>2</w:t>
      </w:r>
      <w:r w:rsidR="00694FAA">
        <w:rPr>
          <w:rFonts w:ascii="Cambria" w:hAnsi="Cambria"/>
          <w:b/>
          <w:color w:val="000000" w:themeColor="text1"/>
        </w:rPr>
        <w:t>8</w:t>
      </w:r>
      <w:r w:rsidR="00E00508">
        <w:rPr>
          <w:rFonts w:ascii="Cambria" w:hAnsi="Cambria"/>
          <w:b/>
          <w:color w:val="000000" w:themeColor="text1"/>
        </w:rPr>
        <w:t>.0</w:t>
      </w:r>
      <w:r w:rsidR="00694FAA">
        <w:rPr>
          <w:rFonts w:ascii="Cambria" w:hAnsi="Cambria"/>
          <w:b/>
          <w:color w:val="000000" w:themeColor="text1"/>
        </w:rPr>
        <w:t>2</w:t>
      </w:r>
      <w:r>
        <w:rPr>
          <w:rFonts w:ascii="Cambria" w:hAnsi="Cambria"/>
          <w:b/>
          <w:color w:val="000000" w:themeColor="text1"/>
        </w:rPr>
        <w:t>.202</w:t>
      </w:r>
      <w:r w:rsidR="00694FAA">
        <w:rPr>
          <w:rFonts w:ascii="Cambria" w:hAnsi="Cambria"/>
          <w:b/>
          <w:color w:val="000000" w:themeColor="text1"/>
        </w:rPr>
        <w:t>3</w:t>
      </w:r>
      <w:r>
        <w:rPr>
          <w:rFonts w:ascii="Cambria" w:hAnsi="Cambria"/>
          <w:b/>
          <w:color w:val="000000" w:themeColor="text1"/>
        </w:rPr>
        <w:t xml:space="preserve">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 w:rsidR="00E00508">
        <w:rPr>
          <w:rFonts w:ascii="Cambria" w:hAnsi="Cambria"/>
          <w:b/>
          <w:color w:val="000000" w:themeColor="text1"/>
        </w:rPr>
        <w:t>12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7D9673F0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694FAA">
        <w:rPr>
          <w:rFonts w:ascii="Cambria" w:hAnsi="Cambria"/>
          <w:snapToGrid w:val="0"/>
          <w:color w:val="000000" w:themeColor="text1"/>
        </w:rPr>
        <w:t>08.02.2023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10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9"/>
  </w:num>
  <w:num w:numId="7" w16cid:durableId="1319765261">
    <w:abstractNumId w:val="11"/>
  </w:num>
  <w:num w:numId="8" w16cid:durableId="81267332">
    <w:abstractNumId w:val="7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5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8"/>
  </w:num>
  <w:num w:numId="14" w16cid:durableId="136143841">
    <w:abstractNumId w:val="16"/>
  </w:num>
  <w:num w:numId="15" w16cid:durableId="2040666067">
    <w:abstractNumId w:val="17"/>
  </w:num>
  <w:num w:numId="16" w16cid:durableId="1071269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5718122">
    <w:abstractNumId w:val="13"/>
  </w:num>
  <w:num w:numId="18" w16cid:durableId="1141843834">
    <w:abstractNumId w:val="14"/>
  </w:num>
  <w:num w:numId="19" w16cid:durableId="210163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259</cp:revision>
  <cp:lastPrinted>2019-02-14T08:39:00Z</cp:lastPrinted>
  <dcterms:created xsi:type="dcterms:W3CDTF">2019-02-11T19:01:00Z</dcterms:created>
  <dcterms:modified xsi:type="dcterms:W3CDTF">2023-02-14T09:56:00Z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