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30" w:rsidRDefault="00D23190" w:rsidP="00CE5D30">
      <w:pPr>
        <w:spacing w:after="0" w:line="240" w:lineRule="auto"/>
        <w:jc w:val="right"/>
        <w:rPr>
          <w:rFonts w:ascii="Arial" w:eastAsia="Times New Roman" w:hAnsi="Arial" w:cs="Arial"/>
          <w:b/>
          <w:bCs/>
          <w:sz w:val="24"/>
          <w:szCs w:val="24"/>
          <w:lang w:eastAsia="pl-PL"/>
        </w:rPr>
      </w:pPr>
      <w:r>
        <w:rPr>
          <w:rFonts w:ascii="Arial" w:eastAsia="Times New Roman" w:hAnsi="Arial" w:cs="Arial"/>
          <w:b/>
          <w:bCs/>
          <w:sz w:val="24"/>
          <w:szCs w:val="24"/>
          <w:lang w:eastAsia="pl-PL"/>
        </w:rPr>
        <w:t>Załącznik nr 1.1 do SWZ</w:t>
      </w:r>
    </w:p>
    <w:p w:rsidR="00CE5D30" w:rsidRPr="00B508BC" w:rsidRDefault="00CE5D30" w:rsidP="00CE5D30">
      <w:pPr>
        <w:spacing w:after="0" w:line="240" w:lineRule="auto"/>
        <w:jc w:val="center"/>
        <w:rPr>
          <w:rFonts w:ascii="Arial" w:eastAsia="Times New Roman" w:hAnsi="Arial" w:cs="Arial"/>
          <w:b/>
          <w:bCs/>
          <w:sz w:val="28"/>
          <w:szCs w:val="28"/>
          <w:lang w:eastAsia="pl-PL"/>
        </w:rPr>
      </w:pPr>
      <w:r>
        <w:rPr>
          <w:rFonts w:ascii="Arial" w:eastAsia="Times New Roman" w:hAnsi="Arial" w:cs="Arial"/>
          <w:b/>
          <w:bCs/>
          <w:sz w:val="28"/>
          <w:szCs w:val="28"/>
          <w:lang w:eastAsia="pl-PL"/>
        </w:rPr>
        <w:t>OŚWIADCZENIE WYKONAWCY</w:t>
      </w:r>
    </w:p>
    <w:p w:rsidR="00CE5D30" w:rsidRDefault="00CE5D30" w:rsidP="00CE5D30">
      <w:pPr>
        <w:spacing w:after="0" w:line="240" w:lineRule="auto"/>
        <w:rPr>
          <w:rFonts w:ascii="Arial" w:eastAsia="Times New Roman" w:hAnsi="Arial" w:cs="Arial"/>
          <w:bCs/>
          <w:sz w:val="24"/>
          <w:szCs w:val="24"/>
          <w:lang w:eastAsia="pl-PL"/>
        </w:rPr>
      </w:pPr>
    </w:p>
    <w:p w:rsidR="00CE5D30" w:rsidRPr="00E35036" w:rsidRDefault="00CE5D30" w:rsidP="00CE5D30">
      <w:pPr>
        <w:spacing w:after="0" w:line="240" w:lineRule="auto"/>
        <w:jc w:val="center"/>
        <w:rPr>
          <w:rFonts w:ascii="Arial" w:eastAsia="Times New Roman" w:hAnsi="Arial" w:cs="Arial"/>
          <w:b/>
          <w:bCs/>
          <w:sz w:val="24"/>
          <w:szCs w:val="24"/>
          <w:lang w:eastAsia="pl-PL"/>
        </w:rPr>
      </w:pPr>
      <w:r w:rsidRPr="00E35036">
        <w:rPr>
          <w:rFonts w:ascii="Arial" w:eastAsia="Times New Roman" w:hAnsi="Arial" w:cs="Arial"/>
          <w:b/>
          <w:bCs/>
          <w:sz w:val="24"/>
          <w:szCs w:val="24"/>
          <w:lang w:eastAsia="pl-PL"/>
        </w:rPr>
        <w:t>SPECYFIKACJA TECHNICZNA</w:t>
      </w:r>
    </w:p>
    <w:p w:rsidR="00CE5D30" w:rsidRPr="00B508BC" w:rsidRDefault="00CE5D30" w:rsidP="00CE5D30">
      <w:pPr>
        <w:spacing w:after="0" w:line="240" w:lineRule="auto"/>
        <w:jc w:val="center"/>
        <w:rPr>
          <w:rFonts w:ascii="Arial" w:eastAsia="Times New Roman" w:hAnsi="Arial" w:cs="Arial"/>
          <w:bCs/>
          <w:sz w:val="24"/>
          <w:szCs w:val="24"/>
          <w:lang w:eastAsia="pl-PL"/>
        </w:rPr>
      </w:pPr>
    </w:p>
    <w:p w:rsidR="00CE5D30" w:rsidRDefault="00CE5D30" w:rsidP="00CE5D30">
      <w:pPr>
        <w:spacing w:after="0" w:line="240" w:lineRule="auto"/>
        <w:jc w:val="center"/>
        <w:rPr>
          <w:rFonts w:ascii="Arial" w:eastAsia="Times New Roman" w:hAnsi="Arial" w:cs="Arial"/>
          <w:b/>
          <w:bCs/>
          <w:sz w:val="24"/>
          <w:szCs w:val="24"/>
          <w:lang w:eastAsia="pl-PL"/>
        </w:rPr>
      </w:pPr>
      <w:r w:rsidRPr="00BE5C5E">
        <w:rPr>
          <w:rFonts w:ascii="Arial" w:hAnsi="Arial" w:cs="Arial"/>
          <w:b/>
        </w:rPr>
        <w:t>W ZAKRESIE DOTYCZĄCYM WYPOSAŻENIA PRZEDZAŁU MEDYCZNEGO W APARATURĘ I SPRZĘT MEDYCZNY</w:t>
      </w:r>
    </w:p>
    <w:p w:rsidR="00CE5D30" w:rsidRDefault="00CE5D30" w:rsidP="00CE5D30">
      <w:pPr>
        <w:spacing w:after="0" w:line="240" w:lineRule="auto"/>
        <w:rPr>
          <w:rFonts w:ascii="Arial" w:eastAsia="Times New Roman" w:hAnsi="Arial" w:cs="Arial"/>
          <w:b/>
          <w:bCs/>
          <w:sz w:val="24"/>
          <w:szCs w:val="24"/>
          <w:lang w:eastAsia="pl-PL"/>
        </w:rPr>
      </w:pPr>
    </w:p>
    <w:p w:rsidR="00CE5D30" w:rsidRDefault="00CE5D30" w:rsidP="00CE5D30">
      <w:pPr>
        <w:spacing w:after="0" w:line="360" w:lineRule="auto"/>
        <w:rPr>
          <w:rFonts w:ascii="Arial" w:eastAsia="Times New Roman" w:hAnsi="Arial" w:cs="Arial"/>
          <w:bCs/>
          <w:lang w:eastAsia="pl-PL"/>
        </w:rPr>
      </w:pPr>
    </w:p>
    <w:tbl>
      <w:tblPr>
        <w:tblStyle w:val="Tabela-Siatka"/>
        <w:tblW w:w="14526" w:type="dxa"/>
        <w:jc w:val="center"/>
        <w:tblLayout w:type="fixed"/>
        <w:tblLook w:val="04A0" w:firstRow="1" w:lastRow="0" w:firstColumn="1" w:lastColumn="0" w:noHBand="0" w:noVBand="1"/>
      </w:tblPr>
      <w:tblGrid>
        <w:gridCol w:w="578"/>
        <w:gridCol w:w="6647"/>
        <w:gridCol w:w="1701"/>
        <w:gridCol w:w="2693"/>
        <w:gridCol w:w="41"/>
        <w:gridCol w:w="2652"/>
        <w:gridCol w:w="214"/>
      </w:tblGrid>
      <w:tr w:rsidR="00516341" w:rsidRPr="0063674F" w:rsidTr="0063674F">
        <w:trPr>
          <w:gridAfter w:val="1"/>
          <w:wAfter w:w="214" w:type="dxa"/>
          <w:trHeight w:val="987"/>
          <w:jc w:val="center"/>
        </w:trPr>
        <w:tc>
          <w:tcPr>
            <w:tcW w:w="578" w:type="dxa"/>
          </w:tcPr>
          <w:p w:rsidR="00516341" w:rsidRPr="0063674F" w:rsidRDefault="00516341" w:rsidP="00695ECC">
            <w:pPr>
              <w:spacing w:after="67" w:line="360" w:lineRule="auto"/>
              <w:rPr>
                <w:rFonts w:ascii="Arial" w:hAnsi="Arial" w:cs="Arial"/>
                <w:b/>
              </w:rPr>
            </w:pPr>
            <w:r w:rsidRPr="0063674F">
              <w:rPr>
                <w:rFonts w:ascii="Arial" w:hAnsi="Arial" w:cs="Arial"/>
                <w:b/>
              </w:rPr>
              <w:t>Lp.</w:t>
            </w:r>
          </w:p>
        </w:tc>
        <w:tc>
          <w:tcPr>
            <w:tcW w:w="6647" w:type="dxa"/>
          </w:tcPr>
          <w:p w:rsidR="00516341" w:rsidRPr="0063674F" w:rsidRDefault="00516341" w:rsidP="00695ECC">
            <w:pPr>
              <w:jc w:val="center"/>
              <w:rPr>
                <w:rFonts w:ascii="Arial" w:hAnsi="Arial" w:cs="Arial"/>
                <w:b/>
              </w:rPr>
            </w:pPr>
            <w:r w:rsidRPr="0063674F">
              <w:rPr>
                <w:rFonts w:ascii="Arial" w:hAnsi="Arial" w:cs="Arial"/>
                <w:b/>
              </w:rPr>
              <w:t>Opis wymaganych minimalnych warunków i parametrów techniczno-użytkowych</w:t>
            </w:r>
          </w:p>
        </w:tc>
        <w:tc>
          <w:tcPr>
            <w:tcW w:w="1701" w:type="dxa"/>
          </w:tcPr>
          <w:p w:rsidR="00516341" w:rsidRPr="0063674F" w:rsidRDefault="00516341" w:rsidP="00695ECC">
            <w:pPr>
              <w:jc w:val="center"/>
              <w:rPr>
                <w:rFonts w:ascii="Arial" w:hAnsi="Arial" w:cs="Arial"/>
                <w:b/>
              </w:rPr>
            </w:pPr>
            <w:r w:rsidRPr="0063674F">
              <w:rPr>
                <w:rFonts w:ascii="Arial" w:hAnsi="Arial" w:cs="Arial"/>
                <w:b/>
              </w:rPr>
              <w:t>Potwierdzenie spełnienia warunku/ parametru</w:t>
            </w:r>
          </w:p>
          <w:p w:rsidR="00516341" w:rsidRPr="0063674F" w:rsidRDefault="00516341" w:rsidP="00695ECC">
            <w:pPr>
              <w:jc w:val="center"/>
              <w:rPr>
                <w:rFonts w:ascii="Arial" w:hAnsi="Arial" w:cs="Arial"/>
                <w:b/>
              </w:rPr>
            </w:pPr>
            <w:r w:rsidRPr="0063674F">
              <w:rPr>
                <w:rFonts w:ascii="Arial" w:hAnsi="Arial" w:cs="Arial"/>
                <w:b/>
              </w:rPr>
              <w:t>Tak/nie</w:t>
            </w:r>
          </w:p>
          <w:p w:rsidR="00516341" w:rsidRPr="0063674F" w:rsidRDefault="00516341" w:rsidP="00695ECC">
            <w:pPr>
              <w:jc w:val="center"/>
              <w:rPr>
                <w:rFonts w:ascii="Arial" w:hAnsi="Arial" w:cs="Arial"/>
                <w:b/>
              </w:rPr>
            </w:pPr>
          </w:p>
        </w:tc>
        <w:tc>
          <w:tcPr>
            <w:tcW w:w="2693" w:type="dxa"/>
          </w:tcPr>
          <w:p w:rsidR="00516341" w:rsidRPr="0063674F" w:rsidRDefault="00516341" w:rsidP="00CE5D30">
            <w:pPr>
              <w:jc w:val="center"/>
              <w:rPr>
                <w:rFonts w:ascii="Arial" w:eastAsia="Times New Roman" w:hAnsi="Arial" w:cs="Arial"/>
                <w:b/>
                <w:lang w:eastAsia="pl-PL"/>
              </w:rPr>
            </w:pPr>
            <w:r w:rsidRPr="0063674F">
              <w:rPr>
                <w:rFonts w:ascii="Arial" w:eastAsia="Times New Roman" w:hAnsi="Arial" w:cs="Arial"/>
                <w:b/>
                <w:lang w:eastAsia="pl-PL"/>
              </w:rPr>
              <w:t xml:space="preserve">Parametry oferowanego urządzenia </w:t>
            </w:r>
          </w:p>
          <w:p w:rsidR="00516341" w:rsidRPr="0063674F" w:rsidRDefault="00516341" w:rsidP="00D42C24">
            <w:pPr>
              <w:ind w:left="-308" w:firstLine="308"/>
              <w:jc w:val="center"/>
              <w:rPr>
                <w:rFonts w:ascii="Arial" w:hAnsi="Arial" w:cs="Arial"/>
                <w:b/>
              </w:rPr>
            </w:pPr>
            <w:r w:rsidRPr="0063674F">
              <w:rPr>
                <w:rFonts w:ascii="Arial" w:eastAsia="Times New Roman" w:hAnsi="Arial" w:cs="Arial"/>
                <w:b/>
                <w:lang w:eastAsia="pl-PL"/>
              </w:rPr>
              <w:t>(np. waga urządzenia 4 kg)</w:t>
            </w:r>
          </w:p>
        </w:tc>
        <w:tc>
          <w:tcPr>
            <w:tcW w:w="2693" w:type="dxa"/>
            <w:gridSpan w:val="2"/>
          </w:tcPr>
          <w:p w:rsidR="00516341" w:rsidRPr="0063674F" w:rsidRDefault="00516341" w:rsidP="00CE5D30">
            <w:pPr>
              <w:jc w:val="center"/>
              <w:rPr>
                <w:rFonts w:ascii="Arial" w:eastAsia="Times New Roman" w:hAnsi="Arial" w:cs="Arial"/>
                <w:b/>
                <w:lang w:eastAsia="pl-PL"/>
              </w:rPr>
            </w:pPr>
            <w:r w:rsidRPr="0063674F">
              <w:rPr>
                <w:rFonts w:ascii="Arial" w:eastAsia="Times New Roman" w:hAnsi="Arial" w:cs="Arial"/>
                <w:b/>
                <w:lang w:eastAsia="pl-PL"/>
              </w:rPr>
              <w:t>Podać nazwę i nr strony dokumentu potwierdzającego parametry urządzenia</w:t>
            </w:r>
          </w:p>
          <w:p w:rsidR="00516341" w:rsidRPr="0063674F" w:rsidRDefault="00516341" w:rsidP="00C93205">
            <w:pPr>
              <w:ind w:left="-75" w:firstLine="308"/>
              <w:jc w:val="center"/>
              <w:rPr>
                <w:rFonts w:ascii="Arial" w:hAnsi="Arial" w:cs="Arial"/>
                <w:b/>
              </w:rPr>
            </w:pPr>
            <w:r w:rsidRPr="0063674F">
              <w:rPr>
                <w:rFonts w:ascii="Arial" w:eastAsia="Times New Roman" w:hAnsi="Arial" w:cs="Arial"/>
                <w:b/>
                <w:lang w:eastAsia="pl-PL"/>
              </w:rPr>
              <w:t>(np. instrukcja użytkowania str. 42)</w:t>
            </w:r>
          </w:p>
        </w:tc>
      </w:tr>
      <w:tr w:rsidR="00D42C24" w:rsidRPr="0063674F" w:rsidTr="0063674F">
        <w:trPr>
          <w:trHeight w:val="213"/>
          <w:jc w:val="center"/>
        </w:trPr>
        <w:tc>
          <w:tcPr>
            <w:tcW w:w="578" w:type="dxa"/>
            <w:vMerge w:val="restart"/>
          </w:tcPr>
          <w:p w:rsidR="00D42C24" w:rsidRPr="0063674F" w:rsidRDefault="00D42C24" w:rsidP="00695ECC">
            <w:pPr>
              <w:spacing w:after="67" w:line="360" w:lineRule="auto"/>
              <w:rPr>
                <w:rFonts w:ascii="Arial" w:hAnsi="Arial" w:cs="Arial"/>
                <w:b/>
              </w:rPr>
            </w:pPr>
            <w:r w:rsidRPr="0063674F">
              <w:rPr>
                <w:rFonts w:ascii="Arial" w:hAnsi="Arial" w:cs="Arial"/>
                <w:b/>
              </w:rPr>
              <w:t>1.</w:t>
            </w:r>
          </w:p>
        </w:tc>
        <w:tc>
          <w:tcPr>
            <w:tcW w:w="13948" w:type="dxa"/>
            <w:gridSpan w:val="6"/>
          </w:tcPr>
          <w:p w:rsidR="00D42C24" w:rsidRPr="0063674F" w:rsidRDefault="00D42C24" w:rsidP="00695ECC">
            <w:pPr>
              <w:spacing w:after="67"/>
              <w:rPr>
                <w:rFonts w:ascii="Arial" w:eastAsia="Times New Roman" w:hAnsi="Arial" w:cs="Arial"/>
                <w:b/>
                <w:bCs/>
              </w:rPr>
            </w:pPr>
            <w:r w:rsidRPr="0063674F">
              <w:rPr>
                <w:rFonts w:ascii="Arial" w:eastAsia="Times New Roman" w:hAnsi="Arial" w:cs="Arial"/>
                <w:b/>
                <w:bCs/>
              </w:rPr>
              <w:t>NOSZE GŁÓWNE</w:t>
            </w:r>
          </w:p>
          <w:p w:rsidR="00D42C24" w:rsidRPr="0063674F" w:rsidRDefault="00D42C24" w:rsidP="00695ECC">
            <w:pPr>
              <w:spacing w:after="67"/>
              <w:rPr>
                <w:rFonts w:ascii="Arial" w:eastAsia="Times New Roman" w:hAnsi="Arial" w:cs="Arial"/>
                <w:b/>
                <w:bCs/>
              </w:rPr>
            </w:pPr>
            <w:r w:rsidRPr="0063674F">
              <w:rPr>
                <w:rFonts w:ascii="Arial" w:eastAsia="Times New Roman" w:hAnsi="Arial" w:cs="Arial"/>
                <w:b/>
                <w:bCs/>
              </w:rPr>
              <w:t>producent…………………..………</w:t>
            </w:r>
          </w:p>
          <w:p w:rsidR="00D42C24" w:rsidRPr="0063674F" w:rsidRDefault="00D42C24" w:rsidP="00D42C24">
            <w:pPr>
              <w:spacing w:after="67"/>
              <w:rPr>
                <w:rFonts w:ascii="Arial" w:eastAsia="TimesNewRoman" w:hAnsi="Arial" w:cs="Arial"/>
                <w:b/>
              </w:rPr>
            </w:pPr>
            <w:r w:rsidRPr="0063674F">
              <w:rPr>
                <w:rFonts w:ascii="Arial" w:eastAsia="Times New Roman" w:hAnsi="Arial" w:cs="Arial"/>
                <w:b/>
                <w:bCs/>
              </w:rPr>
              <w:t>mark</w:t>
            </w:r>
            <w:r w:rsidRPr="0063674F">
              <w:rPr>
                <w:rFonts w:ascii="Arial" w:eastAsia="TimesNewRoman" w:hAnsi="Arial" w:cs="Arial"/>
                <w:b/>
              </w:rPr>
              <w:t>a……………………………</w:t>
            </w:r>
            <w:r w:rsidR="00C93205" w:rsidRPr="0063674F">
              <w:rPr>
                <w:rFonts w:ascii="Arial" w:eastAsia="TimesNewRoman" w:hAnsi="Arial" w:cs="Arial"/>
                <w:b/>
              </w:rPr>
              <w:t>….</w:t>
            </w:r>
          </w:p>
          <w:p w:rsidR="00D42C24" w:rsidRPr="0063674F" w:rsidRDefault="00D42C24" w:rsidP="00D42C24">
            <w:pPr>
              <w:spacing w:after="67"/>
              <w:rPr>
                <w:rFonts w:ascii="Arial" w:eastAsia="Times New Roman" w:hAnsi="Arial" w:cs="Arial"/>
                <w:b/>
                <w:bCs/>
              </w:rPr>
            </w:pPr>
            <w:r w:rsidRPr="0063674F">
              <w:rPr>
                <w:rFonts w:ascii="Arial" w:eastAsia="Times New Roman" w:hAnsi="Arial" w:cs="Arial"/>
                <w:b/>
                <w:bCs/>
              </w:rPr>
              <w:t>model………………………</w:t>
            </w:r>
            <w:r w:rsidR="00C93205" w:rsidRPr="0063674F">
              <w:rPr>
                <w:rFonts w:ascii="Arial" w:eastAsia="Times New Roman" w:hAnsi="Arial" w:cs="Arial"/>
                <w:b/>
                <w:bCs/>
              </w:rPr>
              <w:t>……….</w:t>
            </w:r>
            <w:r w:rsidRPr="0063674F">
              <w:rPr>
                <w:rFonts w:ascii="Arial" w:eastAsia="Times New Roman" w:hAnsi="Arial" w:cs="Arial"/>
                <w:b/>
                <w:bCs/>
              </w:rPr>
              <w:t xml:space="preserve"> </w:t>
            </w:r>
          </w:p>
        </w:tc>
      </w:tr>
      <w:tr w:rsidR="00516341" w:rsidRPr="0063674F" w:rsidTr="0063674F">
        <w:trPr>
          <w:gridAfter w:val="1"/>
          <w:wAfter w:w="214" w:type="dxa"/>
          <w:trHeight w:val="213"/>
          <w:jc w:val="center"/>
        </w:trPr>
        <w:tc>
          <w:tcPr>
            <w:tcW w:w="578" w:type="dxa"/>
            <w:vMerge/>
          </w:tcPr>
          <w:p w:rsidR="00516341" w:rsidRPr="0063674F" w:rsidRDefault="00516341" w:rsidP="00022EB2">
            <w:pPr>
              <w:spacing w:after="67" w:line="360" w:lineRule="auto"/>
              <w:rPr>
                <w:rFonts w:ascii="Arial" w:hAnsi="Arial" w:cs="Arial"/>
              </w:rPr>
            </w:pPr>
          </w:p>
        </w:tc>
        <w:tc>
          <w:tcPr>
            <w:tcW w:w="6647" w:type="dxa"/>
          </w:tcPr>
          <w:p w:rsidR="00516341" w:rsidRPr="0063674F" w:rsidRDefault="00516341" w:rsidP="00B42CBB">
            <w:pPr>
              <w:widowControl w:val="0"/>
              <w:numPr>
                <w:ilvl w:val="0"/>
                <w:numId w:val="1"/>
              </w:numPr>
              <w:suppressAutoHyphens/>
              <w:autoSpaceDE w:val="0"/>
              <w:spacing w:beforeLines="40" w:before="96" w:line="276" w:lineRule="auto"/>
              <w:ind w:left="682"/>
              <w:jc w:val="both"/>
              <w:rPr>
                <w:rFonts w:ascii="Arial" w:eastAsia="Times New Roman" w:hAnsi="Arial" w:cs="Arial"/>
                <w:bCs/>
              </w:rPr>
            </w:pPr>
            <w:r w:rsidRPr="0063674F">
              <w:rPr>
                <w:rFonts w:ascii="Arial" w:eastAsia="Times New Roman" w:hAnsi="Arial" w:cs="Arial"/>
              </w:rPr>
              <w:t xml:space="preserve">Nosze wykonane z materiału odpornego na korozję, stopu aluminium, włókna węglowego, możliwość prowadzenia bokiem przez jedną osobę z dowolnej strony noszy. Będą posiadały system niezależnego składania się przednich i tylnych goleni transportera w momencie załadunku do pojazdu sanitarnego i rozładunku pozwalając na wprowadzenie zestawu transportowego do pojazdu sanitarnego przez 1 osobę, co minimalizuje ryzyko urazów operatora noszy. Rama noszy wykonana z profili o przekroju np. prostokątnym (podwyższona wytrzymałość na ekstremalne przeciążenia). Wszystkie powierzchnie pokryte antybakteryjnie, antykorozyjnie lakierem proszkowym o tzw. ”porach zamkniętych”. </w:t>
            </w:r>
          </w:p>
          <w:p w:rsidR="00516341" w:rsidRPr="0063674F" w:rsidRDefault="00516341" w:rsidP="00B42CBB">
            <w:pPr>
              <w:widowControl w:val="0"/>
              <w:suppressAutoHyphens/>
              <w:autoSpaceDE w:val="0"/>
              <w:spacing w:beforeLines="40" w:before="96" w:line="276" w:lineRule="auto"/>
              <w:ind w:left="682"/>
              <w:jc w:val="both"/>
              <w:rPr>
                <w:rFonts w:ascii="Arial" w:eastAsia="Times New Roman" w:hAnsi="Arial" w:cs="Arial"/>
                <w:bCs/>
              </w:rPr>
            </w:pPr>
            <w:r w:rsidRPr="0063674F">
              <w:rPr>
                <w:rFonts w:ascii="Arial" w:eastAsia="Times New Roman" w:hAnsi="Arial" w:cs="Arial"/>
              </w:rPr>
              <w:lastRenderedPageBreak/>
              <w:t>Posiadające elementy odblaskowe.</w:t>
            </w:r>
          </w:p>
        </w:tc>
        <w:tc>
          <w:tcPr>
            <w:tcW w:w="1701" w:type="dxa"/>
          </w:tcPr>
          <w:p w:rsidR="00516341" w:rsidRPr="0063674F" w:rsidRDefault="00012525" w:rsidP="0063674F">
            <w:pPr>
              <w:spacing w:after="67"/>
              <w:jc w:val="center"/>
              <w:rPr>
                <w:rFonts w:ascii="Arial" w:hAnsi="Arial" w:cs="Arial"/>
              </w:rPr>
            </w:pPr>
            <w:r w:rsidRPr="0063674F">
              <w:rPr>
                <w:rFonts w:ascii="Arial" w:eastAsia="Times New Roman" w:hAnsi="Arial" w:cs="Arial"/>
                <w:bCs/>
                <w:lang w:eastAsia="pl-PL"/>
              </w:rPr>
              <w:lastRenderedPageBreak/>
              <w:t>TAK/NIE*</w:t>
            </w:r>
          </w:p>
        </w:tc>
        <w:tc>
          <w:tcPr>
            <w:tcW w:w="2693" w:type="dxa"/>
          </w:tcPr>
          <w:p w:rsidR="00516341" w:rsidRPr="0063674F" w:rsidRDefault="00516341" w:rsidP="00B91AB5"/>
        </w:tc>
        <w:tc>
          <w:tcPr>
            <w:tcW w:w="2693" w:type="dxa"/>
            <w:gridSpan w:val="2"/>
          </w:tcPr>
          <w:p w:rsidR="00516341" w:rsidRPr="0063674F" w:rsidRDefault="00516341" w:rsidP="00CE5D30">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Przystosowane do prowadzenia reanimacji;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Nosze potrójnie łamane z możliwością ustawienia pozycji przeciwwstrząsowej i pozycji zmniejszającej napięcie mięśni brzucha;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Płynna regulacja nachylenia oparcia pod plecami – 90 stopni;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Rama noszy pod głową pacjenta umożliwiająca odgięcie głowy do tyłu i ułożenie na wznak;</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Komplet pasów zabezpieczających o regulowanej długości – pasy szelkowe i pasy poprzeczne mocowane bezpośrednio do ramy noszy;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Teleskopowo składany statyw na płyny infuzyjne na wyposażeniu;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Możliwość wprowadzenia noszy na transporter przodem i tyłem do kierunku jazdy. 4xkółka wszystkie obrotowe w zakresie 360 stopni z możliwością blokowania 2 kółek do pozycji stałej, hamulce na 2 kółkach;</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Cienki, niesprężynujący materac anatomiczny z tworzywa sztucznego, umożliwiający ustawienie wszystkich pozycji transportowych, o powierzchni antypoślizgowej, odporny na środki dezynfekujące, nieabsorbujący krwi i płynów oraz poduszka anatomiczna;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Składane poręcze boczne;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Wysuwane, teleskopowe rączki z przodu i z tyłu noszy do przenoszenia;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Elementy obsługowe noszy trwale oznakowane;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Waga do 23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wagę 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Dopuszczalne obciążenie min. 250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dopuszczalne obciążenie 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Zgodne z normą PN-EN 1865-3+A1 2015;</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ind w:left="682"/>
              <w:jc w:val="both"/>
              <w:rPr>
                <w:rFonts w:ascii="Arial" w:eastAsia="Times New Roman" w:hAnsi="Arial" w:cs="Arial"/>
              </w:rPr>
            </w:pPr>
            <w:r w:rsidRPr="0063674F">
              <w:rPr>
                <w:rFonts w:ascii="Arial" w:eastAsia="Times New Roman" w:hAnsi="Arial" w:cs="Arial"/>
              </w:rPr>
              <w:t>Gwarancja min. 2 lata.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okres gwarancji: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1"/>
              </w:numPr>
              <w:suppressAutoHyphens/>
              <w:autoSpaceDE w:val="0"/>
              <w:ind w:left="682"/>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D42C24" w:rsidRPr="0063674F" w:rsidTr="0063674F">
        <w:trPr>
          <w:trHeight w:val="213"/>
          <w:jc w:val="center"/>
        </w:trPr>
        <w:tc>
          <w:tcPr>
            <w:tcW w:w="578" w:type="dxa"/>
            <w:vMerge w:val="restart"/>
          </w:tcPr>
          <w:p w:rsidR="00D42C24" w:rsidRPr="0063674F" w:rsidRDefault="00D42C24" w:rsidP="00022EB2">
            <w:pPr>
              <w:spacing w:after="67" w:line="360" w:lineRule="auto"/>
              <w:rPr>
                <w:rFonts w:ascii="Arial" w:hAnsi="Arial" w:cs="Arial"/>
                <w:b/>
              </w:rPr>
            </w:pPr>
            <w:r w:rsidRPr="0063674F">
              <w:rPr>
                <w:rFonts w:ascii="Arial" w:hAnsi="Arial" w:cs="Arial"/>
                <w:b/>
              </w:rPr>
              <w:t>2.</w:t>
            </w:r>
          </w:p>
        </w:tc>
        <w:tc>
          <w:tcPr>
            <w:tcW w:w="13948" w:type="dxa"/>
            <w:gridSpan w:val="6"/>
          </w:tcPr>
          <w:p w:rsidR="00D42C24" w:rsidRPr="0063674F" w:rsidRDefault="00D42C24" w:rsidP="00B91AB5">
            <w:pPr>
              <w:rPr>
                <w:rFonts w:eastAsia="Times New Roman"/>
                <w:b/>
                <w:bCs/>
              </w:rPr>
            </w:pPr>
            <w:r w:rsidRPr="0063674F">
              <w:rPr>
                <w:rFonts w:eastAsia="Times New Roman"/>
                <w:b/>
                <w:bCs/>
              </w:rPr>
              <w:t>TRANSPORTER NOSZY</w:t>
            </w:r>
          </w:p>
          <w:p w:rsidR="00D42C24" w:rsidRPr="0063674F" w:rsidRDefault="00D42C24" w:rsidP="00B91AB5">
            <w:pPr>
              <w:rPr>
                <w:rFonts w:eastAsia="Times New Roman"/>
                <w:b/>
                <w:bCs/>
              </w:rPr>
            </w:pPr>
            <w:r w:rsidRPr="0063674F">
              <w:rPr>
                <w:rFonts w:eastAsia="Times New Roman"/>
                <w:b/>
                <w:bCs/>
              </w:rPr>
              <w:t xml:space="preserve"> producent……………………….</w:t>
            </w:r>
          </w:p>
          <w:p w:rsidR="00D42C24" w:rsidRPr="0063674F" w:rsidRDefault="00D42C24" w:rsidP="00B91AB5">
            <w:pPr>
              <w:rPr>
                <w:rFonts w:eastAsia="Times New Roman"/>
                <w:b/>
                <w:bCs/>
              </w:rPr>
            </w:pPr>
            <w:r w:rsidRPr="0063674F">
              <w:rPr>
                <w:rFonts w:eastAsia="Times New Roman"/>
                <w:b/>
                <w:bCs/>
              </w:rPr>
              <w:t xml:space="preserve"> mark</w:t>
            </w:r>
            <w:r w:rsidRPr="0063674F">
              <w:rPr>
                <w:rFonts w:eastAsia="TimesNewRoman"/>
                <w:b/>
              </w:rPr>
              <w:t>a……………….…………</w:t>
            </w:r>
            <w:r w:rsidR="00BF4D45" w:rsidRPr="0063674F">
              <w:rPr>
                <w:rFonts w:eastAsia="Times New Roman"/>
                <w:b/>
                <w:bCs/>
              </w:rPr>
              <w:t>….</w:t>
            </w:r>
          </w:p>
          <w:p w:rsidR="00D42C24" w:rsidRPr="0063674F" w:rsidRDefault="00D42C24" w:rsidP="00C93205">
            <w:pPr>
              <w:rPr>
                <w:rFonts w:eastAsia="Times New Roman"/>
                <w:b/>
                <w:bCs/>
              </w:rPr>
            </w:pPr>
            <w:r w:rsidRPr="0063674F">
              <w:rPr>
                <w:rFonts w:eastAsia="Times New Roman"/>
                <w:b/>
                <w:bCs/>
              </w:rPr>
              <w:t xml:space="preserve"> model…………………</w:t>
            </w:r>
            <w:r w:rsidR="00C93205" w:rsidRPr="0063674F">
              <w:rPr>
                <w:rFonts w:eastAsia="Times New Roman"/>
                <w:b/>
                <w:bCs/>
              </w:rPr>
              <w:t>.</w:t>
            </w:r>
            <w:r w:rsidR="00BF4D45" w:rsidRPr="0063674F">
              <w:rPr>
                <w:rFonts w:eastAsia="Times New Roman"/>
                <w:b/>
                <w:bCs/>
              </w:rPr>
              <w:t>………….</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bCs/>
              </w:rPr>
            </w:pPr>
            <w:r w:rsidRPr="0063674F">
              <w:rPr>
                <w:rFonts w:ascii="Arial" w:eastAsia="Times New Roman" w:hAnsi="Arial" w:cs="Arial"/>
              </w:rPr>
              <w:t>Transporter wykonany z materiału odpornego na korozję;</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rodzaj materiału:</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System bezpiecznej obsługi, również przez jedną osobę – niezależne składanie goleni przednich i tylnych przy podtrzymaniu ciężaru całego zestawu jedną parą goleni w czasie wprowadzania i wyprowadzania z ambulansu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Szybki i łatwy system połączenia z noszami, zabezpieczenie poprzez  dodatkowy zatrzask, który zniweluje ryzyko wypięcie się noszy podczas jazdy;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Regulacja wysokości na minimum 5 poziomach wysokości;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ilość poziomów regulacji: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 xml:space="preserve">Transporter wyposażony w 4 koła o średnicy 15-20 cm, umożliwiające prowadzenie noszy różnych rodzajach podłoża, 2 kółek do pozycji stałej, </w:t>
            </w:r>
            <w:r w:rsidRPr="0063674F">
              <w:rPr>
                <w:rFonts w:ascii="Arial" w:eastAsia="Times New Roman" w:hAnsi="Arial" w:cs="Arial"/>
                <w:strike/>
              </w:rPr>
              <w:t>hamulce na 2 kółkach;</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średnicę kół w cm:</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Koła obrotowe 360 stopni, hamulce co najmniej na kołach tylnych goleni;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 xml:space="preserve">Możliwość blokowania kół – jazda na wprost, jazda bokiem </w:t>
            </w:r>
            <w:r w:rsidRPr="0063674F">
              <w:rPr>
                <w:rFonts w:ascii="Arial" w:eastAsia="Times New Roman" w:hAnsi="Arial" w:cs="Arial"/>
              </w:rPr>
              <w:lastRenderedPageBreak/>
              <w:t>lub koła skrętne;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Możliwość prowadzenia noszy bokiem przez jedna osobę z dowolnej strony;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 xml:space="preserve">Możliwość ustawienia pozycji drenażowych – </w:t>
            </w:r>
            <w:proofErr w:type="spellStart"/>
            <w:r w:rsidRPr="0063674F">
              <w:rPr>
                <w:rFonts w:ascii="Arial" w:eastAsia="Times New Roman" w:hAnsi="Arial" w:cs="Arial"/>
              </w:rPr>
              <w:t>Trendelenburga</w:t>
            </w:r>
            <w:proofErr w:type="spellEnd"/>
            <w:r w:rsidRPr="0063674F">
              <w:rPr>
                <w:rFonts w:ascii="Arial" w:eastAsia="Times New Roman" w:hAnsi="Arial" w:cs="Arial"/>
              </w:rPr>
              <w:t xml:space="preserve"> i Fowlera;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Wszystkie powierzchnie kryte antybakteryjnie, antykorozyjnie lakierem proszkowym o tzw. ”porach zamkniętych”;</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F4D45">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hAnsi="Arial" w:cs="Arial"/>
              </w:rPr>
              <w:t>Waga zestawu do 51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rPr>
                <w:rFonts w:ascii="Arial" w:hAnsi="Arial" w:cs="Arial"/>
              </w:rPr>
              <w:t>podać wagę 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Obciążenie dopuszczalne 270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maksymalne dopuszczalne obciążenie 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Zgodny z normą PN-EN 1865-3+A1 2015;</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spacing w:beforeLines="40" w:before="96" w:line="276" w:lineRule="auto"/>
              <w:ind w:hanging="415"/>
              <w:jc w:val="both"/>
              <w:rPr>
                <w:rFonts w:ascii="Arial" w:eastAsia="Times New Roman" w:hAnsi="Arial" w:cs="Arial"/>
              </w:rPr>
            </w:pPr>
            <w:r w:rsidRPr="0063674F">
              <w:rPr>
                <w:rFonts w:ascii="Arial" w:eastAsia="Times New Roman" w:hAnsi="Arial" w:cs="Arial"/>
              </w:rPr>
              <w:t xml:space="preserve">Mocowanie transportera do lawety zgodne z normą </w:t>
            </w:r>
            <w:r w:rsidRPr="0063674F">
              <w:rPr>
                <w:rFonts w:ascii="Arial" w:eastAsia="Times New Roman" w:hAnsi="Arial" w:cs="Arial"/>
                <w:bCs/>
              </w:rPr>
              <w:t>PN-EN 1789: 2021-02</w:t>
            </w:r>
            <w:r w:rsidRPr="0063674F">
              <w:rPr>
                <w:rFonts w:ascii="Arial" w:eastAsia="Times New Roman" w:hAnsi="Arial" w:cs="Arial"/>
              </w:rPr>
              <w:t>.</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ind w:hanging="415"/>
              <w:jc w:val="both"/>
              <w:rPr>
                <w:rFonts w:ascii="Arial" w:eastAsia="Times New Roman" w:hAnsi="Arial" w:cs="Arial"/>
              </w:rPr>
            </w:pPr>
            <w:r w:rsidRPr="0063674F">
              <w:rPr>
                <w:rFonts w:ascii="Arial" w:eastAsia="Times New Roman" w:hAnsi="Arial" w:cs="Arial"/>
              </w:rPr>
              <w:t>Gwarancja min. 2 lata.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F4D45" w:rsidP="00B91AB5">
            <w:r w:rsidRPr="0063674F">
              <w:t>Podać okres gwarancji: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ind w:hanging="415"/>
              <w:jc w:val="both"/>
              <w:rPr>
                <w:rFonts w:ascii="Arial" w:eastAsia="Times New Roman" w:hAnsi="Arial" w:cs="Arial"/>
              </w:rPr>
            </w:pPr>
            <w:r w:rsidRPr="0063674F">
              <w:rPr>
                <w:rFonts w:ascii="Arial" w:eastAsia="Times New Roman" w:hAnsi="Arial" w:cs="Arial"/>
              </w:rPr>
              <w:t>trwałe oznaczenia instrukcji obsługi za pomocą piktogramów.</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ind w:hanging="415"/>
              <w:jc w:val="both"/>
              <w:rPr>
                <w:rFonts w:ascii="Arial" w:eastAsia="Times New Roman" w:hAnsi="Arial" w:cs="Arial"/>
              </w:rPr>
            </w:pPr>
            <w:r w:rsidRPr="0063674F">
              <w:rPr>
                <w:rFonts w:ascii="Arial" w:eastAsia="Times New Roman" w:hAnsi="Arial" w:cs="Arial"/>
              </w:rPr>
              <w:t>elementy odblaskowe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2"/>
              </w:numPr>
              <w:suppressAutoHyphens/>
              <w:autoSpaceDE w:val="0"/>
              <w:ind w:hanging="415"/>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D42C24" w:rsidRPr="0063674F" w:rsidTr="0063674F">
        <w:trPr>
          <w:trHeight w:val="213"/>
          <w:jc w:val="center"/>
        </w:trPr>
        <w:tc>
          <w:tcPr>
            <w:tcW w:w="578" w:type="dxa"/>
            <w:vMerge w:val="restart"/>
          </w:tcPr>
          <w:p w:rsidR="00D42C24" w:rsidRPr="0063674F" w:rsidRDefault="00D42C24" w:rsidP="00022EB2">
            <w:pPr>
              <w:spacing w:after="67" w:line="360" w:lineRule="auto"/>
              <w:rPr>
                <w:rFonts w:ascii="Arial" w:hAnsi="Arial" w:cs="Arial"/>
                <w:b/>
              </w:rPr>
            </w:pPr>
            <w:r w:rsidRPr="0063674F">
              <w:rPr>
                <w:rFonts w:ascii="Arial" w:hAnsi="Arial" w:cs="Arial"/>
                <w:b/>
              </w:rPr>
              <w:t>3.</w:t>
            </w:r>
          </w:p>
        </w:tc>
        <w:tc>
          <w:tcPr>
            <w:tcW w:w="13948" w:type="dxa"/>
            <w:gridSpan w:val="6"/>
          </w:tcPr>
          <w:p w:rsidR="00D42C24" w:rsidRPr="0063674F" w:rsidRDefault="00D42C24" w:rsidP="00B91AB5">
            <w:pPr>
              <w:rPr>
                <w:rFonts w:eastAsia="Times New Roman"/>
                <w:b/>
                <w:bCs/>
              </w:rPr>
            </w:pPr>
            <w:r w:rsidRPr="0063674F">
              <w:rPr>
                <w:rFonts w:eastAsia="Times New Roman"/>
                <w:b/>
                <w:bCs/>
              </w:rPr>
              <w:t>KRZESEŁKO KARDIOLOGICZNE:</w:t>
            </w:r>
          </w:p>
          <w:p w:rsidR="00D42C24" w:rsidRPr="0063674F" w:rsidRDefault="00D42C24" w:rsidP="00B91AB5">
            <w:pPr>
              <w:rPr>
                <w:rFonts w:eastAsia="Times New Roman"/>
                <w:b/>
                <w:bCs/>
              </w:rPr>
            </w:pPr>
            <w:r w:rsidRPr="0063674F">
              <w:rPr>
                <w:rFonts w:eastAsia="Times New Roman"/>
                <w:b/>
                <w:bCs/>
              </w:rPr>
              <w:t xml:space="preserve"> producent………………………. </w:t>
            </w:r>
          </w:p>
          <w:p w:rsidR="00D42C24" w:rsidRPr="0063674F" w:rsidRDefault="00D42C24" w:rsidP="00B91AB5">
            <w:pPr>
              <w:rPr>
                <w:rFonts w:eastAsia="Times New Roman"/>
                <w:b/>
                <w:bCs/>
              </w:rPr>
            </w:pPr>
            <w:r w:rsidRPr="0063674F">
              <w:rPr>
                <w:rFonts w:eastAsia="Times New Roman"/>
                <w:b/>
                <w:bCs/>
              </w:rPr>
              <w:t>mark</w:t>
            </w:r>
            <w:r w:rsidRPr="0063674F">
              <w:rPr>
                <w:rFonts w:eastAsia="TimesNewRoman"/>
                <w:b/>
              </w:rPr>
              <w:t>a……………….…………</w:t>
            </w:r>
          </w:p>
          <w:p w:rsidR="00D42C24" w:rsidRPr="0063674F" w:rsidRDefault="00D42C24" w:rsidP="00B91AB5">
            <w:pPr>
              <w:rPr>
                <w:rFonts w:eastAsia="Times New Roman"/>
                <w:b/>
                <w:bCs/>
              </w:rPr>
            </w:pPr>
            <w:r w:rsidRPr="0063674F">
              <w:rPr>
                <w:rFonts w:eastAsia="Times New Roman"/>
                <w:b/>
                <w:bCs/>
              </w:rPr>
              <w:t>model………………</w:t>
            </w:r>
            <w:r w:rsidR="00BF4D45" w:rsidRPr="0063674F">
              <w:rPr>
                <w:rFonts w:eastAsia="TimesNewRoman"/>
                <w:b/>
              </w:rPr>
              <w:t>…………</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 New Roman" w:hAnsi="Arial" w:cs="Arial"/>
                <w:bCs/>
              </w:rPr>
            </w:pPr>
            <w:r w:rsidRPr="0063674F">
              <w:rPr>
                <w:rFonts w:ascii="Arial" w:eastAsia="Times New Roman" w:hAnsi="Arial" w:cs="Arial"/>
              </w:rPr>
              <w:t>Składane, z blokad</w:t>
            </w:r>
            <w:r w:rsidRPr="0063674F">
              <w:rPr>
                <w:rFonts w:ascii="Arial" w:eastAsia="TimesNewRoman" w:hAnsi="Arial" w:cs="Arial"/>
              </w:rPr>
              <w:t xml:space="preserve">ą </w:t>
            </w:r>
            <w:r w:rsidRPr="0063674F">
              <w:rPr>
                <w:rFonts w:ascii="Arial" w:eastAsia="Times New Roman" w:hAnsi="Arial" w:cs="Arial"/>
              </w:rPr>
              <w:t>zabezpieczaj</w:t>
            </w:r>
            <w:r w:rsidRPr="0063674F">
              <w:rPr>
                <w:rFonts w:ascii="Arial" w:eastAsia="TimesNewRoman" w:hAnsi="Arial" w:cs="Arial"/>
              </w:rPr>
              <w:t>ą</w:t>
            </w:r>
            <w:r w:rsidRPr="0063674F">
              <w:rPr>
                <w:rFonts w:ascii="Arial" w:eastAsia="Times New Roman" w:hAnsi="Arial" w:cs="Arial"/>
              </w:rPr>
              <w:t>c</w:t>
            </w:r>
            <w:r w:rsidRPr="0063674F">
              <w:rPr>
                <w:rFonts w:ascii="Arial" w:eastAsia="TimesNewRoman" w:hAnsi="Arial" w:cs="Arial"/>
              </w:rPr>
              <w:t xml:space="preserve">ą </w:t>
            </w:r>
            <w:r w:rsidRPr="0063674F">
              <w:rPr>
                <w:rFonts w:ascii="Arial" w:eastAsia="Times New Roman" w:hAnsi="Arial" w:cs="Arial"/>
              </w:rPr>
              <w:t>przed przypadkowym zło</w:t>
            </w:r>
            <w:r w:rsidRPr="0063674F">
              <w:rPr>
                <w:rFonts w:ascii="Arial" w:eastAsia="TimesNewRoman" w:hAnsi="Arial" w:cs="Arial"/>
              </w:rPr>
              <w:t>ż</w:t>
            </w:r>
            <w:r w:rsidRPr="0063674F">
              <w:rPr>
                <w:rFonts w:ascii="Arial" w:eastAsia="Times New Roman" w:hAnsi="Arial" w:cs="Arial"/>
              </w:rPr>
              <w:t xml:space="preserve">eniem; z </w:t>
            </w:r>
            <w:proofErr w:type="spellStart"/>
            <w:r w:rsidRPr="0063674F">
              <w:rPr>
                <w:rFonts w:ascii="Arial" w:eastAsia="Times New Roman" w:hAnsi="Arial" w:cs="Arial"/>
              </w:rPr>
              <w:t>kpl</w:t>
            </w:r>
            <w:proofErr w:type="spellEnd"/>
            <w:r w:rsidRPr="0063674F">
              <w:rPr>
                <w:rFonts w:ascii="Arial" w:eastAsia="Times New Roman" w:hAnsi="Arial" w:cs="Arial"/>
              </w:rPr>
              <w:t>. 3 pasów bezpiecze</w:t>
            </w:r>
            <w:r w:rsidRPr="0063674F">
              <w:rPr>
                <w:rFonts w:ascii="Arial" w:eastAsia="TimesNewRoman" w:hAnsi="Arial" w:cs="Arial"/>
              </w:rPr>
              <w:t>ń</w:t>
            </w:r>
            <w:r w:rsidRPr="0063674F">
              <w:rPr>
                <w:rFonts w:ascii="Arial" w:eastAsia="Times New Roman" w:hAnsi="Arial" w:cs="Arial"/>
              </w:rPr>
              <w:t xml:space="preserve">stwa;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Elastyczne pokrycie z mi</w:t>
            </w:r>
            <w:r w:rsidRPr="0063674F">
              <w:rPr>
                <w:rFonts w:ascii="Arial" w:eastAsia="TimesNewRoman" w:hAnsi="Arial" w:cs="Arial"/>
              </w:rPr>
              <w:t>ę</w:t>
            </w:r>
            <w:r w:rsidRPr="0063674F">
              <w:rPr>
                <w:rFonts w:ascii="Arial" w:eastAsia="Times New Roman" w:hAnsi="Arial" w:cs="Arial"/>
              </w:rPr>
              <w:t xml:space="preserve">kkiego tworzywa sztucznego, </w:t>
            </w:r>
            <w:r w:rsidRPr="0063674F">
              <w:rPr>
                <w:rFonts w:ascii="Arial" w:eastAsia="Times New Roman" w:hAnsi="Arial" w:cs="Arial"/>
              </w:rPr>
              <w:lastRenderedPageBreak/>
              <w:t>umo</w:t>
            </w:r>
            <w:r w:rsidRPr="0063674F">
              <w:rPr>
                <w:rFonts w:ascii="Arial" w:eastAsia="TimesNewRoman" w:hAnsi="Arial" w:cs="Arial"/>
              </w:rPr>
              <w:t>ż</w:t>
            </w:r>
            <w:r w:rsidRPr="0063674F">
              <w:rPr>
                <w:rFonts w:ascii="Arial" w:eastAsia="Times New Roman" w:hAnsi="Arial" w:cs="Arial"/>
              </w:rPr>
              <w:t>liwiaj</w:t>
            </w:r>
            <w:r w:rsidRPr="0063674F">
              <w:rPr>
                <w:rFonts w:ascii="Arial" w:eastAsia="TimesNewRoman" w:hAnsi="Arial" w:cs="Arial"/>
              </w:rPr>
              <w:t>ą</w:t>
            </w:r>
            <w:r w:rsidRPr="0063674F">
              <w:rPr>
                <w:rFonts w:ascii="Arial" w:eastAsia="Times New Roman" w:hAnsi="Arial" w:cs="Arial"/>
              </w:rPr>
              <w:t>ce szybki demonta</w:t>
            </w:r>
            <w:r w:rsidRPr="0063674F">
              <w:rPr>
                <w:rFonts w:ascii="Arial" w:eastAsia="TimesNewRoman" w:hAnsi="Arial" w:cs="Arial"/>
              </w:rPr>
              <w:t>ż</w:t>
            </w:r>
            <w:r w:rsidRPr="0063674F">
              <w:rPr>
                <w:rFonts w:ascii="Arial" w:eastAsia="Times New Roman" w:hAnsi="Arial" w:cs="Arial"/>
              </w:rPr>
              <w:t>/monta</w:t>
            </w:r>
            <w:r w:rsidRPr="0063674F">
              <w:rPr>
                <w:rFonts w:ascii="Arial" w:eastAsia="TimesNewRoman" w:hAnsi="Arial" w:cs="Arial"/>
              </w:rPr>
              <w:t xml:space="preserve">ż </w:t>
            </w:r>
            <w:r w:rsidRPr="0063674F">
              <w:rPr>
                <w:rFonts w:ascii="Arial" w:eastAsia="Times New Roman" w:hAnsi="Arial" w:cs="Arial"/>
              </w:rPr>
              <w:t>do mycia i dezynfekcji lub krzesełko kardiologiczne wyposażone w twarde siedzisko i oparcie wykonane z termoplastycznego tworzywa, zamontowane do ramy krzesełka (nie do ramy noszy);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Wysuwany uchwyt ramy oparcia;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NewRoman" w:hAnsi="Arial" w:cs="Arial"/>
              </w:rPr>
            </w:pPr>
            <w:r w:rsidRPr="0063674F">
              <w:rPr>
                <w:rFonts w:ascii="Arial" w:eastAsia="Times New Roman" w:hAnsi="Arial" w:cs="Arial"/>
              </w:rPr>
              <w:t>Zdejmowane pokrowce, odporne na działanie środków dezynfekujących;</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0079CD">
            <w:pPr>
              <w:widowControl w:val="0"/>
              <w:numPr>
                <w:ilvl w:val="0"/>
                <w:numId w:val="3"/>
              </w:numPr>
              <w:suppressAutoHyphens/>
              <w:autoSpaceDE w:val="0"/>
              <w:spacing w:beforeLines="40" w:before="96" w:line="276" w:lineRule="auto"/>
              <w:ind w:left="682"/>
              <w:jc w:val="both"/>
              <w:rPr>
                <w:rFonts w:ascii="Arial" w:eastAsia="TimesNewRoman" w:hAnsi="Arial" w:cs="Arial"/>
              </w:rPr>
            </w:pPr>
            <w:r w:rsidRPr="0063674F">
              <w:rPr>
                <w:rFonts w:ascii="Arial" w:eastAsia="Times New Roman" w:hAnsi="Arial" w:cs="Arial"/>
              </w:rPr>
              <w:t>Min 2 skrętne kółka, ewentualnie tylne rolki system gąsienicowy (</w:t>
            </w:r>
            <w:proofErr w:type="spellStart"/>
            <w:r w:rsidRPr="0063674F">
              <w:rPr>
                <w:rFonts w:ascii="Arial" w:eastAsia="Times New Roman" w:hAnsi="Arial" w:cs="Arial"/>
              </w:rPr>
              <w:t>schodołazy</w:t>
            </w:r>
            <w:proofErr w:type="spellEnd"/>
            <w:r w:rsidRPr="0063674F">
              <w:rPr>
                <w:rFonts w:ascii="Arial" w:eastAsia="Times New Roman" w:hAnsi="Arial" w:cs="Arial"/>
              </w:rPr>
              <w:t>), umożliwiające bezpieczne poruszanie się w górę i dół schodów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079CD" w:rsidP="00B91AB5">
            <w:r w:rsidRPr="0063674F">
              <w:rPr>
                <w:rFonts w:ascii="Arial" w:eastAsia="Times New Roman" w:hAnsi="Arial" w:cs="Arial"/>
              </w:rPr>
              <w:t>poda</w:t>
            </w:r>
            <w:r w:rsidRPr="0063674F">
              <w:rPr>
                <w:rFonts w:ascii="Arial" w:eastAsia="TimesNewRoman" w:hAnsi="Arial" w:cs="Arial"/>
              </w:rPr>
              <w:t xml:space="preserve">ć </w:t>
            </w:r>
            <w:r w:rsidRPr="0063674F">
              <w:rPr>
                <w:rFonts w:ascii="Arial" w:eastAsia="Times New Roman" w:hAnsi="Arial" w:cs="Arial"/>
              </w:rPr>
              <w:t>ilo</w:t>
            </w:r>
            <w:r w:rsidRPr="0063674F">
              <w:rPr>
                <w:rFonts w:ascii="Arial" w:eastAsia="TimesNewRoman" w:hAnsi="Arial" w:cs="Arial"/>
              </w:rPr>
              <w:t>ść skrętnych kół:</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Regulowany hamulec gąsienic;</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ind w:left="682"/>
              <w:jc w:val="both"/>
              <w:rPr>
                <w:rFonts w:ascii="Arial" w:eastAsia="Times New Roman" w:hAnsi="Arial" w:cs="Arial"/>
              </w:rPr>
            </w:pPr>
            <w:r w:rsidRPr="0063674F">
              <w:rPr>
                <w:rFonts w:ascii="Arial" w:eastAsia="TimesNewRoman" w:hAnsi="Arial" w:cs="Arial"/>
              </w:rPr>
              <w:t>Rą</w:t>
            </w:r>
            <w:r w:rsidRPr="0063674F">
              <w:rPr>
                <w:rFonts w:ascii="Arial" w:eastAsia="Times New Roman" w:hAnsi="Arial" w:cs="Arial"/>
              </w:rPr>
              <w:t>czki przednie teleskopowe z regulacją ich długości oraz ze składanymi lub uchylnymi r</w:t>
            </w:r>
            <w:r w:rsidRPr="0063674F">
              <w:rPr>
                <w:rFonts w:ascii="Arial" w:eastAsia="TimesNewRoman" w:hAnsi="Arial" w:cs="Arial"/>
              </w:rPr>
              <w:t>ą</w:t>
            </w:r>
            <w:r w:rsidRPr="0063674F">
              <w:rPr>
                <w:rFonts w:ascii="Arial" w:eastAsia="Times New Roman" w:hAnsi="Arial" w:cs="Arial"/>
              </w:rPr>
              <w:t>czkami tylnymi;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Wyposa</w:t>
            </w:r>
            <w:r w:rsidRPr="0063674F">
              <w:rPr>
                <w:rFonts w:ascii="Arial" w:eastAsia="TimesNewRoman" w:hAnsi="Arial" w:cs="Arial"/>
              </w:rPr>
              <w:t>ż</w:t>
            </w:r>
            <w:r w:rsidRPr="0063674F">
              <w:rPr>
                <w:rFonts w:ascii="Arial" w:eastAsia="Times New Roman" w:hAnsi="Arial" w:cs="Arial"/>
              </w:rPr>
              <w:t>one w blokad</w:t>
            </w:r>
            <w:r w:rsidRPr="0063674F">
              <w:rPr>
                <w:rFonts w:ascii="Arial" w:eastAsia="TimesNewRoman" w:hAnsi="Arial" w:cs="Arial"/>
              </w:rPr>
              <w:t xml:space="preserve">ę </w:t>
            </w:r>
            <w:r w:rsidRPr="0063674F">
              <w:rPr>
                <w:rFonts w:ascii="Arial" w:eastAsia="Times New Roman" w:hAnsi="Arial" w:cs="Arial"/>
              </w:rPr>
              <w:t>przypadkowego zło</w:t>
            </w:r>
            <w:r w:rsidRPr="0063674F">
              <w:rPr>
                <w:rFonts w:ascii="Arial" w:eastAsia="TimesNewRoman" w:hAnsi="Arial" w:cs="Arial"/>
              </w:rPr>
              <w:t>ż</w:t>
            </w:r>
            <w:r w:rsidRPr="0063674F">
              <w:rPr>
                <w:rFonts w:ascii="Arial" w:eastAsia="Times New Roman" w:hAnsi="Arial" w:cs="Arial"/>
              </w:rPr>
              <w:t>enia w trakcie transportu;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541"/>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91AB5">
            <w:pPr>
              <w:widowControl w:val="0"/>
              <w:numPr>
                <w:ilvl w:val="0"/>
                <w:numId w:val="3"/>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Waga poni</w:t>
            </w:r>
            <w:r w:rsidRPr="0063674F">
              <w:rPr>
                <w:rFonts w:ascii="Arial" w:eastAsia="TimesNewRoman" w:hAnsi="Arial" w:cs="Arial"/>
              </w:rPr>
              <w:t>ż</w:t>
            </w:r>
            <w:r w:rsidRPr="0063674F">
              <w:rPr>
                <w:rFonts w:ascii="Arial" w:eastAsia="Times New Roman" w:hAnsi="Arial" w:cs="Arial"/>
              </w:rPr>
              <w:t xml:space="preserve">ej 10 kg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91AB5" w:rsidP="00B91AB5">
            <w:r w:rsidRPr="0063674F">
              <w:rPr>
                <w:rFonts w:eastAsia="Times New Roman"/>
              </w:rPr>
              <w:t>poda</w:t>
            </w:r>
            <w:r w:rsidRPr="0063674F">
              <w:rPr>
                <w:rFonts w:eastAsia="TimesNewRoman"/>
              </w:rPr>
              <w:t xml:space="preserve">ć </w:t>
            </w:r>
            <w:r w:rsidRPr="0063674F">
              <w:rPr>
                <w:rFonts w:eastAsia="Times New Roman"/>
              </w:rPr>
              <w:t>wag</w:t>
            </w:r>
            <w:r w:rsidRPr="0063674F">
              <w:rPr>
                <w:rFonts w:eastAsia="TimesNewRoman"/>
              </w:rPr>
              <w:t xml:space="preserve">ę </w:t>
            </w:r>
            <w:r w:rsidRPr="0063674F">
              <w:rPr>
                <w:rFonts w:eastAsia="Times New Roman"/>
              </w:rPr>
              <w:t>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847"/>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91AB5">
            <w:pPr>
              <w:widowControl w:val="0"/>
              <w:numPr>
                <w:ilvl w:val="0"/>
                <w:numId w:val="3"/>
              </w:numPr>
              <w:suppressAutoHyphens/>
              <w:autoSpaceDE w:val="0"/>
              <w:spacing w:beforeLines="40" w:before="96" w:line="276" w:lineRule="auto"/>
              <w:ind w:left="682"/>
              <w:jc w:val="both"/>
              <w:rPr>
                <w:rFonts w:ascii="Arial" w:eastAsia="Times New Roman" w:hAnsi="Arial" w:cs="Arial"/>
              </w:rPr>
            </w:pPr>
            <w:r w:rsidRPr="0063674F">
              <w:rPr>
                <w:rFonts w:ascii="Arial" w:eastAsia="Times New Roman" w:hAnsi="Arial" w:cs="Arial"/>
              </w:rPr>
              <w:t>Max. obci</w:t>
            </w:r>
            <w:r w:rsidRPr="0063674F">
              <w:rPr>
                <w:rFonts w:ascii="Arial" w:eastAsia="TimesNewRoman" w:hAnsi="Arial" w:cs="Arial"/>
              </w:rPr>
              <w:t>ąż</w:t>
            </w:r>
            <w:r w:rsidRPr="0063674F">
              <w:rPr>
                <w:rFonts w:ascii="Arial" w:eastAsia="Times New Roman" w:hAnsi="Arial" w:cs="Arial"/>
              </w:rPr>
              <w:t>enie powy</w:t>
            </w:r>
            <w:r w:rsidRPr="0063674F">
              <w:rPr>
                <w:rFonts w:ascii="Arial" w:eastAsia="TimesNewRoman" w:hAnsi="Arial" w:cs="Arial"/>
              </w:rPr>
              <w:t>ż</w:t>
            </w:r>
            <w:r w:rsidRPr="0063674F">
              <w:rPr>
                <w:rFonts w:ascii="Arial" w:eastAsia="Times New Roman" w:hAnsi="Arial" w:cs="Arial"/>
              </w:rPr>
              <w:t xml:space="preserve">ej 150 kg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91AB5" w:rsidP="00B91AB5">
            <w:r w:rsidRPr="0063674F">
              <w:t>podać max  obciążenie 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spacing w:beforeLines="40" w:before="96" w:line="276" w:lineRule="auto"/>
              <w:ind w:left="682"/>
              <w:jc w:val="both"/>
              <w:rPr>
                <w:rFonts w:ascii="Arial" w:eastAsia="TimesNewRoman" w:hAnsi="Arial" w:cs="Arial"/>
              </w:rPr>
            </w:pPr>
            <w:r w:rsidRPr="0063674F">
              <w:rPr>
                <w:rFonts w:ascii="Arial" w:hAnsi="Arial" w:cs="Arial"/>
              </w:rPr>
              <w:t xml:space="preserve">Zgodne z normą </w:t>
            </w:r>
            <w:r w:rsidRPr="0063674F">
              <w:rPr>
                <w:rFonts w:ascii="Arial" w:eastAsia="Times New Roman" w:hAnsi="Arial" w:cs="Arial"/>
              </w:rPr>
              <w:t>PN-EN 1865-3+A1 2015</w:t>
            </w:r>
            <w:r w:rsidRPr="0063674F">
              <w:rPr>
                <w:rFonts w:ascii="Arial" w:hAnsi="Arial" w:cs="Arial"/>
              </w:rPr>
              <w:t>.</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ind w:left="682"/>
              <w:jc w:val="both"/>
              <w:rPr>
                <w:rFonts w:ascii="Arial" w:eastAsia="Times New Roman" w:hAnsi="Arial" w:cs="Arial"/>
              </w:rPr>
            </w:pPr>
            <w:r w:rsidRPr="0063674F">
              <w:rPr>
                <w:rFonts w:ascii="Arial" w:eastAsia="Times New Roman" w:hAnsi="Arial" w:cs="Arial"/>
              </w:rPr>
              <w:t>Gwarancja min. 2 lata.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91AB5" w:rsidP="00B91AB5">
            <w:r w:rsidRPr="0063674F">
              <w:t>Podać okres gwarancji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3"/>
              </w:numPr>
              <w:suppressAutoHyphens/>
              <w:autoSpaceDE w:val="0"/>
              <w:ind w:left="682"/>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D42C24" w:rsidRPr="0063674F" w:rsidTr="0063674F">
        <w:trPr>
          <w:trHeight w:val="213"/>
          <w:jc w:val="center"/>
        </w:trPr>
        <w:tc>
          <w:tcPr>
            <w:tcW w:w="578" w:type="dxa"/>
            <w:vMerge w:val="restart"/>
          </w:tcPr>
          <w:p w:rsidR="00D42C24" w:rsidRPr="0063674F" w:rsidRDefault="00D42C24" w:rsidP="00A35254">
            <w:pPr>
              <w:spacing w:after="67" w:line="360" w:lineRule="auto"/>
              <w:rPr>
                <w:rFonts w:ascii="Arial" w:hAnsi="Arial" w:cs="Arial"/>
                <w:b/>
              </w:rPr>
            </w:pPr>
            <w:r w:rsidRPr="0063674F">
              <w:rPr>
                <w:rFonts w:ascii="Arial" w:hAnsi="Arial" w:cs="Arial"/>
                <w:b/>
              </w:rPr>
              <w:t>4.</w:t>
            </w:r>
          </w:p>
        </w:tc>
        <w:tc>
          <w:tcPr>
            <w:tcW w:w="13948" w:type="dxa"/>
            <w:gridSpan w:val="6"/>
          </w:tcPr>
          <w:p w:rsidR="00D42C24" w:rsidRPr="0063674F" w:rsidRDefault="00D42C24" w:rsidP="00B91AB5">
            <w:pPr>
              <w:rPr>
                <w:rFonts w:eastAsia="Times New Roman"/>
                <w:b/>
                <w:bCs/>
              </w:rPr>
            </w:pPr>
            <w:r w:rsidRPr="0063674F">
              <w:rPr>
                <w:rFonts w:eastAsia="Times New Roman"/>
                <w:b/>
                <w:bCs/>
              </w:rPr>
              <w:t>DEFIBRYLATOR:</w:t>
            </w:r>
          </w:p>
          <w:p w:rsidR="00D42C24" w:rsidRPr="0063674F" w:rsidRDefault="00D42C24" w:rsidP="00B91AB5">
            <w:pPr>
              <w:rPr>
                <w:rFonts w:eastAsia="Times New Roman"/>
                <w:b/>
                <w:bCs/>
              </w:rPr>
            </w:pPr>
            <w:r w:rsidRPr="0063674F">
              <w:rPr>
                <w:rFonts w:eastAsia="Times New Roman"/>
                <w:b/>
                <w:bCs/>
              </w:rPr>
              <w:t xml:space="preserve"> producent……………………….</w:t>
            </w:r>
          </w:p>
          <w:p w:rsidR="00D42C24" w:rsidRPr="0063674F" w:rsidRDefault="00D42C24" w:rsidP="00B91AB5">
            <w:pPr>
              <w:rPr>
                <w:rFonts w:eastAsia="Times New Roman"/>
                <w:b/>
                <w:bCs/>
              </w:rPr>
            </w:pPr>
            <w:r w:rsidRPr="0063674F">
              <w:rPr>
                <w:rFonts w:eastAsia="Times New Roman"/>
                <w:b/>
                <w:bCs/>
              </w:rPr>
              <w:t xml:space="preserve"> mark</w:t>
            </w:r>
            <w:r w:rsidRPr="0063674F">
              <w:rPr>
                <w:rFonts w:eastAsia="TimesNewRoman"/>
                <w:b/>
              </w:rPr>
              <w:t>a……………….…………</w:t>
            </w:r>
            <w:r w:rsidR="00C93205" w:rsidRPr="0063674F">
              <w:rPr>
                <w:rFonts w:eastAsia="Times New Roman"/>
                <w:b/>
                <w:bCs/>
              </w:rPr>
              <w:t>…</w:t>
            </w:r>
          </w:p>
          <w:p w:rsidR="00D42C24" w:rsidRPr="0063674F" w:rsidRDefault="00C93205" w:rsidP="00B91AB5">
            <w:pPr>
              <w:rPr>
                <w:rFonts w:eastAsia="Times New Roman"/>
                <w:b/>
                <w:bCs/>
              </w:rPr>
            </w:pPr>
            <w:r w:rsidRPr="0063674F">
              <w:rPr>
                <w:rFonts w:eastAsia="Times New Roman"/>
                <w:b/>
                <w:bCs/>
              </w:rPr>
              <w:t xml:space="preserve"> model…………………………….</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Defibrylator transportowy półautomatyczny AED z możliwością przełączenia na ręczny tryb pracy;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079CD" w:rsidP="00B91AB5">
            <w:r w:rsidRPr="0063674F">
              <w:t>Podać tryby pracy:</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 xml:space="preserve">Fala </w:t>
            </w:r>
            <w:proofErr w:type="spellStart"/>
            <w:r w:rsidRPr="0063674F">
              <w:rPr>
                <w:rFonts w:ascii="Arial" w:eastAsia="Times New Roman" w:hAnsi="Arial" w:cs="Arial"/>
                <w:sz w:val="22"/>
                <w:szCs w:val="22"/>
              </w:rPr>
              <w:t>defibrylacyjna</w:t>
            </w:r>
            <w:proofErr w:type="spellEnd"/>
            <w:r w:rsidRPr="0063674F">
              <w:rPr>
                <w:rFonts w:ascii="Arial" w:eastAsia="Times New Roman" w:hAnsi="Arial" w:cs="Arial"/>
                <w:sz w:val="22"/>
                <w:szCs w:val="22"/>
              </w:rPr>
              <w:t xml:space="preserve"> dwufazowa z kompensacją impedancji tkanek;</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Energia defibrylacji regulowana do 360 J, dopuszczalny jest defibrylator o obniżonej regulowanej energii defibrylacji do 200 J;</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079CD" w:rsidP="00B91AB5">
            <w:r w:rsidRPr="0063674F">
              <w:t>Podać zakres energii defibrylacji: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Czas ładowania energii do 10 sek.;</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079CD" w:rsidP="00B91AB5">
            <w:r w:rsidRPr="0063674F">
              <w:t>Podać czas ładowania w sek.:</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hAnsi="Arial" w:cs="Arial"/>
                <w:sz w:val="22"/>
                <w:szCs w:val="22"/>
              </w:rPr>
            </w:pPr>
            <w:r w:rsidRPr="0063674F">
              <w:rPr>
                <w:rFonts w:ascii="Arial" w:eastAsia="Times New Roman" w:hAnsi="Arial" w:cs="Arial"/>
                <w:sz w:val="22"/>
                <w:szCs w:val="22"/>
              </w:rPr>
              <w:t>Wyświetlanie poziomu energii defibrylacji na wyświetlaczu;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Defibrylator wyposażony w elektrody do defibrylacji dla dorosłych – 3 pary elektrod oraz dzieci – 2 pary elektrod, termin ważności minimum – 2 lata;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ilość i rodzaj elektrod:</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Tryb AED wyposażony w algorytm zgodny z aktualnymi wytycznymi ERC;</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Komunikaty głosowe i tekstowe prowadzące ratownika przez pełną sekwencję działań;</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 xml:space="preserve">Możliwość czasowego lub </w:t>
            </w:r>
            <w:r w:rsidR="000A5FED" w:rsidRPr="0063674F">
              <w:rPr>
                <w:rFonts w:ascii="Arial" w:eastAsia="Times New Roman" w:hAnsi="Arial" w:cs="Arial"/>
                <w:sz w:val="22"/>
                <w:szCs w:val="22"/>
              </w:rPr>
              <w:t xml:space="preserve">całkowitego wyciszenia alarmów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after="0"/>
              <w:rPr>
                <w:rFonts w:ascii="Arial" w:eastAsia="Times New Roman" w:hAnsi="Arial" w:cs="Arial"/>
                <w:sz w:val="22"/>
                <w:szCs w:val="22"/>
              </w:rPr>
            </w:pPr>
            <w:r w:rsidRPr="0063674F">
              <w:rPr>
                <w:rFonts w:ascii="Arial" w:eastAsia="Times New Roman" w:hAnsi="Arial" w:cs="Arial"/>
                <w:sz w:val="22"/>
                <w:szCs w:val="22"/>
              </w:rPr>
              <w:t xml:space="preserve">Zasilanie: akumulatory ładowalne lub baterie zużywalne (naładowane), w zestawie ładowarka do akumulatora, napięcie zasilania ładowarki 230 V 50 </w:t>
            </w:r>
            <w:proofErr w:type="spellStart"/>
            <w:r w:rsidRPr="0063674F">
              <w:rPr>
                <w:rFonts w:ascii="Arial" w:eastAsia="Times New Roman" w:hAnsi="Arial" w:cs="Arial"/>
                <w:sz w:val="22"/>
                <w:szCs w:val="22"/>
              </w:rPr>
              <w:t>Hz</w:t>
            </w:r>
            <w:proofErr w:type="spellEnd"/>
            <w:r w:rsidRPr="0063674F">
              <w:rPr>
                <w:rFonts w:ascii="Arial" w:eastAsia="Times New Roman" w:hAnsi="Arial" w:cs="Arial"/>
                <w:sz w:val="22"/>
                <w:szCs w:val="22"/>
              </w:rPr>
              <w:t>;</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hAnsi="Arial" w:cs="Arial"/>
                <w:sz w:val="22"/>
                <w:szCs w:val="22"/>
              </w:rPr>
              <w:t>W przypadku zaoferowania urządzenia z zasilaniem przez baterie zużywalne czas przydatności do użycia baterii min. 3 lata, ze wskaźnikiem stanu naładowania na obudowie baterii lub na ekranie defibrylatora;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 xml:space="preserve">Czas pracy przy dla całkowicie naładowanego akumulatora/baterii minimum 4 godziny monitorowania lub minimum 100 wyładowań </w:t>
            </w:r>
            <w:proofErr w:type="spellStart"/>
            <w:r w:rsidRPr="0063674F">
              <w:rPr>
                <w:rFonts w:ascii="Arial" w:eastAsia="Times New Roman" w:hAnsi="Arial" w:cs="Arial"/>
                <w:sz w:val="22"/>
                <w:szCs w:val="22"/>
              </w:rPr>
              <w:t>defibrylacyjnych</w:t>
            </w:r>
            <w:proofErr w:type="spellEnd"/>
            <w:r w:rsidRPr="0063674F">
              <w:rPr>
                <w:rFonts w:ascii="Arial" w:eastAsia="Times New Roman" w:hAnsi="Arial" w:cs="Arial"/>
                <w:sz w:val="22"/>
                <w:szCs w:val="22"/>
              </w:rPr>
              <w:t>;</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0A5FED">
            <w:r w:rsidRPr="0063674F">
              <w:t>Podać czas pracy w godz. lub ilości wyładowań:</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hAnsi="Arial" w:cs="Arial"/>
                <w:sz w:val="22"/>
                <w:szCs w:val="22"/>
              </w:rPr>
            </w:pPr>
            <w:r w:rsidRPr="0063674F">
              <w:rPr>
                <w:rFonts w:ascii="Arial" w:eastAsia="Times New Roman" w:hAnsi="Arial" w:cs="Arial"/>
                <w:sz w:val="22"/>
                <w:szCs w:val="22"/>
              </w:rPr>
              <w:t xml:space="preserve">Wyświetlacz LCD z podwójną warstwa ochronną, wytrzymujący uderzenia klamki, rączki noszy;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945"/>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 xml:space="preserve">Monitorowanie minimum - 12 </w:t>
            </w:r>
            <w:proofErr w:type="spellStart"/>
            <w:r w:rsidRPr="0063674F">
              <w:rPr>
                <w:rFonts w:ascii="Arial" w:eastAsia="Times New Roman" w:hAnsi="Arial" w:cs="Arial"/>
                <w:sz w:val="22"/>
                <w:szCs w:val="22"/>
              </w:rPr>
              <w:t>odprowadzeń</w:t>
            </w:r>
            <w:proofErr w:type="spellEnd"/>
            <w:r w:rsidRPr="0063674F">
              <w:rPr>
                <w:rFonts w:ascii="Arial" w:eastAsia="Times New Roman" w:hAnsi="Arial" w:cs="Arial"/>
                <w:sz w:val="22"/>
                <w:szCs w:val="22"/>
              </w:rPr>
              <w:t xml:space="preserve"> EKG, niezbędne wyposażenie w komplecie;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ilość odprowadzeni EKG: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8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Prędkość przesuwu krzywej EKG – 25 mm/s lub 50 mm/s;</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C93205" w:rsidP="00B91AB5">
            <w:r w:rsidRPr="0063674F">
              <w:t>Podać prędkość przesuwu:</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Wzmocnienie sygnału EKG od 5 do 20 mm/</w:t>
            </w:r>
            <w:proofErr w:type="spellStart"/>
            <w:r w:rsidRPr="0063674F">
              <w:rPr>
                <w:rFonts w:ascii="Arial" w:eastAsia="Times New Roman" w:hAnsi="Arial" w:cs="Arial"/>
                <w:sz w:val="22"/>
                <w:szCs w:val="22"/>
              </w:rPr>
              <w:t>mV</w:t>
            </w:r>
            <w:proofErr w:type="spellEnd"/>
            <w:r w:rsidRPr="0063674F">
              <w:rPr>
                <w:rFonts w:ascii="Arial" w:eastAsia="Times New Roman" w:hAnsi="Arial" w:cs="Arial"/>
                <w:sz w:val="22"/>
                <w:szCs w:val="22"/>
              </w:rPr>
              <w:t xml:space="preserve"> lub defibrylator z automatycznym wzmocnieniem sygnału EKG zapewniającym czytelną prezentację krzywej na ekranie;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hAnsi="Arial" w:cs="Arial"/>
                <w:sz w:val="22"/>
                <w:szCs w:val="22"/>
              </w:rPr>
            </w:pPr>
            <w:r w:rsidRPr="0063674F">
              <w:rPr>
                <w:rFonts w:ascii="Arial" w:eastAsia="Times New Roman" w:hAnsi="Arial" w:cs="Arial"/>
                <w:sz w:val="22"/>
                <w:szCs w:val="22"/>
              </w:rPr>
              <w:t xml:space="preserve">Możliwość monitorowania pulsu, EKG, NIBP (zakresu pomiaru skurczowego ciśnienia krwi, tlenku węgla, rytmu serca, SpO2 (za pomocą czujnika na palec – czujnik </w:t>
            </w:r>
            <w:proofErr w:type="spellStart"/>
            <w:r w:rsidRPr="0063674F">
              <w:rPr>
                <w:rFonts w:ascii="Arial" w:eastAsia="Times New Roman" w:hAnsi="Arial" w:cs="Arial"/>
                <w:sz w:val="22"/>
                <w:szCs w:val="22"/>
              </w:rPr>
              <w:t>pulsoksymetrii</w:t>
            </w:r>
            <w:proofErr w:type="spellEnd"/>
            <w:r w:rsidRPr="0063674F">
              <w:rPr>
                <w:rFonts w:ascii="Arial" w:eastAsia="Times New Roman" w:hAnsi="Arial" w:cs="Arial"/>
                <w:sz w:val="22"/>
                <w:szCs w:val="22"/>
              </w:rPr>
              <w:t xml:space="preserve"> na palcowy dla dorosłych i dzieci na wyposażeniu);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hAnsi="Arial" w:cs="Arial"/>
                <w:sz w:val="22"/>
                <w:szCs w:val="22"/>
              </w:rPr>
              <w:t>Wbudowany czytnik kart pamięci z dołączoną kartą pamięci o pojemności minimum 4 GB lub pamięć wewnętrzna min 100 zdarzeń do zapisywania monitorowanych parametrów oraz zdarzeń z możliwością późniejszej analizy;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rodzaj i pojemność pamięci:</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816"/>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Temperatura pracy od 0 st. C do 40 st. C;</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zakres temp. Pracy w st. C.:</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844"/>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hAnsi="Arial" w:cs="Arial"/>
                <w:sz w:val="22"/>
                <w:szCs w:val="22"/>
              </w:rPr>
            </w:pPr>
            <w:r w:rsidRPr="0063674F">
              <w:rPr>
                <w:rFonts w:ascii="Arial" w:eastAsia="Times New Roman" w:hAnsi="Arial" w:cs="Arial"/>
                <w:sz w:val="22"/>
                <w:szCs w:val="22"/>
              </w:rPr>
              <w:t>Temperatura przechowywania od -20 st. C do 60 st. C;</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zakres temp. Przechowywania w st. C.:</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700"/>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 xml:space="preserve">Stopień ochrony </w:t>
            </w:r>
            <w:r w:rsidRPr="0063674F">
              <w:rPr>
                <w:rFonts w:ascii="Arial" w:hAnsi="Arial" w:cs="Arial"/>
                <w:sz w:val="22"/>
                <w:szCs w:val="22"/>
              </w:rPr>
              <w:t>nim. IP43;</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stopień ochrony:</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Zgodny z normą PN-EN 60601-1:2011, PN-EN 60601-1-2:2015-11;</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Defibrylator umieszczony w jednym zestawie transportowym (obudowa transportowa) z zestawem tlenowym i respiratorem. Obudowa mocowana w pojeździe sanitarnym zgodnie z normą PN-EN 1865-3+A1 2015. Możliwość zawieszenia na ramie noszy, przenoszenia w ręku lub na ramieniu;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numPr>
                <w:ilvl w:val="0"/>
                <w:numId w:val="23"/>
              </w:numPr>
              <w:spacing w:beforeLines="40" w:before="96" w:after="0" w:line="276" w:lineRule="auto"/>
              <w:jc w:val="both"/>
              <w:rPr>
                <w:rFonts w:ascii="Arial" w:eastAsia="Times New Roman" w:hAnsi="Arial" w:cs="Arial"/>
                <w:sz w:val="22"/>
                <w:szCs w:val="22"/>
              </w:rPr>
            </w:pPr>
            <w:r w:rsidRPr="0063674F">
              <w:rPr>
                <w:rFonts w:ascii="Arial" w:eastAsia="Times New Roman" w:hAnsi="Arial" w:cs="Arial"/>
                <w:sz w:val="22"/>
                <w:szCs w:val="22"/>
              </w:rPr>
              <w:t xml:space="preserve">Dopuszczalny jest defibrylator jako odrębne urządzenie zgodne z normą </w:t>
            </w:r>
            <w:r w:rsidRPr="0063674F">
              <w:rPr>
                <w:rFonts w:ascii="Arial" w:eastAsia="Times New Roman" w:hAnsi="Arial" w:cs="Arial"/>
                <w:bCs/>
                <w:sz w:val="22"/>
                <w:szCs w:val="22"/>
              </w:rPr>
              <w:t xml:space="preserve">PN-EN 1789: 2021-02 </w:t>
            </w:r>
            <w:r w:rsidRPr="0063674F">
              <w:rPr>
                <w:rFonts w:ascii="Arial" w:eastAsia="Times New Roman" w:hAnsi="Arial" w:cs="Arial"/>
                <w:sz w:val="22"/>
                <w:szCs w:val="22"/>
              </w:rPr>
              <w:t>z możliwością bezpiecznego montażu w pojeździe sanitarnym za pomocą mocowania naściennego. Uchwyt naścienny w komplecie. Możliwość zawieszenia na ramie noszy, przenoszenia w ręku lub na ramieniu.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1C5767">
            <w:pPr>
              <w:pStyle w:val="Tekstpodstawowy"/>
              <w:widowControl/>
              <w:numPr>
                <w:ilvl w:val="0"/>
                <w:numId w:val="23"/>
              </w:numPr>
              <w:spacing w:after="0"/>
              <w:rPr>
                <w:rFonts w:ascii="Arial" w:eastAsia="Times New Roman" w:hAnsi="Arial" w:cs="Arial"/>
                <w:sz w:val="22"/>
                <w:szCs w:val="22"/>
              </w:rPr>
            </w:pPr>
            <w:r w:rsidRPr="0063674F">
              <w:rPr>
                <w:rFonts w:ascii="Arial" w:eastAsia="Times New Roman" w:hAnsi="Arial" w:cs="Arial"/>
                <w:sz w:val="22"/>
                <w:szCs w:val="22"/>
              </w:rPr>
              <w:t>Gwarancja min. 2</w:t>
            </w:r>
            <w:r w:rsidR="001C5767" w:rsidRPr="0063674F">
              <w:rPr>
                <w:rFonts w:ascii="Arial" w:eastAsia="Times New Roman" w:hAnsi="Arial" w:cs="Arial"/>
                <w:sz w:val="22"/>
                <w:szCs w:val="22"/>
              </w:rPr>
              <w:t>4</w:t>
            </w:r>
            <w:r w:rsidRPr="0063674F">
              <w:rPr>
                <w:rFonts w:ascii="Arial" w:eastAsia="Times New Roman" w:hAnsi="Arial" w:cs="Arial"/>
                <w:sz w:val="22"/>
                <w:szCs w:val="22"/>
              </w:rPr>
              <w:t xml:space="preserve"> </w:t>
            </w:r>
            <w:r w:rsidR="001C5767" w:rsidRPr="0063674F">
              <w:rPr>
                <w:rFonts w:ascii="Arial" w:eastAsia="Times New Roman" w:hAnsi="Arial" w:cs="Arial"/>
                <w:sz w:val="22"/>
                <w:szCs w:val="22"/>
              </w:rPr>
              <w:t>miesiące</w:t>
            </w:r>
            <w:r w:rsidRPr="0063674F">
              <w:rPr>
                <w:rFonts w:ascii="Arial" w:eastAsia="Times New Roman" w:hAnsi="Arial" w:cs="Arial"/>
                <w:sz w:val="22"/>
                <w:szCs w:val="22"/>
              </w:rPr>
              <w:t>.</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C93205" w:rsidP="00B91AB5">
            <w:r w:rsidRPr="0063674F">
              <w:t>Podać okres gwarancji: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after="0"/>
              <w:rPr>
                <w:rFonts w:ascii="Arial" w:eastAsia="Times New Roman" w:hAnsi="Arial" w:cs="Arial"/>
                <w:sz w:val="22"/>
                <w:szCs w:val="22"/>
              </w:rPr>
            </w:pPr>
            <w:r w:rsidRPr="0063674F">
              <w:rPr>
                <w:rFonts w:ascii="Arial" w:eastAsia="Times New Roman" w:hAnsi="Arial" w:cs="Arial"/>
                <w:sz w:val="22"/>
                <w:szCs w:val="22"/>
              </w:rPr>
              <w:t>opis urządzenia ze zdjęciami (folder), deklaracja zgodności CE</w:t>
            </w:r>
            <w:r w:rsidR="000A5FED" w:rsidRPr="0063674F">
              <w:rPr>
                <w:rFonts w:ascii="Arial" w:eastAsia="Times New Roman" w:hAnsi="Arial" w:cs="Arial"/>
                <w:sz w:val="22"/>
                <w:szCs w:val="22"/>
              </w:rPr>
              <w:t>, certyfikat CE</w:t>
            </w:r>
            <w:r w:rsidRPr="0063674F">
              <w:rPr>
                <w:rFonts w:ascii="Arial" w:eastAsia="Times New Roman" w:hAnsi="Arial" w:cs="Arial"/>
                <w:sz w:val="22"/>
                <w:szCs w:val="22"/>
              </w:rPr>
              <w:t xml:space="preserv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pStyle w:val="Tekstpodstawowy"/>
              <w:widowControl/>
              <w:numPr>
                <w:ilvl w:val="0"/>
                <w:numId w:val="23"/>
              </w:numPr>
              <w:spacing w:after="0"/>
              <w:rPr>
                <w:rFonts w:ascii="Arial" w:eastAsia="Times New Roman" w:hAnsi="Arial" w:cs="Arial"/>
                <w:sz w:val="22"/>
                <w:szCs w:val="22"/>
              </w:rPr>
            </w:pPr>
            <w:r w:rsidRPr="0063674F">
              <w:rPr>
                <w:rFonts w:ascii="Arial" w:eastAsia="Times New Roman" w:hAnsi="Arial" w:cs="Arial"/>
                <w:sz w:val="22"/>
                <w:szCs w:val="22"/>
              </w:rPr>
              <w:t>wbudowana drukarka – możliwość druku ręcznego lub automatycznego.</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D42C24" w:rsidRPr="0063674F" w:rsidTr="0063674F">
        <w:trPr>
          <w:trHeight w:val="213"/>
          <w:jc w:val="center"/>
        </w:trPr>
        <w:tc>
          <w:tcPr>
            <w:tcW w:w="578" w:type="dxa"/>
            <w:vMerge w:val="restart"/>
          </w:tcPr>
          <w:p w:rsidR="00D42C24" w:rsidRPr="0063674F" w:rsidRDefault="00D42C24" w:rsidP="00A35254">
            <w:pPr>
              <w:spacing w:after="67" w:line="360" w:lineRule="auto"/>
              <w:rPr>
                <w:rFonts w:ascii="Arial" w:hAnsi="Arial" w:cs="Arial"/>
                <w:b/>
              </w:rPr>
            </w:pPr>
            <w:r w:rsidRPr="0063674F">
              <w:rPr>
                <w:rFonts w:ascii="Arial" w:hAnsi="Arial" w:cs="Arial"/>
                <w:b/>
              </w:rPr>
              <w:t>5.</w:t>
            </w:r>
          </w:p>
        </w:tc>
        <w:tc>
          <w:tcPr>
            <w:tcW w:w="13948" w:type="dxa"/>
            <w:gridSpan w:val="6"/>
          </w:tcPr>
          <w:p w:rsidR="00D42C24" w:rsidRPr="0063674F" w:rsidRDefault="00D42C24" w:rsidP="00B91AB5">
            <w:pPr>
              <w:rPr>
                <w:rFonts w:eastAsia="Times New Roman"/>
                <w:b/>
                <w:bCs/>
              </w:rPr>
            </w:pPr>
            <w:r w:rsidRPr="0063674F">
              <w:rPr>
                <w:rFonts w:eastAsia="Times New Roman"/>
                <w:b/>
                <w:bCs/>
              </w:rPr>
              <w:t xml:space="preserve">SSAK MEDYCZNY: </w:t>
            </w:r>
          </w:p>
          <w:p w:rsidR="00D42C24" w:rsidRPr="0063674F" w:rsidRDefault="00D42C24" w:rsidP="00B91AB5">
            <w:pPr>
              <w:rPr>
                <w:rFonts w:eastAsia="Times New Roman"/>
                <w:b/>
                <w:bCs/>
              </w:rPr>
            </w:pPr>
            <w:r w:rsidRPr="0063674F">
              <w:rPr>
                <w:rFonts w:eastAsia="Times New Roman"/>
                <w:b/>
                <w:bCs/>
              </w:rPr>
              <w:t>producent……………………….</w:t>
            </w:r>
          </w:p>
          <w:p w:rsidR="00D42C24" w:rsidRPr="0063674F" w:rsidRDefault="00D42C24" w:rsidP="00B91AB5">
            <w:pPr>
              <w:rPr>
                <w:rFonts w:eastAsia="TimesNewRoman"/>
                <w:b/>
              </w:rPr>
            </w:pPr>
            <w:r w:rsidRPr="0063674F">
              <w:rPr>
                <w:rFonts w:eastAsia="Times New Roman"/>
                <w:b/>
                <w:bCs/>
              </w:rPr>
              <w:t xml:space="preserve"> mark</w:t>
            </w:r>
            <w:r w:rsidRPr="0063674F">
              <w:rPr>
                <w:rFonts w:eastAsia="TimesNewRoman"/>
                <w:b/>
              </w:rPr>
              <w:t>a……………….…………</w:t>
            </w:r>
            <w:r w:rsidR="00C93205" w:rsidRPr="0063674F">
              <w:rPr>
                <w:rFonts w:eastAsia="TimesNewRoman"/>
                <w:b/>
              </w:rPr>
              <w:t>..</w:t>
            </w:r>
          </w:p>
          <w:p w:rsidR="00D42C24" w:rsidRPr="0063674F" w:rsidRDefault="00D42C24" w:rsidP="00B91AB5">
            <w:pPr>
              <w:rPr>
                <w:rFonts w:eastAsia="Times New Roman"/>
                <w:b/>
                <w:bCs/>
              </w:rPr>
            </w:pPr>
            <w:r w:rsidRPr="0063674F">
              <w:rPr>
                <w:rFonts w:eastAsia="Times New Roman"/>
                <w:b/>
                <w:bCs/>
              </w:rPr>
              <w:t xml:space="preserve"> model…………………</w:t>
            </w:r>
            <w:r w:rsidR="00C93205" w:rsidRPr="0063674F">
              <w:rPr>
                <w:rFonts w:eastAsia="Times New Roman"/>
                <w:b/>
                <w:bCs/>
              </w:rPr>
              <w:t>…………</w:t>
            </w:r>
            <w:r w:rsidRPr="0063674F">
              <w:rPr>
                <w:rFonts w:eastAsia="Times New Roman"/>
                <w:b/>
                <w:bCs/>
              </w:rPr>
              <w:t xml:space="preserve">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bCs/>
              </w:rPr>
            </w:pPr>
            <w:r w:rsidRPr="0063674F">
              <w:rPr>
                <w:rFonts w:ascii="Arial" w:eastAsia="Times New Roman" w:hAnsi="Arial" w:cs="Arial"/>
              </w:rPr>
              <w:t>Ssak elektryczny, akumulatorowy przenośny, wyposażony w zintegrowany uchwyt do przenoszenia;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Zasilanie z sieci 12 V DC, kabel do zasilania 12 V w komplecie;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 xml:space="preserve">Zasilanie oraz ładowanie akumulatora z sieci 230 V 50 </w:t>
            </w:r>
            <w:proofErr w:type="spellStart"/>
            <w:r w:rsidRPr="0063674F">
              <w:rPr>
                <w:rFonts w:ascii="Arial" w:eastAsia="Times New Roman" w:hAnsi="Arial" w:cs="Arial"/>
              </w:rPr>
              <w:t>Hz</w:t>
            </w:r>
            <w:proofErr w:type="spellEnd"/>
            <w:r w:rsidRPr="0063674F">
              <w:rPr>
                <w:rFonts w:ascii="Arial" w:eastAsia="Times New Roman" w:hAnsi="Arial" w:cs="Arial"/>
              </w:rPr>
              <w:t>, zasilacz w komplecie;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Przepływ minimalny bez obciążenia 25 litrów/min.;</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przepływ minimalny bez obciążenia:</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70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Siła ssania regulowana w zakresie -0,1 bar do -0,8 bar.;</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C93205" w:rsidP="00B91AB5">
            <w:r w:rsidRPr="0063674F">
              <w:t>Podać zakres regulacji siły ssania:</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558"/>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Elektroniczna lub mechaniczna kontrola ciśnienia ssania;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Czas pracy akumulatora minimum 45 min. przy ciągłym maksymalnym obciążeniu;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czas pracy akumulatora przy ciągłym maks. Obciążeniu:</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Informacja o stanie naładowania baterii na panelu kontrolnym ssaka;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Zabezpieczenie przed wnikaniem płynów do wnętrza ssaka, filtr zabezpieczający przed zanieczyszczeniem pompy;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Zbiornik na wydzielinę wielokrotnego użytku o pojemności 1000 ml, przystosowany do dezynfekcji w płynach, zabezpieczenie przed uszkodzeniem zbiornika, zawór zabezpieczający przed przepełnieniem zbiornika;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Obudowa ssaka wykonana z tworzywa o wysokiej wytrzymałości mechanicznej;</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516341" w:rsidRPr="0063674F" w:rsidTr="0063674F">
        <w:trPr>
          <w:gridAfter w:val="1"/>
          <w:wAfter w:w="214" w:type="dxa"/>
          <w:trHeight w:val="213"/>
          <w:jc w:val="center"/>
        </w:trPr>
        <w:tc>
          <w:tcPr>
            <w:tcW w:w="578" w:type="dxa"/>
            <w:vMerge/>
          </w:tcPr>
          <w:p w:rsidR="00516341" w:rsidRPr="0063674F" w:rsidRDefault="00516341" w:rsidP="004D4B3C">
            <w:pPr>
              <w:spacing w:line="360" w:lineRule="auto"/>
              <w:rPr>
                <w:rFonts w:ascii="Arial" w:hAnsi="Arial" w:cs="Arial"/>
              </w:rPr>
            </w:pPr>
          </w:p>
        </w:tc>
        <w:tc>
          <w:tcPr>
            <w:tcW w:w="6647" w:type="dxa"/>
          </w:tcPr>
          <w:p w:rsidR="00516341" w:rsidRPr="0063674F" w:rsidRDefault="00516341" w:rsidP="004D4B3C">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Kabel do zasilania 12 V w komplecie;</w:t>
            </w:r>
          </w:p>
        </w:tc>
        <w:tc>
          <w:tcPr>
            <w:tcW w:w="1701" w:type="dxa"/>
          </w:tcPr>
          <w:p w:rsidR="00516341" w:rsidRPr="0063674F" w:rsidRDefault="00516341" w:rsidP="004D4B3C">
            <w:pPr>
              <w:rPr>
                <w:rFonts w:ascii="Arial" w:hAnsi="Arial" w:cs="Arial"/>
              </w:rPr>
            </w:pPr>
          </w:p>
        </w:tc>
        <w:tc>
          <w:tcPr>
            <w:tcW w:w="2693" w:type="dxa"/>
          </w:tcPr>
          <w:p w:rsidR="00516341" w:rsidRPr="0063674F" w:rsidRDefault="00516341" w:rsidP="00B91AB5"/>
        </w:tc>
        <w:tc>
          <w:tcPr>
            <w:tcW w:w="2693" w:type="dxa"/>
            <w:gridSpan w:val="2"/>
          </w:tcPr>
          <w:p w:rsidR="00516341" w:rsidRPr="0063674F" w:rsidRDefault="00516341" w:rsidP="00CE5D30">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Stopień ochrony minimum IP34;</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stopień ochrony:</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Przechowywanie i użytkowanie w temperaturach określonych w normie PN-EN 1789: 2021-02;</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Zgodny z normą EN 60601-1, EN 60601-1-12;</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4"/>
              </w:numPr>
              <w:suppressAutoHyphens/>
              <w:spacing w:beforeLines="40" w:before="96" w:line="276" w:lineRule="auto"/>
              <w:jc w:val="both"/>
              <w:rPr>
                <w:rFonts w:ascii="Arial" w:eastAsia="Times New Roman" w:hAnsi="Arial" w:cs="Arial"/>
              </w:rPr>
            </w:pPr>
            <w:r w:rsidRPr="0063674F">
              <w:rPr>
                <w:rFonts w:ascii="Arial" w:eastAsia="Times New Roman" w:hAnsi="Arial" w:cs="Arial"/>
              </w:rPr>
              <w:t>Urządzenie zgodne z normą PN-EN 1865-3+A1 2015 z możliwością bezpiecznego montażu w pojeździe sanitarnym za pomocą mocowania naściennego. Uchwyt naścienny w komplecie;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515"/>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jc w:val="both"/>
              <w:rPr>
                <w:rFonts w:ascii="Arial" w:eastAsia="Times New Roman" w:hAnsi="Arial" w:cs="Arial"/>
              </w:rPr>
            </w:pPr>
            <w:r w:rsidRPr="0063674F">
              <w:rPr>
                <w:rFonts w:ascii="Arial" w:eastAsia="Times New Roman" w:hAnsi="Arial" w:cs="Arial"/>
              </w:rPr>
              <w:t>Gwarancja min. 2 lata.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okres gwarancji:</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515"/>
          <w:jc w:val="center"/>
        </w:trPr>
        <w:tc>
          <w:tcPr>
            <w:tcW w:w="578" w:type="dxa"/>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jc w:val="both"/>
              <w:rPr>
                <w:rFonts w:ascii="Arial" w:eastAsia="Times New Roman" w:hAnsi="Arial" w:cs="Arial"/>
              </w:rPr>
            </w:pPr>
            <w:r w:rsidRPr="0063674F">
              <w:rPr>
                <w:rFonts w:ascii="Arial" w:eastAsia="Times New Roman" w:hAnsi="Arial" w:cs="Arial"/>
              </w:rPr>
              <w:t>opis urządzenia ze zdjęciami (folder), deklaracja zgodności CE</w:t>
            </w:r>
            <w:r w:rsidR="000A5FED" w:rsidRPr="0063674F">
              <w:rPr>
                <w:rFonts w:ascii="Arial" w:eastAsia="Times New Roman" w:hAnsi="Arial" w:cs="Arial"/>
              </w:rPr>
              <w:t>, certyfikat CE</w:t>
            </w:r>
            <w:r w:rsidRPr="0063674F">
              <w:rPr>
                <w:rFonts w:ascii="Arial" w:eastAsia="Times New Roman" w:hAnsi="Arial" w:cs="Arial"/>
              </w:rPr>
              <w:t xml:space="preserv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515"/>
          <w:jc w:val="center"/>
        </w:trPr>
        <w:tc>
          <w:tcPr>
            <w:tcW w:w="578" w:type="dxa"/>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4"/>
              </w:numPr>
              <w:suppressAutoHyphens/>
              <w:jc w:val="both"/>
              <w:rPr>
                <w:rFonts w:ascii="Arial" w:eastAsia="Times New Roman" w:hAnsi="Arial" w:cs="Arial"/>
              </w:rPr>
            </w:pPr>
            <w:r w:rsidRPr="0063674F">
              <w:rPr>
                <w:rFonts w:ascii="Arial" w:eastAsia="Times New Roman" w:hAnsi="Arial" w:cs="Arial"/>
              </w:rPr>
              <w:t>waga z pełnym wyposażeniem nie większa niż 6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r w:rsidRPr="0063674F">
              <w:t>Podać wagę urządzenia z wyposażeniem w kg:</w:t>
            </w:r>
          </w:p>
          <w:p w:rsidR="000A5FED" w:rsidRPr="0063674F" w:rsidRDefault="000A5FED" w:rsidP="00B91AB5"/>
        </w:tc>
        <w:tc>
          <w:tcPr>
            <w:tcW w:w="2693" w:type="dxa"/>
            <w:gridSpan w:val="2"/>
          </w:tcPr>
          <w:p w:rsidR="00B5544D" w:rsidRPr="0063674F" w:rsidRDefault="00B5544D" w:rsidP="00B5544D">
            <w:pPr>
              <w:ind w:left="-308" w:firstLine="308"/>
              <w:rPr>
                <w:rFonts w:ascii="Arial" w:hAnsi="Arial" w:cs="Arial"/>
              </w:rPr>
            </w:pPr>
          </w:p>
        </w:tc>
      </w:tr>
      <w:tr w:rsidR="00D42C24" w:rsidRPr="0063674F" w:rsidTr="0063674F">
        <w:trPr>
          <w:trHeight w:val="213"/>
          <w:jc w:val="center"/>
        </w:trPr>
        <w:tc>
          <w:tcPr>
            <w:tcW w:w="578" w:type="dxa"/>
            <w:vMerge w:val="restart"/>
          </w:tcPr>
          <w:p w:rsidR="00D42C24" w:rsidRPr="0063674F" w:rsidRDefault="00D42C24" w:rsidP="004D4B3C">
            <w:pPr>
              <w:spacing w:after="67" w:line="360" w:lineRule="auto"/>
              <w:rPr>
                <w:rFonts w:ascii="Arial" w:hAnsi="Arial" w:cs="Arial"/>
                <w:b/>
              </w:rPr>
            </w:pPr>
            <w:r w:rsidRPr="0063674F">
              <w:rPr>
                <w:rFonts w:ascii="Arial" w:hAnsi="Arial" w:cs="Arial"/>
                <w:b/>
              </w:rPr>
              <w:t>6.</w:t>
            </w:r>
          </w:p>
        </w:tc>
        <w:tc>
          <w:tcPr>
            <w:tcW w:w="13948" w:type="dxa"/>
            <w:gridSpan w:val="6"/>
          </w:tcPr>
          <w:p w:rsidR="000A5FED" w:rsidRPr="0063674F" w:rsidRDefault="00D42C24" w:rsidP="00B91AB5">
            <w:pPr>
              <w:rPr>
                <w:rFonts w:eastAsia="Times New Roman"/>
                <w:b/>
                <w:bCs/>
              </w:rPr>
            </w:pPr>
            <w:r w:rsidRPr="0063674F">
              <w:rPr>
                <w:rFonts w:eastAsia="Times New Roman"/>
                <w:b/>
                <w:bCs/>
              </w:rPr>
              <w:t>MATERAC PRÓŻNIOWY PODCIŚNIENIOWY DLA DOROSŁYCH:</w:t>
            </w:r>
          </w:p>
          <w:p w:rsidR="000A5FED" w:rsidRPr="0063674F" w:rsidRDefault="00D42C24" w:rsidP="00B91AB5">
            <w:pPr>
              <w:rPr>
                <w:rFonts w:eastAsia="Times New Roman"/>
                <w:b/>
                <w:bCs/>
              </w:rPr>
            </w:pPr>
            <w:r w:rsidRPr="0063674F">
              <w:rPr>
                <w:rFonts w:eastAsia="Times New Roman"/>
                <w:b/>
                <w:bCs/>
              </w:rPr>
              <w:t xml:space="preserve"> producent……………………………………………..….</w:t>
            </w:r>
          </w:p>
          <w:p w:rsidR="000A5FED" w:rsidRPr="0063674F" w:rsidRDefault="00D42C24" w:rsidP="00B91AB5">
            <w:pPr>
              <w:rPr>
                <w:rFonts w:eastAsia="Times New Roman"/>
                <w:b/>
                <w:bCs/>
              </w:rPr>
            </w:pPr>
            <w:r w:rsidRPr="0063674F">
              <w:rPr>
                <w:rFonts w:eastAsia="Times New Roman"/>
                <w:b/>
                <w:bCs/>
              </w:rPr>
              <w:t xml:space="preserve"> mark</w:t>
            </w:r>
            <w:r w:rsidRPr="0063674F">
              <w:rPr>
                <w:rFonts w:eastAsia="TimesNewRoman"/>
                <w:b/>
              </w:rPr>
              <w:t>a…………………………………….………………</w:t>
            </w:r>
            <w:r w:rsidR="00B96E0D" w:rsidRPr="0063674F">
              <w:rPr>
                <w:rFonts w:eastAsia="Times New Roman"/>
                <w:b/>
                <w:bCs/>
              </w:rPr>
              <w:t>..</w:t>
            </w:r>
          </w:p>
          <w:p w:rsidR="00D42C24" w:rsidRPr="0063674F" w:rsidRDefault="00B96E0D" w:rsidP="00B91AB5">
            <w:pPr>
              <w:rPr>
                <w:rFonts w:eastAsia="Times New Roman"/>
                <w:b/>
                <w:bCs/>
              </w:rPr>
            </w:pPr>
            <w:r w:rsidRPr="0063674F">
              <w:rPr>
                <w:rFonts w:eastAsia="Times New Roman"/>
                <w:b/>
                <w:bCs/>
              </w:rPr>
              <w:t xml:space="preserve"> model………………………………………………………</w:t>
            </w:r>
            <w:r w:rsidR="00D42C24" w:rsidRPr="0063674F">
              <w:rPr>
                <w:rFonts w:eastAsia="Times New Roman"/>
                <w:b/>
                <w:bCs/>
              </w:rPr>
              <w:t xml:space="preserve">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0A5FED">
            <w:pPr>
              <w:widowControl w:val="0"/>
              <w:numPr>
                <w:ilvl w:val="0"/>
                <w:numId w:val="5"/>
              </w:numPr>
              <w:suppressAutoHyphens/>
              <w:autoSpaceDE w:val="0"/>
              <w:spacing w:beforeLines="40" w:before="96" w:line="276" w:lineRule="auto"/>
              <w:ind w:left="541"/>
              <w:jc w:val="both"/>
              <w:rPr>
                <w:rFonts w:ascii="Arial" w:eastAsia="Times New Roman" w:hAnsi="Arial" w:cs="Arial"/>
                <w:bCs/>
              </w:rPr>
            </w:pPr>
            <w:r w:rsidRPr="0063674F">
              <w:rPr>
                <w:rFonts w:ascii="Arial" w:eastAsia="Times New Roman" w:hAnsi="Arial" w:cs="Arial"/>
              </w:rPr>
              <w:t>Materac wyposa</w:t>
            </w:r>
            <w:r w:rsidRPr="0063674F">
              <w:rPr>
                <w:rFonts w:ascii="Arial" w:eastAsia="TimesNewRoman" w:hAnsi="Arial" w:cs="Arial"/>
              </w:rPr>
              <w:t>ż</w:t>
            </w:r>
            <w:r w:rsidRPr="0063674F">
              <w:rPr>
                <w:rFonts w:ascii="Arial" w:eastAsia="Times New Roman" w:hAnsi="Arial" w:cs="Arial"/>
              </w:rPr>
              <w:t>ony w system pasów spinaj</w:t>
            </w:r>
            <w:r w:rsidRPr="0063674F">
              <w:rPr>
                <w:rFonts w:ascii="Arial" w:eastAsia="TimesNewRoman" w:hAnsi="Arial" w:cs="Arial"/>
              </w:rPr>
              <w:t>ą</w:t>
            </w:r>
            <w:r w:rsidRPr="0063674F">
              <w:rPr>
                <w:rFonts w:ascii="Arial" w:eastAsia="Times New Roman" w:hAnsi="Arial" w:cs="Arial"/>
              </w:rPr>
              <w:t>cych efektywnie stabilizujących poszkodowanego;</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0A5FED" w:rsidP="00B91AB5">
            <w:pPr>
              <w:rPr>
                <w:rFonts w:ascii="Arial" w:eastAsia="Times New Roman" w:hAnsi="Arial" w:cs="Arial"/>
              </w:rPr>
            </w:pPr>
            <w:r w:rsidRPr="0063674F">
              <w:rPr>
                <w:rFonts w:ascii="Arial" w:eastAsia="Times New Roman" w:hAnsi="Arial" w:cs="Arial"/>
              </w:rPr>
              <w:t>poda</w:t>
            </w:r>
            <w:r w:rsidRPr="0063674F">
              <w:rPr>
                <w:rFonts w:ascii="Arial" w:eastAsia="TimesNewRoman" w:hAnsi="Arial" w:cs="Arial"/>
              </w:rPr>
              <w:t xml:space="preserve">ć </w:t>
            </w:r>
            <w:r w:rsidRPr="0063674F">
              <w:rPr>
                <w:rFonts w:ascii="Arial" w:eastAsia="Times New Roman" w:hAnsi="Arial" w:cs="Arial"/>
              </w:rPr>
              <w:t>ilo</w:t>
            </w:r>
            <w:r w:rsidRPr="0063674F">
              <w:rPr>
                <w:rFonts w:ascii="Arial" w:eastAsia="TimesNewRoman" w:hAnsi="Arial" w:cs="Arial"/>
              </w:rPr>
              <w:t xml:space="preserve">ść </w:t>
            </w:r>
            <w:r w:rsidRPr="0063674F">
              <w:rPr>
                <w:rFonts w:ascii="Arial" w:eastAsia="Times New Roman" w:hAnsi="Arial" w:cs="Arial"/>
              </w:rPr>
              <w:t>pasów spinaj</w:t>
            </w:r>
            <w:r w:rsidRPr="0063674F">
              <w:rPr>
                <w:rFonts w:ascii="Arial" w:eastAsia="TimesNewRoman" w:hAnsi="Arial" w:cs="Arial"/>
              </w:rPr>
              <w:t>ą</w:t>
            </w:r>
            <w:r w:rsidRPr="0063674F">
              <w:rPr>
                <w:rFonts w:ascii="Arial" w:eastAsia="Times New Roman" w:hAnsi="Arial" w:cs="Arial"/>
              </w:rPr>
              <w:t>cych:</w:t>
            </w:r>
          </w:p>
          <w:p w:rsidR="000A5FED" w:rsidRPr="0063674F" w:rsidRDefault="000A5FED" w:rsidP="00B91AB5">
            <w:pPr>
              <w:rPr>
                <w:rFonts w:ascii="Arial" w:eastAsia="Times New Roman" w:hAnsi="Arial" w:cs="Arial"/>
              </w:rPr>
            </w:pPr>
          </w:p>
          <w:p w:rsidR="000A5FED" w:rsidRPr="0063674F" w:rsidRDefault="000A5FE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spacing w:beforeLines="40" w:before="96" w:line="276" w:lineRule="auto"/>
              <w:ind w:left="541"/>
              <w:jc w:val="both"/>
              <w:rPr>
                <w:rFonts w:ascii="Arial" w:eastAsia="Times New Roman" w:hAnsi="Arial" w:cs="Arial"/>
              </w:rPr>
            </w:pPr>
            <w:r w:rsidRPr="0063674F">
              <w:rPr>
                <w:rFonts w:ascii="Arial" w:eastAsia="Times New Roman" w:hAnsi="Arial" w:cs="Arial"/>
              </w:rPr>
              <w:t>Materac ze wzmacnianą dopinaną podłogą zabezpieczająca przed rozszczelnieniem,  powleczony z obu stron powłoka PCV, co ułatwia czyszczenie i dezynfekcję, tworzywo odporne na działanie płynów fizjologicznych oraz środków do dezynfekcji powierzchni;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spacing w:beforeLines="40" w:before="96" w:line="276" w:lineRule="auto"/>
              <w:ind w:left="541"/>
              <w:jc w:val="both"/>
              <w:rPr>
                <w:rFonts w:ascii="Arial" w:eastAsia="Times New Roman" w:hAnsi="Arial" w:cs="Arial"/>
              </w:rPr>
            </w:pPr>
            <w:r w:rsidRPr="0063674F">
              <w:rPr>
                <w:rFonts w:ascii="Arial" w:eastAsia="Times New Roman" w:hAnsi="Arial" w:cs="Arial"/>
              </w:rPr>
              <w:t>Materac z uchwytami rozmieszczonymi na obwodzie materaca słu</w:t>
            </w:r>
            <w:r w:rsidRPr="0063674F">
              <w:rPr>
                <w:rFonts w:ascii="Arial" w:eastAsia="TimesNewRoman" w:hAnsi="Arial" w:cs="Arial"/>
              </w:rPr>
              <w:t>żą</w:t>
            </w:r>
            <w:r w:rsidRPr="0063674F">
              <w:rPr>
                <w:rFonts w:ascii="Arial" w:eastAsia="Times New Roman" w:hAnsi="Arial" w:cs="Arial"/>
              </w:rPr>
              <w:t xml:space="preserve">cymi do przenoszenia (min. 8 </w:t>
            </w:r>
            <w:r w:rsidRPr="0063674F">
              <w:rPr>
                <w:rFonts w:ascii="Arial" w:eastAsia="TimesNewRoman" w:hAnsi="Arial" w:cs="Arial"/>
              </w:rPr>
              <w:t xml:space="preserve"> </w:t>
            </w:r>
            <w:r w:rsidRPr="0063674F">
              <w:rPr>
                <w:rFonts w:ascii="Arial" w:eastAsia="Times New Roman" w:hAnsi="Arial" w:cs="Arial"/>
              </w:rPr>
              <w:t xml:space="preserve">uchwytów, </w:t>
            </w:r>
            <w:r w:rsidRPr="0063674F">
              <w:rPr>
                <w:rFonts w:ascii="Arial" w:eastAsia="Times New Roman" w:hAnsi="Arial" w:cs="Arial"/>
              </w:rPr>
              <w:lastRenderedPageBreak/>
              <w:t>preferowane 10);</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B5544D" w:rsidRPr="0063674F" w:rsidRDefault="00BB5BB5" w:rsidP="00B91AB5">
            <w:r w:rsidRPr="0063674F">
              <w:t>Podać ilość uchwytów:</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spacing w:beforeLines="40" w:before="96" w:line="276" w:lineRule="auto"/>
              <w:ind w:left="541"/>
              <w:jc w:val="both"/>
              <w:rPr>
                <w:rFonts w:ascii="Arial" w:eastAsia="Times New Roman" w:hAnsi="Arial" w:cs="Arial"/>
              </w:rPr>
            </w:pPr>
            <w:r w:rsidRPr="0063674F">
              <w:rPr>
                <w:rFonts w:ascii="Arial" w:eastAsia="Times New Roman" w:hAnsi="Arial" w:cs="Arial"/>
              </w:rPr>
              <w:t>W komplecie:</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pompka dwukierunkowa z mo</w:t>
            </w:r>
            <w:r w:rsidRPr="0063674F">
              <w:rPr>
                <w:rFonts w:ascii="Arial" w:eastAsia="TimesNewRoman" w:hAnsi="Arial" w:cs="Arial"/>
              </w:rPr>
              <w:t>ż</w:t>
            </w:r>
            <w:r w:rsidRPr="0063674F">
              <w:rPr>
                <w:rFonts w:ascii="Arial" w:eastAsia="Times New Roman" w:hAnsi="Arial" w:cs="Arial"/>
              </w:rPr>
              <w:t>liwo</w:t>
            </w:r>
            <w:r w:rsidRPr="0063674F">
              <w:rPr>
                <w:rFonts w:ascii="Arial" w:eastAsia="TimesNewRoman" w:hAnsi="Arial" w:cs="Arial"/>
              </w:rPr>
              <w:t>ś</w:t>
            </w:r>
            <w:r w:rsidRPr="0063674F">
              <w:rPr>
                <w:rFonts w:ascii="Arial" w:eastAsia="Times New Roman" w:hAnsi="Arial" w:cs="Arial"/>
              </w:rPr>
              <w:t>ci</w:t>
            </w:r>
            <w:r w:rsidRPr="0063674F">
              <w:rPr>
                <w:rFonts w:ascii="Arial" w:eastAsia="TimesNewRoman" w:hAnsi="Arial" w:cs="Arial"/>
              </w:rPr>
              <w:t xml:space="preserve">ą </w:t>
            </w:r>
            <w:r w:rsidRPr="0063674F">
              <w:rPr>
                <w:rFonts w:ascii="Arial" w:eastAsia="Times New Roman" w:hAnsi="Arial" w:cs="Arial"/>
              </w:rPr>
              <w:t>nadmuchiwania i odci</w:t>
            </w:r>
            <w:r w:rsidRPr="0063674F">
              <w:rPr>
                <w:rFonts w:ascii="Arial" w:eastAsia="TimesNewRoman" w:hAnsi="Arial" w:cs="Arial"/>
              </w:rPr>
              <w:t>ą</w:t>
            </w:r>
            <w:r w:rsidRPr="0063674F">
              <w:rPr>
                <w:rFonts w:ascii="Arial" w:eastAsia="Times New Roman" w:hAnsi="Arial" w:cs="Arial"/>
              </w:rPr>
              <w:t xml:space="preserve">gania powietrza </w:t>
            </w:r>
            <w:r w:rsidRPr="0063674F">
              <w:rPr>
                <w:rFonts w:ascii="Arial" w:eastAsia="Times New Roman" w:hAnsi="Arial" w:cs="Arial"/>
              </w:rPr>
              <w:br/>
              <w:t>lub pompka jednokierunkowa służąca do odpompowania powietrza, w sytuacji gdy wypełnienie materaca powietrzem następuje samoistnie poprzez odkręcenie zaworu;</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prosty zestaw naprawczy;</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przenikalny dla promieni X;</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torba transportowa na kompletny zestaw z oznaczeniem;</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skład kompletu:</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spacing w:beforeLines="40" w:before="96" w:line="276" w:lineRule="auto"/>
              <w:ind w:left="541"/>
              <w:jc w:val="both"/>
              <w:rPr>
                <w:rFonts w:ascii="Arial" w:eastAsia="Times New Roman" w:hAnsi="Arial" w:cs="Arial"/>
              </w:rPr>
            </w:pPr>
            <w:r w:rsidRPr="0063674F">
              <w:rPr>
                <w:rFonts w:ascii="Arial" w:eastAsia="Times New Roman" w:hAnsi="Arial" w:cs="Arial"/>
              </w:rPr>
              <w:t>Zgodny z normą PN-EN 1865-3+A1 2015;</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518"/>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ind w:left="541"/>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okres gwarancji: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518"/>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ind w:left="541"/>
              <w:jc w:val="both"/>
              <w:rPr>
                <w:rFonts w:ascii="Arial" w:eastAsia="Times New Roman" w:hAnsi="Arial" w:cs="Arial"/>
              </w:rPr>
            </w:pPr>
            <w:r w:rsidRPr="0063674F">
              <w:rPr>
                <w:rFonts w:ascii="Arial" w:eastAsia="Times New Roman" w:hAnsi="Arial" w:cs="Arial"/>
              </w:rPr>
              <w:t>minimalna długość materaca 1800 mm;</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wymiary materaca:</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518"/>
          <w:jc w:val="center"/>
        </w:trPr>
        <w:tc>
          <w:tcPr>
            <w:tcW w:w="578" w:type="dxa"/>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5"/>
              </w:numPr>
              <w:suppressAutoHyphens/>
              <w:autoSpaceDE w:val="0"/>
              <w:ind w:left="541"/>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D42C24" w:rsidRPr="0063674F" w:rsidTr="0063674F">
        <w:trPr>
          <w:trHeight w:val="213"/>
          <w:jc w:val="center"/>
        </w:trPr>
        <w:tc>
          <w:tcPr>
            <w:tcW w:w="578" w:type="dxa"/>
            <w:vMerge w:val="restart"/>
          </w:tcPr>
          <w:p w:rsidR="00D42C24" w:rsidRPr="0063674F" w:rsidRDefault="00D42C24" w:rsidP="004D4B3C">
            <w:pPr>
              <w:spacing w:after="67" w:line="360" w:lineRule="auto"/>
              <w:rPr>
                <w:rFonts w:ascii="Arial" w:hAnsi="Arial" w:cs="Arial"/>
                <w:b/>
              </w:rPr>
            </w:pPr>
            <w:r w:rsidRPr="0063674F">
              <w:rPr>
                <w:rFonts w:ascii="Arial" w:hAnsi="Arial" w:cs="Arial"/>
                <w:b/>
              </w:rPr>
              <w:t>7.</w:t>
            </w:r>
          </w:p>
        </w:tc>
        <w:tc>
          <w:tcPr>
            <w:tcW w:w="13948" w:type="dxa"/>
            <w:gridSpan w:val="6"/>
          </w:tcPr>
          <w:p w:rsidR="00D42C24" w:rsidRPr="0063674F" w:rsidRDefault="00D42C24" w:rsidP="00B91AB5">
            <w:pPr>
              <w:rPr>
                <w:rFonts w:eastAsia="Times New Roman"/>
                <w:b/>
                <w:bCs/>
              </w:rPr>
            </w:pPr>
            <w:r w:rsidRPr="0063674F">
              <w:rPr>
                <w:rFonts w:eastAsia="Times New Roman"/>
                <w:b/>
                <w:bCs/>
              </w:rPr>
              <w:t>RESPIRATOR:</w:t>
            </w:r>
          </w:p>
          <w:p w:rsidR="00D42C24" w:rsidRPr="0063674F" w:rsidRDefault="00D42C24" w:rsidP="00B91AB5">
            <w:pPr>
              <w:rPr>
                <w:rFonts w:eastAsia="Times New Roman"/>
                <w:b/>
                <w:bCs/>
              </w:rPr>
            </w:pPr>
            <w:r w:rsidRPr="0063674F">
              <w:rPr>
                <w:rFonts w:eastAsia="Times New Roman"/>
                <w:b/>
                <w:bCs/>
              </w:rPr>
              <w:t xml:space="preserve"> producent………………….………………</w:t>
            </w:r>
          </w:p>
          <w:p w:rsidR="00D42C24" w:rsidRPr="0063674F" w:rsidRDefault="00D42C24" w:rsidP="00B91AB5">
            <w:pPr>
              <w:rPr>
                <w:rFonts w:eastAsia="TimesNewRoman"/>
                <w:b/>
              </w:rPr>
            </w:pPr>
            <w:r w:rsidRPr="0063674F">
              <w:rPr>
                <w:rFonts w:eastAsia="Times New Roman"/>
                <w:b/>
                <w:bCs/>
              </w:rPr>
              <w:t xml:space="preserve"> mark</w:t>
            </w:r>
            <w:r w:rsidRPr="0063674F">
              <w:rPr>
                <w:rFonts w:eastAsia="TimesNewRoman"/>
                <w:b/>
              </w:rPr>
              <w:t>a……………………………</w:t>
            </w:r>
            <w:r w:rsidR="00A53D49" w:rsidRPr="0063674F">
              <w:rPr>
                <w:rFonts w:eastAsia="TimesNewRoman"/>
                <w:b/>
              </w:rPr>
              <w:t>………….</w:t>
            </w:r>
          </w:p>
          <w:p w:rsidR="00D42C24" w:rsidRPr="0063674F" w:rsidRDefault="00D42C24" w:rsidP="00B91AB5">
            <w:pPr>
              <w:rPr>
                <w:rFonts w:eastAsia="Times New Roman"/>
                <w:b/>
                <w:bCs/>
              </w:rPr>
            </w:pPr>
            <w:r w:rsidRPr="0063674F">
              <w:rPr>
                <w:rFonts w:eastAsia="Times New Roman"/>
                <w:b/>
                <w:bCs/>
              </w:rPr>
              <w:t xml:space="preserve"> model……………………</w:t>
            </w:r>
            <w:r w:rsidR="00A53D49" w:rsidRPr="0063674F">
              <w:rPr>
                <w:rFonts w:eastAsia="Times New Roman"/>
                <w:b/>
                <w:bCs/>
              </w:rPr>
              <w:t>………………….</w:t>
            </w:r>
            <w:r w:rsidRPr="0063674F">
              <w:rPr>
                <w:rFonts w:eastAsia="Times New Roman"/>
                <w:b/>
                <w:bCs/>
              </w:rPr>
              <w:t xml:space="preserve">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bCs/>
              </w:rPr>
            </w:pPr>
            <w:r w:rsidRPr="0063674F">
              <w:rPr>
                <w:rFonts w:ascii="Arial" w:eastAsia="Times New Roman" w:hAnsi="Arial" w:cs="Arial"/>
              </w:rPr>
              <w:t>Zgodny z normą IEC 601-1, PN-EN 60601-1:2011, PN-EN 794-3+A2:2010;</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Aparat przeznaczony do wentylacji dorosłych i dzieci od wagi 5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Zasilanie respiratora pneumatyczne z przenośnego lub stacjonarnego źródła tlenu o ciśnieniu min. 2,7 – 6,0 bar. </w:t>
            </w:r>
            <w:r w:rsidRPr="0063674F">
              <w:rPr>
                <w:rFonts w:ascii="Arial" w:eastAsia="Times New Roman" w:hAnsi="Arial" w:cs="Arial"/>
              </w:rPr>
              <w:lastRenderedPageBreak/>
              <w:t xml:space="preserve">Dopuszcza się zasilanie elektryczne respiratora za pomocą baterii, sterującej jego pracą;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B5544D" w:rsidRPr="0063674F" w:rsidRDefault="00BB5BB5" w:rsidP="00B91AB5">
            <w:r w:rsidRPr="0063674F">
              <w:t>Podać typ zasilania:</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Zużycie gazu napędowego poniżej 30 ml/cykl oddechowy;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zużycie gazu napędowego:</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Okres eksploatacji baterii zasilającej pracę respiratora min. 2 lata lub 350 godzin. Okres eksploatacji baterii zasilającej alarmy świetlne i dźwiękowe min. 1 rok.;</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okres eksploatacji baterii: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Tryb pracy:</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Kontrolowana wentylacja mechaniczna CMV; </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Częściowo wspomagana wentylacja SMMV lub SIMV;</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tryby pracy:</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Wentylacja czystym tlenem lub mieszaniną tlenu i powietrza;;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Niezależna płynna regulacja częstości oddechowej i objętości oddechowej (minutowej);</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Częstość oddechów min</w:t>
            </w:r>
            <w:r w:rsidR="00BB5BB5" w:rsidRPr="0063674F">
              <w:rPr>
                <w:rFonts w:ascii="Arial" w:eastAsia="Times New Roman" w:hAnsi="Arial" w:cs="Arial"/>
              </w:rPr>
              <w:t>imum</w:t>
            </w:r>
            <w:r w:rsidRPr="0063674F">
              <w:rPr>
                <w:rFonts w:ascii="Arial" w:eastAsia="Times New Roman" w:hAnsi="Arial" w:cs="Arial"/>
              </w:rPr>
              <w:t xml:space="preserve"> 8-40 /min;</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zakres częstości oddechów:</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Objętość oddechowa min 75-1250 ml lub odpowiadająca objętość minutowa;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objętość oddechową lub minutową:</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Zastawka ciśnieniowa bezpieczeństwa regulowana w zakresie 20 – 60 cm H</w:t>
            </w:r>
            <w:r w:rsidRPr="0063674F">
              <w:rPr>
                <w:rFonts w:ascii="Arial" w:eastAsia="Times New Roman" w:hAnsi="Arial" w:cs="Arial"/>
                <w:vertAlign w:val="subscript"/>
              </w:rPr>
              <w:t>2</w:t>
            </w:r>
            <w:r w:rsidRPr="0063674F">
              <w:rPr>
                <w:rFonts w:ascii="Arial" w:eastAsia="Times New Roman" w:hAnsi="Arial" w:cs="Arial"/>
              </w:rPr>
              <w:t>0;</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zakres regulacji zastawki: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Detekcja oddechu spontanicznego;</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Alarmy świetlne i dźwiękowe (zasilane bateryjnie, niezależne od baterii sterującej pracą respiratora):</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za wysokiego ciśnienia w drogach oddechowych;</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za niskiego ciśnienia w drogach oddechowych;</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sygnalizacja spadku ciśnienia zasilania;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Manometr ciśnienia w drogach oddechowych - wbudowany manometr do monitorowania ciśnienia wdechowego i wydechowego;</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Budowa: </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jednolity moduł aparatu;</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odporny na wstrząsy, wibracje, upadki, uszkodzenia mechaniczne;</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panel sterowania z pokrętłami sterującymi manometrem osłonięty przez obudowę w sposób zabezpieczający przed uszkodzeniem oraz przypadkowym przestawieniem parametrów;</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przewód pacjenta;</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przewód zasilający.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Przewód zasilający:</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długość min 150 cm;</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zakończony wtykiem szybkozłącza typu AGA.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długość przewodu zasilającego:</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Waga max 4,0 kg;</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wagę w kg:</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Temperatura pracy min -5 st. C do 50 st. C;</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zakres temp. Pracy:</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Temperatura przechowywania min -20 st. C do 60 st. C;</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zakres temp. Przechowywania:</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Wodoodporność - stopień ochrony IPX 4;</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stopień ochrony:</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Urządzenie zgodne z normą PN-EN 1789: 2021-02; z możliwością bezpiecznego montażu w pojeździe sanitarnym za pomocą mocowania naściennego. Uchwyt naścienny w komplecie;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Respirator w jednym zestawie transportowym z defibrylatorem. Możliwość zamocowania w pojeździe sanitarnym zgodnie z normą PN-EN 1789: 2021-02 oraz zawieszenia na ramie noszy, przenoszenia w ręku lub zawieszenia na ramieniu. Dopuszczalne jest respirator i defibrylator jako odrębne urządzenia;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ind w:left="592" w:hanging="425"/>
              <w:jc w:val="both"/>
              <w:rPr>
                <w:rFonts w:ascii="Arial" w:eastAsia="Times New Roman" w:hAnsi="Arial" w:cs="Arial"/>
              </w:rPr>
            </w:pPr>
            <w:r w:rsidRPr="0063674F">
              <w:rPr>
                <w:rFonts w:ascii="Arial" w:eastAsia="Times New Roman" w:hAnsi="Arial" w:cs="Arial"/>
              </w:rPr>
              <w:t>Gwarancja min</w:t>
            </w:r>
            <w:r w:rsidR="001C5767" w:rsidRPr="0063674F">
              <w:rPr>
                <w:rFonts w:ascii="Arial" w:eastAsia="Times New Roman" w:hAnsi="Arial" w:cs="Arial"/>
              </w:rPr>
              <w:t>. 24 miesiące.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okres gwarancji: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7"/>
              </w:numPr>
              <w:suppressAutoHyphens/>
              <w:autoSpaceDE w:val="0"/>
              <w:ind w:left="592" w:hanging="425"/>
              <w:jc w:val="both"/>
              <w:rPr>
                <w:rFonts w:ascii="Arial" w:eastAsia="Times New Roman" w:hAnsi="Arial" w:cs="Arial"/>
              </w:rPr>
            </w:pPr>
            <w:r w:rsidRPr="0063674F">
              <w:rPr>
                <w:rFonts w:ascii="Arial" w:eastAsia="Times New Roman" w:hAnsi="Arial" w:cs="Arial"/>
              </w:rPr>
              <w:t>opis urządzenia ze zdjęciami (folder), deklaracja zgodności CE</w:t>
            </w:r>
            <w:r w:rsidR="00BB5BB5" w:rsidRPr="0063674F">
              <w:rPr>
                <w:rFonts w:ascii="Arial" w:eastAsia="Times New Roman" w:hAnsi="Arial" w:cs="Arial"/>
              </w:rPr>
              <w:t>, certyfikat CE</w:t>
            </w:r>
            <w:r w:rsidRPr="0063674F">
              <w:rPr>
                <w:rFonts w:ascii="Arial" w:eastAsia="Times New Roman" w:hAnsi="Arial" w:cs="Arial"/>
              </w:rPr>
              <w:t xml:space="preserv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trHeight w:val="331"/>
          <w:jc w:val="center"/>
        </w:trPr>
        <w:tc>
          <w:tcPr>
            <w:tcW w:w="578" w:type="dxa"/>
            <w:vMerge w:val="restart"/>
          </w:tcPr>
          <w:p w:rsidR="00B5544D" w:rsidRPr="0063674F" w:rsidRDefault="00B5544D" w:rsidP="00B5544D">
            <w:pPr>
              <w:spacing w:after="67" w:line="360" w:lineRule="auto"/>
              <w:rPr>
                <w:rFonts w:ascii="Arial" w:hAnsi="Arial" w:cs="Arial"/>
                <w:b/>
              </w:rPr>
            </w:pPr>
            <w:r w:rsidRPr="0063674F">
              <w:rPr>
                <w:rFonts w:ascii="Arial" w:hAnsi="Arial" w:cs="Arial"/>
                <w:b/>
              </w:rPr>
              <w:t>8.</w:t>
            </w:r>
          </w:p>
        </w:tc>
        <w:tc>
          <w:tcPr>
            <w:tcW w:w="13948" w:type="dxa"/>
            <w:gridSpan w:val="6"/>
          </w:tcPr>
          <w:p w:rsidR="00B5544D" w:rsidRPr="0063674F" w:rsidRDefault="00B5544D" w:rsidP="00B91AB5">
            <w:pPr>
              <w:rPr>
                <w:rFonts w:eastAsia="Times New Roman"/>
                <w:b/>
                <w:bCs/>
              </w:rPr>
            </w:pPr>
            <w:r w:rsidRPr="0063674F">
              <w:rPr>
                <w:rFonts w:eastAsia="Times New Roman"/>
                <w:b/>
                <w:bCs/>
              </w:rPr>
              <w:t>PRZENOŚNY ZESTAW TLENOWY do respiratora transportowego</w:t>
            </w:r>
          </w:p>
          <w:p w:rsidR="00BB5BB5" w:rsidRPr="0063674F" w:rsidRDefault="00B5544D" w:rsidP="00B91AB5">
            <w:pPr>
              <w:rPr>
                <w:rFonts w:eastAsia="Times New Roman"/>
                <w:b/>
                <w:bCs/>
              </w:rPr>
            </w:pPr>
            <w:r w:rsidRPr="0063674F">
              <w:rPr>
                <w:rFonts w:eastAsia="Times New Roman"/>
                <w:b/>
                <w:bCs/>
              </w:rPr>
              <w:t>producent……………………………………………..….</w:t>
            </w:r>
          </w:p>
          <w:p w:rsidR="00BB5BB5" w:rsidRPr="0063674F" w:rsidRDefault="00B5544D" w:rsidP="00B91AB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w:t>
            </w:r>
          </w:p>
          <w:p w:rsidR="00B5544D" w:rsidRPr="0063674F" w:rsidRDefault="00B5544D" w:rsidP="00B91AB5">
            <w:pPr>
              <w:rPr>
                <w:b/>
              </w:rPr>
            </w:pPr>
            <w:r w:rsidRPr="0063674F">
              <w:rPr>
                <w:rFonts w:eastAsia="Times New Roman"/>
                <w:b/>
                <w:bCs/>
              </w:rPr>
              <w:t xml:space="preserve"> model………………………………………………………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Konfiguracja zestawu:</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torba transportowa (dopuszczalna jest wspólna obudowa - zestaw transportowy </w:t>
            </w:r>
            <w:r w:rsidRPr="0063674F">
              <w:rPr>
                <w:rFonts w:ascii="Arial" w:eastAsia="Times New Roman" w:hAnsi="Arial" w:cs="Arial"/>
              </w:rPr>
              <w:br/>
              <w:t>z miejscem na respirator oraz defibrylator);</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butla tlenowa aluminiowa z głowicą DIN;</w:t>
            </w:r>
          </w:p>
          <w:p w:rsidR="00B5544D" w:rsidRPr="0063674F" w:rsidRDefault="00B5544D" w:rsidP="00B5544D">
            <w:pPr>
              <w:numPr>
                <w:ilvl w:val="0"/>
                <w:numId w:val="6"/>
              </w:numPr>
              <w:spacing w:beforeLines="40" w:before="96" w:line="276" w:lineRule="auto"/>
              <w:jc w:val="both"/>
              <w:rPr>
                <w:rFonts w:ascii="Arial" w:eastAsia="Times New Roman" w:hAnsi="Arial" w:cs="Arial"/>
              </w:rPr>
            </w:pPr>
            <w:r w:rsidRPr="0063674F">
              <w:rPr>
                <w:rFonts w:ascii="Arial" w:eastAsia="Times New Roman" w:hAnsi="Arial" w:cs="Arial"/>
              </w:rPr>
              <w:t>reduktor tlenowy typu AGA lub reduktor ze złączem T-</w:t>
            </w:r>
            <w:proofErr w:type="spellStart"/>
            <w:r w:rsidRPr="0063674F">
              <w:rPr>
                <w:rFonts w:ascii="Arial" w:eastAsia="Times New Roman" w:hAnsi="Arial" w:cs="Arial"/>
              </w:rPr>
              <w:t>shaped</w:t>
            </w:r>
            <w:proofErr w:type="spellEnd"/>
            <w:r w:rsidRPr="0063674F">
              <w:rPr>
                <w:rFonts w:ascii="Arial" w:eastAsia="Times New Roman" w:hAnsi="Arial" w:cs="Arial"/>
              </w:rPr>
              <w:t xml:space="preserve"> z wyjściem Walther, ze złączem umożliwiającym podłączenie do źródła zasilania o stałym ciśnieniu tlenu znajdujących się w pojeździe;</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adapter umożliwiający ładowanie butli z systemu PIN-INDEX;</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5 szt. filtrów przeciwbakteryjnych;</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maski twarzowe silikonowe nr 5 i 3.</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Zestaw tlenowy umieszczony w jednym zestawie </w:t>
            </w:r>
            <w:r w:rsidRPr="0063674F">
              <w:rPr>
                <w:rFonts w:ascii="Arial" w:eastAsia="Times New Roman" w:hAnsi="Arial" w:cs="Arial"/>
              </w:rPr>
              <w:lastRenderedPageBreak/>
              <w:t>transportowym (obudowa transportowa) z respiratorem i defibrylatorem. Obudowa mocowana w pojeździe sanitarnym zgodnie z normą PN-EN 1789: 2021-02. Możliwość zawieszenia na ramie noszy, przenoszenia w ręku lub na ramieniu;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Dopuszczalny jest zestaw tlenowy jako odrębne urządzenie umieszczone w torbie;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Torba transportowa z materiału z pokryciem poliuretanowym i z impregnacją </w:t>
            </w:r>
            <w:proofErr w:type="spellStart"/>
            <w:r w:rsidRPr="0063674F">
              <w:rPr>
                <w:rFonts w:ascii="Arial" w:eastAsia="Times New Roman" w:hAnsi="Arial" w:cs="Arial"/>
              </w:rPr>
              <w:t>fluorowęglową</w:t>
            </w:r>
            <w:proofErr w:type="spellEnd"/>
            <w:r w:rsidRPr="0063674F">
              <w:rPr>
                <w:rFonts w:ascii="Arial" w:eastAsia="Times New Roman" w:hAnsi="Arial" w:cs="Arial"/>
              </w:rPr>
              <w:t xml:space="preserve"> (np. typu CORDURA), umożliwiająca transport zestawu w ręku, na ramieniu i na plecach:</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chowane szelki do transportu na plecach; </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kieszenie i uchwyty do mocowania akcesoriów dodatkowych;</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niezależny, wyjmowany </w:t>
            </w:r>
            <w:proofErr w:type="spellStart"/>
            <w:r w:rsidRPr="0063674F">
              <w:rPr>
                <w:rFonts w:ascii="Arial" w:eastAsia="Times New Roman" w:hAnsi="Arial" w:cs="Arial"/>
              </w:rPr>
              <w:t>organizer</w:t>
            </w:r>
            <w:proofErr w:type="spellEnd"/>
            <w:r w:rsidRPr="0063674F">
              <w:rPr>
                <w:rFonts w:ascii="Arial" w:eastAsia="Times New Roman" w:hAnsi="Arial" w:cs="Arial"/>
              </w:rPr>
              <w:t xml:space="preserve"> na zestaw intubacyjny.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Butla tlenowa aluminiowa 2,0-2,7 dm</w:t>
            </w:r>
            <w:r w:rsidRPr="0063674F">
              <w:rPr>
                <w:rFonts w:ascii="Arial" w:eastAsia="Times New Roman" w:hAnsi="Arial" w:cs="Arial"/>
                <w:vertAlign w:val="superscript"/>
              </w:rPr>
              <w:t>3</w:t>
            </w:r>
            <w:r w:rsidRPr="0063674F">
              <w:rPr>
                <w:rFonts w:ascii="Arial" w:eastAsia="Times New Roman" w:hAnsi="Arial" w:cs="Arial"/>
              </w:rPr>
              <w:t xml:space="preserve"> O</w:t>
            </w:r>
            <w:r w:rsidRPr="0063674F">
              <w:rPr>
                <w:rFonts w:ascii="Arial" w:eastAsia="Times New Roman" w:hAnsi="Arial" w:cs="Arial"/>
                <w:vertAlign w:val="subscript"/>
              </w:rPr>
              <w:t>2</w:t>
            </w:r>
            <w:r w:rsidRPr="0063674F">
              <w:rPr>
                <w:rFonts w:ascii="Arial" w:eastAsia="Times New Roman" w:hAnsi="Arial" w:cs="Arial"/>
              </w:rPr>
              <w:t>:</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400 l O</w:t>
            </w:r>
            <w:r w:rsidRPr="0063674F">
              <w:rPr>
                <w:rFonts w:ascii="Arial" w:eastAsia="Times New Roman" w:hAnsi="Arial" w:cs="Arial"/>
                <w:vertAlign w:val="subscript"/>
              </w:rPr>
              <w:t>2</w:t>
            </w:r>
            <w:r w:rsidRPr="0063674F">
              <w:rPr>
                <w:rFonts w:ascii="Arial" w:eastAsia="Times New Roman" w:hAnsi="Arial" w:cs="Arial"/>
              </w:rPr>
              <w:t xml:space="preserve"> przy ciśnieniu 150 atm.;</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możliwość napełniania do 200 atm.;</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głowica DIN;</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klucz do butli.</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B5BB5" w:rsidP="00B91AB5">
            <w:r w:rsidRPr="0063674F">
              <w:t>Podać pojemność, objętość i maks. ciśnienie butli:</w:t>
            </w:r>
          </w:p>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Adapter PIN-INDEX/DIN do napełniania butli w  systemie PIN-INDEX.</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Reduktor tlenowy: </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 przepływomierzem obrotowym 0-25 l/min;</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 gniazdem typu AGA O</w:t>
            </w:r>
            <w:r w:rsidRPr="0063674F">
              <w:rPr>
                <w:rFonts w:ascii="Arial" w:eastAsia="Times New Roman" w:hAnsi="Arial" w:cs="Arial"/>
                <w:vertAlign w:val="subscript"/>
              </w:rPr>
              <w:t>2;</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lastRenderedPageBreak/>
              <w:t>możliwość pracy przy min 200 atm.;</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ciśnienie zredukowane 3,5- 4 bar;</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manometr w osłonie zabezpieczającej przed uszkodzeniem.</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B5544D">
            <w:pPr>
              <w:widowControl w:val="0"/>
              <w:numPr>
                <w:ilvl w:val="0"/>
                <w:numId w:val="8"/>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Filtry przeciwbakteryjne 5 szt.:</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konstrukcja mechaniczna;</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 wymiennikiem ciepła i wilgoci;</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dla HIV, </w:t>
            </w:r>
            <w:proofErr w:type="spellStart"/>
            <w:r w:rsidRPr="0063674F">
              <w:rPr>
                <w:rFonts w:ascii="Arial" w:eastAsia="Times New Roman" w:hAnsi="Arial" w:cs="Arial"/>
              </w:rPr>
              <w:t>hepatitis</w:t>
            </w:r>
            <w:proofErr w:type="spellEnd"/>
            <w:r w:rsidRPr="0063674F">
              <w:rPr>
                <w:rFonts w:ascii="Arial" w:eastAsia="Times New Roman" w:hAnsi="Arial" w:cs="Arial"/>
              </w:rPr>
              <w:t xml:space="preserve"> C, TBC;</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wielkość przestrzeni martwej max 96 ml;</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opór przepływu przy 30 l/min poniżej 1,5 cm słupa H</w:t>
            </w:r>
            <w:r w:rsidRPr="0063674F">
              <w:rPr>
                <w:rFonts w:ascii="Arial" w:eastAsia="Times New Roman" w:hAnsi="Arial" w:cs="Arial"/>
                <w:vertAlign w:val="subscript"/>
              </w:rPr>
              <w:t>2</w:t>
            </w:r>
            <w:r w:rsidRPr="0063674F">
              <w:rPr>
                <w:rFonts w:ascii="Arial" w:eastAsia="Times New Roman" w:hAnsi="Arial" w:cs="Arial"/>
              </w:rPr>
              <w:t>O;</w:t>
            </w:r>
          </w:p>
          <w:p w:rsidR="00B5544D" w:rsidRPr="0063674F" w:rsidRDefault="00B5544D" w:rsidP="00B5544D">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skuteczność dla wirusów powyżej 99,99%.</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vAlign w:val="center"/>
          </w:tcPr>
          <w:p w:rsidR="00B5544D" w:rsidRPr="0063674F" w:rsidRDefault="00B5544D" w:rsidP="001C5767">
            <w:pPr>
              <w:widowControl w:val="0"/>
              <w:numPr>
                <w:ilvl w:val="0"/>
                <w:numId w:val="8"/>
              </w:numPr>
              <w:suppressAutoHyphens/>
              <w:autoSpaceDE w:val="0"/>
              <w:ind w:left="592" w:hanging="425"/>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B5544D" w:rsidP="00B5544D">
            <w:pPr>
              <w:spacing w:after="67" w:line="360" w:lineRule="auto"/>
              <w:rPr>
                <w:rFonts w:ascii="Arial" w:hAnsi="Arial" w:cs="Arial"/>
                <w:b/>
              </w:rPr>
            </w:pPr>
            <w:r w:rsidRPr="0063674F">
              <w:rPr>
                <w:rFonts w:ascii="Arial" w:hAnsi="Arial" w:cs="Arial"/>
                <w:b/>
              </w:rPr>
              <w:t>9.</w:t>
            </w:r>
          </w:p>
        </w:tc>
        <w:tc>
          <w:tcPr>
            <w:tcW w:w="13948" w:type="dxa"/>
            <w:gridSpan w:val="6"/>
          </w:tcPr>
          <w:p w:rsidR="00B5544D" w:rsidRPr="0063674F" w:rsidRDefault="00B5544D" w:rsidP="00B91AB5">
            <w:pPr>
              <w:rPr>
                <w:rFonts w:eastAsia="Times New Roman"/>
                <w:b/>
                <w:bCs/>
              </w:rPr>
            </w:pPr>
            <w:r w:rsidRPr="0063674F">
              <w:rPr>
                <w:rFonts w:eastAsia="Times New Roman"/>
                <w:b/>
                <w:bCs/>
              </w:rPr>
              <w:t>SSAK MECHANICZNY RĘCZNY</w:t>
            </w:r>
          </w:p>
          <w:p w:rsidR="00B5544D" w:rsidRPr="0063674F" w:rsidRDefault="00B5544D" w:rsidP="00B91AB5">
            <w:pPr>
              <w:rPr>
                <w:rFonts w:eastAsia="Times New Roman"/>
                <w:b/>
                <w:bCs/>
              </w:rPr>
            </w:pPr>
            <w:r w:rsidRPr="0063674F">
              <w:rPr>
                <w:rFonts w:eastAsia="Times New Roman"/>
                <w:b/>
                <w:bCs/>
              </w:rPr>
              <w:t xml:space="preserve"> producent………………….………………</w:t>
            </w:r>
          </w:p>
          <w:p w:rsidR="00B5544D" w:rsidRPr="0063674F" w:rsidRDefault="00B5544D" w:rsidP="00B91AB5">
            <w:pPr>
              <w:rPr>
                <w:rFonts w:eastAsia="TimesNewRoman"/>
                <w:b/>
              </w:rPr>
            </w:pPr>
            <w:r w:rsidRPr="0063674F">
              <w:rPr>
                <w:rFonts w:eastAsia="Times New Roman"/>
                <w:b/>
                <w:bCs/>
              </w:rPr>
              <w:t xml:space="preserve"> mark</w:t>
            </w:r>
            <w:r w:rsidRPr="0063674F">
              <w:rPr>
                <w:rFonts w:eastAsia="TimesNewRoman"/>
                <w:b/>
              </w:rPr>
              <w:t>a……………………………</w:t>
            </w:r>
            <w:r w:rsidR="00A53D49" w:rsidRPr="0063674F">
              <w:rPr>
                <w:rFonts w:eastAsia="TimesNewRoman"/>
                <w:b/>
              </w:rPr>
              <w:t>…………..</w:t>
            </w:r>
          </w:p>
          <w:p w:rsidR="00B5544D" w:rsidRPr="0063674F" w:rsidRDefault="00B5544D" w:rsidP="00B91AB5">
            <w:pPr>
              <w:rPr>
                <w:rFonts w:eastAsia="Times New Roman"/>
                <w:b/>
                <w:bCs/>
              </w:rPr>
            </w:pPr>
            <w:r w:rsidRPr="0063674F">
              <w:rPr>
                <w:rFonts w:eastAsia="Times New Roman"/>
                <w:b/>
                <w:bCs/>
              </w:rPr>
              <w:t xml:space="preserve"> model……………………</w:t>
            </w:r>
            <w:r w:rsidR="00A53D49" w:rsidRPr="0063674F">
              <w:rPr>
                <w:rFonts w:eastAsia="Times New Roman"/>
                <w:b/>
                <w:bCs/>
              </w:rPr>
              <w:t>……………………</w:t>
            </w:r>
            <w:r w:rsidRPr="0063674F">
              <w:rPr>
                <w:rFonts w:eastAsia="Times New Roman"/>
                <w:b/>
                <w:bCs/>
              </w:rPr>
              <w:t xml:space="preserve">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9"/>
              </w:numPr>
              <w:suppressAutoHyphens/>
              <w:autoSpaceDE w:val="0"/>
              <w:ind w:left="541"/>
              <w:jc w:val="both"/>
              <w:rPr>
                <w:rFonts w:ascii="Arial" w:eastAsia="Times New Roman" w:hAnsi="Arial" w:cs="Arial"/>
              </w:rPr>
            </w:pPr>
            <w:r w:rsidRPr="0063674F">
              <w:rPr>
                <w:rFonts w:ascii="Arial" w:eastAsia="Times New Roman" w:hAnsi="Arial" w:cs="Arial"/>
              </w:rPr>
              <w:t>Ręczny, mechaniczny, wielokrotnego użytku;</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9"/>
              </w:numPr>
              <w:suppressAutoHyphens/>
              <w:autoSpaceDE w:val="0"/>
              <w:ind w:left="541"/>
              <w:jc w:val="both"/>
              <w:rPr>
                <w:rFonts w:ascii="Arial" w:eastAsia="Times New Roman" w:hAnsi="Arial" w:cs="Arial"/>
              </w:rPr>
            </w:pPr>
            <w:r w:rsidRPr="0063674F">
              <w:rPr>
                <w:rFonts w:ascii="Arial" w:eastAsia="Times New Roman" w:hAnsi="Arial" w:cs="Arial"/>
              </w:rPr>
              <w:t>Zestaw wymienny dla dorosłych</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9"/>
              </w:numPr>
              <w:suppressAutoHyphens/>
              <w:autoSpaceDE w:val="0"/>
              <w:ind w:left="541"/>
              <w:jc w:val="both"/>
              <w:rPr>
                <w:rFonts w:ascii="Arial" w:eastAsia="Times New Roman" w:hAnsi="Arial" w:cs="Arial"/>
              </w:rPr>
            </w:pPr>
            <w:r w:rsidRPr="0063674F">
              <w:rPr>
                <w:rFonts w:ascii="Arial" w:eastAsia="Times New Roman" w:hAnsi="Arial" w:cs="Arial"/>
              </w:rPr>
              <w:t>Z możliwością podłączenia do rurki intubacyjnej</w:t>
            </w:r>
          </w:p>
        </w:tc>
        <w:tc>
          <w:tcPr>
            <w:tcW w:w="1701" w:type="dxa"/>
          </w:tcPr>
          <w:p w:rsidR="00B5544D" w:rsidRPr="0063674F" w:rsidRDefault="00B5544D" w:rsidP="00B5544D">
            <w:pPr>
              <w:rPr>
                <w:rFonts w:ascii="Arial" w:hAnsi="Arial" w:cs="Arial"/>
              </w:rPr>
            </w:pP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9"/>
              </w:numPr>
              <w:suppressAutoHyphens/>
              <w:autoSpaceDE w:val="0"/>
              <w:spacing w:beforeLines="40" w:before="96" w:line="276" w:lineRule="auto"/>
              <w:ind w:left="541"/>
              <w:jc w:val="both"/>
              <w:rPr>
                <w:rFonts w:ascii="Arial" w:eastAsia="Times New Roman" w:hAnsi="Arial" w:cs="Arial"/>
              </w:rPr>
            </w:pPr>
            <w:r w:rsidRPr="0063674F">
              <w:rPr>
                <w:rFonts w:ascii="Arial" w:eastAsia="Times New Roman" w:hAnsi="Arial" w:cs="Arial"/>
              </w:rPr>
              <w:t xml:space="preserve">Pojemnik na treść wyposażony w mikronowy filtr, zabezpieczający przed ewentualnymi zakażeniami grypą, HIV/AIDS, TB, </w:t>
            </w:r>
            <w:proofErr w:type="spellStart"/>
            <w:r w:rsidRPr="0063674F">
              <w:rPr>
                <w:rFonts w:ascii="Arial" w:eastAsia="Times New Roman" w:hAnsi="Arial" w:cs="Arial"/>
              </w:rPr>
              <w:t>Hepatitis</w:t>
            </w:r>
            <w:proofErr w:type="spellEnd"/>
            <w:r w:rsidRPr="0063674F">
              <w:rPr>
                <w:rFonts w:ascii="Arial" w:eastAsia="Times New Roman" w:hAnsi="Arial" w:cs="Arial"/>
              </w:rPr>
              <w:t xml:space="preserve"> i SARS;</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9"/>
              </w:numPr>
              <w:suppressAutoHyphens/>
              <w:autoSpaceDE w:val="0"/>
              <w:spacing w:beforeLines="40" w:before="96" w:line="276" w:lineRule="auto"/>
              <w:ind w:left="541"/>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B5544D" w:rsidP="00B5544D">
            <w:pPr>
              <w:spacing w:after="67" w:line="360" w:lineRule="auto"/>
              <w:rPr>
                <w:rFonts w:ascii="Arial" w:hAnsi="Arial" w:cs="Arial"/>
                <w:b/>
              </w:rPr>
            </w:pPr>
            <w:r w:rsidRPr="0063674F">
              <w:rPr>
                <w:rFonts w:ascii="Arial" w:hAnsi="Arial" w:cs="Arial"/>
                <w:b/>
              </w:rPr>
              <w:t>10.</w:t>
            </w:r>
          </w:p>
        </w:tc>
        <w:tc>
          <w:tcPr>
            <w:tcW w:w="13948" w:type="dxa"/>
            <w:gridSpan w:val="6"/>
          </w:tcPr>
          <w:p w:rsidR="00B5544D" w:rsidRPr="0063674F" w:rsidRDefault="00B5544D" w:rsidP="00B91AB5">
            <w:pPr>
              <w:rPr>
                <w:rFonts w:eastAsia="Times New Roman"/>
                <w:b/>
                <w:bCs/>
              </w:rPr>
            </w:pPr>
            <w:r w:rsidRPr="0063674F">
              <w:rPr>
                <w:rFonts w:eastAsia="Times New Roman"/>
                <w:b/>
                <w:bCs/>
              </w:rPr>
              <w:t xml:space="preserve">WORKI SAMOROZPRĘŻALNE: </w:t>
            </w:r>
          </w:p>
          <w:p w:rsidR="00B5544D" w:rsidRPr="0063674F" w:rsidRDefault="00B5544D" w:rsidP="00B91AB5">
            <w:pPr>
              <w:rPr>
                <w:rFonts w:eastAsia="Times New Roman"/>
                <w:b/>
                <w:bCs/>
              </w:rPr>
            </w:pPr>
            <w:r w:rsidRPr="0063674F">
              <w:rPr>
                <w:rFonts w:eastAsia="Times New Roman"/>
                <w:b/>
                <w:bCs/>
              </w:rPr>
              <w:t>producent………………….………………</w:t>
            </w:r>
          </w:p>
          <w:p w:rsidR="00C27612" w:rsidRPr="0063674F" w:rsidRDefault="00B5544D" w:rsidP="00B91AB5">
            <w:pPr>
              <w:rPr>
                <w:rFonts w:eastAsia="Times New Roman"/>
                <w:b/>
                <w:bCs/>
              </w:rPr>
            </w:pPr>
            <w:r w:rsidRPr="0063674F">
              <w:rPr>
                <w:rFonts w:eastAsia="Times New Roman"/>
                <w:b/>
                <w:bCs/>
              </w:rPr>
              <w:t xml:space="preserve"> mark</w:t>
            </w:r>
            <w:r w:rsidRPr="0063674F">
              <w:rPr>
                <w:rFonts w:eastAsia="TimesNewRoman"/>
                <w:b/>
              </w:rPr>
              <w:t>a</w:t>
            </w:r>
            <w:r w:rsidR="00C27612" w:rsidRPr="0063674F">
              <w:rPr>
                <w:rFonts w:eastAsia="Times New Roman"/>
                <w:b/>
                <w:bCs/>
              </w:rPr>
              <w:t>.……………….……………………</w:t>
            </w:r>
          </w:p>
          <w:p w:rsidR="00B5544D" w:rsidRPr="0063674F" w:rsidRDefault="00B5544D" w:rsidP="00B91AB5">
            <w:pPr>
              <w:rPr>
                <w:rFonts w:eastAsia="Times New Roman"/>
                <w:b/>
                <w:bCs/>
              </w:rPr>
            </w:pPr>
            <w:r w:rsidRPr="0063674F">
              <w:rPr>
                <w:rFonts w:eastAsia="Times New Roman"/>
                <w:b/>
                <w:bCs/>
              </w:rPr>
              <w:t xml:space="preserve"> model……………………</w:t>
            </w:r>
            <w:r w:rsidR="00C27612" w:rsidRPr="0063674F">
              <w:rPr>
                <w:rFonts w:eastAsia="Times New Roman"/>
                <w:b/>
                <w:bCs/>
              </w:rPr>
              <w:t>.………………</w:t>
            </w:r>
            <w:r w:rsidRPr="0063674F">
              <w:rPr>
                <w:rFonts w:eastAsia="Times New Roman"/>
                <w:b/>
                <w:bCs/>
              </w:rPr>
              <w:t xml:space="preserve">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spacing w:beforeLines="40" w:before="96" w:line="276" w:lineRule="auto"/>
              <w:jc w:val="both"/>
              <w:rPr>
                <w:rFonts w:ascii="Arial" w:eastAsia="Times New Roman" w:hAnsi="Arial" w:cs="Arial"/>
              </w:rPr>
            </w:pPr>
            <w:r w:rsidRPr="0063674F">
              <w:rPr>
                <w:rFonts w:ascii="Arial" w:eastAsia="Times New Roman" w:hAnsi="Arial" w:cs="Arial"/>
              </w:rPr>
              <w:t xml:space="preserve">Worek </w:t>
            </w:r>
            <w:proofErr w:type="spellStart"/>
            <w:r w:rsidRPr="0063674F">
              <w:rPr>
                <w:rFonts w:ascii="Arial" w:eastAsia="Times New Roman" w:hAnsi="Arial" w:cs="Arial"/>
              </w:rPr>
              <w:t>samorozprężalny</w:t>
            </w:r>
            <w:proofErr w:type="spellEnd"/>
            <w:r w:rsidRPr="0063674F">
              <w:rPr>
                <w:rFonts w:ascii="Arial" w:eastAsia="Times New Roman" w:hAnsi="Arial" w:cs="Arial"/>
              </w:rPr>
              <w:t xml:space="preserve"> dla dorosłych umożliwiający wentylację bierną i czynną 100% tlenem (złączka); </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jc w:val="both"/>
              <w:rPr>
                <w:rFonts w:ascii="Arial" w:eastAsia="Times New Roman" w:hAnsi="Arial" w:cs="Arial"/>
              </w:rPr>
            </w:pPr>
            <w:r w:rsidRPr="0063674F">
              <w:rPr>
                <w:rFonts w:ascii="Arial" w:eastAsia="Times New Roman" w:hAnsi="Arial" w:cs="Arial"/>
              </w:rPr>
              <w:t>Wielorazowy, możliwość sterylizacji worka (chemiczna).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spacing w:beforeLines="40" w:before="96" w:line="276" w:lineRule="auto"/>
              <w:jc w:val="both"/>
              <w:rPr>
                <w:rFonts w:ascii="Arial" w:eastAsia="Times New Roman" w:hAnsi="Arial" w:cs="Arial"/>
              </w:rPr>
            </w:pPr>
            <w:r w:rsidRPr="0063674F">
              <w:rPr>
                <w:rFonts w:ascii="Arial" w:eastAsia="Times New Roman" w:hAnsi="Arial" w:cs="Arial"/>
              </w:rPr>
              <w:t xml:space="preserve">Worek wyposażony w złączkę do zaworu bezpieczeństwa, wkład ze zintegrowanym zaworem zbiornika do resuscytatora oraz   ciśnieniowy zawór bezpieczeństwa automatycznie ograniczający nadmierny przepływ gazu do dróg oddechowych pacjenta (redukcja ryzyka wentylacji żołądka) przy zbyt intensywnym sprężaniu worka przez ratownika, narzucający tempo bezpiecznej wentylacji oraz posiadający wbudowany system wizualnego i akustycznego ostrzegania w przypadku prowadzenia niewłaściwej wentylacji. </w:t>
            </w:r>
            <w:r w:rsidRPr="0063674F">
              <w:rPr>
                <w:rFonts w:ascii="Arial" w:hAnsi="Arial" w:cs="Arial"/>
              </w:rPr>
              <w:t>Dopuszczalne jest rozwiązanie równoważne w zakresie funkcji opisanych w zdaniu poprzednim;</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jc w:val="both"/>
              <w:rPr>
                <w:rFonts w:ascii="Arial" w:eastAsia="Times New Roman" w:hAnsi="Arial" w:cs="Arial"/>
              </w:rPr>
            </w:pPr>
            <w:r w:rsidRPr="0063674F">
              <w:rPr>
                <w:rFonts w:ascii="Arial" w:eastAsia="Times New Roman" w:hAnsi="Arial" w:cs="Arial"/>
              </w:rPr>
              <w:t>Rezerwuar tlenu min. 1600 ml rezerwuar (zwiększa stężenie tlenu do ok 85%);</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C27612" w:rsidP="00B91AB5">
            <w:r w:rsidRPr="0063674F">
              <w:t>Podać objętość rezerwuaru tlenu:</w:t>
            </w:r>
          </w:p>
          <w:p w:rsidR="00C27612" w:rsidRPr="0063674F" w:rsidRDefault="00C27612"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jc w:val="both"/>
              <w:rPr>
                <w:rFonts w:ascii="Arial" w:eastAsia="Times New Roman" w:hAnsi="Arial" w:cs="Arial"/>
              </w:rPr>
            </w:pPr>
            <w:r w:rsidRPr="0063674F">
              <w:rPr>
                <w:rFonts w:ascii="Arial" w:eastAsia="Times New Roman" w:hAnsi="Arial" w:cs="Arial"/>
              </w:rPr>
              <w:t>Przewód tlenowy, nie załamujący się, długości min 2 m.</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C27612" w:rsidP="00B91AB5">
            <w:r w:rsidRPr="0063674F">
              <w:t>Podać długość przewodu:</w:t>
            </w:r>
          </w:p>
          <w:p w:rsidR="00C27612" w:rsidRPr="0063674F" w:rsidRDefault="00C27612"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spacing w:beforeLines="40" w:before="96" w:line="276" w:lineRule="auto"/>
              <w:jc w:val="both"/>
              <w:rPr>
                <w:rFonts w:ascii="Arial" w:eastAsia="Times New Roman" w:hAnsi="Arial" w:cs="Arial"/>
              </w:rPr>
            </w:pPr>
            <w:r w:rsidRPr="0063674F">
              <w:rPr>
                <w:rFonts w:ascii="Arial" w:eastAsia="Times New Roman" w:hAnsi="Arial" w:cs="Arial"/>
              </w:rPr>
              <w:t>Maska do resuscytatora z silikonowym mankietem, rozmiar: 3 – 1 szt., rozmiar 5 – 5 szt.; przeźroczysta, której konstrukcja umożliwia swobodny obrót o 360 stopni względem osi łącznika;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spacing w:beforeLines="40" w:before="96" w:line="276" w:lineRule="auto"/>
              <w:jc w:val="both"/>
              <w:rPr>
                <w:rFonts w:ascii="Arial" w:eastAsia="Times New Roman" w:hAnsi="Arial" w:cs="Arial"/>
              </w:rPr>
            </w:pPr>
            <w:r w:rsidRPr="0063674F">
              <w:rPr>
                <w:rFonts w:ascii="Arial" w:eastAsia="Times New Roman" w:hAnsi="Arial" w:cs="Arial"/>
              </w:rPr>
              <w:t xml:space="preserve">Filtr przeciwbakteryjny mechaniczny – 5 szt. (filtry bakteryjne dla dorosłych dla HIV, </w:t>
            </w:r>
            <w:proofErr w:type="spellStart"/>
            <w:r w:rsidRPr="0063674F">
              <w:rPr>
                <w:rFonts w:ascii="Arial" w:eastAsia="Times New Roman" w:hAnsi="Arial" w:cs="Arial"/>
              </w:rPr>
              <w:t>hepatitis</w:t>
            </w:r>
            <w:proofErr w:type="spellEnd"/>
            <w:r w:rsidRPr="0063674F">
              <w:rPr>
                <w:rFonts w:ascii="Arial" w:eastAsia="Times New Roman" w:hAnsi="Arial" w:cs="Arial"/>
              </w:rPr>
              <w:t xml:space="preserve"> C, TBC bez wymiennika ciepła i wilgoci – min. 5 sztuk,  konstrukcja mechaniczna;</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widowControl w:val="0"/>
              <w:numPr>
                <w:ilvl w:val="0"/>
                <w:numId w:val="10"/>
              </w:numPr>
              <w:suppressAutoHyphens/>
              <w:spacing w:beforeLines="40" w:before="96" w:line="276" w:lineRule="auto"/>
              <w:jc w:val="both"/>
              <w:rPr>
                <w:rFonts w:ascii="Arial" w:eastAsia="Times New Roman" w:hAnsi="Arial" w:cs="Arial"/>
              </w:rPr>
            </w:pPr>
            <w:r w:rsidRPr="0063674F">
              <w:rPr>
                <w:rFonts w:ascii="Arial" w:eastAsia="Times New Roman" w:hAnsi="Arial" w:cs="Arial"/>
              </w:rPr>
              <w:t xml:space="preserve">Objętość worka </w:t>
            </w:r>
            <w:proofErr w:type="spellStart"/>
            <w:r w:rsidRPr="0063674F">
              <w:rPr>
                <w:rFonts w:ascii="Arial" w:eastAsia="Times New Roman" w:hAnsi="Arial" w:cs="Arial"/>
              </w:rPr>
              <w:t>samorozprężalnego</w:t>
            </w:r>
            <w:proofErr w:type="spellEnd"/>
            <w:r w:rsidRPr="0063674F">
              <w:rPr>
                <w:rFonts w:ascii="Arial" w:eastAsia="Times New Roman" w:hAnsi="Arial" w:cs="Arial"/>
              </w:rPr>
              <w:t xml:space="preserve"> - 1500 ml;</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C27612" w:rsidP="00B91AB5">
            <w:r w:rsidRPr="0063674F">
              <w:t>Podać objętość worka:</w:t>
            </w:r>
          </w:p>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gridAfter w:val="1"/>
          <w:wAfter w:w="214" w:type="dxa"/>
          <w:trHeight w:val="213"/>
          <w:jc w:val="center"/>
        </w:trPr>
        <w:tc>
          <w:tcPr>
            <w:tcW w:w="578" w:type="dxa"/>
          </w:tcPr>
          <w:p w:rsidR="00B5544D" w:rsidRPr="0063674F" w:rsidRDefault="00B5544D" w:rsidP="00B5544D">
            <w:pPr>
              <w:spacing w:line="360" w:lineRule="auto"/>
              <w:rPr>
                <w:rFonts w:ascii="Arial" w:hAnsi="Arial" w:cs="Arial"/>
              </w:rPr>
            </w:pPr>
          </w:p>
        </w:tc>
        <w:tc>
          <w:tcPr>
            <w:tcW w:w="6647" w:type="dxa"/>
          </w:tcPr>
          <w:p w:rsidR="00B5544D" w:rsidRPr="0063674F" w:rsidRDefault="00B5544D" w:rsidP="00B5544D">
            <w:pPr>
              <w:numPr>
                <w:ilvl w:val="0"/>
                <w:numId w:val="10"/>
              </w:numPr>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B5544D" w:rsidRPr="0063674F" w:rsidRDefault="00B5544D" w:rsidP="00B5544D">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B5544D" w:rsidRPr="0063674F" w:rsidRDefault="00B5544D" w:rsidP="00B91AB5"/>
        </w:tc>
        <w:tc>
          <w:tcPr>
            <w:tcW w:w="2693" w:type="dxa"/>
            <w:gridSpan w:val="2"/>
          </w:tcPr>
          <w:p w:rsidR="00B5544D" w:rsidRPr="0063674F" w:rsidRDefault="00B5544D" w:rsidP="00B5544D">
            <w:pPr>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B5544D" w:rsidP="00B5544D">
            <w:pPr>
              <w:spacing w:after="67" w:line="360" w:lineRule="auto"/>
              <w:rPr>
                <w:rFonts w:ascii="Arial" w:hAnsi="Arial" w:cs="Arial"/>
                <w:b/>
              </w:rPr>
            </w:pPr>
            <w:r w:rsidRPr="0063674F">
              <w:rPr>
                <w:rFonts w:ascii="Arial" w:hAnsi="Arial" w:cs="Arial"/>
                <w:b/>
              </w:rPr>
              <w:t>11.</w:t>
            </w:r>
          </w:p>
        </w:tc>
        <w:tc>
          <w:tcPr>
            <w:tcW w:w="13948" w:type="dxa"/>
            <w:gridSpan w:val="6"/>
          </w:tcPr>
          <w:p w:rsidR="00B5544D" w:rsidRPr="0063674F" w:rsidRDefault="00B5544D" w:rsidP="00B91AB5">
            <w:pPr>
              <w:rPr>
                <w:rFonts w:eastAsia="Times New Roman"/>
                <w:b/>
                <w:bCs/>
              </w:rPr>
            </w:pPr>
            <w:r w:rsidRPr="0063674F">
              <w:rPr>
                <w:rFonts w:eastAsia="Times New Roman"/>
                <w:b/>
                <w:bCs/>
              </w:rPr>
              <w:t xml:space="preserve">NOSZE PODBIERAJĄCE: </w:t>
            </w:r>
          </w:p>
          <w:p w:rsidR="00B5544D" w:rsidRPr="0063674F" w:rsidRDefault="00B5544D" w:rsidP="00B91AB5">
            <w:pPr>
              <w:rPr>
                <w:rFonts w:eastAsia="Times New Roman"/>
                <w:b/>
                <w:bCs/>
              </w:rPr>
            </w:pPr>
            <w:r w:rsidRPr="0063674F">
              <w:rPr>
                <w:rFonts w:eastAsia="Times New Roman"/>
                <w:b/>
                <w:bCs/>
              </w:rPr>
              <w:t>producent………………….………………</w:t>
            </w:r>
          </w:p>
          <w:p w:rsidR="00B5544D" w:rsidRPr="0063674F" w:rsidRDefault="00B5544D" w:rsidP="00B91AB5">
            <w:pPr>
              <w:rPr>
                <w:rFonts w:eastAsia="Times New Roman"/>
                <w:b/>
                <w:bCs/>
              </w:rPr>
            </w:pPr>
            <w:r w:rsidRPr="0063674F">
              <w:rPr>
                <w:rFonts w:eastAsia="Times New Roman"/>
                <w:b/>
                <w:bCs/>
              </w:rPr>
              <w:t xml:space="preserve"> mark</w:t>
            </w:r>
            <w:r w:rsidRPr="0063674F">
              <w:rPr>
                <w:rFonts w:eastAsia="TimesNewRoman"/>
                <w:b/>
              </w:rPr>
              <w:t>a……………………………</w:t>
            </w:r>
            <w:r w:rsidR="00A53D49" w:rsidRPr="0063674F">
              <w:rPr>
                <w:rFonts w:eastAsia="TimesNewRoman"/>
                <w:b/>
              </w:rPr>
              <w:t>………</w:t>
            </w:r>
            <w:r w:rsidR="00077DA5" w:rsidRPr="0063674F">
              <w:rPr>
                <w:rFonts w:eastAsia="TimesNewRoman"/>
                <w:b/>
              </w:rPr>
              <w:t>….</w:t>
            </w:r>
            <w:r w:rsidRPr="0063674F">
              <w:rPr>
                <w:rFonts w:eastAsia="Times New Roman"/>
                <w:b/>
                <w:bCs/>
              </w:rPr>
              <w:t xml:space="preserve"> </w:t>
            </w:r>
          </w:p>
          <w:p w:rsidR="00B5544D" w:rsidRPr="0063674F" w:rsidRDefault="00B5544D" w:rsidP="00B91AB5">
            <w:pPr>
              <w:rPr>
                <w:rFonts w:eastAsia="Times New Roman"/>
                <w:b/>
                <w:bCs/>
              </w:rPr>
            </w:pPr>
            <w:r w:rsidRPr="0063674F">
              <w:rPr>
                <w:rFonts w:eastAsia="Times New Roman"/>
                <w:b/>
                <w:bCs/>
              </w:rPr>
              <w:t>model……………………</w:t>
            </w:r>
            <w:r w:rsidR="00077DA5" w:rsidRPr="0063674F">
              <w:rPr>
                <w:rFonts w:eastAsia="Times New Roman"/>
                <w:b/>
                <w:bCs/>
              </w:rPr>
              <w:t>……………………</w:t>
            </w:r>
            <w:r w:rsidRPr="0063674F">
              <w:rPr>
                <w:rFonts w:eastAsia="Times New Roman"/>
                <w:b/>
                <w:bCs/>
              </w:rPr>
              <w:t xml:space="preserve"> </w:t>
            </w:r>
          </w:p>
        </w:tc>
      </w:tr>
      <w:tr w:rsidR="00B5544D" w:rsidRPr="0063674F" w:rsidTr="0063674F">
        <w:trPr>
          <w:gridAfter w:val="1"/>
          <w:wAfter w:w="214" w:type="dxa"/>
          <w:trHeight w:val="213"/>
          <w:jc w:val="center"/>
        </w:trPr>
        <w:tc>
          <w:tcPr>
            <w:tcW w:w="578" w:type="dxa"/>
            <w:vMerge/>
          </w:tcPr>
          <w:p w:rsidR="00B5544D" w:rsidRPr="0063674F" w:rsidRDefault="00B5544D" w:rsidP="00B5544D">
            <w:pPr>
              <w:spacing w:after="67" w:line="360" w:lineRule="auto"/>
              <w:rPr>
                <w:rFonts w:ascii="Arial" w:hAnsi="Arial" w:cs="Arial"/>
              </w:rPr>
            </w:pPr>
          </w:p>
        </w:tc>
        <w:tc>
          <w:tcPr>
            <w:tcW w:w="6647" w:type="dxa"/>
          </w:tcPr>
          <w:p w:rsidR="00B5544D" w:rsidRPr="0063674F" w:rsidRDefault="00B5544D" w:rsidP="00B5544D">
            <w:pPr>
              <w:tabs>
                <w:tab w:val="left" w:pos="426"/>
              </w:tabs>
              <w:autoSpaceDE w:val="0"/>
              <w:spacing w:beforeLines="40" w:before="96" w:line="276" w:lineRule="auto"/>
              <w:jc w:val="both"/>
              <w:rPr>
                <w:rFonts w:ascii="Arial" w:eastAsia="Times New Roman" w:hAnsi="Arial" w:cs="Arial"/>
                <w:bCs/>
              </w:rPr>
            </w:pPr>
            <w:r w:rsidRPr="0063674F">
              <w:rPr>
                <w:rFonts w:ascii="Arial" w:eastAsia="Times New Roman" w:hAnsi="Arial" w:cs="Arial"/>
                <w:bCs/>
              </w:rPr>
              <w:t>Nosze podbierające:</w:t>
            </w:r>
          </w:p>
          <w:p w:rsidR="00B5544D" w:rsidRPr="0063674F" w:rsidRDefault="00B5544D" w:rsidP="00B5544D">
            <w:pPr>
              <w:widowControl w:val="0"/>
              <w:numPr>
                <w:ilvl w:val="0"/>
                <w:numId w:val="11"/>
              </w:numPr>
              <w:suppressAutoHyphens/>
              <w:autoSpaceDE w:val="0"/>
              <w:spacing w:beforeLines="40" w:before="96" w:line="276" w:lineRule="auto"/>
              <w:ind w:left="592" w:hanging="425"/>
              <w:jc w:val="both"/>
              <w:rPr>
                <w:rFonts w:ascii="Arial" w:eastAsia="Times New Roman" w:hAnsi="Arial" w:cs="Arial"/>
                <w:bCs/>
              </w:rPr>
            </w:pPr>
            <w:r w:rsidRPr="0063674F">
              <w:rPr>
                <w:rFonts w:ascii="Arial" w:eastAsia="Times New Roman" w:hAnsi="Arial" w:cs="Arial"/>
              </w:rPr>
              <w:t>Nosze przeznaczone ewakuacji i transportu osób z podejrzeniem urazów kręgosłupa, miednicy i urazów wielonarządowych;</w:t>
            </w:r>
          </w:p>
        </w:tc>
        <w:tc>
          <w:tcPr>
            <w:tcW w:w="1701" w:type="dxa"/>
          </w:tcPr>
          <w:p w:rsidR="00B5544D" w:rsidRPr="0063674F" w:rsidRDefault="00B5544D" w:rsidP="00B5544D">
            <w:pPr>
              <w:spacing w:after="67"/>
              <w:rPr>
                <w:rFonts w:ascii="Arial" w:hAnsi="Arial" w:cs="Arial"/>
              </w:rPr>
            </w:pPr>
          </w:p>
        </w:tc>
        <w:tc>
          <w:tcPr>
            <w:tcW w:w="2693" w:type="dxa"/>
          </w:tcPr>
          <w:p w:rsidR="00B5544D" w:rsidRPr="0063674F" w:rsidRDefault="00B5544D" w:rsidP="00B91AB5"/>
        </w:tc>
        <w:tc>
          <w:tcPr>
            <w:tcW w:w="2693" w:type="dxa"/>
            <w:gridSpan w:val="2"/>
          </w:tcPr>
          <w:p w:rsidR="00B5544D" w:rsidRPr="0063674F" w:rsidRDefault="00B5544D" w:rsidP="00B5544D">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Możliwości zastosowania:</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podebranie, podniesienie i przełożenie poszkodowanego na nosze główne lub deskę ortopedyczną przez min. 2 osoby;</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przenoszenie przez min 2 osoby.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Konstrukcja :</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dwuczęściowa</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materiał łopat – tworzywo sztuczne lub aluminium (kolor ciemnozielony, ciemnoszary, czarny lub ciemnoniebieski);</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wielostopniowa, teleskopowa regulacja długości noszy w zakresie od 167 cm do 202 cm, z blokadą położenia ;</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możliwość złożenia noszy do transportu w połowie długości;</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konstrukcja zamków spinających łopaty uniemożliwiająca przypadkowe rozpięcie lub zamek wyposażony w dodatkową blokadę tzw. system podwójnego zamka.</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zakres regulacji noszy:</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Możliwość montażu systemu unieruchomienia głowy;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10 uchwytów do przenoszenia: </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zdystansowane od płaskiego podłoża;</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rozmieszczone na obwodzie noszy .</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ilość uchwytów:</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Możliwość mocowanie w pojeździe sanitarnym.</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Konfiguracja:</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nosze podbierające;</w:t>
            </w:r>
          </w:p>
          <w:p w:rsidR="00077DA5" w:rsidRPr="0063674F" w:rsidRDefault="00077DA5" w:rsidP="00077DA5">
            <w:pPr>
              <w:widowControl w:val="0"/>
              <w:numPr>
                <w:ilvl w:val="0"/>
                <w:numId w:val="6"/>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minimum 3 szt. pasów zabezpieczających o regulowanej długości mocowanych do ramy noszy;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ilość szt. Pasów:</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Waga – max 10 kg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wagę w kg:</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 xml:space="preserve">Nośność min. 150 kg </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nośność w kg:</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Szerokość noszy minimum 40 cm</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szerokość noszy:</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spacing w:beforeLines="40" w:before="96" w:line="276" w:lineRule="auto"/>
              <w:ind w:left="592" w:hanging="425"/>
              <w:jc w:val="both"/>
              <w:rPr>
                <w:rFonts w:ascii="Arial" w:eastAsia="Times New Roman" w:hAnsi="Arial" w:cs="Arial"/>
              </w:rPr>
            </w:pPr>
            <w:r w:rsidRPr="0063674F">
              <w:rPr>
                <w:rFonts w:ascii="Arial" w:eastAsia="Times New Roman" w:hAnsi="Arial" w:cs="Arial"/>
              </w:rPr>
              <w:t>Zgodny z normą PN-EN 1865-3+A1 2015</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ind w:left="592" w:hanging="425"/>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1"/>
              </w:numPr>
              <w:suppressAutoHyphens/>
              <w:autoSpaceDE w:val="0"/>
              <w:ind w:left="592" w:hanging="425"/>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B5544D" w:rsidP="00B5544D">
            <w:pPr>
              <w:spacing w:after="67" w:line="360" w:lineRule="auto"/>
              <w:rPr>
                <w:rFonts w:ascii="Arial" w:hAnsi="Arial" w:cs="Arial"/>
                <w:b/>
              </w:rPr>
            </w:pPr>
            <w:r w:rsidRPr="0063674F">
              <w:rPr>
                <w:rFonts w:ascii="Arial" w:hAnsi="Arial" w:cs="Arial"/>
                <w:b/>
              </w:rPr>
              <w:t>12.</w:t>
            </w:r>
          </w:p>
        </w:tc>
        <w:tc>
          <w:tcPr>
            <w:tcW w:w="13948" w:type="dxa"/>
            <w:gridSpan w:val="6"/>
          </w:tcPr>
          <w:p w:rsidR="00B5544D" w:rsidRPr="0063674F" w:rsidRDefault="00B5544D" w:rsidP="00B91AB5">
            <w:pPr>
              <w:rPr>
                <w:rFonts w:eastAsia="Times New Roman"/>
                <w:b/>
                <w:bCs/>
              </w:rPr>
            </w:pPr>
            <w:r w:rsidRPr="0063674F">
              <w:rPr>
                <w:rFonts w:eastAsia="Times New Roman"/>
                <w:b/>
                <w:bCs/>
              </w:rPr>
              <w:t xml:space="preserve">NOSZE MIĘKKIE TYPU PŁACHTOWEGO </w:t>
            </w:r>
          </w:p>
          <w:p w:rsidR="007E2A21" w:rsidRPr="0063674F" w:rsidRDefault="00B5544D" w:rsidP="00B91AB5">
            <w:pPr>
              <w:rPr>
                <w:rFonts w:eastAsia="Times New Roman"/>
                <w:b/>
                <w:bCs/>
              </w:rPr>
            </w:pPr>
            <w:r w:rsidRPr="0063674F">
              <w:rPr>
                <w:rFonts w:eastAsia="Times New Roman"/>
                <w:b/>
                <w:bCs/>
              </w:rPr>
              <w:t>producent……………………………………………..….</w:t>
            </w:r>
          </w:p>
          <w:p w:rsidR="007E2A21" w:rsidRPr="0063674F" w:rsidRDefault="00B5544D" w:rsidP="00B91AB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 xml:space="preserve">.. </w:t>
            </w:r>
          </w:p>
          <w:p w:rsidR="00B5544D" w:rsidRPr="0063674F" w:rsidRDefault="00B5544D" w:rsidP="00B91AB5">
            <w:pPr>
              <w:rPr>
                <w:rFonts w:eastAsia="Times New Roman"/>
                <w:b/>
                <w:bCs/>
              </w:rPr>
            </w:pPr>
            <w:r w:rsidRPr="0063674F">
              <w:rPr>
                <w:rFonts w:eastAsia="Times New Roman"/>
                <w:b/>
                <w:bCs/>
              </w:rPr>
              <w:t xml:space="preserve">model……………………………………………………… </w:t>
            </w: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numPr>
                <w:ilvl w:val="0"/>
                <w:numId w:val="12"/>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Konstrukcja:</w:t>
            </w:r>
          </w:p>
          <w:p w:rsidR="00077DA5" w:rsidRPr="0063674F" w:rsidRDefault="00077DA5" w:rsidP="00077DA5">
            <w:pPr>
              <w:autoSpaceDE w:val="0"/>
              <w:spacing w:beforeLines="40" w:before="96" w:line="276" w:lineRule="auto"/>
              <w:ind w:left="592"/>
              <w:jc w:val="both"/>
              <w:rPr>
                <w:rFonts w:ascii="Arial" w:eastAsia="Times New Roman" w:hAnsi="Arial" w:cs="Arial"/>
              </w:rPr>
            </w:pPr>
            <w:r w:rsidRPr="0063674F">
              <w:rPr>
                <w:rFonts w:ascii="Arial" w:eastAsia="Times New Roman" w:hAnsi="Arial" w:cs="Arial"/>
              </w:rPr>
              <w:t xml:space="preserve">- nosze typu </w:t>
            </w:r>
            <w:proofErr w:type="spellStart"/>
            <w:r w:rsidRPr="0063674F">
              <w:rPr>
                <w:rFonts w:ascii="Arial" w:eastAsia="Times New Roman" w:hAnsi="Arial" w:cs="Arial"/>
              </w:rPr>
              <w:t>płachtowego</w:t>
            </w:r>
            <w:proofErr w:type="spellEnd"/>
            <w:r w:rsidRPr="0063674F">
              <w:rPr>
                <w:rFonts w:ascii="Arial" w:eastAsia="Times New Roman" w:hAnsi="Arial" w:cs="Arial"/>
              </w:rPr>
              <w:t xml:space="preserve">, wykonane ze stabilnej i wytrzymałej mechanicznie miękkiej tkaniny, pokrytej polichlorkiem winylu </w:t>
            </w:r>
            <w:r w:rsidRPr="0063674F">
              <w:rPr>
                <w:rFonts w:ascii="Arial" w:eastAsia="Times New Roman" w:hAnsi="Arial" w:cs="Arial"/>
              </w:rPr>
              <w:br/>
              <w:t xml:space="preserve">o wysokich parametrach wytrzymałościowych na </w:t>
            </w:r>
            <w:r w:rsidRPr="0063674F">
              <w:rPr>
                <w:rFonts w:ascii="Arial" w:eastAsia="Times New Roman" w:hAnsi="Arial" w:cs="Arial"/>
              </w:rPr>
              <w:lastRenderedPageBreak/>
              <w:t xml:space="preserve">rozciąganie </w:t>
            </w:r>
            <w:r w:rsidRPr="0063674F">
              <w:rPr>
                <w:rFonts w:ascii="Arial" w:eastAsia="Times New Roman" w:hAnsi="Arial" w:cs="Arial"/>
              </w:rPr>
              <w:br/>
              <w:t>i rozrywanie;</w:t>
            </w:r>
          </w:p>
          <w:p w:rsidR="00077DA5" w:rsidRPr="0063674F" w:rsidRDefault="00077DA5" w:rsidP="00077DA5">
            <w:pPr>
              <w:autoSpaceDE w:val="0"/>
              <w:spacing w:beforeLines="40" w:before="96" w:line="276" w:lineRule="auto"/>
              <w:ind w:left="592"/>
              <w:jc w:val="both"/>
              <w:rPr>
                <w:rFonts w:ascii="Arial" w:eastAsia="Times New Roman" w:hAnsi="Arial" w:cs="Arial"/>
              </w:rPr>
            </w:pPr>
            <w:r w:rsidRPr="0063674F">
              <w:rPr>
                <w:rFonts w:ascii="Arial" w:eastAsia="Times New Roman" w:hAnsi="Arial" w:cs="Arial"/>
              </w:rPr>
              <w:t>- tkanina wzmacniana na brzegach taśmą;</w:t>
            </w:r>
          </w:p>
          <w:p w:rsidR="00077DA5" w:rsidRPr="0063674F" w:rsidRDefault="00077DA5" w:rsidP="00077DA5">
            <w:pPr>
              <w:autoSpaceDE w:val="0"/>
              <w:spacing w:beforeLines="40" w:before="96" w:line="276" w:lineRule="auto"/>
              <w:ind w:left="592"/>
              <w:jc w:val="both"/>
              <w:rPr>
                <w:rFonts w:ascii="Arial" w:eastAsia="Times New Roman" w:hAnsi="Arial" w:cs="Arial"/>
              </w:rPr>
            </w:pPr>
            <w:r w:rsidRPr="0063674F">
              <w:rPr>
                <w:rFonts w:ascii="Arial" w:eastAsia="Times New Roman" w:hAnsi="Arial" w:cs="Arial"/>
              </w:rPr>
              <w:t xml:space="preserve">- nosze wyposażone w uchwyty równomiernie rozmieszczone na obwodzie, umożliwiające przenoszenie poszkodowanego – minimum 6 uchwytów wykonanych z taśmy, ze specjalnymi wzmocnieniami </w:t>
            </w:r>
            <w:r w:rsidRPr="0063674F">
              <w:rPr>
                <w:rFonts w:ascii="Arial" w:eastAsia="Times New Roman" w:hAnsi="Arial" w:cs="Arial"/>
              </w:rPr>
              <w:br/>
              <w:t>i gumowymi rączkami;</w:t>
            </w:r>
          </w:p>
          <w:p w:rsidR="00077DA5" w:rsidRPr="0063674F" w:rsidRDefault="00077DA5" w:rsidP="00077DA5">
            <w:pPr>
              <w:autoSpaceDE w:val="0"/>
              <w:spacing w:beforeLines="40" w:before="96" w:line="276" w:lineRule="auto"/>
              <w:ind w:left="592"/>
              <w:jc w:val="both"/>
              <w:rPr>
                <w:rFonts w:ascii="Arial" w:eastAsia="Times New Roman" w:hAnsi="Arial" w:cs="Arial"/>
              </w:rPr>
            </w:pPr>
            <w:r w:rsidRPr="0063674F">
              <w:rPr>
                <w:rFonts w:ascii="Arial" w:eastAsia="Times New Roman" w:hAnsi="Arial" w:cs="Arial"/>
              </w:rPr>
              <w:t>- transport poszkodowanego niezależnie od wzrostu - przygotowane do natychmiastowego użycia;</w:t>
            </w:r>
          </w:p>
          <w:p w:rsidR="00077DA5" w:rsidRPr="0063674F" w:rsidRDefault="00077DA5" w:rsidP="00077DA5">
            <w:pPr>
              <w:autoSpaceDE w:val="0"/>
              <w:spacing w:beforeLines="40" w:before="96" w:line="276" w:lineRule="auto"/>
              <w:ind w:left="592"/>
              <w:jc w:val="both"/>
              <w:rPr>
                <w:rFonts w:ascii="Arial" w:eastAsia="Times New Roman" w:hAnsi="Arial" w:cs="Arial"/>
              </w:rPr>
            </w:pPr>
            <w:r w:rsidRPr="0063674F">
              <w:rPr>
                <w:rFonts w:ascii="Arial" w:eastAsia="Times New Roman" w:hAnsi="Arial" w:cs="Arial"/>
              </w:rPr>
              <w:t>- przepuszczalne dla promieni X;</w:t>
            </w:r>
          </w:p>
          <w:p w:rsidR="00077DA5" w:rsidRPr="0063674F" w:rsidRDefault="00077DA5" w:rsidP="00077DA5">
            <w:pPr>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          - nosze umieszczone w niewielkim opakowaniu.</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077DA5" w:rsidRPr="0063674F" w:rsidRDefault="00077DA5" w:rsidP="00077DA5">
            <w:r w:rsidRPr="0063674F">
              <w:t>Podać ilość uchwytów:</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2"/>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Dane techniczne:</w:t>
            </w:r>
          </w:p>
          <w:p w:rsidR="00077DA5" w:rsidRPr="0063674F" w:rsidRDefault="00077DA5" w:rsidP="00077DA5">
            <w:pPr>
              <w:widowControl w:val="0"/>
              <w:numPr>
                <w:ilvl w:val="0"/>
                <w:numId w:val="31"/>
              </w:numPr>
              <w:suppressAutoHyphens/>
              <w:autoSpaceDE w:val="0"/>
              <w:spacing w:beforeLines="40" w:before="96"/>
              <w:ind w:hanging="118"/>
              <w:jc w:val="both"/>
              <w:rPr>
                <w:rFonts w:ascii="Arial" w:eastAsia="Times New Roman" w:hAnsi="Arial" w:cs="Arial"/>
              </w:rPr>
            </w:pPr>
            <w:r w:rsidRPr="0063674F">
              <w:rPr>
                <w:rFonts w:ascii="Arial" w:eastAsia="Times New Roman" w:hAnsi="Arial" w:cs="Arial"/>
              </w:rPr>
              <w:t>niewielkie wymiary złożonych noszy po rozłożeniu;</w:t>
            </w:r>
          </w:p>
          <w:p w:rsidR="00077DA5" w:rsidRPr="0063674F" w:rsidRDefault="00077DA5" w:rsidP="00077DA5">
            <w:pPr>
              <w:autoSpaceDE w:val="0"/>
              <w:spacing w:beforeLines="40" w:before="96" w:line="276" w:lineRule="auto"/>
              <w:ind w:left="592"/>
              <w:jc w:val="both"/>
              <w:rPr>
                <w:rFonts w:ascii="Arial" w:eastAsia="Times New Roman" w:hAnsi="Arial" w:cs="Arial"/>
              </w:rPr>
            </w:pPr>
            <w:r w:rsidRPr="0063674F">
              <w:rPr>
                <w:rFonts w:ascii="Arial" w:eastAsia="Times New Roman" w:hAnsi="Arial" w:cs="Arial"/>
              </w:rPr>
              <w:t>– minimalna długość 1800 mm;</w:t>
            </w:r>
          </w:p>
          <w:p w:rsidR="00077DA5" w:rsidRPr="0063674F" w:rsidRDefault="00077DA5" w:rsidP="00077DA5">
            <w:pPr>
              <w:widowControl w:val="0"/>
              <w:numPr>
                <w:ilvl w:val="0"/>
                <w:numId w:val="31"/>
              </w:numPr>
              <w:suppressAutoHyphens/>
              <w:autoSpaceDE w:val="0"/>
              <w:spacing w:beforeLines="40" w:before="96"/>
              <w:ind w:hanging="118"/>
              <w:jc w:val="both"/>
              <w:rPr>
                <w:rFonts w:ascii="Arial" w:eastAsia="Times New Roman" w:hAnsi="Arial" w:cs="Arial"/>
              </w:rPr>
            </w:pPr>
            <w:r w:rsidRPr="0063674F">
              <w:rPr>
                <w:rFonts w:ascii="Arial" w:eastAsia="Times New Roman" w:hAnsi="Arial" w:cs="Arial"/>
              </w:rPr>
              <w:t>nośność noszy min. 200 kg;</w:t>
            </w:r>
          </w:p>
          <w:p w:rsidR="00077DA5" w:rsidRPr="0063674F" w:rsidRDefault="00077DA5" w:rsidP="00077DA5">
            <w:pPr>
              <w:widowControl w:val="0"/>
              <w:numPr>
                <w:ilvl w:val="0"/>
                <w:numId w:val="31"/>
              </w:numPr>
              <w:suppressAutoHyphens/>
              <w:autoSpaceDE w:val="0"/>
              <w:spacing w:beforeLines="40" w:before="96"/>
              <w:ind w:hanging="118"/>
              <w:jc w:val="both"/>
              <w:rPr>
                <w:rFonts w:ascii="Arial" w:eastAsia="Times New Roman" w:hAnsi="Arial" w:cs="Arial"/>
              </w:rPr>
            </w:pPr>
            <w:r w:rsidRPr="0063674F">
              <w:rPr>
                <w:rFonts w:ascii="Arial" w:eastAsia="Times New Roman" w:hAnsi="Arial" w:cs="Arial"/>
              </w:rPr>
              <w:t>materiał tkaniny nośnej – CORDURA lub równoważna, materiał taśm – poliamid, materiał opakowania - poliester;</w:t>
            </w:r>
          </w:p>
          <w:p w:rsidR="00077DA5" w:rsidRPr="0063674F" w:rsidRDefault="00077DA5" w:rsidP="00077DA5">
            <w:pPr>
              <w:widowControl w:val="0"/>
              <w:numPr>
                <w:ilvl w:val="0"/>
                <w:numId w:val="31"/>
              </w:numPr>
              <w:suppressAutoHyphens/>
              <w:autoSpaceDE w:val="0"/>
              <w:spacing w:beforeLines="40" w:before="96"/>
              <w:ind w:hanging="118"/>
              <w:jc w:val="both"/>
              <w:rPr>
                <w:rFonts w:ascii="Arial" w:eastAsia="Times New Roman" w:hAnsi="Arial" w:cs="Arial"/>
              </w:rPr>
            </w:pPr>
            <w:r w:rsidRPr="0063674F">
              <w:rPr>
                <w:rFonts w:ascii="Arial" w:eastAsia="Times New Roman" w:hAnsi="Arial" w:cs="Arial"/>
              </w:rPr>
              <w:t>wzór tkaniny nośnej i opakowania – pantera leśna wz.93, czarny, zielony, ciemnozielony, szary; dopuszczalne kolory taśm: zielony i czarny.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 xml:space="preserve">Podać min. długość oraz nośność: </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2"/>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Zgodny z normą PN-EN 1865-3+A1 2015.</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2"/>
              </w:numPr>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okres gwarancji:</w:t>
            </w:r>
          </w:p>
        </w:tc>
        <w:tc>
          <w:tcPr>
            <w:tcW w:w="2693" w:type="dxa"/>
            <w:gridSpan w:val="2"/>
          </w:tcPr>
          <w:p w:rsidR="00077DA5" w:rsidRPr="0063674F" w:rsidRDefault="00077DA5" w:rsidP="00077DA5">
            <w:pPr>
              <w:spacing w:after="67"/>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B5544D" w:rsidP="00B5544D">
            <w:pPr>
              <w:spacing w:after="67" w:line="360" w:lineRule="auto"/>
              <w:rPr>
                <w:rFonts w:ascii="Arial" w:hAnsi="Arial" w:cs="Arial"/>
                <w:b/>
              </w:rPr>
            </w:pPr>
            <w:r w:rsidRPr="0063674F">
              <w:rPr>
                <w:rFonts w:ascii="Arial" w:hAnsi="Arial" w:cs="Arial"/>
                <w:b/>
              </w:rPr>
              <w:t>13.</w:t>
            </w:r>
          </w:p>
        </w:tc>
        <w:tc>
          <w:tcPr>
            <w:tcW w:w="13948" w:type="dxa"/>
            <w:gridSpan w:val="6"/>
          </w:tcPr>
          <w:p w:rsidR="00B5544D" w:rsidRPr="0063674F" w:rsidRDefault="00B5544D" w:rsidP="00B91AB5">
            <w:pPr>
              <w:rPr>
                <w:rFonts w:eastAsia="Times New Roman"/>
                <w:b/>
                <w:bCs/>
              </w:rPr>
            </w:pPr>
            <w:r w:rsidRPr="0063674F">
              <w:rPr>
                <w:rFonts w:eastAsia="Times New Roman"/>
                <w:b/>
                <w:bCs/>
              </w:rPr>
              <w:t xml:space="preserve">ZESTAW UNIERUCHAMIAJĄCY DO ZŁAMAŃ </w:t>
            </w:r>
          </w:p>
          <w:p w:rsidR="007E2A21" w:rsidRPr="0063674F" w:rsidRDefault="00B5544D" w:rsidP="00B91AB5">
            <w:pPr>
              <w:rPr>
                <w:rFonts w:eastAsia="Times New Roman"/>
                <w:b/>
                <w:bCs/>
              </w:rPr>
            </w:pPr>
            <w:r w:rsidRPr="0063674F">
              <w:rPr>
                <w:rFonts w:eastAsia="Times New Roman"/>
                <w:b/>
                <w:bCs/>
              </w:rPr>
              <w:t>producent……………………………………………..….</w:t>
            </w:r>
          </w:p>
          <w:p w:rsidR="007E2A21" w:rsidRPr="0063674F" w:rsidRDefault="00B5544D" w:rsidP="00B91AB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 xml:space="preserve">.. </w:t>
            </w:r>
          </w:p>
          <w:p w:rsidR="00B5544D" w:rsidRPr="0063674F" w:rsidRDefault="00B5544D" w:rsidP="00B91AB5">
            <w:pPr>
              <w:rPr>
                <w:b/>
              </w:rPr>
            </w:pPr>
            <w:r w:rsidRPr="0063674F">
              <w:rPr>
                <w:rFonts w:eastAsia="Times New Roman"/>
                <w:b/>
                <w:bCs/>
              </w:rPr>
              <w:t xml:space="preserve">model……………………………………………………… </w:t>
            </w: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numPr>
                <w:ilvl w:val="0"/>
                <w:numId w:val="13"/>
              </w:numPr>
              <w:suppressAutoHyphens/>
              <w:autoSpaceDE w:val="0"/>
              <w:ind w:hanging="557"/>
              <w:jc w:val="both"/>
              <w:rPr>
                <w:rFonts w:ascii="Arial" w:eastAsia="Times New Roman" w:hAnsi="Arial" w:cs="Arial"/>
              </w:rPr>
            </w:pPr>
            <w:r w:rsidRPr="0063674F">
              <w:rPr>
                <w:rFonts w:ascii="Arial" w:eastAsia="Times New Roman" w:hAnsi="Arial" w:cs="Arial"/>
              </w:rPr>
              <w:t>Zestaw szyn metalowych typu KRAMERA do usztywniania złamań kończyn</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3"/>
              </w:numPr>
              <w:suppressAutoHyphens/>
              <w:autoSpaceDE w:val="0"/>
              <w:jc w:val="both"/>
              <w:rPr>
                <w:rFonts w:ascii="Arial" w:eastAsia="Times New Roman" w:hAnsi="Arial" w:cs="Arial"/>
              </w:rPr>
            </w:pPr>
            <w:r w:rsidRPr="0063674F">
              <w:rPr>
                <w:rFonts w:ascii="Arial" w:eastAsia="Times New Roman" w:hAnsi="Arial" w:cs="Arial"/>
              </w:rPr>
              <w:t xml:space="preserve">Szyny w rozmiarach i ilościach: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1500x150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1500x120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1200x120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1000x100 mm – 1 szt.,</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900x100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900x80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800x80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800x100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700x80</w:t>
            </w:r>
            <w:r w:rsidRPr="0063674F">
              <w:rPr>
                <w:rFonts w:ascii="Arial" w:eastAsia="Times New Roman" w:hAnsi="Arial" w:cs="Arial"/>
                <w:b/>
              </w:rPr>
              <w:t xml:space="preserve"> </w:t>
            </w:r>
            <w:r w:rsidRPr="0063674F">
              <w:rPr>
                <w:rFonts w:ascii="Arial" w:eastAsia="Times New Roman" w:hAnsi="Arial" w:cs="Arial"/>
              </w:rPr>
              <w:t xml:space="preserve">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600x80 mm – 2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500x80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 xml:space="preserve">260x50 mm – 1 szt., </w:t>
            </w:r>
          </w:p>
          <w:p w:rsidR="00077DA5" w:rsidRPr="0063674F" w:rsidRDefault="00077DA5" w:rsidP="00077DA5">
            <w:pPr>
              <w:widowControl w:val="0"/>
              <w:numPr>
                <w:ilvl w:val="0"/>
                <w:numId w:val="32"/>
              </w:numPr>
              <w:suppressAutoHyphens/>
              <w:autoSpaceDE w:val="0"/>
              <w:spacing w:beforeLines="40" w:before="96"/>
              <w:jc w:val="both"/>
              <w:rPr>
                <w:rFonts w:ascii="Arial" w:eastAsia="Times New Roman" w:hAnsi="Arial" w:cs="Arial"/>
              </w:rPr>
            </w:pPr>
            <w:r w:rsidRPr="0063674F">
              <w:rPr>
                <w:rFonts w:ascii="Arial" w:eastAsia="Times New Roman" w:hAnsi="Arial" w:cs="Arial"/>
              </w:rPr>
              <w:t>250x40 mm – 1 szt.</w:t>
            </w:r>
          </w:p>
          <w:p w:rsidR="00077DA5" w:rsidRPr="0063674F" w:rsidRDefault="00077DA5" w:rsidP="00077DA5">
            <w:pPr>
              <w:autoSpaceDE w:val="0"/>
              <w:spacing w:beforeLines="40" w:before="96"/>
              <w:ind w:left="720"/>
              <w:jc w:val="both"/>
              <w:rPr>
                <w:rFonts w:ascii="Arial" w:eastAsia="Times New Roman" w:hAnsi="Arial" w:cs="Arial"/>
              </w:rPr>
            </w:pPr>
            <w:r w:rsidRPr="0063674F">
              <w:rPr>
                <w:rFonts w:ascii="Arial" w:eastAsia="Times New Roman" w:hAnsi="Arial" w:cs="Arial"/>
              </w:rPr>
              <w:t>Lub</w:t>
            </w:r>
          </w:p>
          <w:p w:rsidR="00077DA5" w:rsidRPr="0063674F" w:rsidRDefault="00077DA5" w:rsidP="00077DA5">
            <w:pPr>
              <w:autoSpaceDE w:val="0"/>
              <w:spacing w:beforeLines="40" w:before="96"/>
              <w:ind w:left="319"/>
              <w:jc w:val="both"/>
              <w:rPr>
                <w:rFonts w:ascii="Arial" w:eastAsia="Times New Roman" w:hAnsi="Arial" w:cs="Arial"/>
              </w:rPr>
            </w:pPr>
            <w:r w:rsidRPr="0063674F">
              <w:rPr>
                <w:rFonts w:ascii="Arial" w:eastAsia="Times New Roman" w:hAnsi="Arial" w:cs="Arial"/>
              </w:rPr>
              <w:t>–  1500x120 mm – 2 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1200x200 mm – 1 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1000x100 mm – 1 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900x120 mm – 2 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800x120 mm – 1szt.</w:t>
            </w:r>
          </w:p>
          <w:p w:rsidR="00077DA5" w:rsidRPr="0063674F" w:rsidRDefault="00077DA5" w:rsidP="00077DA5">
            <w:pPr>
              <w:tabs>
                <w:tab w:val="left" w:pos="421"/>
              </w:tabs>
              <w:autoSpaceDE w:val="0"/>
              <w:spacing w:beforeLines="40" w:before="96"/>
              <w:ind w:left="720" w:hanging="543"/>
              <w:jc w:val="both"/>
              <w:rPr>
                <w:rFonts w:ascii="Arial" w:eastAsia="Times New Roman" w:hAnsi="Arial" w:cs="Arial"/>
              </w:rPr>
            </w:pPr>
            <w:r w:rsidRPr="0063674F">
              <w:rPr>
                <w:rFonts w:ascii="Arial" w:eastAsia="Times New Roman" w:hAnsi="Arial" w:cs="Arial"/>
              </w:rPr>
              <w:t xml:space="preserve">   –  800x100 mm – 1szt.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xml:space="preserve"> – 700x70 mm – 2szt.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xml:space="preserve"> – 600x70 mm – 2szt.</w:t>
            </w:r>
          </w:p>
          <w:p w:rsidR="00077DA5" w:rsidRPr="0063674F" w:rsidRDefault="00077DA5" w:rsidP="00077DA5">
            <w:pPr>
              <w:autoSpaceDE w:val="0"/>
              <w:spacing w:beforeLines="40" w:before="96"/>
              <w:ind w:left="720" w:hanging="401"/>
              <w:jc w:val="both"/>
              <w:rPr>
                <w:rFonts w:ascii="Arial" w:eastAsia="Times New Roman" w:hAnsi="Arial" w:cs="Arial"/>
              </w:rPr>
            </w:pPr>
            <w:r w:rsidRPr="0063674F">
              <w:rPr>
                <w:rFonts w:ascii="Arial" w:eastAsia="Times New Roman" w:hAnsi="Arial" w:cs="Arial"/>
              </w:rPr>
              <w:t xml:space="preserve"> – 250x50 mm – 2 szt.</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3"/>
              </w:numPr>
              <w:suppressAutoHyphens/>
              <w:autoSpaceDE w:val="0"/>
              <w:ind w:hanging="557"/>
              <w:jc w:val="both"/>
              <w:rPr>
                <w:rFonts w:ascii="Arial" w:eastAsia="Times New Roman" w:hAnsi="Arial" w:cs="Arial"/>
              </w:rPr>
            </w:pPr>
            <w:r w:rsidRPr="0063674F">
              <w:rPr>
                <w:rFonts w:ascii="Arial" w:eastAsia="Times New Roman" w:hAnsi="Arial" w:cs="Arial"/>
              </w:rPr>
              <w:t>Szyny w miękkim powleczeniu, możliwość ich mycia i dezynfekcji;</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3"/>
              </w:numPr>
              <w:suppressAutoHyphens/>
              <w:autoSpaceDE w:val="0"/>
              <w:spacing w:beforeLines="40" w:before="96" w:line="276" w:lineRule="auto"/>
              <w:ind w:hanging="557"/>
              <w:jc w:val="both"/>
              <w:rPr>
                <w:rFonts w:ascii="Arial" w:eastAsia="Times New Roman" w:hAnsi="Arial" w:cs="Arial"/>
              </w:rPr>
            </w:pPr>
            <w:r w:rsidRPr="0063674F">
              <w:rPr>
                <w:rFonts w:ascii="Arial" w:eastAsia="Times New Roman" w:hAnsi="Arial" w:cs="Arial"/>
              </w:rPr>
              <w:t>Torba do przenoszenia szyn wyposażona w uchwyty do transportu w ręku lub na ramieniu.</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3"/>
              </w:numPr>
              <w:suppressAutoHyphens/>
              <w:autoSpaceDE w:val="0"/>
              <w:ind w:hanging="557"/>
              <w:jc w:val="both"/>
              <w:rPr>
                <w:rFonts w:ascii="Arial" w:eastAsia="Times New Roman" w:hAnsi="Arial" w:cs="Arial"/>
              </w:rPr>
            </w:pPr>
            <w:r w:rsidRPr="0063674F">
              <w:rPr>
                <w:rFonts w:ascii="Arial" w:eastAsia="Times New Roman" w:hAnsi="Arial" w:cs="Arial"/>
              </w:rPr>
              <w:t xml:space="preserve">Gwarancja min. </w:t>
            </w:r>
            <w:r w:rsidR="001C5767" w:rsidRPr="0063674F">
              <w:rPr>
                <w:rFonts w:ascii="Arial" w:eastAsia="Times New Roman" w:hAnsi="Arial" w:cs="Arial"/>
              </w:rPr>
              <w:t>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okres gwarancji:</w:t>
            </w:r>
          </w:p>
        </w:tc>
        <w:tc>
          <w:tcPr>
            <w:tcW w:w="2693" w:type="dxa"/>
            <w:gridSpan w:val="2"/>
          </w:tcPr>
          <w:p w:rsidR="00077DA5" w:rsidRPr="0063674F" w:rsidRDefault="00077DA5" w:rsidP="00077DA5">
            <w:pPr>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955B80" w:rsidP="00B5544D">
            <w:pPr>
              <w:spacing w:after="67" w:line="360" w:lineRule="auto"/>
              <w:rPr>
                <w:rFonts w:ascii="Arial" w:hAnsi="Arial" w:cs="Arial"/>
                <w:b/>
              </w:rPr>
            </w:pPr>
            <w:r w:rsidRPr="0063674F">
              <w:rPr>
                <w:rFonts w:ascii="Arial" w:hAnsi="Arial" w:cs="Arial"/>
                <w:b/>
              </w:rPr>
              <w:t>14</w:t>
            </w:r>
            <w:r w:rsidR="00B5544D" w:rsidRPr="0063674F">
              <w:rPr>
                <w:rFonts w:ascii="Arial" w:hAnsi="Arial" w:cs="Arial"/>
                <w:b/>
              </w:rPr>
              <w:t>.</w:t>
            </w:r>
          </w:p>
        </w:tc>
        <w:tc>
          <w:tcPr>
            <w:tcW w:w="13948" w:type="dxa"/>
            <w:gridSpan w:val="6"/>
          </w:tcPr>
          <w:p w:rsidR="00B5544D" w:rsidRPr="0063674F" w:rsidRDefault="00B5544D" w:rsidP="00B91AB5">
            <w:pPr>
              <w:rPr>
                <w:rFonts w:eastAsia="Times New Roman"/>
                <w:b/>
              </w:rPr>
            </w:pPr>
            <w:r w:rsidRPr="0063674F">
              <w:rPr>
                <w:rFonts w:eastAsia="Times New Roman"/>
                <w:b/>
                <w:bCs/>
              </w:rPr>
              <w:t xml:space="preserve">URZĄDZENIE DO EWAKUACJI (KAMIZELKA – KRÓTKIE UNIERUCHOMIENIE KRĘGOSŁUPA). </w:t>
            </w:r>
            <w:r w:rsidRPr="0063674F">
              <w:rPr>
                <w:rFonts w:eastAsia="Times New Roman"/>
                <w:b/>
              </w:rPr>
              <w:t xml:space="preserve"> </w:t>
            </w:r>
          </w:p>
          <w:p w:rsidR="007E2A21" w:rsidRPr="0063674F" w:rsidRDefault="00B5544D" w:rsidP="00B91AB5">
            <w:pPr>
              <w:rPr>
                <w:rFonts w:eastAsia="Times New Roman"/>
                <w:b/>
                <w:bCs/>
              </w:rPr>
            </w:pPr>
            <w:r w:rsidRPr="0063674F">
              <w:rPr>
                <w:rFonts w:eastAsia="Times New Roman"/>
                <w:b/>
                <w:bCs/>
              </w:rPr>
              <w:t xml:space="preserve">producent……………………………………………..…. </w:t>
            </w:r>
          </w:p>
          <w:p w:rsidR="007E2A21" w:rsidRPr="0063674F" w:rsidRDefault="00B5544D" w:rsidP="00B91AB5">
            <w:pPr>
              <w:rPr>
                <w:rFonts w:eastAsia="Times New Roman"/>
                <w:b/>
                <w:bCs/>
              </w:rPr>
            </w:pPr>
            <w:r w:rsidRPr="0063674F">
              <w:rPr>
                <w:rFonts w:eastAsia="Times New Roman"/>
                <w:b/>
                <w:bCs/>
              </w:rPr>
              <w:t>mark</w:t>
            </w:r>
            <w:r w:rsidRPr="0063674F">
              <w:rPr>
                <w:rFonts w:eastAsia="TimesNewRoman"/>
                <w:b/>
              </w:rPr>
              <w:t>a…………………………………….………………</w:t>
            </w:r>
            <w:r w:rsidRPr="0063674F">
              <w:rPr>
                <w:rFonts w:eastAsia="Times New Roman"/>
                <w:b/>
                <w:bCs/>
              </w:rPr>
              <w:t xml:space="preserve">.. </w:t>
            </w:r>
          </w:p>
          <w:p w:rsidR="00B5544D" w:rsidRPr="0063674F" w:rsidRDefault="00B5544D" w:rsidP="00B91AB5">
            <w:pPr>
              <w:rPr>
                <w:b/>
              </w:rPr>
            </w:pPr>
            <w:r w:rsidRPr="0063674F">
              <w:rPr>
                <w:rFonts w:eastAsia="Times New Roman"/>
                <w:b/>
                <w:bCs/>
              </w:rPr>
              <w:t xml:space="preserve">model……………………………………………………… </w:t>
            </w: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Możliwości zastosowania:</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unieruchomienie kręgosłupa na całej jego długości</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ewakuacja z trudnodostępnych miejsc (rozbite pojazdy, wąskie przestrzenie) pacjentów z podejrzeniem urazu kręgosłupa</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Konfiguracja:</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kamizelka ortopedyczna</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wypełnienie krzywizny kręgosłupa</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2 paski mocujące głowę</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pokrowiec transportowy w kolorze ciemnozielonym lub czarnym</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Konstrukcja:</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 xml:space="preserve">pokrycie – wzmacniane, </w:t>
            </w:r>
            <w:proofErr w:type="spellStart"/>
            <w:r w:rsidRPr="0063674F">
              <w:rPr>
                <w:rFonts w:ascii="Arial" w:eastAsia="Times New Roman" w:hAnsi="Arial" w:cs="Arial"/>
              </w:rPr>
              <w:t>łatwozmywalne</w:t>
            </w:r>
            <w:proofErr w:type="spellEnd"/>
            <w:r w:rsidRPr="0063674F">
              <w:rPr>
                <w:rFonts w:ascii="Arial" w:eastAsia="Times New Roman" w:hAnsi="Arial" w:cs="Arial"/>
              </w:rPr>
              <w:t>, odporne na przetarcia tworzywo sztuczne</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listwy usztywniające</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wbudowane pasy spinające, kodowane kolorami</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 xml:space="preserve">min 3 uchwyty transportowe, wbudowane w tylnej części </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ilość uchwytów transportowych:</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 xml:space="preserve">Zachowany dostęp do klatki piersiowej przy założonej kamizelce </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Pasy spinające o regulowanej długości:</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kodowane kolorami pasy spinające tułów i obręcz barkową</w:t>
            </w:r>
          </w:p>
          <w:p w:rsidR="00077DA5" w:rsidRPr="0063674F" w:rsidRDefault="00077DA5" w:rsidP="00077DA5">
            <w:pPr>
              <w:widowControl w:val="0"/>
              <w:numPr>
                <w:ilvl w:val="0"/>
                <w:numId w:val="6"/>
              </w:numPr>
              <w:suppressAutoHyphens/>
              <w:autoSpaceDE w:val="0"/>
              <w:jc w:val="both"/>
              <w:rPr>
                <w:rFonts w:ascii="Arial" w:eastAsia="Times New Roman" w:hAnsi="Arial" w:cs="Arial"/>
              </w:rPr>
            </w:pPr>
            <w:r w:rsidRPr="0063674F">
              <w:rPr>
                <w:rFonts w:ascii="Arial" w:eastAsia="Times New Roman" w:hAnsi="Arial" w:cs="Arial"/>
              </w:rPr>
              <w:t>pasy biodrowe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Kolor – ciemnozielony lub czarny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kolor:</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urządzenie wielokrotnego użytku;</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maksymalne obciążenie – minimum 210 kg;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maks. obciążenie</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Prześwietlana dla promieni X w stopniu umożliwiającym diagnostykę RTG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Waga max 4 kg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wagę w kg:</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Gwarancja min. 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4"/>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955B80" w:rsidP="00B5544D">
            <w:pPr>
              <w:spacing w:after="67" w:line="360" w:lineRule="auto"/>
              <w:rPr>
                <w:rFonts w:ascii="Arial" w:hAnsi="Arial" w:cs="Arial"/>
                <w:b/>
              </w:rPr>
            </w:pPr>
            <w:r w:rsidRPr="0063674F">
              <w:rPr>
                <w:rFonts w:ascii="Arial" w:hAnsi="Arial" w:cs="Arial"/>
                <w:b/>
              </w:rPr>
              <w:t>15</w:t>
            </w:r>
            <w:r w:rsidR="00B5544D" w:rsidRPr="0063674F">
              <w:rPr>
                <w:rFonts w:ascii="Arial" w:hAnsi="Arial" w:cs="Arial"/>
                <w:b/>
              </w:rPr>
              <w:t>.</w:t>
            </w:r>
          </w:p>
        </w:tc>
        <w:tc>
          <w:tcPr>
            <w:tcW w:w="13948" w:type="dxa"/>
            <w:gridSpan w:val="6"/>
          </w:tcPr>
          <w:p w:rsidR="00B5544D" w:rsidRPr="0063674F" w:rsidRDefault="00B5544D" w:rsidP="00B91AB5">
            <w:pPr>
              <w:rPr>
                <w:rFonts w:eastAsia="Times New Roman"/>
                <w:b/>
                <w:bCs/>
              </w:rPr>
            </w:pPr>
            <w:r w:rsidRPr="0063674F">
              <w:rPr>
                <w:rFonts w:eastAsia="Times New Roman"/>
                <w:b/>
                <w:bCs/>
              </w:rPr>
              <w:t>DESKA ORTOPEDYCZNA DLA DOROSŁYCH Z UNIERUCHOMIENIEM GŁOWY I PASAMI.</w:t>
            </w:r>
          </w:p>
          <w:p w:rsidR="00B5544D" w:rsidRPr="0063674F" w:rsidRDefault="00B5544D" w:rsidP="00B91AB5">
            <w:pPr>
              <w:rPr>
                <w:rFonts w:eastAsia="Times New Roman"/>
                <w:b/>
                <w:bCs/>
              </w:rPr>
            </w:pPr>
            <w:r w:rsidRPr="0063674F">
              <w:rPr>
                <w:rFonts w:eastAsia="Times New Roman"/>
                <w:b/>
                <w:bCs/>
              </w:rPr>
              <w:t>producent……………………………………………..…. mark</w:t>
            </w:r>
            <w:r w:rsidRPr="0063674F">
              <w:rPr>
                <w:rFonts w:eastAsia="TimesNewRoman"/>
                <w:b/>
              </w:rPr>
              <w:t>a…………………………………….………………</w:t>
            </w:r>
            <w:r w:rsidRPr="0063674F">
              <w:rPr>
                <w:rFonts w:eastAsia="Times New Roman"/>
                <w:b/>
                <w:bCs/>
              </w:rPr>
              <w:t xml:space="preserve">.. model……………………………………………………… </w:t>
            </w: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numPr>
                <w:ilvl w:val="0"/>
                <w:numId w:val="15"/>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Możliwości zastosowania:</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przenoszenie przez min 2 osoby</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ewakuacja z pojazdów i wąskich przestrzeni</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ewakuacja w pozycji pionowej</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transport w noszach – koszu ratowniczym</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 xml:space="preserve">transport na noszach w środkach ewakuacji medycznej </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ciągnięcie po różnego rodzaju powierzchniach;</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numPr>
                <w:ilvl w:val="0"/>
                <w:numId w:val="15"/>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Konstrukcja:</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materiał – gładkie tworzywo sztuczne, wypełnione pianką</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minimum 14 uchwytów (otworów) do przenoszenia, rozmieszczonych na obwodzie deski, zdystansowanych od podłoża</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ścięty koniec od strony nóg</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wbudowane trzpienie – min 5 po każdej stronie deski do mocowania pasów zabezpieczających</w:t>
            </w:r>
          </w:p>
          <w:p w:rsidR="00077DA5" w:rsidRPr="0063674F" w:rsidRDefault="00077DA5" w:rsidP="00077DA5">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przystosowana do montażu unieruchomienia i stabilizacji głowy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numPr>
                <w:ilvl w:val="0"/>
                <w:numId w:val="15"/>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Konfiguracja:</w:t>
            </w:r>
          </w:p>
          <w:p w:rsidR="00077DA5" w:rsidRPr="0063674F" w:rsidRDefault="00077DA5" w:rsidP="00077DA5">
            <w:pPr>
              <w:widowControl w:val="0"/>
              <w:numPr>
                <w:ilvl w:val="0"/>
                <w:numId w:val="16"/>
              </w:numPr>
              <w:tabs>
                <w:tab w:val="left" w:pos="426"/>
                <w:tab w:val="num" w:pos="720"/>
              </w:tabs>
              <w:suppressAutoHyphens/>
              <w:autoSpaceDE w:val="0"/>
              <w:spacing w:beforeLines="40" w:before="96"/>
              <w:ind w:left="1193"/>
              <w:jc w:val="both"/>
              <w:rPr>
                <w:rFonts w:ascii="Arial" w:eastAsia="Times New Roman" w:hAnsi="Arial" w:cs="Arial"/>
              </w:rPr>
            </w:pPr>
            <w:r w:rsidRPr="0063674F">
              <w:rPr>
                <w:rFonts w:ascii="Arial" w:eastAsia="Times New Roman" w:hAnsi="Arial" w:cs="Arial"/>
              </w:rPr>
              <w:t>deska ortopedyczna;</w:t>
            </w:r>
          </w:p>
          <w:p w:rsidR="00077DA5" w:rsidRPr="0063674F" w:rsidRDefault="00077DA5" w:rsidP="00077DA5">
            <w:pPr>
              <w:widowControl w:val="0"/>
              <w:numPr>
                <w:ilvl w:val="0"/>
                <w:numId w:val="16"/>
              </w:numPr>
              <w:tabs>
                <w:tab w:val="left" w:pos="426"/>
                <w:tab w:val="num" w:pos="720"/>
              </w:tabs>
              <w:suppressAutoHyphens/>
              <w:autoSpaceDE w:val="0"/>
              <w:spacing w:beforeLines="40" w:before="96"/>
              <w:ind w:left="1193"/>
              <w:jc w:val="both"/>
              <w:rPr>
                <w:rFonts w:ascii="Arial" w:eastAsia="Times New Roman" w:hAnsi="Arial" w:cs="Arial"/>
              </w:rPr>
            </w:pPr>
            <w:r w:rsidRPr="0063674F">
              <w:rPr>
                <w:rFonts w:ascii="Arial" w:eastAsia="Times New Roman" w:hAnsi="Arial" w:cs="Arial"/>
              </w:rPr>
              <w:t>stabilizator klockowy głowy;</w:t>
            </w:r>
          </w:p>
          <w:p w:rsidR="00077DA5" w:rsidRPr="0063674F" w:rsidRDefault="00077DA5" w:rsidP="00077DA5">
            <w:pPr>
              <w:widowControl w:val="0"/>
              <w:numPr>
                <w:ilvl w:val="0"/>
                <w:numId w:val="16"/>
              </w:numPr>
              <w:tabs>
                <w:tab w:val="left" w:pos="426"/>
                <w:tab w:val="num" w:pos="720"/>
              </w:tabs>
              <w:suppressAutoHyphens/>
              <w:autoSpaceDE w:val="0"/>
              <w:spacing w:beforeLines="40" w:before="96"/>
              <w:ind w:left="1193"/>
              <w:jc w:val="both"/>
              <w:rPr>
                <w:rFonts w:ascii="Arial" w:eastAsia="Times New Roman" w:hAnsi="Arial" w:cs="Arial"/>
              </w:rPr>
            </w:pPr>
            <w:r w:rsidRPr="0063674F">
              <w:rPr>
                <w:rFonts w:ascii="Arial" w:eastAsia="Times New Roman" w:hAnsi="Arial" w:cs="Arial"/>
              </w:rPr>
              <w:t>system pasów zabezpieczających.</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5"/>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 xml:space="preserve">Przenikalna dla promieni X w stopniu umożliwiającym </w:t>
            </w:r>
            <w:r w:rsidRPr="0063674F">
              <w:rPr>
                <w:rFonts w:ascii="Arial" w:eastAsia="Times New Roman" w:hAnsi="Arial" w:cs="Arial"/>
              </w:rPr>
              <w:lastRenderedPageBreak/>
              <w:t>diagnostykę RTG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5"/>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Gładka, pełna powierzchnia leża pacjenta</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5"/>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Odporna na smary i substancje ropopochodne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widowControl w:val="0"/>
              <w:numPr>
                <w:ilvl w:val="0"/>
                <w:numId w:val="15"/>
              </w:numPr>
              <w:tabs>
                <w:tab w:val="left" w:pos="426"/>
              </w:tabs>
              <w:suppressAutoHyphens/>
              <w:autoSpaceDE w:val="0"/>
              <w:spacing w:beforeLines="40" w:before="96" w:line="276" w:lineRule="auto"/>
              <w:ind w:left="734"/>
              <w:jc w:val="both"/>
              <w:rPr>
                <w:rFonts w:ascii="Arial" w:eastAsia="Times New Roman" w:hAnsi="Arial" w:cs="Arial"/>
              </w:rPr>
            </w:pPr>
            <w:r w:rsidRPr="0063674F">
              <w:rPr>
                <w:rFonts w:ascii="Arial" w:eastAsia="Times New Roman" w:hAnsi="Arial" w:cs="Arial"/>
              </w:rPr>
              <w:t>Dodatnia pływalność (zabezpieczająca przed utonięciem deski- max    obciążenie 115 kg);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obciążenie z zachowaniem pływalności:</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pStyle w:val="Akapitzlist"/>
              <w:widowControl w:val="0"/>
              <w:numPr>
                <w:ilvl w:val="0"/>
                <w:numId w:val="15"/>
              </w:numPr>
              <w:tabs>
                <w:tab w:val="left" w:pos="426"/>
              </w:tabs>
              <w:suppressAutoHyphens/>
              <w:autoSpaceDE w:val="0"/>
              <w:ind w:left="729" w:hanging="425"/>
              <w:jc w:val="both"/>
              <w:rPr>
                <w:rFonts w:ascii="Arial" w:eastAsia="Times New Roman" w:hAnsi="Arial" w:cs="Arial"/>
              </w:rPr>
            </w:pPr>
            <w:r w:rsidRPr="0063674F">
              <w:rPr>
                <w:rFonts w:ascii="Arial" w:eastAsia="Times New Roman" w:hAnsi="Arial" w:cs="Arial"/>
              </w:rPr>
              <w:t>Waga max 10 kg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wagę w kg:</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pStyle w:val="Akapitzlist"/>
              <w:widowControl w:val="0"/>
              <w:numPr>
                <w:ilvl w:val="0"/>
                <w:numId w:val="15"/>
              </w:numPr>
              <w:tabs>
                <w:tab w:val="left" w:pos="426"/>
              </w:tabs>
              <w:suppressAutoHyphens/>
              <w:autoSpaceDE w:val="0"/>
              <w:ind w:left="729" w:hanging="425"/>
              <w:jc w:val="both"/>
              <w:rPr>
                <w:rFonts w:ascii="Arial" w:eastAsia="Times New Roman" w:hAnsi="Arial" w:cs="Arial"/>
              </w:rPr>
            </w:pPr>
            <w:r w:rsidRPr="0063674F">
              <w:rPr>
                <w:rFonts w:ascii="Arial" w:eastAsia="Times New Roman" w:hAnsi="Arial" w:cs="Arial"/>
              </w:rPr>
              <w:t>Kolor ciemnozielony, ciemnoszary lub ciemnoniebieski. Kolor unieruchomienia głowy w tonacji ciemnej, zbliżony do deski ortopedycznej;</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pStyle w:val="Akapitzlist"/>
              <w:widowControl w:val="0"/>
              <w:numPr>
                <w:ilvl w:val="0"/>
                <w:numId w:val="15"/>
              </w:numPr>
              <w:tabs>
                <w:tab w:val="left" w:pos="426"/>
              </w:tabs>
              <w:suppressAutoHyphens/>
              <w:autoSpaceDE w:val="0"/>
              <w:ind w:hanging="701"/>
              <w:jc w:val="both"/>
              <w:rPr>
                <w:rFonts w:ascii="Arial" w:eastAsia="Times New Roman" w:hAnsi="Arial" w:cs="Arial"/>
              </w:rPr>
            </w:pPr>
            <w:r w:rsidRPr="0063674F">
              <w:rPr>
                <w:rFonts w:ascii="Arial" w:eastAsia="Times New Roman" w:hAnsi="Arial" w:cs="Arial"/>
              </w:rPr>
              <w:t>Wymiary:</w:t>
            </w:r>
          </w:p>
          <w:p w:rsidR="00077DA5" w:rsidRPr="0063674F" w:rsidRDefault="00077DA5" w:rsidP="00077DA5">
            <w:pPr>
              <w:widowControl w:val="0"/>
              <w:numPr>
                <w:ilvl w:val="0"/>
                <w:numId w:val="27"/>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długość w zakresie 180 - 190 cm</w:t>
            </w:r>
          </w:p>
          <w:p w:rsidR="00077DA5" w:rsidRPr="0063674F" w:rsidRDefault="00077DA5" w:rsidP="00077DA5">
            <w:pPr>
              <w:widowControl w:val="0"/>
              <w:numPr>
                <w:ilvl w:val="0"/>
                <w:numId w:val="27"/>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szerokość w zakresie 40 cm –  50 cm</w:t>
            </w:r>
          </w:p>
          <w:p w:rsidR="00077DA5" w:rsidRPr="0063674F" w:rsidRDefault="00077DA5" w:rsidP="00077DA5">
            <w:pPr>
              <w:widowControl w:val="0"/>
              <w:numPr>
                <w:ilvl w:val="0"/>
                <w:numId w:val="27"/>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nośność  min 150 kg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wymiary w cm oraz nośność w kg:</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pStyle w:val="Akapitzlist"/>
              <w:widowControl w:val="0"/>
              <w:numPr>
                <w:ilvl w:val="0"/>
                <w:numId w:val="15"/>
              </w:numPr>
              <w:tabs>
                <w:tab w:val="left" w:pos="426"/>
              </w:tabs>
              <w:suppressAutoHyphens/>
              <w:autoSpaceDE w:val="0"/>
              <w:ind w:hanging="701"/>
              <w:jc w:val="both"/>
              <w:rPr>
                <w:rFonts w:ascii="Arial" w:eastAsia="Times New Roman" w:hAnsi="Arial" w:cs="Arial"/>
              </w:rPr>
            </w:pPr>
            <w:r w:rsidRPr="0063674F">
              <w:rPr>
                <w:rFonts w:ascii="Arial" w:eastAsia="Times New Roman" w:hAnsi="Arial" w:cs="Arial"/>
              </w:rPr>
              <w:t>Pasy zabezpieczające do deski ortopedycznej:</w:t>
            </w:r>
          </w:p>
          <w:p w:rsidR="00077DA5" w:rsidRPr="0063674F" w:rsidRDefault="00077DA5" w:rsidP="00077DA5">
            <w:pPr>
              <w:widowControl w:val="0"/>
              <w:numPr>
                <w:ilvl w:val="0"/>
                <w:numId w:val="26"/>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konstrukcja pasa – dwuczęściowa</w:t>
            </w:r>
          </w:p>
          <w:p w:rsidR="00077DA5" w:rsidRPr="0063674F" w:rsidRDefault="00077DA5" w:rsidP="00077DA5">
            <w:pPr>
              <w:widowControl w:val="0"/>
              <w:numPr>
                <w:ilvl w:val="0"/>
                <w:numId w:val="26"/>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możliwość regulacji długości</w:t>
            </w:r>
          </w:p>
          <w:p w:rsidR="00077DA5" w:rsidRPr="0063674F" w:rsidRDefault="00077DA5" w:rsidP="00077DA5">
            <w:pPr>
              <w:widowControl w:val="0"/>
              <w:numPr>
                <w:ilvl w:val="0"/>
                <w:numId w:val="26"/>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zapięcie pasów w postaci metalowego szybkozłącza</w:t>
            </w:r>
          </w:p>
          <w:p w:rsidR="00077DA5" w:rsidRPr="0063674F" w:rsidRDefault="00077DA5" w:rsidP="00077DA5">
            <w:pPr>
              <w:widowControl w:val="0"/>
              <w:numPr>
                <w:ilvl w:val="0"/>
                <w:numId w:val="26"/>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 xml:space="preserve">mocowanie pasa do deski za pomocą metalowych,  obrotowych karabińczyków </w:t>
            </w:r>
          </w:p>
          <w:p w:rsidR="00077DA5" w:rsidRPr="0063674F" w:rsidRDefault="00077DA5" w:rsidP="00077DA5">
            <w:pPr>
              <w:widowControl w:val="0"/>
              <w:numPr>
                <w:ilvl w:val="0"/>
                <w:numId w:val="26"/>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kodowanie pasów kolorami</w:t>
            </w:r>
          </w:p>
          <w:p w:rsidR="00077DA5" w:rsidRPr="0063674F" w:rsidRDefault="00077DA5" w:rsidP="00077DA5">
            <w:pPr>
              <w:widowControl w:val="0"/>
              <w:numPr>
                <w:ilvl w:val="0"/>
                <w:numId w:val="26"/>
              </w:numPr>
              <w:tabs>
                <w:tab w:val="left" w:pos="426"/>
              </w:tabs>
              <w:suppressAutoHyphens/>
              <w:autoSpaceDE w:val="0"/>
              <w:ind w:firstLine="151"/>
              <w:jc w:val="both"/>
              <w:rPr>
                <w:rFonts w:ascii="Arial" w:eastAsia="Times New Roman" w:hAnsi="Arial" w:cs="Arial"/>
              </w:rPr>
            </w:pPr>
            <w:r w:rsidRPr="0063674F">
              <w:rPr>
                <w:rFonts w:ascii="Arial" w:eastAsia="Times New Roman" w:hAnsi="Arial" w:cs="Arial"/>
              </w:rPr>
              <w:t>minimum 4 szt. pasów w zestawie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pStyle w:val="Akapitzlist"/>
              <w:widowControl w:val="0"/>
              <w:numPr>
                <w:ilvl w:val="0"/>
                <w:numId w:val="15"/>
              </w:numPr>
              <w:tabs>
                <w:tab w:val="left" w:pos="426"/>
              </w:tabs>
              <w:suppressAutoHyphens/>
              <w:autoSpaceDE w:val="0"/>
              <w:ind w:left="871" w:hanging="426"/>
              <w:jc w:val="both"/>
              <w:rPr>
                <w:rFonts w:ascii="Arial" w:eastAsia="Times New Roman" w:hAnsi="Arial" w:cs="Arial"/>
              </w:rPr>
            </w:pPr>
            <w:r w:rsidRPr="0063674F">
              <w:rPr>
                <w:rFonts w:ascii="Arial" w:eastAsia="Times New Roman" w:hAnsi="Arial" w:cs="Arial"/>
              </w:rPr>
              <w:t>System unieruchomienia głowy w konfiguracji:</w:t>
            </w:r>
          </w:p>
          <w:p w:rsidR="00077DA5" w:rsidRPr="0063674F" w:rsidRDefault="00077DA5" w:rsidP="00077DA5">
            <w:pPr>
              <w:widowControl w:val="0"/>
              <w:numPr>
                <w:ilvl w:val="0"/>
                <w:numId w:val="34"/>
              </w:numPr>
              <w:tabs>
                <w:tab w:val="left" w:pos="426"/>
              </w:tabs>
              <w:suppressAutoHyphens/>
              <w:autoSpaceDE w:val="0"/>
              <w:spacing w:beforeLines="40" w:before="96"/>
              <w:ind w:left="1154" w:hanging="425"/>
              <w:jc w:val="both"/>
              <w:rPr>
                <w:rFonts w:ascii="Arial" w:eastAsia="Times New Roman" w:hAnsi="Arial" w:cs="Arial"/>
              </w:rPr>
            </w:pPr>
            <w:r w:rsidRPr="0063674F">
              <w:rPr>
                <w:rFonts w:ascii="Arial" w:eastAsia="Times New Roman" w:hAnsi="Arial" w:cs="Arial"/>
              </w:rPr>
              <w:t>podkładka pod głowę z paskami mocującymi do mocowania w otworach montażowych deski ortopedycznej;</w:t>
            </w:r>
          </w:p>
          <w:p w:rsidR="00077DA5" w:rsidRPr="0063674F" w:rsidRDefault="00077DA5" w:rsidP="00077DA5">
            <w:pPr>
              <w:widowControl w:val="0"/>
              <w:numPr>
                <w:ilvl w:val="0"/>
                <w:numId w:val="34"/>
              </w:numPr>
              <w:tabs>
                <w:tab w:val="left" w:pos="426"/>
              </w:tabs>
              <w:suppressAutoHyphens/>
              <w:autoSpaceDE w:val="0"/>
              <w:spacing w:beforeLines="40" w:before="96"/>
              <w:ind w:left="1154" w:hanging="425"/>
              <w:jc w:val="both"/>
              <w:rPr>
                <w:rFonts w:ascii="Arial" w:eastAsia="Times New Roman" w:hAnsi="Arial" w:cs="Arial"/>
              </w:rPr>
            </w:pPr>
            <w:r w:rsidRPr="0063674F">
              <w:rPr>
                <w:rFonts w:ascii="Arial" w:eastAsia="Times New Roman" w:hAnsi="Arial" w:cs="Arial"/>
              </w:rPr>
              <w:t>min. 4 uchwyty do pasków mocujących, po każdej stronie podkładki pod głowę;</w:t>
            </w:r>
          </w:p>
          <w:p w:rsidR="00077DA5" w:rsidRPr="0063674F" w:rsidRDefault="00077DA5" w:rsidP="00077DA5">
            <w:pPr>
              <w:widowControl w:val="0"/>
              <w:numPr>
                <w:ilvl w:val="0"/>
                <w:numId w:val="34"/>
              </w:numPr>
              <w:tabs>
                <w:tab w:val="left" w:pos="426"/>
              </w:tabs>
              <w:suppressAutoHyphens/>
              <w:autoSpaceDE w:val="0"/>
              <w:spacing w:beforeLines="40" w:before="96"/>
              <w:ind w:left="1154" w:hanging="425"/>
              <w:jc w:val="both"/>
              <w:rPr>
                <w:rFonts w:ascii="Arial" w:eastAsia="Times New Roman" w:hAnsi="Arial" w:cs="Arial"/>
              </w:rPr>
            </w:pPr>
            <w:r w:rsidRPr="0063674F">
              <w:rPr>
                <w:rFonts w:ascii="Arial" w:eastAsia="Times New Roman" w:hAnsi="Arial" w:cs="Arial"/>
              </w:rPr>
              <w:t xml:space="preserve">2 </w:t>
            </w:r>
            <w:proofErr w:type="spellStart"/>
            <w:r w:rsidRPr="0063674F">
              <w:rPr>
                <w:rFonts w:ascii="Arial" w:eastAsia="Times New Roman" w:hAnsi="Arial" w:cs="Arial"/>
              </w:rPr>
              <w:t>demontowalne</w:t>
            </w:r>
            <w:proofErr w:type="spellEnd"/>
            <w:r w:rsidRPr="0063674F">
              <w:rPr>
                <w:rFonts w:ascii="Arial" w:eastAsia="Times New Roman" w:hAnsi="Arial" w:cs="Arial"/>
              </w:rPr>
              <w:t xml:space="preserve"> klocki do stabilizacji bocznej głowy z otworami usznymi;</w:t>
            </w:r>
          </w:p>
          <w:p w:rsidR="00077DA5" w:rsidRPr="0063674F" w:rsidRDefault="00077DA5" w:rsidP="00077DA5">
            <w:pPr>
              <w:widowControl w:val="0"/>
              <w:numPr>
                <w:ilvl w:val="0"/>
                <w:numId w:val="34"/>
              </w:numPr>
              <w:tabs>
                <w:tab w:val="left" w:pos="426"/>
              </w:tabs>
              <w:suppressAutoHyphens/>
              <w:autoSpaceDE w:val="0"/>
              <w:spacing w:beforeLines="40" w:before="96"/>
              <w:ind w:left="1154" w:hanging="425"/>
              <w:jc w:val="both"/>
              <w:rPr>
                <w:rFonts w:ascii="Arial" w:eastAsia="Times New Roman" w:hAnsi="Arial" w:cs="Arial"/>
              </w:rPr>
            </w:pPr>
            <w:r w:rsidRPr="0063674F">
              <w:rPr>
                <w:rFonts w:ascii="Arial" w:eastAsia="Times New Roman" w:hAnsi="Arial" w:cs="Arial"/>
              </w:rPr>
              <w:t>paski mocujące głowę;</w:t>
            </w:r>
          </w:p>
          <w:p w:rsidR="00077DA5" w:rsidRPr="0063674F" w:rsidRDefault="00077DA5" w:rsidP="00077DA5">
            <w:pPr>
              <w:widowControl w:val="0"/>
              <w:numPr>
                <w:ilvl w:val="0"/>
                <w:numId w:val="34"/>
              </w:numPr>
              <w:tabs>
                <w:tab w:val="left" w:pos="426"/>
              </w:tabs>
              <w:suppressAutoHyphens/>
              <w:autoSpaceDE w:val="0"/>
              <w:spacing w:beforeLines="40" w:before="96"/>
              <w:ind w:left="1154" w:hanging="425"/>
              <w:jc w:val="both"/>
              <w:rPr>
                <w:rFonts w:ascii="Arial" w:eastAsia="Times New Roman" w:hAnsi="Arial" w:cs="Arial"/>
              </w:rPr>
            </w:pPr>
            <w:r w:rsidRPr="0063674F">
              <w:rPr>
                <w:rFonts w:ascii="Arial" w:eastAsia="Times New Roman" w:hAnsi="Arial" w:cs="Arial"/>
              </w:rPr>
              <w:t xml:space="preserve">powierzchnia unieruchomienia gładka, nie </w:t>
            </w:r>
            <w:r w:rsidRPr="0063674F">
              <w:rPr>
                <w:rFonts w:ascii="Arial" w:eastAsia="Times New Roman" w:hAnsi="Arial" w:cs="Arial"/>
              </w:rPr>
              <w:lastRenderedPageBreak/>
              <w:t xml:space="preserve">wchłaniająca płynów, łatwa </w:t>
            </w:r>
            <w:r w:rsidRPr="0063674F">
              <w:rPr>
                <w:rFonts w:ascii="Arial" w:eastAsia="Times New Roman" w:hAnsi="Arial" w:cs="Arial"/>
              </w:rPr>
              <w:br/>
              <w:t>w utrzymaniu czystości;</w:t>
            </w:r>
          </w:p>
          <w:p w:rsidR="00077DA5" w:rsidRPr="0063674F" w:rsidRDefault="00077DA5" w:rsidP="00077DA5">
            <w:pPr>
              <w:widowControl w:val="0"/>
              <w:numPr>
                <w:ilvl w:val="0"/>
                <w:numId w:val="34"/>
              </w:numPr>
              <w:tabs>
                <w:tab w:val="left" w:pos="426"/>
              </w:tabs>
              <w:suppressAutoHyphens/>
              <w:autoSpaceDE w:val="0"/>
              <w:spacing w:beforeLines="40" w:before="96"/>
              <w:ind w:left="1154" w:hanging="425"/>
              <w:jc w:val="both"/>
              <w:rPr>
                <w:rFonts w:ascii="Arial" w:eastAsia="Times New Roman" w:hAnsi="Arial" w:cs="Arial"/>
              </w:rPr>
            </w:pPr>
            <w:r w:rsidRPr="0063674F">
              <w:rPr>
                <w:rFonts w:ascii="Arial" w:eastAsia="Times New Roman" w:hAnsi="Arial" w:cs="Arial"/>
              </w:rPr>
              <w:t>możliwość skutecznego zastosowania z noszami podbierającymi.</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lastRenderedPageBreak/>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tabs>
                <w:tab w:val="left" w:pos="426"/>
              </w:tabs>
              <w:suppressAutoHyphens/>
              <w:autoSpaceDE w:val="0"/>
              <w:spacing w:beforeLines="40" w:before="96" w:line="276" w:lineRule="auto"/>
              <w:ind w:left="744"/>
              <w:jc w:val="both"/>
              <w:rPr>
                <w:rFonts w:ascii="Arial" w:eastAsia="Times New Roman" w:hAnsi="Arial" w:cs="Arial"/>
              </w:rPr>
            </w:pPr>
            <w:r w:rsidRPr="0063674F">
              <w:rPr>
                <w:rFonts w:ascii="Arial" w:eastAsia="Times New Roman" w:hAnsi="Arial" w:cs="Arial"/>
              </w:rPr>
              <w:t>m) Zgodny z normą PN-EN 1865-3+A1 2015;</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tabs>
                <w:tab w:val="left" w:pos="426"/>
              </w:tabs>
              <w:suppressAutoHyphens/>
              <w:autoSpaceDE w:val="0"/>
              <w:spacing w:beforeLines="40" w:before="96" w:line="276" w:lineRule="auto"/>
              <w:ind w:left="744"/>
              <w:jc w:val="both"/>
              <w:rPr>
                <w:rFonts w:ascii="Arial" w:eastAsia="Times New Roman" w:hAnsi="Arial" w:cs="Arial"/>
              </w:rPr>
            </w:pPr>
            <w:r w:rsidRPr="0063674F">
              <w:rPr>
                <w:rFonts w:ascii="Arial" w:eastAsia="Times New Roman" w:hAnsi="Arial" w:cs="Arial"/>
              </w:rPr>
              <w:t xml:space="preserve">n) Gwarancja min. </w:t>
            </w:r>
            <w:r w:rsidR="00451FF4" w:rsidRPr="0063674F">
              <w:rPr>
                <w:rFonts w:ascii="Arial" w:eastAsia="Times New Roman" w:hAnsi="Arial" w:cs="Arial"/>
              </w:rPr>
              <w:t>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okres gwarancji:</w:t>
            </w:r>
          </w:p>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tabs>
                <w:tab w:val="left" w:pos="426"/>
              </w:tabs>
              <w:suppressAutoHyphens/>
              <w:autoSpaceDE w:val="0"/>
              <w:spacing w:beforeLines="40" w:before="96" w:line="276" w:lineRule="auto"/>
              <w:ind w:left="744"/>
              <w:jc w:val="both"/>
              <w:rPr>
                <w:rFonts w:ascii="Arial" w:eastAsia="Times New Roman" w:hAnsi="Arial" w:cs="Arial"/>
              </w:rPr>
            </w:pPr>
            <w:r w:rsidRPr="0063674F">
              <w:rPr>
                <w:rFonts w:ascii="Arial" w:eastAsia="Times New Roman" w:hAnsi="Arial" w:cs="Arial"/>
              </w:rPr>
              <w:t>o) opis urządzenia ze zdjęciami (folder), deklaracja zgodności CE muszą być dołączone w fazie składania oferty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B5544D" w:rsidRPr="0063674F" w:rsidTr="0063674F">
        <w:trPr>
          <w:trHeight w:val="213"/>
          <w:jc w:val="center"/>
        </w:trPr>
        <w:tc>
          <w:tcPr>
            <w:tcW w:w="578" w:type="dxa"/>
            <w:vMerge w:val="restart"/>
          </w:tcPr>
          <w:p w:rsidR="00B5544D" w:rsidRPr="0063674F" w:rsidRDefault="00955B80" w:rsidP="00B5544D">
            <w:pPr>
              <w:spacing w:after="67" w:line="360" w:lineRule="auto"/>
              <w:rPr>
                <w:rFonts w:ascii="Arial" w:hAnsi="Arial" w:cs="Arial"/>
                <w:b/>
              </w:rPr>
            </w:pPr>
            <w:r w:rsidRPr="0063674F">
              <w:rPr>
                <w:rFonts w:ascii="Arial" w:hAnsi="Arial" w:cs="Arial"/>
                <w:b/>
              </w:rPr>
              <w:t>16</w:t>
            </w:r>
            <w:r w:rsidR="00B5544D" w:rsidRPr="0063674F">
              <w:rPr>
                <w:rFonts w:ascii="Arial" w:hAnsi="Arial" w:cs="Arial"/>
                <w:b/>
              </w:rPr>
              <w:t>.</w:t>
            </w:r>
          </w:p>
        </w:tc>
        <w:tc>
          <w:tcPr>
            <w:tcW w:w="13948" w:type="dxa"/>
            <w:gridSpan w:val="6"/>
          </w:tcPr>
          <w:p w:rsidR="00B5544D" w:rsidRPr="0063674F" w:rsidRDefault="00B5544D" w:rsidP="00B91AB5">
            <w:pPr>
              <w:rPr>
                <w:rFonts w:eastAsia="Times New Roman"/>
                <w:b/>
                <w:bCs/>
              </w:rPr>
            </w:pPr>
            <w:r w:rsidRPr="0063674F">
              <w:rPr>
                <w:rFonts w:eastAsia="Times New Roman"/>
                <w:b/>
                <w:bCs/>
              </w:rPr>
              <w:t>APARAT DO POMIARU CIŚNIENIA KRWI</w:t>
            </w:r>
          </w:p>
          <w:p w:rsidR="00D7559D" w:rsidRPr="0063674F" w:rsidRDefault="00B5544D" w:rsidP="00B91AB5">
            <w:pPr>
              <w:rPr>
                <w:rFonts w:eastAsia="Times New Roman"/>
                <w:b/>
                <w:bCs/>
              </w:rPr>
            </w:pPr>
            <w:r w:rsidRPr="0063674F">
              <w:rPr>
                <w:rFonts w:eastAsia="Times New Roman"/>
                <w:b/>
                <w:bCs/>
              </w:rPr>
              <w:t>producent……………………………………………..….</w:t>
            </w:r>
          </w:p>
          <w:p w:rsidR="00D7559D" w:rsidRPr="0063674F" w:rsidRDefault="00B5544D" w:rsidP="00B91AB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 xml:space="preserve">.. </w:t>
            </w:r>
          </w:p>
          <w:p w:rsidR="00B5544D" w:rsidRPr="0063674F" w:rsidRDefault="00B5544D" w:rsidP="00B91AB5">
            <w:pPr>
              <w:rPr>
                <w:b/>
              </w:rPr>
            </w:pPr>
            <w:r w:rsidRPr="0063674F">
              <w:rPr>
                <w:rFonts w:eastAsia="Times New Roman"/>
                <w:b/>
                <w:bCs/>
              </w:rPr>
              <w:t xml:space="preserve">model……………………………………………………… </w:t>
            </w: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widowControl w:val="0"/>
              <w:numPr>
                <w:ilvl w:val="0"/>
                <w:numId w:val="28"/>
              </w:numPr>
              <w:tabs>
                <w:tab w:val="left" w:pos="426"/>
              </w:tabs>
              <w:suppressAutoHyphens/>
              <w:autoSpaceDE w:val="0"/>
              <w:spacing w:beforeLines="40" w:before="96" w:line="276" w:lineRule="auto"/>
              <w:jc w:val="both"/>
              <w:rPr>
                <w:rFonts w:ascii="Arial" w:eastAsia="Times New Roman" w:hAnsi="Arial" w:cs="Arial"/>
              </w:rPr>
            </w:pPr>
            <w:r w:rsidRPr="0063674F">
              <w:rPr>
                <w:rFonts w:ascii="Arial" w:eastAsia="Times New Roman" w:hAnsi="Arial" w:cs="Arial"/>
              </w:rPr>
              <w:t>Ciśnieniomierz mechaniczny, ręczny, precyzyjny, lekki, trwały i prosty w obsłudze, przeznaczony do częstych pomiarów ciśnienia tętniczego metodą nieinwazyjną;</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tcPr>
          <w:p w:rsidR="00077DA5" w:rsidRPr="0063674F" w:rsidRDefault="00077DA5" w:rsidP="00077DA5">
            <w:pPr>
              <w:pStyle w:val="Akapitzlist"/>
              <w:widowControl w:val="0"/>
              <w:numPr>
                <w:ilvl w:val="0"/>
                <w:numId w:val="28"/>
              </w:numPr>
              <w:tabs>
                <w:tab w:val="left" w:pos="426"/>
              </w:tabs>
              <w:suppressAutoHyphens/>
              <w:autoSpaceDE w:val="0"/>
              <w:jc w:val="both"/>
              <w:rPr>
                <w:rFonts w:ascii="Arial" w:eastAsia="Times New Roman" w:hAnsi="Arial" w:cs="Arial"/>
              </w:rPr>
            </w:pPr>
            <w:r w:rsidRPr="0063674F">
              <w:rPr>
                <w:rFonts w:ascii="Arial" w:eastAsia="Times New Roman" w:hAnsi="Arial" w:cs="Arial"/>
              </w:rPr>
              <w:t>Zakres pomiaru: 0-300 mmHg</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zakres pomiaru:</w:t>
            </w:r>
          </w:p>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pStyle w:val="Akapitzlist"/>
              <w:widowControl w:val="0"/>
              <w:numPr>
                <w:ilvl w:val="0"/>
                <w:numId w:val="28"/>
              </w:numPr>
              <w:tabs>
                <w:tab w:val="left" w:pos="426"/>
              </w:tabs>
              <w:suppressAutoHyphens/>
              <w:autoSpaceDE w:val="0"/>
              <w:jc w:val="both"/>
              <w:rPr>
                <w:rFonts w:ascii="Arial" w:eastAsia="Times New Roman" w:hAnsi="Arial" w:cs="Arial"/>
              </w:rPr>
            </w:pPr>
            <w:r w:rsidRPr="0063674F">
              <w:rPr>
                <w:rFonts w:ascii="Arial" w:eastAsia="Times New Roman" w:hAnsi="Arial" w:cs="Arial"/>
              </w:rPr>
              <w:t>Autoryzowany serwis gwarancyjny na terenie Polski – załączyć autoryzację producenta oraz wykaz punktów serwisowych</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after="67" w:line="360" w:lineRule="auto"/>
              <w:rPr>
                <w:rFonts w:ascii="Arial" w:hAnsi="Arial" w:cs="Arial"/>
              </w:rPr>
            </w:pPr>
          </w:p>
        </w:tc>
        <w:tc>
          <w:tcPr>
            <w:tcW w:w="6647" w:type="dxa"/>
            <w:vAlign w:val="center"/>
          </w:tcPr>
          <w:p w:rsidR="00077DA5" w:rsidRPr="0063674F" w:rsidRDefault="00077DA5" w:rsidP="00077DA5">
            <w:pPr>
              <w:pStyle w:val="Akapitzlist"/>
              <w:widowControl w:val="0"/>
              <w:numPr>
                <w:ilvl w:val="0"/>
                <w:numId w:val="28"/>
              </w:numPr>
              <w:tabs>
                <w:tab w:val="left" w:pos="426"/>
              </w:tabs>
              <w:suppressAutoHyphens/>
              <w:autoSpaceDE w:val="0"/>
              <w:jc w:val="both"/>
              <w:rPr>
                <w:rFonts w:ascii="Arial" w:eastAsia="Times New Roman" w:hAnsi="Arial" w:cs="Arial"/>
              </w:rPr>
            </w:pPr>
            <w:r w:rsidRPr="0063674F">
              <w:rPr>
                <w:rFonts w:ascii="Arial" w:eastAsia="Times New Roman" w:hAnsi="Arial" w:cs="Arial"/>
              </w:rPr>
              <w:t>Zgodny z normą IEC 6034-7-721:2007</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spacing w:after="67"/>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vAlign w:val="center"/>
          </w:tcPr>
          <w:p w:rsidR="00077DA5" w:rsidRPr="0063674F" w:rsidRDefault="00077DA5" w:rsidP="00451FF4">
            <w:pPr>
              <w:pStyle w:val="Akapitzlist"/>
              <w:numPr>
                <w:ilvl w:val="0"/>
                <w:numId w:val="28"/>
              </w:numPr>
              <w:rPr>
                <w:rFonts w:ascii="Arial" w:hAnsi="Arial" w:cs="Arial"/>
                <w:lang w:bidi="he-IL"/>
              </w:rPr>
            </w:pPr>
            <w:r w:rsidRPr="0063674F">
              <w:rPr>
                <w:rFonts w:ascii="Arial" w:eastAsia="Times New Roman" w:hAnsi="Arial" w:cs="Arial"/>
              </w:rPr>
              <w:t xml:space="preserve">Rękaw lub rękawy w rozmiarze </w:t>
            </w:r>
            <w:r w:rsidR="00451FF4" w:rsidRPr="0063674F">
              <w:rPr>
                <w:rFonts w:ascii="Arial" w:eastAsia="Times New Roman" w:hAnsi="Arial" w:cs="Arial"/>
              </w:rPr>
              <w:t xml:space="preserve">ok. </w:t>
            </w:r>
            <w:r w:rsidRPr="0063674F">
              <w:rPr>
                <w:rFonts w:ascii="Arial" w:eastAsia="Times New Roman" w:hAnsi="Arial" w:cs="Arial"/>
              </w:rPr>
              <w:t xml:space="preserve">10 cm </w:t>
            </w:r>
            <w:r w:rsidR="00451FF4" w:rsidRPr="0063674F">
              <w:rPr>
                <w:rFonts w:ascii="Arial" w:eastAsia="Times New Roman" w:hAnsi="Arial" w:cs="Arial"/>
              </w:rPr>
              <w:t>x</w:t>
            </w:r>
            <w:r w:rsidRPr="0063674F">
              <w:rPr>
                <w:rFonts w:ascii="Arial" w:eastAsia="Times New Roman" w:hAnsi="Arial" w:cs="Arial"/>
              </w:rPr>
              <w:t xml:space="preserve"> 66 cm</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vAlign w:val="center"/>
          </w:tcPr>
          <w:p w:rsidR="00077DA5" w:rsidRPr="0063674F" w:rsidRDefault="00077DA5" w:rsidP="00077DA5">
            <w:pPr>
              <w:pStyle w:val="Akapitzlist"/>
              <w:numPr>
                <w:ilvl w:val="0"/>
                <w:numId w:val="28"/>
              </w:numPr>
              <w:rPr>
                <w:rFonts w:ascii="Arial" w:hAnsi="Arial" w:cs="Arial"/>
                <w:lang w:bidi="he-IL"/>
              </w:rPr>
            </w:pPr>
            <w:r w:rsidRPr="0063674F">
              <w:rPr>
                <w:rFonts w:ascii="Arial" w:eastAsia="Times New Roman" w:hAnsi="Arial" w:cs="Arial"/>
              </w:rPr>
              <w:t xml:space="preserve">Gwarancja min. </w:t>
            </w:r>
            <w:r w:rsidR="00451FF4" w:rsidRPr="0063674F">
              <w:rPr>
                <w:rFonts w:ascii="Arial" w:eastAsia="Times New Roman" w:hAnsi="Arial" w:cs="Arial"/>
              </w:rPr>
              <w:t>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okres gwarancji:</w:t>
            </w:r>
          </w:p>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tcPr>
          <w:p w:rsidR="00077DA5" w:rsidRPr="0063674F" w:rsidRDefault="00077DA5" w:rsidP="00077DA5">
            <w:pPr>
              <w:spacing w:line="360" w:lineRule="auto"/>
              <w:rPr>
                <w:rFonts w:ascii="Arial" w:hAnsi="Arial" w:cs="Arial"/>
              </w:rPr>
            </w:pPr>
          </w:p>
        </w:tc>
        <w:tc>
          <w:tcPr>
            <w:tcW w:w="6647" w:type="dxa"/>
            <w:vAlign w:val="center"/>
          </w:tcPr>
          <w:p w:rsidR="00077DA5" w:rsidRPr="0063674F" w:rsidRDefault="00077DA5" w:rsidP="00077DA5">
            <w:pPr>
              <w:pStyle w:val="Akapitzlist"/>
              <w:numPr>
                <w:ilvl w:val="0"/>
                <w:numId w:val="28"/>
              </w:numPr>
              <w:rPr>
                <w:rFonts w:ascii="Arial" w:eastAsia="Times New Roman" w:hAnsi="Arial" w:cs="Arial"/>
              </w:rPr>
            </w:pPr>
            <w:r w:rsidRPr="0063674F">
              <w:rPr>
                <w:rFonts w:ascii="Arial" w:eastAsia="Times New Roman" w:hAnsi="Arial" w:cs="Arial"/>
              </w:rPr>
              <w:t>opis urządzenia ze zdjęciami (folder), deklaracja zgodności CE, certyfikat CE muszą być dołączone w fazie składania oferty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trHeight w:val="213"/>
          <w:jc w:val="center"/>
        </w:trPr>
        <w:tc>
          <w:tcPr>
            <w:tcW w:w="578" w:type="dxa"/>
            <w:vMerge w:val="restart"/>
          </w:tcPr>
          <w:p w:rsidR="00077DA5" w:rsidRPr="0063674F" w:rsidRDefault="00955B80" w:rsidP="00077DA5">
            <w:pPr>
              <w:spacing w:line="360" w:lineRule="auto"/>
              <w:rPr>
                <w:rFonts w:ascii="Arial" w:hAnsi="Arial" w:cs="Arial"/>
                <w:b/>
              </w:rPr>
            </w:pPr>
            <w:r w:rsidRPr="0063674F">
              <w:rPr>
                <w:rFonts w:ascii="Arial" w:hAnsi="Arial" w:cs="Arial"/>
                <w:b/>
              </w:rPr>
              <w:t>17</w:t>
            </w:r>
            <w:r w:rsidR="00077DA5" w:rsidRPr="0063674F">
              <w:rPr>
                <w:rFonts w:ascii="Arial" w:hAnsi="Arial" w:cs="Arial"/>
                <w:b/>
              </w:rPr>
              <w:t>.</w:t>
            </w:r>
          </w:p>
        </w:tc>
        <w:tc>
          <w:tcPr>
            <w:tcW w:w="13948" w:type="dxa"/>
            <w:gridSpan w:val="6"/>
          </w:tcPr>
          <w:p w:rsidR="00077DA5" w:rsidRPr="0063674F" w:rsidRDefault="00077DA5" w:rsidP="00077DA5">
            <w:pPr>
              <w:rPr>
                <w:rFonts w:eastAsia="Times New Roman"/>
                <w:b/>
                <w:bCs/>
              </w:rPr>
            </w:pPr>
            <w:r w:rsidRPr="0063674F">
              <w:rPr>
                <w:rFonts w:eastAsia="Times New Roman"/>
                <w:b/>
                <w:bCs/>
              </w:rPr>
              <w:t>TERMOMETR</w:t>
            </w:r>
          </w:p>
          <w:p w:rsidR="00077DA5" w:rsidRPr="0063674F" w:rsidRDefault="00077DA5" w:rsidP="00077DA5">
            <w:pPr>
              <w:rPr>
                <w:rFonts w:eastAsia="Times New Roman"/>
                <w:b/>
                <w:bCs/>
              </w:rPr>
            </w:pPr>
            <w:r w:rsidRPr="0063674F">
              <w:rPr>
                <w:rFonts w:eastAsia="Times New Roman"/>
                <w:b/>
                <w:bCs/>
              </w:rPr>
              <w:t>producent……………………………………………..….</w:t>
            </w:r>
          </w:p>
          <w:p w:rsidR="00077DA5" w:rsidRPr="0063674F" w:rsidRDefault="00077DA5" w:rsidP="00077DA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 xml:space="preserve">.. </w:t>
            </w:r>
          </w:p>
          <w:p w:rsidR="00077DA5" w:rsidRPr="0063674F" w:rsidRDefault="00077DA5" w:rsidP="00077DA5">
            <w:pPr>
              <w:rPr>
                <w:b/>
              </w:rPr>
            </w:pPr>
            <w:r w:rsidRPr="0063674F">
              <w:rPr>
                <w:rFonts w:eastAsia="Times New Roman"/>
                <w:b/>
                <w:bCs/>
              </w:rPr>
              <w:t xml:space="preserve">model……………………………………………………… </w:t>
            </w: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Zakres pomiaru temperatury ciała od 28 st. C do 42 st. C.</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zakres pomiaru:</w:t>
            </w:r>
          </w:p>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Bezdotykowy pomiar temperatury ciała</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Elektroniczny z wyświetlaczem ciekłokrystalicznym LCD</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Zasilany za pomocą baterii dostępnych ogólnej sprzedaży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Możliwość pomiaru w temp. otoczenia od 16 st. C do 40 st. C</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zakres temp. Pracy:</w:t>
            </w:r>
          </w:p>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Możliwość przechowywania w temp. od -20 st. C do 50 st. C</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zakres temperatury przechowywania:</w:t>
            </w:r>
          </w:p>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Dokładność pomiaru temperatury ciała do 0,2 st. C</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r w:rsidRPr="0063674F">
              <w:t>Podać dokładność pomiaru:</w:t>
            </w:r>
          </w:p>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spacing w:beforeLines="40" w:before="96" w:line="276" w:lineRule="auto"/>
              <w:ind w:left="734"/>
              <w:jc w:val="both"/>
              <w:rPr>
                <w:rFonts w:ascii="Arial" w:eastAsia="Times New Roman" w:hAnsi="Arial" w:cs="Arial"/>
              </w:rPr>
            </w:pPr>
            <w:r w:rsidRPr="0063674F">
              <w:rPr>
                <w:rFonts w:ascii="Arial" w:eastAsia="Times New Roman" w:hAnsi="Arial" w:cs="Arial"/>
              </w:rPr>
              <w:t>Zgodny z normą PN-EN ISO 80601-2-56:2017-10;</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vMerge/>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 xml:space="preserve">Gwarancja min. </w:t>
            </w:r>
            <w:r w:rsidR="00451FF4" w:rsidRPr="0063674F">
              <w:rPr>
                <w:rFonts w:ascii="Arial" w:eastAsia="Times New Roman" w:hAnsi="Arial" w:cs="Arial"/>
              </w:rPr>
              <w:t>24 miesiące.</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877917" w:rsidP="00077DA5">
            <w:r w:rsidRPr="0063674F">
              <w:t>Podać okres gwarancji:</w:t>
            </w:r>
          </w:p>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gridAfter w:val="1"/>
          <w:wAfter w:w="214" w:type="dxa"/>
          <w:trHeight w:val="213"/>
          <w:jc w:val="center"/>
        </w:trPr>
        <w:tc>
          <w:tcPr>
            <w:tcW w:w="578" w:type="dxa"/>
          </w:tcPr>
          <w:p w:rsidR="00077DA5" w:rsidRPr="0063674F" w:rsidRDefault="00077DA5" w:rsidP="00077DA5">
            <w:pPr>
              <w:spacing w:line="360" w:lineRule="auto"/>
              <w:rPr>
                <w:rFonts w:ascii="Arial" w:hAnsi="Arial" w:cs="Arial"/>
              </w:rPr>
            </w:pPr>
          </w:p>
        </w:tc>
        <w:tc>
          <w:tcPr>
            <w:tcW w:w="6647" w:type="dxa"/>
          </w:tcPr>
          <w:p w:rsidR="00077DA5" w:rsidRPr="0063674F" w:rsidRDefault="00077DA5" w:rsidP="00077DA5">
            <w:pPr>
              <w:widowControl w:val="0"/>
              <w:numPr>
                <w:ilvl w:val="0"/>
                <w:numId w:val="18"/>
              </w:numPr>
              <w:tabs>
                <w:tab w:val="left" w:pos="426"/>
              </w:tabs>
              <w:suppressAutoHyphens/>
              <w:autoSpaceDE w:val="0"/>
              <w:ind w:left="734"/>
              <w:jc w:val="both"/>
              <w:rPr>
                <w:rFonts w:ascii="Arial" w:eastAsia="Times New Roman" w:hAnsi="Arial" w:cs="Arial"/>
              </w:rPr>
            </w:pPr>
            <w:r w:rsidRPr="0063674F">
              <w:rPr>
                <w:rFonts w:ascii="Arial" w:eastAsia="Times New Roman" w:hAnsi="Arial" w:cs="Arial"/>
              </w:rPr>
              <w:t>opis urządzenia ze zdjęciami (folder), deklaracja zgodności CE muszą być dołączone w fazie składania oferty</w:t>
            </w:r>
          </w:p>
        </w:tc>
        <w:tc>
          <w:tcPr>
            <w:tcW w:w="1701" w:type="dxa"/>
            <w:vAlign w:val="center"/>
          </w:tcPr>
          <w:p w:rsidR="00077DA5" w:rsidRPr="0063674F" w:rsidRDefault="00077DA5" w:rsidP="00077DA5">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077DA5" w:rsidRPr="0063674F" w:rsidRDefault="00077DA5" w:rsidP="00077DA5"/>
        </w:tc>
        <w:tc>
          <w:tcPr>
            <w:tcW w:w="2693" w:type="dxa"/>
            <w:gridSpan w:val="2"/>
          </w:tcPr>
          <w:p w:rsidR="00077DA5" w:rsidRPr="0063674F" w:rsidRDefault="00077DA5" w:rsidP="00077DA5">
            <w:pPr>
              <w:ind w:left="-308" w:firstLine="308"/>
              <w:rPr>
                <w:rFonts w:ascii="Arial" w:hAnsi="Arial" w:cs="Arial"/>
              </w:rPr>
            </w:pPr>
          </w:p>
        </w:tc>
      </w:tr>
      <w:tr w:rsidR="00077DA5" w:rsidRPr="0063674F" w:rsidTr="0063674F">
        <w:trPr>
          <w:trHeight w:val="213"/>
          <w:jc w:val="center"/>
        </w:trPr>
        <w:tc>
          <w:tcPr>
            <w:tcW w:w="578" w:type="dxa"/>
            <w:vMerge w:val="restart"/>
          </w:tcPr>
          <w:p w:rsidR="00077DA5" w:rsidRPr="0063674F" w:rsidRDefault="00955B80" w:rsidP="00077DA5">
            <w:pPr>
              <w:spacing w:line="360" w:lineRule="auto"/>
              <w:rPr>
                <w:rFonts w:ascii="Arial" w:hAnsi="Arial" w:cs="Arial"/>
                <w:b/>
              </w:rPr>
            </w:pPr>
            <w:r w:rsidRPr="0063674F">
              <w:rPr>
                <w:rFonts w:ascii="Arial" w:hAnsi="Arial" w:cs="Arial"/>
                <w:b/>
              </w:rPr>
              <w:t>18</w:t>
            </w:r>
            <w:r w:rsidR="00077DA5" w:rsidRPr="0063674F">
              <w:rPr>
                <w:rFonts w:ascii="Arial" w:hAnsi="Arial" w:cs="Arial"/>
                <w:b/>
              </w:rPr>
              <w:t>.</w:t>
            </w:r>
          </w:p>
        </w:tc>
        <w:tc>
          <w:tcPr>
            <w:tcW w:w="13948" w:type="dxa"/>
            <w:gridSpan w:val="6"/>
          </w:tcPr>
          <w:p w:rsidR="00077DA5" w:rsidRPr="0063674F" w:rsidRDefault="00077DA5" w:rsidP="00077DA5">
            <w:pPr>
              <w:rPr>
                <w:rFonts w:eastAsia="Times New Roman"/>
                <w:b/>
                <w:bCs/>
              </w:rPr>
            </w:pPr>
            <w:r w:rsidRPr="0063674F">
              <w:rPr>
                <w:rFonts w:eastAsia="Times New Roman"/>
                <w:b/>
                <w:bCs/>
              </w:rPr>
              <w:t>URZĄDZENIE DO OZNACZANIA GLUKOZY WE KRWI – GLUKOMETR</w:t>
            </w:r>
          </w:p>
          <w:p w:rsidR="00077DA5" w:rsidRPr="0063674F" w:rsidRDefault="00077DA5" w:rsidP="00077DA5">
            <w:pPr>
              <w:rPr>
                <w:rFonts w:eastAsia="Times New Roman"/>
                <w:b/>
                <w:bCs/>
              </w:rPr>
            </w:pPr>
            <w:r w:rsidRPr="0063674F">
              <w:rPr>
                <w:rFonts w:eastAsia="Times New Roman"/>
                <w:b/>
                <w:bCs/>
              </w:rPr>
              <w:t>producent……………………………………………..….</w:t>
            </w:r>
          </w:p>
          <w:p w:rsidR="00077DA5" w:rsidRPr="0063674F" w:rsidRDefault="00077DA5" w:rsidP="00077DA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w:t>
            </w:r>
          </w:p>
          <w:p w:rsidR="00077DA5" w:rsidRPr="0063674F" w:rsidRDefault="00077DA5" w:rsidP="00077DA5">
            <w:pPr>
              <w:rPr>
                <w:b/>
              </w:rPr>
            </w:pPr>
            <w:r w:rsidRPr="0063674F">
              <w:rPr>
                <w:rFonts w:eastAsia="Times New Roman"/>
                <w:b/>
                <w:bCs/>
              </w:rPr>
              <w:t xml:space="preserve"> model……………………………………………………… </w:t>
            </w: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Urządzenie do oznaczenia poziomu glukozy we krwi przy pomocy testu paskowego</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Próbka krwi 0,8-2 µl</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Zakres pomiaru: 10 mg/dl-600 mg/dl</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Czas pomiaru 5-8 sek.</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Alarmy:</w:t>
            </w:r>
          </w:p>
          <w:p w:rsidR="00877917" w:rsidRPr="0063674F" w:rsidRDefault="00877917" w:rsidP="00877917">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przeterminowanego testu paskowego</w:t>
            </w:r>
          </w:p>
          <w:p w:rsidR="00877917" w:rsidRPr="0063674F" w:rsidRDefault="00877917" w:rsidP="00877917">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 xml:space="preserve">test paskowy zanieczyszczony lub zużyty </w:t>
            </w:r>
          </w:p>
          <w:p w:rsidR="00877917" w:rsidRPr="0063674F" w:rsidRDefault="00877917" w:rsidP="00877917">
            <w:pPr>
              <w:widowControl w:val="0"/>
              <w:numPr>
                <w:ilvl w:val="0"/>
                <w:numId w:val="16"/>
              </w:numPr>
              <w:tabs>
                <w:tab w:val="left" w:pos="426"/>
                <w:tab w:val="num" w:pos="720"/>
              </w:tabs>
              <w:suppressAutoHyphens/>
              <w:autoSpaceDE w:val="0"/>
              <w:ind w:left="1193"/>
              <w:jc w:val="both"/>
              <w:rPr>
                <w:rFonts w:ascii="Arial" w:eastAsia="Times New Roman" w:hAnsi="Arial" w:cs="Arial"/>
              </w:rPr>
            </w:pPr>
            <w:r w:rsidRPr="0063674F">
              <w:rPr>
                <w:rFonts w:ascii="Arial" w:eastAsia="Times New Roman" w:hAnsi="Arial" w:cs="Arial"/>
              </w:rPr>
              <w:t>niewystarczającej ilości krwi</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Zasilanie bateryjne, czas pracy na jednej baterii minimum 800 pomiarów</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Ekran LCD oraz obsługa za pomocą przycisków</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Pamięć minimum 250 pomiarów</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 xml:space="preserve">Automatyczne wyłączanie po określonym czasie od ostatnio wykonanej czynności </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Opakowanie transportowe.</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W zestawie 50 szt. pasków (testów) pomiarowych</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 xml:space="preserve">Gwarancja min. </w:t>
            </w:r>
            <w:r w:rsidR="00451FF4" w:rsidRPr="0063674F">
              <w:rPr>
                <w:rFonts w:ascii="Arial" w:eastAsia="Times New Roman" w:hAnsi="Arial" w:cs="Arial"/>
              </w:rPr>
              <w:t>24 miesiące.</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r w:rsidRPr="0063674F">
              <w:t>Podać okres gwarancji:</w:t>
            </w:r>
          </w:p>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19"/>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opis urządzenia ze zdjęciami (folder), deklaracja zgodności CE, certyfikat CE muszą być dołączone w fazie składania oferty</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077DA5" w:rsidRPr="0063674F" w:rsidTr="0063674F">
        <w:trPr>
          <w:trHeight w:val="213"/>
          <w:jc w:val="center"/>
        </w:trPr>
        <w:tc>
          <w:tcPr>
            <w:tcW w:w="578" w:type="dxa"/>
            <w:vMerge w:val="restart"/>
          </w:tcPr>
          <w:p w:rsidR="00077DA5" w:rsidRPr="0063674F" w:rsidRDefault="00955B80" w:rsidP="00077DA5">
            <w:pPr>
              <w:spacing w:line="360" w:lineRule="auto"/>
              <w:rPr>
                <w:rFonts w:ascii="Arial" w:hAnsi="Arial" w:cs="Arial"/>
                <w:b/>
              </w:rPr>
            </w:pPr>
            <w:r w:rsidRPr="0063674F">
              <w:rPr>
                <w:rFonts w:ascii="Arial" w:hAnsi="Arial" w:cs="Arial"/>
                <w:b/>
              </w:rPr>
              <w:t>19</w:t>
            </w:r>
            <w:r w:rsidR="00077DA5" w:rsidRPr="0063674F">
              <w:rPr>
                <w:rFonts w:ascii="Arial" w:hAnsi="Arial" w:cs="Arial"/>
                <w:b/>
              </w:rPr>
              <w:t>.</w:t>
            </w:r>
          </w:p>
        </w:tc>
        <w:tc>
          <w:tcPr>
            <w:tcW w:w="13948" w:type="dxa"/>
            <w:gridSpan w:val="6"/>
          </w:tcPr>
          <w:p w:rsidR="00077DA5" w:rsidRPr="0063674F" w:rsidRDefault="00077DA5" w:rsidP="00077DA5">
            <w:pPr>
              <w:rPr>
                <w:rFonts w:eastAsia="Times New Roman"/>
                <w:b/>
                <w:bCs/>
              </w:rPr>
            </w:pPr>
            <w:r w:rsidRPr="0063674F">
              <w:rPr>
                <w:rFonts w:eastAsia="Times New Roman"/>
                <w:b/>
                <w:bCs/>
              </w:rPr>
              <w:t>LATARKA DIAGNOSTYCZNA LED</w:t>
            </w:r>
          </w:p>
          <w:p w:rsidR="00877917" w:rsidRPr="0063674F" w:rsidRDefault="00077DA5" w:rsidP="00077DA5">
            <w:pPr>
              <w:rPr>
                <w:rFonts w:eastAsia="Times New Roman"/>
                <w:b/>
                <w:bCs/>
              </w:rPr>
            </w:pPr>
            <w:r w:rsidRPr="0063674F">
              <w:rPr>
                <w:rFonts w:eastAsia="Times New Roman"/>
                <w:b/>
                <w:bCs/>
              </w:rPr>
              <w:t>producent……………………………………………..….</w:t>
            </w:r>
          </w:p>
          <w:p w:rsidR="00877917" w:rsidRPr="0063674F" w:rsidRDefault="00077DA5" w:rsidP="00077DA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w:t>
            </w:r>
          </w:p>
          <w:p w:rsidR="00077DA5" w:rsidRPr="0063674F" w:rsidRDefault="00077DA5" w:rsidP="00077DA5">
            <w:pPr>
              <w:rPr>
                <w:rFonts w:eastAsia="Times New Roman"/>
                <w:b/>
                <w:bCs/>
              </w:rPr>
            </w:pPr>
            <w:r w:rsidRPr="0063674F">
              <w:rPr>
                <w:rFonts w:eastAsia="Times New Roman"/>
                <w:b/>
                <w:bCs/>
              </w:rPr>
              <w:t xml:space="preserve"> model………………………………………………………</w:t>
            </w: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20"/>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Obudowa aluminiowa z klipsem</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20"/>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Źródło światła - dioda LED</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20"/>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Zasilanie bateryjne typu AAA</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877917">
            <w:pPr>
              <w:widowControl w:val="0"/>
              <w:numPr>
                <w:ilvl w:val="0"/>
                <w:numId w:val="20"/>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W zestawie komplet baterii</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tc>
        <w:tc>
          <w:tcPr>
            <w:tcW w:w="2693" w:type="dxa"/>
            <w:gridSpan w:val="2"/>
          </w:tcPr>
          <w:p w:rsidR="00877917" w:rsidRPr="0063674F" w:rsidRDefault="00877917" w:rsidP="00877917">
            <w:pPr>
              <w:ind w:left="-308" w:firstLine="308"/>
              <w:rPr>
                <w:rFonts w:ascii="Arial" w:hAnsi="Arial" w:cs="Arial"/>
              </w:rPr>
            </w:pPr>
          </w:p>
        </w:tc>
      </w:tr>
      <w:tr w:rsidR="00877917" w:rsidRPr="0063674F" w:rsidTr="0063674F">
        <w:trPr>
          <w:gridAfter w:val="1"/>
          <w:wAfter w:w="214" w:type="dxa"/>
          <w:trHeight w:val="213"/>
          <w:jc w:val="center"/>
        </w:trPr>
        <w:tc>
          <w:tcPr>
            <w:tcW w:w="578" w:type="dxa"/>
            <w:vMerge/>
          </w:tcPr>
          <w:p w:rsidR="00877917" w:rsidRPr="0063674F" w:rsidRDefault="00877917" w:rsidP="00877917">
            <w:pPr>
              <w:spacing w:line="360" w:lineRule="auto"/>
              <w:rPr>
                <w:rFonts w:ascii="Arial" w:hAnsi="Arial" w:cs="Arial"/>
              </w:rPr>
            </w:pPr>
          </w:p>
        </w:tc>
        <w:tc>
          <w:tcPr>
            <w:tcW w:w="6647" w:type="dxa"/>
          </w:tcPr>
          <w:p w:rsidR="00877917" w:rsidRPr="0063674F" w:rsidRDefault="00877917" w:rsidP="00451FF4">
            <w:pPr>
              <w:widowControl w:val="0"/>
              <w:numPr>
                <w:ilvl w:val="0"/>
                <w:numId w:val="20"/>
              </w:numPr>
              <w:tabs>
                <w:tab w:val="left" w:pos="426"/>
              </w:tabs>
              <w:suppressAutoHyphens/>
              <w:autoSpaceDE w:val="0"/>
              <w:ind w:left="730"/>
              <w:jc w:val="both"/>
              <w:rPr>
                <w:rFonts w:ascii="Arial" w:eastAsia="Times New Roman" w:hAnsi="Arial" w:cs="Arial"/>
              </w:rPr>
            </w:pPr>
            <w:r w:rsidRPr="0063674F">
              <w:rPr>
                <w:rFonts w:ascii="Arial" w:eastAsia="Times New Roman" w:hAnsi="Arial" w:cs="Arial"/>
              </w:rPr>
              <w:t xml:space="preserve">Gwarancja min. </w:t>
            </w:r>
            <w:r w:rsidR="00451FF4" w:rsidRPr="0063674F">
              <w:rPr>
                <w:rFonts w:ascii="Arial" w:eastAsia="Times New Roman" w:hAnsi="Arial" w:cs="Arial"/>
              </w:rPr>
              <w:t>24 miesiące.</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693" w:type="dxa"/>
          </w:tcPr>
          <w:p w:rsidR="00877917" w:rsidRPr="0063674F" w:rsidRDefault="00877917" w:rsidP="00877917">
            <w:r w:rsidRPr="0063674F">
              <w:t>Podać okres gwarancji:</w:t>
            </w:r>
          </w:p>
        </w:tc>
        <w:tc>
          <w:tcPr>
            <w:tcW w:w="2693" w:type="dxa"/>
            <w:gridSpan w:val="2"/>
          </w:tcPr>
          <w:p w:rsidR="00877917" w:rsidRPr="0063674F" w:rsidRDefault="00877917" w:rsidP="00877917">
            <w:pPr>
              <w:ind w:left="-308" w:firstLine="308"/>
              <w:rPr>
                <w:rFonts w:ascii="Arial" w:hAnsi="Arial" w:cs="Arial"/>
              </w:rPr>
            </w:pPr>
          </w:p>
        </w:tc>
      </w:tr>
      <w:tr w:rsidR="00077DA5" w:rsidRPr="0063674F" w:rsidTr="0063674F">
        <w:trPr>
          <w:trHeight w:val="552"/>
          <w:jc w:val="center"/>
        </w:trPr>
        <w:tc>
          <w:tcPr>
            <w:tcW w:w="578" w:type="dxa"/>
            <w:vMerge w:val="restart"/>
          </w:tcPr>
          <w:p w:rsidR="00077DA5" w:rsidRPr="0063674F" w:rsidRDefault="00955B80" w:rsidP="00077DA5">
            <w:pPr>
              <w:spacing w:line="360" w:lineRule="auto"/>
              <w:rPr>
                <w:rFonts w:ascii="Arial" w:hAnsi="Arial" w:cs="Arial"/>
                <w:b/>
              </w:rPr>
            </w:pPr>
            <w:bookmarkStart w:id="0" w:name="_Hlk59113052"/>
            <w:r w:rsidRPr="0063674F">
              <w:rPr>
                <w:rFonts w:ascii="Arial" w:hAnsi="Arial" w:cs="Arial"/>
                <w:b/>
              </w:rPr>
              <w:t>20</w:t>
            </w:r>
            <w:r w:rsidR="00077DA5" w:rsidRPr="0063674F">
              <w:rPr>
                <w:rFonts w:ascii="Arial" w:hAnsi="Arial" w:cs="Arial"/>
                <w:b/>
              </w:rPr>
              <w:t>.</w:t>
            </w:r>
          </w:p>
        </w:tc>
        <w:tc>
          <w:tcPr>
            <w:tcW w:w="13948" w:type="dxa"/>
            <w:gridSpan w:val="6"/>
          </w:tcPr>
          <w:p w:rsidR="00077DA5" w:rsidRPr="0063674F" w:rsidRDefault="00077DA5" w:rsidP="00077DA5">
            <w:pPr>
              <w:rPr>
                <w:rFonts w:eastAsia="Times New Roman"/>
                <w:b/>
                <w:bCs/>
              </w:rPr>
            </w:pPr>
            <w:r w:rsidRPr="0063674F">
              <w:rPr>
                <w:rFonts w:eastAsia="Times New Roman"/>
                <w:b/>
                <w:bCs/>
              </w:rPr>
              <w:t xml:space="preserve">LATARKA CZOŁOWA </w:t>
            </w:r>
          </w:p>
          <w:p w:rsidR="00077DA5" w:rsidRPr="0063674F" w:rsidRDefault="00077DA5" w:rsidP="00077DA5">
            <w:pPr>
              <w:rPr>
                <w:rFonts w:eastAsia="Times New Roman"/>
                <w:b/>
                <w:bCs/>
              </w:rPr>
            </w:pPr>
            <w:r w:rsidRPr="0063674F">
              <w:rPr>
                <w:rFonts w:eastAsia="Times New Roman"/>
                <w:b/>
                <w:bCs/>
              </w:rPr>
              <w:t>producent……………………………………………..….</w:t>
            </w:r>
          </w:p>
          <w:p w:rsidR="00077DA5" w:rsidRPr="0063674F" w:rsidRDefault="00077DA5" w:rsidP="00077DA5">
            <w:pPr>
              <w:rPr>
                <w:rFonts w:eastAsia="Times New Roman"/>
                <w:b/>
                <w:bCs/>
              </w:rPr>
            </w:pPr>
            <w:r w:rsidRPr="0063674F">
              <w:rPr>
                <w:rFonts w:eastAsia="Times New Roman"/>
                <w:b/>
                <w:bCs/>
              </w:rPr>
              <w:t xml:space="preserve"> mark</w:t>
            </w:r>
            <w:r w:rsidRPr="0063674F">
              <w:rPr>
                <w:rFonts w:eastAsia="TimesNewRoman"/>
                <w:b/>
              </w:rPr>
              <w:t>a…………………………………….………………</w:t>
            </w:r>
            <w:r w:rsidRPr="0063674F">
              <w:rPr>
                <w:rFonts w:eastAsia="Times New Roman"/>
                <w:b/>
                <w:bCs/>
              </w:rPr>
              <w:t xml:space="preserve">.. </w:t>
            </w:r>
          </w:p>
          <w:p w:rsidR="00077DA5" w:rsidRPr="0063674F" w:rsidRDefault="00077DA5" w:rsidP="00077DA5">
            <w:pPr>
              <w:rPr>
                <w:rFonts w:eastAsia="Times New Roman"/>
                <w:bCs/>
              </w:rPr>
            </w:pPr>
            <w:r w:rsidRPr="0063674F">
              <w:rPr>
                <w:rFonts w:eastAsia="Times New Roman"/>
                <w:b/>
                <w:bCs/>
              </w:rPr>
              <w:t>model………………………………………………………</w:t>
            </w:r>
          </w:p>
        </w:tc>
      </w:tr>
      <w:tr w:rsidR="00877917" w:rsidRPr="0063674F" w:rsidTr="0063674F">
        <w:trPr>
          <w:trHeight w:val="268"/>
          <w:jc w:val="center"/>
        </w:trPr>
        <w:tc>
          <w:tcPr>
            <w:tcW w:w="578" w:type="dxa"/>
            <w:vMerge/>
          </w:tcPr>
          <w:p w:rsidR="00877917" w:rsidRPr="0063674F" w:rsidRDefault="00877917" w:rsidP="00877917">
            <w:pPr>
              <w:spacing w:line="360" w:lineRule="auto"/>
              <w:rPr>
                <w:rFonts w:ascii="Arial" w:hAnsi="Arial" w:cs="Arial"/>
                <w:b/>
              </w:rPr>
            </w:pPr>
          </w:p>
        </w:tc>
        <w:tc>
          <w:tcPr>
            <w:tcW w:w="6647" w:type="dxa"/>
          </w:tcPr>
          <w:p w:rsidR="00877917" w:rsidRPr="0063674F" w:rsidRDefault="00877917" w:rsidP="00877917">
            <w:pPr>
              <w:pStyle w:val="Akapitzlist"/>
              <w:numPr>
                <w:ilvl w:val="0"/>
                <w:numId w:val="37"/>
              </w:numPr>
              <w:rPr>
                <w:rFonts w:ascii="Arial" w:eastAsia="Times New Roman" w:hAnsi="Arial" w:cs="Arial"/>
                <w:bCs/>
              </w:rPr>
            </w:pPr>
            <w:r w:rsidRPr="0063674F">
              <w:rPr>
                <w:rFonts w:ascii="Arial" w:eastAsia="Times New Roman" w:hAnsi="Arial" w:cs="Arial"/>
                <w:bCs/>
              </w:rPr>
              <w:t>możliwość zmiany barwy światła;</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734" w:type="dxa"/>
            <w:gridSpan w:val="2"/>
          </w:tcPr>
          <w:p w:rsidR="00877917" w:rsidRPr="0063674F" w:rsidRDefault="00877917" w:rsidP="00877917">
            <w:pPr>
              <w:rPr>
                <w:rFonts w:ascii="Arial" w:eastAsia="Times New Roman" w:hAnsi="Arial" w:cs="Arial"/>
                <w:bCs/>
              </w:rPr>
            </w:pPr>
            <w:r w:rsidRPr="0063674F">
              <w:rPr>
                <w:rFonts w:ascii="Arial" w:eastAsia="Times New Roman" w:hAnsi="Arial" w:cs="Arial"/>
                <w:bCs/>
              </w:rPr>
              <w:t>Podać barwy światła:</w:t>
            </w:r>
          </w:p>
        </w:tc>
        <w:tc>
          <w:tcPr>
            <w:tcW w:w="2866" w:type="dxa"/>
            <w:gridSpan w:val="2"/>
          </w:tcPr>
          <w:p w:rsidR="00877917" w:rsidRPr="0063674F" w:rsidRDefault="00877917" w:rsidP="00877917">
            <w:pPr>
              <w:rPr>
                <w:rFonts w:ascii="Arial" w:eastAsia="Times New Roman" w:hAnsi="Arial" w:cs="Arial"/>
                <w:b/>
                <w:bCs/>
              </w:rPr>
            </w:pPr>
          </w:p>
        </w:tc>
      </w:tr>
      <w:tr w:rsidR="00877917" w:rsidRPr="0063674F" w:rsidTr="0063674F">
        <w:trPr>
          <w:trHeight w:val="768"/>
          <w:jc w:val="center"/>
        </w:trPr>
        <w:tc>
          <w:tcPr>
            <w:tcW w:w="578" w:type="dxa"/>
            <w:vMerge/>
          </w:tcPr>
          <w:p w:rsidR="00877917" w:rsidRPr="0063674F" w:rsidRDefault="00877917" w:rsidP="00877917">
            <w:pPr>
              <w:spacing w:line="360" w:lineRule="auto"/>
              <w:rPr>
                <w:rFonts w:ascii="Arial" w:hAnsi="Arial" w:cs="Arial"/>
                <w:b/>
              </w:rPr>
            </w:pPr>
          </w:p>
        </w:tc>
        <w:tc>
          <w:tcPr>
            <w:tcW w:w="6647" w:type="dxa"/>
          </w:tcPr>
          <w:p w:rsidR="00877917" w:rsidRPr="0063674F" w:rsidRDefault="00877917" w:rsidP="00877917">
            <w:pPr>
              <w:pStyle w:val="Akapitzlist"/>
              <w:numPr>
                <w:ilvl w:val="0"/>
                <w:numId w:val="37"/>
              </w:numPr>
              <w:rPr>
                <w:rFonts w:ascii="Arial" w:eastAsia="Times New Roman" w:hAnsi="Arial" w:cs="Arial"/>
                <w:bCs/>
              </w:rPr>
            </w:pPr>
            <w:r w:rsidRPr="0063674F">
              <w:rPr>
                <w:rFonts w:ascii="Arial" w:eastAsia="Times New Roman" w:hAnsi="Arial" w:cs="Arial"/>
                <w:bCs/>
              </w:rPr>
              <w:t xml:space="preserve"> zasilanie baterie AAA; </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734" w:type="dxa"/>
            <w:gridSpan w:val="2"/>
          </w:tcPr>
          <w:p w:rsidR="00877917" w:rsidRPr="0063674F" w:rsidRDefault="00877917" w:rsidP="00877917">
            <w:pPr>
              <w:rPr>
                <w:rFonts w:ascii="Arial" w:eastAsia="Times New Roman" w:hAnsi="Arial" w:cs="Arial"/>
                <w:bCs/>
              </w:rPr>
            </w:pPr>
            <w:r w:rsidRPr="0063674F">
              <w:rPr>
                <w:rFonts w:ascii="Arial" w:eastAsia="Times New Roman" w:hAnsi="Arial" w:cs="Arial"/>
                <w:bCs/>
              </w:rPr>
              <w:t>Podać typ baterii:</w:t>
            </w:r>
          </w:p>
        </w:tc>
        <w:tc>
          <w:tcPr>
            <w:tcW w:w="2866" w:type="dxa"/>
            <w:gridSpan w:val="2"/>
          </w:tcPr>
          <w:p w:rsidR="00877917" w:rsidRPr="0063674F" w:rsidRDefault="00877917" w:rsidP="00877917">
            <w:pPr>
              <w:rPr>
                <w:rFonts w:ascii="Arial" w:eastAsia="Times New Roman" w:hAnsi="Arial" w:cs="Arial"/>
                <w:bCs/>
              </w:rPr>
            </w:pPr>
          </w:p>
        </w:tc>
      </w:tr>
      <w:tr w:rsidR="00877917" w:rsidRPr="0063674F" w:rsidTr="0063674F">
        <w:trPr>
          <w:trHeight w:val="768"/>
          <w:jc w:val="center"/>
        </w:trPr>
        <w:tc>
          <w:tcPr>
            <w:tcW w:w="578" w:type="dxa"/>
            <w:vMerge/>
          </w:tcPr>
          <w:p w:rsidR="00877917" w:rsidRPr="0063674F" w:rsidRDefault="00877917" w:rsidP="00877917">
            <w:pPr>
              <w:spacing w:line="360" w:lineRule="auto"/>
              <w:rPr>
                <w:rFonts w:ascii="Arial" w:hAnsi="Arial" w:cs="Arial"/>
                <w:b/>
              </w:rPr>
            </w:pPr>
          </w:p>
        </w:tc>
        <w:tc>
          <w:tcPr>
            <w:tcW w:w="6647" w:type="dxa"/>
          </w:tcPr>
          <w:p w:rsidR="00877917" w:rsidRPr="0063674F" w:rsidRDefault="00877917" w:rsidP="00877917">
            <w:pPr>
              <w:pStyle w:val="Akapitzlist"/>
              <w:numPr>
                <w:ilvl w:val="0"/>
                <w:numId w:val="37"/>
              </w:numPr>
              <w:rPr>
                <w:rFonts w:ascii="Arial" w:eastAsia="Times New Roman" w:hAnsi="Arial" w:cs="Arial"/>
                <w:bCs/>
              </w:rPr>
            </w:pPr>
            <w:r w:rsidRPr="0063674F">
              <w:rPr>
                <w:rFonts w:ascii="Arial" w:eastAsia="Times New Roman" w:hAnsi="Arial" w:cs="Arial"/>
                <w:bCs/>
              </w:rPr>
              <w:t>stopień ochrony minimum IPX4;</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734" w:type="dxa"/>
            <w:gridSpan w:val="2"/>
          </w:tcPr>
          <w:p w:rsidR="00877917" w:rsidRPr="0063674F" w:rsidRDefault="00877917" w:rsidP="00877917">
            <w:pPr>
              <w:rPr>
                <w:rFonts w:ascii="Arial" w:eastAsia="Times New Roman" w:hAnsi="Arial" w:cs="Arial"/>
                <w:bCs/>
              </w:rPr>
            </w:pPr>
            <w:r w:rsidRPr="0063674F">
              <w:rPr>
                <w:rFonts w:ascii="Arial" w:eastAsia="Times New Roman" w:hAnsi="Arial" w:cs="Arial"/>
                <w:bCs/>
              </w:rPr>
              <w:t>Podać stopień ochrony:</w:t>
            </w:r>
          </w:p>
        </w:tc>
        <w:tc>
          <w:tcPr>
            <w:tcW w:w="2866" w:type="dxa"/>
            <w:gridSpan w:val="2"/>
          </w:tcPr>
          <w:p w:rsidR="00877917" w:rsidRPr="0063674F" w:rsidRDefault="00877917" w:rsidP="00877917">
            <w:pPr>
              <w:rPr>
                <w:rFonts w:ascii="Arial" w:eastAsia="Times New Roman" w:hAnsi="Arial" w:cs="Arial"/>
                <w:bCs/>
              </w:rPr>
            </w:pPr>
          </w:p>
        </w:tc>
      </w:tr>
      <w:tr w:rsidR="00877917" w:rsidRPr="0063674F" w:rsidTr="0063674F">
        <w:trPr>
          <w:trHeight w:val="631"/>
          <w:jc w:val="center"/>
        </w:trPr>
        <w:tc>
          <w:tcPr>
            <w:tcW w:w="578" w:type="dxa"/>
            <w:vMerge/>
          </w:tcPr>
          <w:p w:rsidR="00877917" w:rsidRPr="0063674F" w:rsidRDefault="00877917" w:rsidP="00877917">
            <w:pPr>
              <w:spacing w:line="360" w:lineRule="auto"/>
              <w:rPr>
                <w:rFonts w:ascii="Arial" w:hAnsi="Arial" w:cs="Arial"/>
                <w:b/>
              </w:rPr>
            </w:pPr>
          </w:p>
        </w:tc>
        <w:tc>
          <w:tcPr>
            <w:tcW w:w="6647" w:type="dxa"/>
          </w:tcPr>
          <w:p w:rsidR="00877917" w:rsidRPr="0063674F" w:rsidRDefault="00877917" w:rsidP="00877917">
            <w:pPr>
              <w:pStyle w:val="Akapitzlist"/>
              <w:numPr>
                <w:ilvl w:val="0"/>
                <w:numId w:val="37"/>
              </w:numPr>
              <w:rPr>
                <w:rFonts w:ascii="Arial" w:eastAsia="Times New Roman" w:hAnsi="Arial" w:cs="Arial"/>
                <w:bCs/>
              </w:rPr>
            </w:pPr>
            <w:r w:rsidRPr="0063674F">
              <w:rPr>
                <w:rFonts w:ascii="Arial" w:eastAsia="Times New Roman" w:hAnsi="Arial" w:cs="Arial"/>
                <w:bCs/>
              </w:rPr>
              <w:t xml:space="preserve"> minimalny strumień światła 300 lumenów.</w:t>
            </w:r>
          </w:p>
        </w:tc>
        <w:tc>
          <w:tcPr>
            <w:tcW w:w="1701" w:type="dxa"/>
            <w:vAlign w:val="center"/>
          </w:tcPr>
          <w:p w:rsidR="00877917" w:rsidRPr="0063674F" w:rsidRDefault="00877917" w:rsidP="00877917">
            <w:pPr>
              <w:jc w:val="center"/>
              <w:rPr>
                <w:rFonts w:ascii="Arial" w:eastAsia="Times New Roman" w:hAnsi="Arial" w:cs="Arial"/>
                <w:bCs/>
                <w:lang w:eastAsia="pl-PL"/>
              </w:rPr>
            </w:pPr>
            <w:r w:rsidRPr="0063674F">
              <w:rPr>
                <w:rFonts w:ascii="Arial" w:eastAsia="Times New Roman" w:hAnsi="Arial" w:cs="Arial"/>
                <w:bCs/>
                <w:lang w:eastAsia="pl-PL"/>
              </w:rPr>
              <w:t>TAK/NIE*</w:t>
            </w:r>
          </w:p>
        </w:tc>
        <w:tc>
          <w:tcPr>
            <w:tcW w:w="2734" w:type="dxa"/>
            <w:gridSpan w:val="2"/>
          </w:tcPr>
          <w:p w:rsidR="00877917" w:rsidRPr="0063674F" w:rsidRDefault="00877917" w:rsidP="00877917">
            <w:pPr>
              <w:rPr>
                <w:rFonts w:ascii="Arial" w:eastAsia="Times New Roman" w:hAnsi="Arial" w:cs="Arial"/>
                <w:bCs/>
              </w:rPr>
            </w:pPr>
            <w:r w:rsidRPr="0063674F">
              <w:rPr>
                <w:rFonts w:ascii="Arial" w:eastAsia="Times New Roman" w:hAnsi="Arial" w:cs="Arial"/>
                <w:bCs/>
              </w:rPr>
              <w:t>Podać moc światła w lumenach:</w:t>
            </w:r>
          </w:p>
        </w:tc>
        <w:tc>
          <w:tcPr>
            <w:tcW w:w="2866" w:type="dxa"/>
            <w:gridSpan w:val="2"/>
          </w:tcPr>
          <w:p w:rsidR="00877917" w:rsidRPr="0063674F" w:rsidRDefault="00877917" w:rsidP="00877917">
            <w:pPr>
              <w:rPr>
                <w:rFonts w:ascii="Arial" w:eastAsia="Times New Roman" w:hAnsi="Arial" w:cs="Arial"/>
                <w:bCs/>
              </w:rPr>
            </w:pPr>
          </w:p>
        </w:tc>
      </w:tr>
      <w:bookmarkEnd w:id="0"/>
    </w:tbl>
    <w:p w:rsidR="00671D05" w:rsidRPr="00FD65F1" w:rsidRDefault="00671D05" w:rsidP="00671D05">
      <w:pPr>
        <w:rPr>
          <w:sz w:val="20"/>
          <w:szCs w:val="20"/>
        </w:rPr>
      </w:pPr>
    </w:p>
    <w:p w:rsidR="00006C7A" w:rsidRPr="00FD65F1" w:rsidRDefault="00006C7A" w:rsidP="00FD65F1">
      <w:pPr>
        <w:spacing w:line="240" w:lineRule="auto"/>
        <w:ind w:firstLine="708"/>
        <w:jc w:val="both"/>
        <w:rPr>
          <w:rFonts w:ascii="Arial" w:eastAsia="Times New Roman" w:hAnsi="Arial" w:cs="Arial"/>
          <w:b/>
          <w:bCs/>
          <w:sz w:val="20"/>
          <w:szCs w:val="20"/>
          <w:lang w:eastAsia="pl-PL"/>
        </w:rPr>
      </w:pPr>
      <w:r w:rsidRPr="00FD65F1">
        <w:rPr>
          <w:rFonts w:ascii="Arial" w:eastAsia="Times New Roman" w:hAnsi="Arial" w:cs="Arial"/>
          <w:b/>
          <w:bCs/>
          <w:sz w:val="20"/>
          <w:szCs w:val="20"/>
          <w:lang w:eastAsia="pl-PL"/>
        </w:rPr>
        <w:t>Będąc świadomym odpowiedzialności karnej za poświadczenie nieprawdy oświadczam, że wyżej wymienione informacje są zgodne ze stanem faktycznym i parametrami oferowanego produktu.</w:t>
      </w:r>
    </w:p>
    <w:p w:rsidR="00006C7A" w:rsidRDefault="00006C7A" w:rsidP="00FD65F1">
      <w:pPr>
        <w:spacing w:line="240" w:lineRule="auto"/>
        <w:rPr>
          <w:rFonts w:ascii="Arial" w:eastAsia="Times New Roman" w:hAnsi="Arial" w:cs="Arial"/>
          <w:bCs/>
          <w:sz w:val="24"/>
          <w:szCs w:val="24"/>
          <w:lang w:eastAsia="pl-PL"/>
        </w:rPr>
      </w:pPr>
    </w:p>
    <w:p w:rsidR="00006C7A" w:rsidRDefault="00006C7A" w:rsidP="00FD65F1">
      <w:pPr>
        <w:spacing w:line="240" w:lineRule="auto"/>
        <w:rPr>
          <w:rFonts w:ascii="Arial" w:eastAsia="Times New Roman" w:hAnsi="Arial" w:cs="Arial"/>
          <w:bCs/>
          <w:sz w:val="24"/>
          <w:szCs w:val="24"/>
          <w:lang w:eastAsia="pl-PL"/>
        </w:rPr>
      </w:pPr>
      <w:r>
        <w:rPr>
          <w:rFonts w:ascii="Arial" w:eastAsia="Times New Roman" w:hAnsi="Arial" w:cs="Arial"/>
          <w:bCs/>
          <w:sz w:val="24"/>
          <w:szCs w:val="24"/>
          <w:lang w:eastAsia="pl-PL"/>
        </w:rPr>
        <w:t>…………………….., dnia……………</w:t>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w:t>
      </w:r>
    </w:p>
    <w:p w:rsidR="00006C7A" w:rsidRPr="00650C87" w:rsidRDefault="00006C7A" w:rsidP="00FD65F1">
      <w:pPr>
        <w:spacing w:line="240" w:lineRule="auto"/>
        <w:ind w:left="4956" w:firstLine="708"/>
      </w:pPr>
      <w:r>
        <w:rPr>
          <w:rFonts w:ascii="Arial" w:eastAsia="Times New Roman" w:hAnsi="Arial" w:cs="Arial"/>
          <w:bCs/>
          <w:sz w:val="24"/>
          <w:szCs w:val="24"/>
          <w:lang w:eastAsia="pl-PL"/>
        </w:rPr>
        <w:t>podpis osoby upoważnionej</w:t>
      </w:r>
    </w:p>
    <w:p w:rsidR="00182C5A" w:rsidRPr="00BE5C5E" w:rsidRDefault="00182C5A">
      <w:bookmarkStart w:id="1" w:name="_GoBack"/>
      <w:bookmarkEnd w:id="1"/>
    </w:p>
    <w:sectPr w:rsidR="00182C5A" w:rsidRPr="00BE5C5E" w:rsidSect="00FD65F1">
      <w:footerReference w:type="default" r:id="rId9"/>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A5" w:rsidRDefault="00110FA5">
      <w:pPr>
        <w:spacing w:after="0" w:line="240" w:lineRule="auto"/>
      </w:pPr>
      <w:r>
        <w:separator/>
      </w:r>
    </w:p>
  </w:endnote>
  <w:endnote w:type="continuationSeparator" w:id="0">
    <w:p w:rsidR="00110FA5" w:rsidRDefault="0011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22284058"/>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rsidR="00FD65F1" w:rsidRPr="00FD65F1" w:rsidRDefault="00FD65F1">
            <w:pPr>
              <w:pStyle w:val="Stopka"/>
              <w:jc w:val="right"/>
              <w:rPr>
                <w:rFonts w:ascii="Arial" w:hAnsi="Arial" w:cs="Arial"/>
                <w:sz w:val="18"/>
                <w:szCs w:val="18"/>
              </w:rPr>
            </w:pPr>
            <w:r w:rsidRPr="00FD65F1">
              <w:rPr>
                <w:rFonts w:ascii="Arial" w:hAnsi="Arial" w:cs="Arial"/>
                <w:sz w:val="18"/>
                <w:szCs w:val="18"/>
              </w:rPr>
              <w:t xml:space="preserve">Strona </w:t>
            </w:r>
            <w:r w:rsidRPr="00FD65F1">
              <w:rPr>
                <w:rFonts w:ascii="Arial" w:hAnsi="Arial" w:cs="Arial"/>
                <w:b/>
                <w:bCs/>
                <w:sz w:val="18"/>
                <w:szCs w:val="18"/>
              </w:rPr>
              <w:fldChar w:fldCharType="begin"/>
            </w:r>
            <w:r w:rsidRPr="00FD65F1">
              <w:rPr>
                <w:rFonts w:ascii="Arial" w:hAnsi="Arial" w:cs="Arial"/>
                <w:b/>
                <w:bCs/>
                <w:sz w:val="18"/>
                <w:szCs w:val="18"/>
              </w:rPr>
              <w:instrText>PAGE</w:instrText>
            </w:r>
            <w:r w:rsidRPr="00FD65F1">
              <w:rPr>
                <w:rFonts w:ascii="Arial" w:hAnsi="Arial" w:cs="Arial"/>
                <w:b/>
                <w:bCs/>
                <w:sz w:val="18"/>
                <w:szCs w:val="18"/>
              </w:rPr>
              <w:fldChar w:fldCharType="separate"/>
            </w:r>
            <w:r>
              <w:rPr>
                <w:rFonts w:ascii="Arial" w:hAnsi="Arial" w:cs="Arial"/>
                <w:b/>
                <w:bCs/>
                <w:noProof/>
                <w:sz w:val="18"/>
                <w:szCs w:val="18"/>
              </w:rPr>
              <w:t>25</w:t>
            </w:r>
            <w:r w:rsidRPr="00FD65F1">
              <w:rPr>
                <w:rFonts w:ascii="Arial" w:hAnsi="Arial" w:cs="Arial"/>
                <w:b/>
                <w:bCs/>
                <w:sz w:val="18"/>
                <w:szCs w:val="18"/>
              </w:rPr>
              <w:fldChar w:fldCharType="end"/>
            </w:r>
            <w:r w:rsidRPr="00FD65F1">
              <w:rPr>
                <w:rFonts w:ascii="Arial" w:hAnsi="Arial" w:cs="Arial"/>
                <w:sz w:val="18"/>
                <w:szCs w:val="18"/>
              </w:rPr>
              <w:t xml:space="preserve"> z </w:t>
            </w:r>
            <w:r w:rsidRPr="00FD65F1">
              <w:rPr>
                <w:rFonts w:ascii="Arial" w:hAnsi="Arial" w:cs="Arial"/>
                <w:b/>
                <w:bCs/>
                <w:sz w:val="18"/>
                <w:szCs w:val="18"/>
              </w:rPr>
              <w:fldChar w:fldCharType="begin"/>
            </w:r>
            <w:r w:rsidRPr="00FD65F1">
              <w:rPr>
                <w:rFonts w:ascii="Arial" w:hAnsi="Arial" w:cs="Arial"/>
                <w:b/>
                <w:bCs/>
                <w:sz w:val="18"/>
                <w:szCs w:val="18"/>
              </w:rPr>
              <w:instrText>NUMPAGES</w:instrText>
            </w:r>
            <w:r w:rsidRPr="00FD65F1">
              <w:rPr>
                <w:rFonts w:ascii="Arial" w:hAnsi="Arial" w:cs="Arial"/>
                <w:b/>
                <w:bCs/>
                <w:sz w:val="18"/>
                <w:szCs w:val="18"/>
              </w:rPr>
              <w:fldChar w:fldCharType="separate"/>
            </w:r>
            <w:r>
              <w:rPr>
                <w:rFonts w:ascii="Arial" w:hAnsi="Arial" w:cs="Arial"/>
                <w:b/>
                <w:bCs/>
                <w:noProof/>
                <w:sz w:val="18"/>
                <w:szCs w:val="18"/>
              </w:rPr>
              <w:t>27</w:t>
            </w:r>
            <w:r w:rsidRPr="00FD65F1">
              <w:rPr>
                <w:rFonts w:ascii="Arial" w:hAnsi="Arial" w:cs="Arial"/>
                <w:b/>
                <w:bCs/>
                <w:sz w:val="18"/>
                <w:szCs w:val="18"/>
              </w:rPr>
              <w:fldChar w:fldCharType="end"/>
            </w:r>
          </w:p>
        </w:sdtContent>
      </w:sdt>
    </w:sdtContent>
  </w:sdt>
  <w:p w:rsidR="001C5767" w:rsidRDefault="001C5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A5" w:rsidRDefault="00110FA5">
      <w:pPr>
        <w:spacing w:after="0" w:line="240" w:lineRule="auto"/>
      </w:pPr>
      <w:r>
        <w:separator/>
      </w:r>
    </w:p>
  </w:footnote>
  <w:footnote w:type="continuationSeparator" w:id="0">
    <w:p w:rsidR="00110FA5" w:rsidRDefault="0011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A7"/>
    <w:multiLevelType w:val="hybridMultilevel"/>
    <w:tmpl w:val="9EEEAD26"/>
    <w:lvl w:ilvl="0" w:tplc="DB3E9C46">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1FF164A"/>
    <w:multiLevelType w:val="hybridMultilevel"/>
    <w:tmpl w:val="73842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60DAF"/>
    <w:multiLevelType w:val="hybridMultilevel"/>
    <w:tmpl w:val="33AE29E6"/>
    <w:lvl w:ilvl="0" w:tplc="0D061E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23E17"/>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E7668F"/>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6DD53DE"/>
    <w:multiLevelType w:val="hybridMultilevel"/>
    <w:tmpl w:val="9F563B9E"/>
    <w:lvl w:ilvl="0" w:tplc="04CC5E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06B83"/>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54BD5"/>
    <w:multiLevelType w:val="hybridMultilevel"/>
    <w:tmpl w:val="8CB0D538"/>
    <w:lvl w:ilvl="0" w:tplc="60866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9042D"/>
    <w:multiLevelType w:val="hybridMultilevel"/>
    <w:tmpl w:val="9F563B9E"/>
    <w:lvl w:ilvl="0" w:tplc="04CC5E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17DD9"/>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A5C8F"/>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A1E3E"/>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16A6E74"/>
    <w:multiLevelType w:val="hybridMultilevel"/>
    <w:tmpl w:val="512EEAB8"/>
    <w:lvl w:ilvl="0" w:tplc="DB3E9C4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6B6744"/>
    <w:multiLevelType w:val="hybridMultilevel"/>
    <w:tmpl w:val="E2B6DFF0"/>
    <w:lvl w:ilvl="0" w:tplc="DB3E9C46">
      <w:start w:val="1"/>
      <w:numFmt w:val="bullet"/>
      <w:lvlText w:val="-"/>
      <w:lvlJc w:val="left"/>
      <w:pPr>
        <w:tabs>
          <w:tab w:val="num" w:pos="1080"/>
        </w:tabs>
        <w:ind w:left="1080" w:hanging="360"/>
      </w:pPr>
      <w:rPr>
        <w:rFonts w:ascii="Arial" w:hAnsi="Aria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D00006"/>
    <w:multiLevelType w:val="hybridMultilevel"/>
    <w:tmpl w:val="A2C60EC8"/>
    <w:lvl w:ilvl="0" w:tplc="C77801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F938A6"/>
    <w:multiLevelType w:val="hybridMultilevel"/>
    <w:tmpl w:val="CFB4EA9C"/>
    <w:lvl w:ilvl="0" w:tplc="9C6E928E">
      <w:start w:val="1"/>
      <w:numFmt w:val="bullet"/>
      <w:lvlText w:val="-"/>
      <w:lvlJc w:val="left"/>
      <w:pPr>
        <w:ind w:left="720" w:hanging="360"/>
      </w:pPr>
      <w:rPr>
        <w:rFonts w:ascii="Arial" w:hAnsi="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33525A"/>
    <w:multiLevelType w:val="hybridMultilevel"/>
    <w:tmpl w:val="2FF072FE"/>
    <w:lvl w:ilvl="0" w:tplc="DB3E9C4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9C1999"/>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45917"/>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613FC"/>
    <w:multiLevelType w:val="hybridMultilevel"/>
    <w:tmpl w:val="8ED651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C10572F"/>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EBD608A"/>
    <w:multiLevelType w:val="hybridMultilevel"/>
    <w:tmpl w:val="DDA818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63254"/>
    <w:multiLevelType w:val="hybridMultilevel"/>
    <w:tmpl w:val="219EFDBA"/>
    <w:lvl w:ilvl="0" w:tplc="672EAF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46C6F"/>
    <w:multiLevelType w:val="hybridMultilevel"/>
    <w:tmpl w:val="3BB85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96816"/>
    <w:multiLevelType w:val="hybridMultilevel"/>
    <w:tmpl w:val="DF4CF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11F3A"/>
    <w:multiLevelType w:val="hybridMultilevel"/>
    <w:tmpl w:val="64349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051049"/>
    <w:multiLevelType w:val="hybridMultilevel"/>
    <w:tmpl w:val="D578FCDC"/>
    <w:lvl w:ilvl="0" w:tplc="DB3E9C4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B635D"/>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6F464AA"/>
    <w:multiLevelType w:val="hybridMultilevel"/>
    <w:tmpl w:val="56E04DA4"/>
    <w:lvl w:ilvl="0" w:tplc="A5D68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C37358"/>
    <w:multiLevelType w:val="hybridMultilevel"/>
    <w:tmpl w:val="83E448D8"/>
    <w:lvl w:ilvl="0" w:tplc="60866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832DB"/>
    <w:multiLevelType w:val="hybridMultilevel"/>
    <w:tmpl w:val="E83CC4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D4E1EA8"/>
    <w:multiLevelType w:val="hybridMultilevel"/>
    <w:tmpl w:val="9578C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F2DE4"/>
    <w:multiLevelType w:val="hybridMultilevel"/>
    <w:tmpl w:val="E83CC4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BDB483C"/>
    <w:multiLevelType w:val="hybridMultilevel"/>
    <w:tmpl w:val="D0BE90C8"/>
    <w:lvl w:ilvl="0" w:tplc="DB3E9C46">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9D562D"/>
    <w:multiLevelType w:val="hybridMultilevel"/>
    <w:tmpl w:val="A00EA292"/>
    <w:lvl w:ilvl="0" w:tplc="78C825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D41A7D"/>
    <w:multiLevelType w:val="hybridMultilevel"/>
    <w:tmpl w:val="E3F00F14"/>
    <w:lvl w:ilvl="0" w:tplc="DB3E9C4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726A1"/>
    <w:multiLevelType w:val="hybridMultilevel"/>
    <w:tmpl w:val="BC98A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2"/>
  </w:num>
  <w:num w:numId="4">
    <w:abstractNumId w:val="18"/>
  </w:num>
  <w:num w:numId="5">
    <w:abstractNumId w:val="28"/>
  </w:num>
  <w:num w:numId="6">
    <w:abstractNumId w:val="14"/>
  </w:num>
  <w:num w:numId="7">
    <w:abstractNumId w:val="29"/>
  </w:num>
  <w:num w:numId="8">
    <w:abstractNumId w:val="7"/>
  </w:num>
  <w:num w:numId="9">
    <w:abstractNumId w:val="2"/>
  </w:num>
  <w:num w:numId="10">
    <w:abstractNumId w:val="9"/>
  </w:num>
  <w:num w:numId="11">
    <w:abstractNumId w:val="34"/>
  </w:num>
  <w:num w:numId="12">
    <w:abstractNumId w:val="17"/>
  </w:num>
  <w:num w:numId="13">
    <w:abstractNumId w:val="6"/>
  </w:num>
  <w:num w:numId="14">
    <w:abstractNumId w:val="27"/>
  </w:num>
  <w:num w:numId="15">
    <w:abstractNumId w:val="11"/>
  </w:num>
  <w:num w:numId="16">
    <w:abstractNumId w:val="33"/>
  </w:num>
  <w:num w:numId="17">
    <w:abstractNumId w:val="3"/>
  </w:num>
  <w:num w:numId="18">
    <w:abstractNumId w:val="4"/>
  </w:num>
  <w:num w:numId="19">
    <w:abstractNumId w:val="30"/>
  </w:num>
  <w:num w:numId="20">
    <w:abstractNumId w:val="20"/>
  </w:num>
  <w:num w:numId="21">
    <w:abstractNumId w:val="32"/>
  </w:num>
  <w:num w:numId="22">
    <w:abstractNumId w:val="19"/>
  </w:num>
  <w:num w:numId="23">
    <w:abstractNumId w:val="25"/>
  </w:num>
  <w:num w:numId="24">
    <w:abstractNumId w:val="13"/>
  </w:num>
  <w:num w:numId="25">
    <w:abstractNumId w:val="16"/>
  </w:num>
  <w:num w:numId="26">
    <w:abstractNumId w:val="12"/>
  </w:num>
  <w:num w:numId="27">
    <w:abstractNumId w:val="35"/>
  </w:num>
  <w:num w:numId="28">
    <w:abstractNumId w:val="31"/>
  </w:num>
  <w:num w:numId="29">
    <w:abstractNumId w:val="10"/>
  </w:num>
  <w:num w:numId="30">
    <w:abstractNumId w:val="36"/>
  </w:num>
  <w:num w:numId="31">
    <w:abstractNumId w:val="15"/>
  </w:num>
  <w:num w:numId="32">
    <w:abstractNumId w:val="26"/>
  </w:num>
  <w:num w:numId="33">
    <w:abstractNumId w:val="23"/>
  </w:num>
  <w:num w:numId="34">
    <w:abstractNumId w:val="0"/>
  </w:num>
  <w:num w:numId="35">
    <w:abstractNumId w:val="24"/>
  </w:num>
  <w:num w:numId="36">
    <w:abstractNumId w:val="1"/>
  </w:num>
  <w:num w:numId="3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05"/>
    <w:rsid w:val="00006C7A"/>
    <w:rsid w:val="000079CD"/>
    <w:rsid w:val="00012525"/>
    <w:rsid w:val="00022EB2"/>
    <w:rsid w:val="00037E5A"/>
    <w:rsid w:val="0007111E"/>
    <w:rsid w:val="00077DA5"/>
    <w:rsid w:val="000A5FED"/>
    <w:rsid w:val="000E4DD4"/>
    <w:rsid w:val="00110FA5"/>
    <w:rsid w:val="00182C5A"/>
    <w:rsid w:val="001A76B5"/>
    <w:rsid w:val="001C5767"/>
    <w:rsid w:val="001E3F3A"/>
    <w:rsid w:val="002159A1"/>
    <w:rsid w:val="002402D1"/>
    <w:rsid w:val="002B042B"/>
    <w:rsid w:val="0033636E"/>
    <w:rsid w:val="003911B3"/>
    <w:rsid w:val="0039756E"/>
    <w:rsid w:val="003A78A1"/>
    <w:rsid w:val="003D42B5"/>
    <w:rsid w:val="003E2416"/>
    <w:rsid w:val="00451FF4"/>
    <w:rsid w:val="004641C8"/>
    <w:rsid w:val="00484FDB"/>
    <w:rsid w:val="004871EF"/>
    <w:rsid w:val="004D4B3C"/>
    <w:rsid w:val="00507C75"/>
    <w:rsid w:val="00516341"/>
    <w:rsid w:val="005437D3"/>
    <w:rsid w:val="00597725"/>
    <w:rsid w:val="005A072D"/>
    <w:rsid w:val="005A0BAB"/>
    <w:rsid w:val="006000B4"/>
    <w:rsid w:val="00604D9D"/>
    <w:rsid w:val="00630067"/>
    <w:rsid w:val="0063674F"/>
    <w:rsid w:val="00671D05"/>
    <w:rsid w:val="00680A44"/>
    <w:rsid w:val="00695ECC"/>
    <w:rsid w:val="006D14F2"/>
    <w:rsid w:val="006F5686"/>
    <w:rsid w:val="007310A0"/>
    <w:rsid w:val="00767341"/>
    <w:rsid w:val="00773627"/>
    <w:rsid w:val="007A09D6"/>
    <w:rsid w:val="007B543D"/>
    <w:rsid w:val="007E2A21"/>
    <w:rsid w:val="0080790B"/>
    <w:rsid w:val="008316A6"/>
    <w:rsid w:val="008542A1"/>
    <w:rsid w:val="008648FC"/>
    <w:rsid w:val="00877917"/>
    <w:rsid w:val="00927477"/>
    <w:rsid w:val="00955B80"/>
    <w:rsid w:val="00957601"/>
    <w:rsid w:val="009D247B"/>
    <w:rsid w:val="00A35254"/>
    <w:rsid w:val="00A53D49"/>
    <w:rsid w:val="00AA0C4C"/>
    <w:rsid w:val="00AC7BEB"/>
    <w:rsid w:val="00B020D5"/>
    <w:rsid w:val="00B42CBB"/>
    <w:rsid w:val="00B5544D"/>
    <w:rsid w:val="00B83C3E"/>
    <w:rsid w:val="00B91AB5"/>
    <w:rsid w:val="00B96E0D"/>
    <w:rsid w:val="00BA0D5B"/>
    <w:rsid w:val="00BA43F6"/>
    <w:rsid w:val="00BB5BB5"/>
    <w:rsid w:val="00BE5C5E"/>
    <w:rsid w:val="00BF4D45"/>
    <w:rsid w:val="00C27612"/>
    <w:rsid w:val="00C33A5A"/>
    <w:rsid w:val="00C3687C"/>
    <w:rsid w:val="00C43D4C"/>
    <w:rsid w:val="00C53004"/>
    <w:rsid w:val="00C93205"/>
    <w:rsid w:val="00C943CD"/>
    <w:rsid w:val="00CC4FA9"/>
    <w:rsid w:val="00CE5D30"/>
    <w:rsid w:val="00CF398E"/>
    <w:rsid w:val="00CF4910"/>
    <w:rsid w:val="00CF6695"/>
    <w:rsid w:val="00D23190"/>
    <w:rsid w:val="00D42C24"/>
    <w:rsid w:val="00D7559D"/>
    <w:rsid w:val="00ED357E"/>
    <w:rsid w:val="00EF68D1"/>
    <w:rsid w:val="00F871C0"/>
    <w:rsid w:val="00FD65F1"/>
    <w:rsid w:val="00FF0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780B88-ED4C-4F1D-8FBB-0D4D5FD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D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71D05"/>
    <w:pPr>
      <w:ind w:left="720"/>
      <w:contextualSpacing/>
    </w:pPr>
  </w:style>
  <w:style w:type="table" w:customStyle="1" w:styleId="TableGrid">
    <w:name w:val="TableGrid"/>
    <w:rsid w:val="00671D05"/>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7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1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D05"/>
    <w:rPr>
      <w:rFonts w:ascii="Segoe UI" w:hAnsi="Segoe UI" w:cs="Segoe UI"/>
      <w:sz w:val="18"/>
      <w:szCs w:val="18"/>
    </w:rPr>
  </w:style>
  <w:style w:type="paragraph" w:styleId="Nagwek">
    <w:name w:val="header"/>
    <w:basedOn w:val="Normalny"/>
    <w:link w:val="NagwekZnak"/>
    <w:uiPriority w:val="99"/>
    <w:unhideWhenUsed/>
    <w:rsid w:val="00671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D05"/>
  </w:style>
  <w:style w:type="paragraph" w:styleId="Stopka">
    <w:name w:val="footer"/>
    <w:basedOn w:val="Normalny"/>
    <w:link w:val="StopkaZnak"/>
    <w:uiPriority w:val="99"/>
    <w:unhideWhenUsed/>
    <w:rsid w:val="00671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D05"/>
  </w:style>
  <w:style w:type="paragraph" w:styleId="Tekstpodstawowy">
    <w:name w:val="Body Text"/>
    <w:basedOn w:val="Normalny"/>
    <w:link w:val="TekstpodstawowyZnak"/>
    <w:rsid w:val="00671D0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TekstpodstawowyZnak">
    <w:name w:val="Tekst podstawowy Znak"/>
    <w:basedOn w:val="Domylnaczcionkaakapitu"/>
    <w:link w:val="Tekstpodstawowy"/>
    <w:rsid w:val="00671D05"/>
    <w:rPr>
      <w:rFonts w:ascii="Times New Roman" w:eastAsia="Arial Unicode MS" w:hAnsi="Times New Roman" w:cs="Times New Roman"/>
      <w:kern w:val="1"/>
      <w:sz w:val="24"/>
      <w:szCs w:val="24"/>
    </w:rPr>
  </w:style>
  <w:style w:type="character" w:customStyle="1" w:styleId="AkapitzlistZnak">
    <w:name w:val="Akapit z listą Znak"/>
    <w:link w:val="Akapitzlist"/>
    <w:rsid w:val="0067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2B12-79DD-456E-A296-D4205DD6CA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DFB794-D4A2-4A1D-820A-052F998A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4677</Words>
  <Characters>28063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Wysocka Edyta</dc:creator>
  <cp:keywords/>
  <dc:description/>
  <cp:lastModifiedBy>Bliszczyk Katarzyna </cp:lastModifiedBy>
  <cp:revision>22</cp:revision>
  <cp:lastPrinted>2021-09-22T08:46:00Z</cp:lastPrinted>
  <dcterms:created xsi:type="dcterms:W3CDTF">2021-08-31T09:27:00Z</dcterms:created>
  <dcterms:modified xsi:type="dcterms:W3CDTF">2021-09-22T09:01:00Z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bd9491ec-e065-44fd-95a7-65be1267a86f</vt:lpwstr>
  </property>
  <property fmtid="{D5CDD505-2E9C-101B-9397-08002B2CF9AE}" pid="3" name="bjSaver">
    <vt:lpwstr>WwhcP9ZQ4cbIGndRc2FcuxkhV1Dtip/7</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