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63" w:rsidRDefault="00977283">
      <w:pPr>
        <w:spacing w:after="189" w:line="259" w:lineRule="auto"/>
        <w:ind w:left="962" w:hanging="10"/>
        <w:jc w:val="left"/>
      </w:pPr>
      <w:r>
        <w:rPr>
          <w:b/>
          <w:sz w:val="15"/>
        </w:rPr>
        <w:t xml:space="preserve">Z AT W I E R D Z A M </w:t>
      </w:r>
    </w:p>
    <w:p w:rsidR="00E17863" w:rsidRDefault="00977283">
      <w:pPr>
        <w:spacing w:after="0" w:line="259" w:lineRule="auto"/>
        <w:ind w:left="1225" w:hanging="10"/>
        <w:jc w:val="left"/>
      </w:pPr>
      <w:r>
        <w:rPr>
          <w:b/>
          <w:sz w:val="15"/>
        </w:rPr>
        <w:t>KOMENDANT</w:t>
      </w:r>
    </w:p>
    <w:p w:rsidR="00E17863" w:rsidRDefault="00977283">
      <w:pPr>
        <w:spacing w:after="189" w:line="259" w:lineRule="auto"/>
        <w:ind w:left="10" w:hanging="10"/>
        <w:jc w:val="left"/>
      </w:pPr>
      <w:r>
        <w:rPr>
          <w:b/>
          <w:sz w:val="15"/>
        </w:rPr>
        <w:t>33 WOJSKOWEGO ODDZIAŁU GOSPODARCZEGO</w:t>
      </w:r>
    </w:p>
    <w:p w:rsidR="00E17863" w:rsidRDefault="00977283">
      <w:pPr>
        <w:spacing w:after="0" w:line="259" w:lineRule="auto"/>
        <w:ind w:left="208" w:hanging="10"/>
        <w:jc w:val="left"/>
      </w:pPr>
      <w:r>
        <w:rPr>
          <w:b/>
          <w:sz w:val="15"/>
        </w:rPr>
        <w:t>………………………………………………………</w:t>
      </w:r>
    </w:p>
    <w:p w:rsidR="00E17863" w:rsidRDefault="00977283">
      <w:pPr>
        <w:spacing w:after="0" w:line="259" w:lineRule="auto"/>
        <w:ind w:left="962" w:hanging="10"/>
        <w:jc w:val="left"/>
      </w:pPr>
      <w:r>
        <w:rPr>
          <w:b/>
          <w:sz w:val="15"/>
        </w:rPr>
        <w:t>ppłk Piotr STĘPNIAK</w:t>
      </w:r>
    </w:p>
    <w:p w:rsidR="00E17863" w:rsidRDefault="00977283">
      <w:pPr>
        <w:spacing w:after="354" w:line="259" w:lineRule="auto"/>
        <w:ind w:left="1159" w:firstLine="0"/>
        <w:jc w:val="left"/>
      </w:pPr>
      <w:r>
        <w:rPr>
          <w:b/>
          <w:sz w:val="12"/>
        </w:rPr>
        <w:t>dnia ……...…………</w:t>
      </w:r>
    </w:p>
    <w:p w:rsidR="00E17863" w:rsidRDefault="00977283">
      <w:pPr>
        <w:spacing w:after="0" w:line="259" w:lineRule="auto"/>
        <w:ind w:left="546" w:firstLine="0"/>
        <w:jc w:val="left"/>
      </w:pPr>
      <w:r>
        <w:rPr>
          <w:sz w:val="48"/>
        </w:rPr>
        <w:t xml:space="preserve"> </w:t>
      </w:r>
    </w:p>
    <w:p w:rsidR="00E17863" w:rsidRDefault="00977283">
      <w:pPr>
        <w:spacing w:after="0" w:line="259" w:lineRule="auto"/>
        <w:ind w:left="3568" w:firstLine="0"/>
        <w:jc w:val="left"/>
      </w:pPr>
      <w:r>
        <w:rPr>
          <w:noProof/>
        </w:rPr>
        <w:drawing>
          <wp:inline distT="0" distB="0" distL="0" distR="0">
            <wp:extent cx="1891665" cy="19177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cstate="print"/>
                    <a:stretch>
                      <a:fillRect/>
                    </a:stretch>
                  </pic:blipFill>
                  <pic:spPr>
                    <a:xfrm>
                      <a:off x="0" y="0"/>
                      <a:ext cx="1891665" cy="1917700"/>
                    </a:xfrm>
                    <a:prstGeom prst="rect">
                      <a:avLst/>
                    </a:prstGeom>
                  </pic:spPr>
                </pic:pic>
              </a:graphicData>
            </a:graphic>
          </wp:inline>
        </w:drawing>
      </w:r>
    </w:p>
    <w:p w:rsidR="00E17863" w:rsidRDefault="00977283">
      <w:pPr>
        <w:spacing w:after="37" w:line="259" w:lineRule="auto"/>
        <w:ind w:left="1950" w:right="2882" w:firstLine="0"/>
        <w:jc w:val="left"/>
      </w:pPr>
      <w:r>
        <w:rPr>
          <w:sz w:val="48"/>
        </w:rPr>
        <w:t xml:space="preserve"> </w:t>
      </w:r>
    </w:p>
    <w:p w:rsidR="00E17863" w:rsidRDefault="00977283">
      <w:pPr>
        <w:pStyle w:val="Nagwek1"/>
      </w:pPr>
      <w:r>
        <w:t xml:space="preserve">33 WOJSKOWY ODDZIAŁ GOSPODARCZY </w:t>
      </w:r>
    </w:p>
    <w:p w:rsidR="00E17863" w:rsidRDefault="00977283">
      <w:pPr>
        <w:spacing w:after="17" w:line="259" w:lineRule="auto"/>
        <w:ind w:left="546" w:firstLine="0"/>
        <w:jc w:val="left"/>
      </w:pPr>
      <w:r>
        <w:rPr>
          <w:b/>
          <w:sz w:val="20"/>
        </w:rPr>
        <w:t xml:space="preserve"> </w:t>
      </w:r>
    </w:p>
    <w:p w:rsidR="00E17863" w:rsidRDefault="00977283">
      <w:pPr>
        <w:spacing w:after="19"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40" w:line="259" w:lineRule="auto"/>
        <w:ind w:left="546" w:firstLine="0"/>
        <w:jc w:val="left"/>
      </w:pPr>
      <w:r>
        <w:rPr>
          <w:b/>
          <w:sz w:val="20"/>
        </w:rPr>
        <w:t xml:space="preserve"> </w:t>
      </w:r>
    </w:p>
    <w:p w:rsidR="00E17863" w:rsidRDefault="00977283">
      <w:pPr>
        <w:spacing w:after="21" w:line="259" w:lineRule="auto"/>
        <w:ind w:left="0" w:right="817" w:firstLine="0"/>
        <w:jc w:val="right"/>
      </w:pPr>
      <w:r>
        <w:rPr>
          <w:b/>
          <w:sz w:val="28"/>
        </w:rPr>
        <w:t xml:space="preserve">SPECYFIKACJA ISTOTNYCH  WARUNKÓW  ZAMÓWIENIA   </w:t>
      </w:r>
    </w:p>
    <w:p w:rsidR="00E17863" w:rsidRDefault="00977283">
      <w:pPr>
        <w:spacing w:after="23" w:line="259" w:lineRule="auto"/>
        <w:ind w:left="546" w:firstLine="0"/>
        <w:jc w:val="left"/>
      </w:pPr>
      <w:r>
        <w:rPr>
          <w:b/>
          <w:sz w:val="28"/>
        </w:rPr>
        <w:t xml:space="preserve"> </w:t>
      </w:r>
    </w:p>
    <w:p w:rsidR="00E17863" w:rsidRDefault="00977283">
      <w:pPr>
        <w:spacing w:after="62" w:line="259" w:lineRule="auto"/>
        <w:ind w:left="104" w:firstLine="0"/>
        <w:jc w:val="center"/>
      </w:pPr>
      <w:r>
        <w:rPr>
          <w:b/>
          <w:sz w:val="28"/>
        </w:rPr>
        <w:t xml:space="preserve"> </w:t>
      </w:r>
    </w:p>
    <w:p w:rsidR="00246F57" w:rsidRPr="00CD536B" w:rsidRDefault="00246F57" w:rsidP="00246F57">
      <w:pPr>
        <w:pStyle w:val="Bezodstpw"/>
        <w:spacing w:line="276" w:lineRule="auto"/>
        <w:ind w:right="-2"/>
        <w:jc w:val="center"/>
        <w:rPr>
          <w:rFonts w:ascii="Arial" w:eastAsia="MS Mincho" w:hAnsi="Arial" w:cs="Arial"/>
          <w:b/>
          <w:bCs/>
          <w:iCs/>
          <w:sz w:val="28"/>
        </w:rPr>
      </w:pPr>
      <w:r w:rsidRPr="003D2CC9">
        <w:rPr>
          <w:rFonts w:ascii="Arial" w:eastAsia="MS Mincho" w:hAnsi="Arial" w:cs="Arial"/>
          <w:b/>
          <w:bCs/>
          <w:i/>
          <w:iCs/>
          <w:sz w:val="28"/>
        </w:rPr>
        <w:t>„Sukcesywna d</w:t>
      </w:r>
      <w:r w:rsidRPr="003D2CC9">
        <w:rPr>
          <w:rFonts w:ascii="Arial" w:hAnsi="Arial" w:cs="Arial"/>
          <w:b/>
          <w:i/>
          <w:sz w:val="28"/>
        </w:rPr>
        <w:t>ostawa</w:t>
      </w:r>
      <w:r>
        <w:rPr>
          <w:rFonts w:ascii="Arial" w:hAnsi="Arial" w:cs="Arial"/>
          <w:b/>
          <w:i/>
          <w:sz w:val="28"/>
        </w:rPr>
        <w:t xml:space="preserve"> </w:t>
      </w:r>
      <w:r w:rsidR="004560B4">
        <w:rPr>
          <w:rFonts w:ascii="Arial" w:hAnsi="Arial" w:cs="Arial"/>
          <w:b/>
          <w:i/>
          <w:sz w:val="28"/>
        </w:rPr>
        <w:t>produktów garmażeryjnych</w:t>
      </w:r>
      <w:r w:rsidR="008A3E4D">
        <w:rPr>
          <w:rFonts w:ascii="Arial" w:hAnsi="Arial" w:cs="Arial"/>
          <w:b/>
          <w:i/>
          <w:sz w:val="28"/>
        </w:rPr>
        <w:t>”</w:t>
      </w:r>
    </w:p>
    <w:p w:rsidR="00246F57" w:rsidRDefault="00246F57" w:rsidP="00246F57">
      <w:pPr>
        <w:pStyle w:val="WW-Zwykytekst"/>
        <w:spacing w:line="276" w:lineRule="auto"/>
        <w:ind w:right="-2"/>
        <w:jc w:val="center"/>
        <w:rPr>
          <w:rFonts w:ascii="Arial" w:eastAsia="MS Mincho" w:hAnsi="Arial" w:cs="Arial"/>
          <w:b/>
          <w:bCs/>
          <w:i/>
          <w:iCs/>
          <w:color w:val="000000"/>
          <w:sz w:val="28"/>
          <w:szCs w:val="28"/>
        </w:rPr>
      </w:pPr>
    </w:p>
    <w:p w:rsidR="00246F57" w:rsidRPr="00F8573E" w:rsidRDefault="00246F57" w:rsidP="00246F57">
      <w:pPr>
        <w:pStyle w:val="WW-Zwykytekst"/>
        <w:spacing w:line="276" w:lineRule="auto"/>
        <w:ind w:right="-2"/>
        <w:jc w:val="center"/>
        <w:rPr>
          <w:rFonts w:ascii="Arial" w:eastAsia="MS Mincho" w:hAnsi="Arial" w:cs="Arial"/>
          <w:b/>
          <w:bCs/>
          <w:i/>
          <w:iCs/>
          <w:color w:val="000000"/>
          <w:sz w:val="28"/>
          <w:szCs w:val="28"/>
        </w:rPr>
      </w:pPr>
      <w:r w:rsidRPr="00EE2D14">
        <w:rPr>
          <w:rFonts w:ascii="Arial" w:eastAsia="MS Mincho" w:hAnsi="Arial" w:cs="Arial"/>
          <w:b/>
          <w:bCs/>
          <w:i/>
          <w:iCs/>
          <w:color w:val="000000"/>
          <w:sz w:val="28"/>
          <w:szCs w:val="28"/>
        </w:rPr>
        <w:t xml:space="preserve">Sprawa </w:t>
      </w:r>
      <w:r w:rsidRPr="00EE2D14">
        <w:rPr>
          <w:rFonts w:ascii="Arial" w:hAnsi="Arial" w:cs="Arial"/>
          <w:b/>
          <w:i/>
          <w:color w:val="000000"/>
          <w:sz w:val="28"/>
          <w:szCs w:val="28"/>
          <w:shd w:val="clear" w:color="auto" w:fill="FFFFFF"/>
        </w:rPr>
        <w:t>Zp</w:t>
      </w:r>
      <w:r w:rsidR="004560B4">
        <w:rPr>
          <w:rFonts w:ascii="Arial" w:hAnsi="Arial" w:cs="Arial"/>
          <w:b/>
          <w:i/>
          <w:color w:val="000000"/>
          <w:sz w:val="28"/>
          <w:szCs w:val="28"/>
          <w:shd w:val="clear" w:color="auto" w:fill="FFFFFF"/>
        </w:rPr>
        <w:t>_96</w:t>
      </w:r>
      <w:r w:rsidRPr="00EE2D14">
        <w:rPr>
          <w:rFonts w:ascii="Arial" w:hAnsi="Arial" w:cs="Arial"/>
          <w:b/>
          <w:i/>
          <w:color w:val="000000"/>
          <w:sz w:val="28"/>
          <w:szCs w:val="28"/>
          <w:shd w:val="clear" w:color="auto" w:fill="FFFFFF"/>
        </w:rPr>
        <w:t>/2020</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rPr>
          <w:b/>
          <w:sz w:val="28"/>
        </w:rPr>
      </w:pPr>
      <w:r>
        <w:rPr>
          <w:b/>
          <w:sz w:val="28"/>
        </w:rPr>
        <w:t xml:space="preserve"> </w:t>
      </w:r>
    </w:p>
    <w:p w:rsidR="002264BF" w:rsidRDefault="002264BF">
      <w:pPr>
        <w:spacing w:after="23" w:line="259" w:lineRule="auto"/>
        <w:ind w:left="404" w:firstLine="0"/>
        <w:jc w:val="left"/>
        <w:rPr>
          <w:b/>
          <w:sz w:val="28"/>
        </w:rPr>
      </w:pPr>
    </w:p>
    <w:p w:rsidR="002264BF" w:rsidRDefault="002264BF">
      <w:pPr>
        <w:spacing w:after="23" w:line="259" w:lineRule="auto"/>
        <w:ind w:left="404" w:firstLine="0"/>
        <w:jc w:val="left"/>
      </w:pPr>
    </w:p>
    <w:p w:rsidR="00E17863" w:rsidRDefault="00977283">
      <w:pPr>
        <w:spacing w:after="16" w:line="259" w:lineRule="auto"/>
        <w:ind w:left="404" w:firstLine="0"/>
        <w:jc w:val="left"/>
      </w:pPr>
      <w:r>
        <w:rPr>
          <w:b/>
          <w:sz w:val="28"/>
        </w:rPr>
        <w:t xml:space="preserve"> </w:t>
      </w:r>
    </w:p>
    <w:p w:rsidR="00E17863" w:rsidRDefault="00977283">
      <w:pPr>
        <w:spacing w:after="0" w:line="259" w:lineRule="auto"/>
        <w:ind w:left="29" w:firstLine="0"/>
        <w:jc w:val="center"/>
      </w:pPr>
      <w:r>
        <w:t xml:space="preserve">Nowa Dęba 2020 </w:t>
      </w:r>
    </w:p>
    <w:p w:rsidR="00E17863" w:rsidRDefault="00204F08">
      <w:pPr>
        <w:spacing w:after="0" w:line="259" w:lineRule="auto"/>
        <w:ind w:left="517" w:firstLine="0"/>
        <w:jc w:val="left"/>
      </w:pPr>
      <w:r w:rsidRPr="00204F08">
        <w:rPr>
          <w:rFonts w:ascii="Calibri" w:eastAsia="Calibri" w:hAnsi="Calibri" w:cs="Calibri"/>
          <w:noProof/>
          <w:sz w:val="22"/>
        </w:rPr>
      </w:r>
      <w:r w:rsidRPr="00204F08">
        <w:rPr>
          <w:rFonts w:ascii="Calibri" w:eastAsia="Calibri" w:hAnsi="Calibri" w:cs="Calibri"/>
          <w:noProof/>
          <w:sz w:val="22"/>
        </w:rPr>
        <w:pict>
          <v:group id="Group 33190" o:spid="_x0000_s2052" style="width:421.15pt;height:.7pt;mso-position-horizontal-relative:char;mso-position-vertical-relative:line" coordsize="53486,91">
            <v:shape id="Shape 40586" o:spid="_x0000_s2053" style="position:absolute;width:53486;height:91" coordsize="5348605,9144" path="m,l5348605,r,9144l,9144,,e" fillcolor="black" stroked="f" strokeweight="0">
              <v:stroke opacity="0" miterlimit="10" joinstyle="miter"/>
            </v:shape>
            <w10:wrap type="none"/>
            <w10:anchorlock/>
          </v:group>
        </w:pict>
      </w:r>
    </w:p>
    <w:p w:rsidR="00E17863" w:rsidRPr="006E23B3" w:rsidRDefault="00977283" w:rsidP="002264BF">
      <w:pPr>
        <w:spacing w:after="0" w:line="259" w:lineRule="auto"/>
        <w:ind w:left="546" w:firstLine="0"/>
        <w:jc w:val="left"/>
        <w:rPr>
          <w:b/>
          <w:u w:val="single"/>
        </w:rPr>
      </w:pPr>
      <w:r w:rsidRPr="006E23B3">
        <w:rPr>
          <w:b/>
          <w:u w:val="single"/>
        </w:rPr>
        <w:lastRenderedPageBreak/>
        <w:t xml:space="preserve"> Rozdz. I. WPROWADZENIE </w:t>
      </w:r>
    </w:p>
    <w:p w:rsidR="00E17863" w:rsidRDefault="00977283" w:rsidP="0026413E">
      <w:pPr>
        <w:spacing w:after="6" w:line="259" w:lineRule="auto"/>
        <w:ind w:left="546" w:firstLine="0"/>
      </w:pPr>
      <w:r>
        <w:rPr>
          <w:b/>
        </w:rPr>
        <w:t xml:space="preserve"> </w:t>
      </w:r>
    </w:p>
    <w:p w:rsidR="0026413E" w:rsidRPr="00547345" w:rsidRDefault="0026413E" w:rsidP="0026413E">
      <w:pPr>
        <w:spacing w:after="20" w:line="259" w:lineRule="auto"/>
        <w:ind w:left="709" w:hanging="305"/>
        <w:rPr>
          <w:sz w:val="22"/>
        </w:rPr>
      </w:pPr>
      <w:r>
        <w:t>1.</w:t>
      </w:r>
      <w:r>
        <w:tab/>
      </w:r>
      <w:r w:rsidRPr="00547345">
        <w:rPr>
          <w:sz w:val="22"/>
        </w:rPr>
        <w:t xml:space="preserve">Postępowanie o udzielenie zamówienia publicznego prowadzone jest w trybie przetargu nieograniczonego o wartości </w:t>
      </w:r>
      <w:r w:rsidRPr="001D0A5A">
        <w:rPr>
          <w:sz w:val="22"/>
          <w:u w:val="single"/>
        </w:rPr>
        <w:t>poniżej</w:t>
      </w:r>
      <w:r w:rsidRPr="00547345">
        <w:rPr>
          <w:sz w:val="22"/>
        </w:rPr>
        <w:t xml:space="preserve"> kwoty określonej na podstawie art. 11 ust. 8 ustawy z dnia 29 stycznia 2004 roku Prawo zamówień publicznych zw. dalej ustawą </w:t>
      </w:r>
      <w:proofErr w:type="spellStart"/>
      <w:r w:rsidRPr="00547345">
        <w:rPr>
          <w:sz w:val="22"/>
        </w:rPr>
        <w:t>Pzp</w:t>
      </w:r>
      <w:proofErr w:type="spellEnd"/>
      <w:r w:rsidRPr="00547345">
        <w:rPr>
          <w:sz w:val="22"/>
        </w:rPr>
        <w:t>.</w:t>
      </w:r>
    </w:p>
    <w:p w:rsidR="0026413E" w:rsidRPr="00547345" w:rsidRDefault="0026413E" w:rsidP="0026413E">
      <w:pPr>
        <w:spacing w:after="20" w:line="259" w:lineRule="auto"/>
        <w:ind w:left="709" w:hanging="283"/>
        <w:rPr>
          <w:sz w:val="22"/>
        </w:rPr>
      </w:pPr>
      <w:r w:rsidRPr="00547345">
        <w:rPr>
          <w:sz w:val="22"/>
        </w:rPr>
        <w:t>2.</w:t>
      </w:r>
      <w:r w:rsidRPr="00547345">
        <w:rPr>
          <w:sz w:val="22"/>
        </w:rPr>
        <w:tab/>
        <w:t>Podstawa prawna udzielenia zamówienia publicznego: art. 10 ust. 1 oraz art. 39-46 Prawa zamówień publicznych.</w:t>
      </w:r>
    </w:p>
    <w:p w:rsidR="0026413E" w:rsidRPr="00547345" w:rsidRDefault="0026413E" w:rsidP="0026413E">
      <w:pPr>
        <w:spacing w:after="20" w:line="259" w:lineRule="auto"/>
        <w:ind w:left="404" w:firstLine="0"/>
        <w:rPr>
          <w:sz w:val="22"/>
        </w:rPr>
      </w:pPr>
      <w:r w:rsidRPr="00547345">
        <w:rPr>
          <w:sz w:val="22"/>
        </w:rPr>
        <w:t>3.</w:t>
      </w:r>
      <w:r w:rsidRPr="00547345">
        <w:rPr>
          <w:sz w:val="22"/>
        </w:rPr>
        <w:tab/>
        <w:t>Podstawa prawna opracowania specyfikacji istotnych warunków zamówienia:</w:t>
      </w:r>
    </w:p>
    <w:p w:rsidR="0026413E" w:rsidRPr="00547345" w:rsidRDefault="0026413E" w:rsidP="0026413E">
      <w:pPr>
        <w:spacing w:after="20" w:line="259" w:lineRule="auto"/>
        <w:ind w:left="851" w:hanging="142"/>
        <w:rPr>
          <w:sz w:val="22"/>
        </w:rPr>
      </w:pPr>
      <w:r w:rsidRPr="00547345">
        <w:rPr>
          <w:sz w:val="22"/>
        </w:rPr>
        <w:t>1)</w:t>
      </w:r>
      <w:r w:rsidR="00C236A3" w:rsidRPr="00547345">
        <w:rPr>
          <w:sz w:val="22"/>
        </w:rPr>
        <w:t xml:space="preserve"> </w:t>
      </w:r>
      <w:r w:rsidRPr="00547345">
        <w:rPr>
          <w:sz w:val="22"/>
        </w:rPr>
        <w:t>Ustawa z dnia 29 stycznia 2004 r. Prawo zamówień publicznych;</w:t>
      </w:r>
    </w:p>
    <w:p w:rsidR="0026413E" w:rsidRPr="00547345" w:rsidRDefault="0026413E" w:rsidP="00F75228">
      <w:pPr>
        <w:spacing w:after="20" w:line="259" w:lineRule="auto"/>
        <w:ind w:left="709" w:firstLine="0"/>
        <w:rPr>
          <w:sz w:val="22"/>
        </w:rPr>
      </w:pPr>
      <w:r w:rsidRPr="00547345">
        <w:rPr>
          <w:sz w:val="22"/>
        </w:rPr>
        <w:t>2)</w:t>
      </w:r>
      <w:r w:rsidR="00C236A3" w:rsidRPr="00547345">
        <w:rPr>
          <w:sz w:val="22"/>
        </w:rPr>
        <w:t xml:space="preserve"> </w:t>
      </w:r>
      <w:r w:rsidRPr="00547345">
        <w:rPr>
          <w:sz w:val="22"/>
        </w:rPr>
        <w:t>Rozporządzenie Prezesa Rady Ministrów z dnia 26 lipca 2016 r. w sprawie rodzajów dokumentów, jakich może żądać zamawiający od wykonawcy</w:t>
      </w:r>
    </w:p>
    <w:p w:rsidR="0026413E" w:rsidRPr="00547345" w:rsidRDefault="0026413E" w:rsidP="0026413E">
      <w:pPr>
        <w:spacing w:after="20" w:line="259" w:lineRule="auto"/>
        <w:ind w:left="404" w:firstLine="163"/>
        <w:rPr>
          <w:sz w:val="22"/>
        </w:rPr>
      </w:pPr>
      <w:r w:rsidRPr="00547345">
        <w:rPr>
          <w:sz w:val="22"/>
        </w:rPr>
        <w:t xml:space="preserve"> w postępowaniu o udzielenie zamówienia;</w:t>
      </w:r>
    </w:p>
    <w:p w:rsidR="0026413E" w:rsidRPr="00547345" w:rsidRDefault="0026413E" w:rsidP="00F75228">
      <w:pPr>
        <w:spacing w:after="20" w:line="259" w:lineRule="auto"/>
        <w:ind w:left="709" w:firstLine="0"/>
        <w:rPr>
          <w:sz w:val="22"/>
        </w:rPr>
      </w:pPr>
      <w:r w:rsidRPr="00547345">
        <w:rPr>
          <w:sz w:val="22"/>
        </w:rPr>
        <w:t xml:space="preserve">3)Rozporządzenie Prezesa Rady Ministrów z dnia 18 grudnia 2019 r. </w:t>
      </w:r>
      <w:r w:rsidR="00614E1A" w:rsidRPr="00547345">
        <w:rPr>
          <w:sz w:val="22"/>
        </w:rPr>
        <w:br/>
      </w:r>
      <w:r w:rsidRPr="00547345">
        <w:rPr>
          <w:sz w:val="22"/>
        </w:rPr>
        <w:t>w sprawie średniego kursu złotego w stosunku do euro stanowiącego podstawę przeliczania wartości zamówień publicznych;</w:t>
      </w:r>
    </w:p>
    <w:p w:rsidR="0026413E" w:rsidRPr="00547345" w:rsidRDefault="0026413E" w:rsidP="00F75228">
      <w:pPr>
        <w:spacing w:after="20" w:line="259" w:lineRule="auto"/>
        <w:ind w:left="709" w:hanging="142"/>
        <w:rPr>
          <w:sz w:val="22"/>
        </w:rPr>
      </w:pPr>
      <w:r w:rsidRPr="00547345">
        <w:rPr>
          <w:sz w:val="22"/>
        </w:rPr>
        <w:t>4)Rozporządzenie Ministra Rozwoju z dnia 16 grudnia 2019 r. w sprawie kwot wartości zamówień oraz konkursów, od których jest uzależniony obowiązek przekazywania ogłoszeń Urzędowi Publikacji Unii Europejskiej.</w:t>
      </w:r>
    </w:p>
    <w:p w:rsidR="0026413E" w:rsidRPr="00547345" w:rsidRDefault="0026413E" w:rsidP="0026413E">
      <w:pPr>
        <w:spacing w:after="20" w:line="259" w:lineRule="auto"/>
        <w:ind w:left="404" w:firstLine="0"/>
        <w:rPr>
          <w:sz w:val="22"/>
        </w:rPr>
      </w:pPr>
      <w:r w:rsidRPr="00547345">
        <w:rPr>
          <w:sz w:val="22"/>
        </w:rPr>
        <w:t>4.</w:t>
      </w:r>
      <w:r w:rsidRPr="00547345">
        <w:rPr>
          <w:sz w:val="22"/>
        </w:rPr>
        <w:tab/>
        <w:t xml:space="preserve">Do czynności podejmowanych przez Zamawiającego i Wykonawców </w:t>
      </w:r>
    </w:p>
    <w:p w:rsidR="0026413E" w:rsidRPr="00547345" w:rsidRDefault="0026413E" w:rsidP="0026413E">
      <w:pPr>
        <w:spacing w:after="20" w:line="259" w:lineRule="auto"/>
        <w:ind w:left="709" w:firstLine="0"/>
        <w:rPr>
          <w:sz w:val="22"/>
        </w:rPr>
      </w:pPr>
      <w:r w:rsidRPr="00547345">
        <w:rPr>
          <w:sz w:val="22"/>
        </w:rPr>
        <w:t xml:space="preserve">w postępowaniu o udzielenie zamówienia publicznego stosuje się przepisy ustawy </w:t>
      </w:r>
      <w:proofErr w:type="spellStart"/>
      <w:r w:rsidRPr="00547345">
        <w:rPr>
          <w:sz w:val="22"/>
        </w:rPr>
        <w:t>Pzp</w:t>
      </w:r>
      <w:proofErr w:type="spellEnd"/>
      <w:r w:rsidRPr="00547345">
        <w:rPr>
          <w:sz w:val="22"/>
        </w:rPr>
        <w:t>, a w sprawach nieuregulowanych jej przepisami, ustawy z dnia 23 kwietnia 1964 r. Kodeks cywilny.</w:t>
      </w:r>
    </w:p>
    <w:p w:rsidR="0026413E" w:rsidRPr="00547345" w:rsidRDefault="0026413E" w:rsidP="0026413E">
      <w:pPr>
        <w:spacing w:after="20" w:line="259" w:lineRule="auto"/>
        <w:ind w:left="404" w:firstLine="0"/>
        <w:rPr>
          <w:sz w:val="22"/>
        </w:rPr>
      </w:pPr>
      <w:r w:rsidRPr="00547345">
        <w:rPr>
          <w:sz w:val="22"/>
        </w:rPr>
        <w:t>5.</w:t>
      </w:r>
      <w:r w:rsidRPr="00547345">
        <w:rPr>
          <w:sz w:val="22"/>
        </w:rPr>
        <w:tab/>
        <w:t>Oznaczenie postępowania: postę</w:t>
      </w:r>
      <w:r w:rsidR="00C236A3" w:rsidRPr="00547345">
        <w:rPr>
          <w:sz w:val="22"/>
        </w:rPr>
        <w:t xml:space="preserve">powanie posiada znak sprawy: </w:t>
      </w:r>
      <w:r w:rsidR="002264BF" w:rsidRPr="00246F57">
        <w:rPr>
          <w:b/>
          <w:sz w:val="22"/>
        </w:rPr>
        <w:t>Zp</w:t>
      </w:r>
      <w:r w:rsidR="004560B4">
        <w:rPr>
          <w:b/>
          <w:sz w:val="22"/>
        </w:rPr>
        <w:t>96</w:t>
      </w:r>
      <w:r w:rsidR="00246F57" w:rsidRPr="00246F57">
        <w:rPr>
          <w:b/>
          <w:sz w:val="22"/>
        </w:rPr>
        <w:t>/2020.</w:t>
      </w:r>
    </w:p>
    <w:p w:rsidR="0026413E" w:rsidRPr="00547345" w:rsidRDefault="0026413E" w:rsidP="0026413E">
      <w:pPr>
        <w:spacing w:after="20" w:line="259" w:lineRule="auto"/>
        <w:ind w:left="709" w:hanging="283"/>
        <w:rPr>
          <w:sz w:val="22"/>
        </w:rPr>
      </w:pPr>
      <w:r w:rsidRPr="00547345">
        <w:rPr>
          <w:sz w:val="22"/>
        </w:rPr>
        <w:t>6.</w:t>
      </w:r>
      <w:r w:rsidRPr="00547345">
        <w:rPr>
          <w:sz w:val="22"/>
        </w:rPr>
        <w:tab/>
        <w:t>Wykonawcy powinni, we wszelkich kontaktach z Zamawiającym, powoływać się na     wyżej wskazane oznaczenie.</w:t>
      </w:r>
    </w:p>
    <w:p w:rsidR="00E17863" w:rsidRDefault="0026413E" w:rsidP="0026413E">
      <w:pPr>
        <w:spacing w:after="20" w:line="259" w:lineRule="auto"/>
        <w:ind w:left="404" w:firstLine="0"/>
      </w:pPr>
      <w:r w:rsidRPr="00547345">
        <w:rPr>
          <w:sz w:val="22"/>
        </w:rPr>
        <w:t>7.</w:t>
      </w:r>
      <w:r w:rsidRPr="00547345">
        <w:rPr>
          <w:sz w:val="22"/>
        </w:rPr>
        <w:tab/>
        <w:t>Postępowanie prowadzone jest w języku polskim</w:t>
      </w:r>
      <w:r>
        <w:t>.</w:t>
      </w:r>
      <w:r w:rsidR="00547345">
        <w:t xml:space="preserve">                                             </w:t>
      </w:r>
      <w:r w:rsidR="00547345" w:rsidRPr="00547345">
        <w:rPr>
          <w:color w:val="FFFFFF" w:themeColor="background1"/>
        </w:rPr>
        <w:t>.</w:t>
      </w:r>
      <w:r w:rsidR="00F75228">
        <w:br/>
      </w:r>
    </w:p>
    <w:p w:rsidR="003309D6" w:rsidRDefault="003309D6">
      <w:pPr>
        <w:pStyle w:val="Nagwek2"/>
        <w:ind w:left="399" w:right="509"/>
      </w:pPr>
    </w:p>
    <w:p w:rsidR="00E17863" w:rsidRDefault="00977283">
      <w:pPr>
        <w:pStyle w:val="Nagwek2"/>
        <w:ind w:left="399" w:right="509"/>
      </w:pPr>
      <w:r>
        <w:t>Rozdz. II. ZAMAWIAJĄCY</w:t>
      </w:r>
      <w:r>
        <w:rPr>
          <w:b w:val="0"/>
          <w:u w:val="none"/>
        </w:rPr>
        <w:t xml:space="preserve"> </w:t>
      </w:r>
    </w:p>
    <w:p w:rsidR="00E17863" w:rsidRDefault="00977283">
      <w:pPr>
        <w:spacing w:after="19" w:line="259" w:lineRule="auto"/>
        <w:ind w:left="404" w:firstLine="0"/>
        <w:jc w:val="left"/>
      </w:pPr>
      <w:r>
        <w:t xml:space="preserve"> </w:t>
      </w:r>
    </w:p>
    <w:p w:rsidR="00E17863" w:rsidRPr="00547345" w:rsidRDefault="00977283">
      <w:pPr>
        <w:spacing w:after="2" w:line="248" w:lineRule="auto"/>
        <w:ind w:left="399" w:right="2673" w:hanging="10"/>
        <w:jc w:val="left"/>
        <w:rPr>
          <w:sz w:val="22"/>
        </w:rPr>
      </w:pPr>
      <w:r w:rsidRPr="00547345">
        <w:rPr>
          <w:b/>
          <w:sz w:val="22"/>
        </w:rPr>
        <w:t>33 Wojskowy Oddział Gospodarczy</w:t>
      </w:r>
      <w:r w:rsidRPr="00547345">
        <w:rPr>
          <w:sz w:val="22"/>
        </w:rPr>
        <w:t xml:space="preserve"> w Nowej Dębie </w:t>
      </w:r>
      <w:r w:rsidR="00050FC7" w:rsidRPr="00547345">
        <w:rPr>
          <w:sz w:val="22"/>
        </w:rPr>
        <w:br/>
      </w:r>
      <w:r w:rsidRPr="00547345">
        <w:rPr>
          <w:sz w:val="22"/>
        </w:rPr>
        <w:t xml:space="preserve">ul. Anieli Krzywoń 1, 39-460 Nowa Dęba, woj. podkarpackie </w:t>
      </w:r>
      <w:r w:rsidRPr="00547345">
        <w:rPr>
          <w:b/>
          <w:sz w:val="22"/>
        </w:rPr>
        <w:t>tel. 261 16 22 06, 261 16 22 87</w:t>
      </w:r>
      <w:r w:rsidRPr="00547345">
        <w:rPr>
          <w:sz w:val="22"/>
        </w:rPr>
        <w:t xml:space="preserve"> </w:t>
      </w:r>
    </w:p>
    <w:p w:rsidR="00E17863" w:rsidRPr="00547345" w:rsidRDefault="00977283">
      <w:pPr>
        <w:ind w:left="389" w:right="518" w:firstLine="0"/>
        <w:rPr>
          <w:sz w:val="22"/>
        </w:rPr>
      </w:pPr>
      <w:r w:rsidRPr="00547345">
        <w:rPr>
          <w:sz w:val="22"/>
        </w:rPr>
        <w:t xml:space="preserve">strona internetowa: </w:t>
      </w:r>
      <w:hyperlink r:id="rId9">
        <w:r w:rsidRPr="00547345">
          <w:rPr>
            <w:b/>
            <w:color w:val="0000FF"/>
            <w:sz w:val="22"/>
            <w:u w:val="single" w:color="0000FF"/>
          </w:rPr>
          <w:t>www.33wog.wp.mil.pl</w:t>
        </w:r>
      </w:hyperlink>
      <w:hyperlink r:id="rId10">
        <w:r w:rsidRPr="00547345">
          <w:rPr>
            <w:sz w:val="22"/>
          </w:rPr>
          <w:t xml:space="preserve"> </w:t>
        </w:r>
      </w:hyperlink>
    </w:p>
    <w:p w:rsidR="002264BF" w:rsidRDefault="0026413E" w:rsidP="0026413E">
      <w:pPr>
        <w:pStyle w:val="NormalnyWeb"/>
        <w:spacing w:before="0" w:beforeAutospacing="0" w:after="0"/>
        <w:jc w:val="both"/>
        <w:rPr>
          <w:rStyle w:val="Hipercze"/>
          <w:rFonts w:ascii="Arial" w:eastAsia="Arial" w:hAnsi="Arial" w:cs="Arial"/>
          <w:b/>
          <w:sz w:val="22"/>
          <w:szCs w:val="22"/>
        </w:rPr>
      </w:pPr>
      <w:r w:rsidRPr="00547345">
        <w:rPr>
          <w:rStyle w:val="Hipercze"/>
          <w:rFonts w:eastAsia="Arial"/>
          <w:bCs/>
          <w:color w:val="auto"/>
          <w:sz w:val="22"/>
          <w:szCs w:val="22"/>
          <w:u w:val="none"/>
        </w:rPr>
        <w:t xml:space="preserve">        </w:t>
      </w:r>
      <w:r w:rsidRPr="00547345">
        <w:rPr>
          <w:rStyle w:val="Hipercze"/>
          <w:rFonts w:ascii="Arial" w:eastAsia="Arial" w:hAnsi="Arial" w:cs="Arial"/>
          <w:bCs/>
          <w:color w:val="auto"/>
          <w:sz w:val="22"/>
          <w:szCs w:val="22"/>
          <w:u w:val="none"/>
        </w:rPr>
        <w:t>adres e-mail:</w:t>
      </w:r>
      <w:r w:rsidRPr="00547345">
        <w:rPr>
          <w:rStyle w:val="Hipercze"/>
          <w:rFonts w:ascii="Arial" w:eastAsia="Arial" w:hAnsi="Arial" w:cs="Arial"/>
          <w:b/>
          <w:sz w:val="22"/>
          <w:szCs w:val="22"/>
        </w:rPr>
        <w:t xml:space="preserve"> </w:t>
      </w:r>
      <w:hyperlink r:id="rId11" w:history="1">
        <w:r w:rsidR="002264BF" w:rsidRPr="00334155">
          <w:rPr>
            <w:rStyle w:val="Hipercze"/>
            <w:rFonts w:ascii="Arial" w:eastAsia="Arial" w:hAnsi="Arial" w:cs="Arial"/>
            <w:b/>
            <w:sz w:val="22"/>
            <w:szCs w:val="22"/>
          </w:rPr>
          <w:t>33wog.zamowienia-publiczne@ron.mil.pl</w:t>
        </w:r>
      </w:hyperlink>
    </w:p>
    <w:p w:rsidR="002264BF" w:rsidRPr="002264BF" w:rsidRDefault="002264BF" w:rsidP="002264BF">
      <w:pPr>
        <w:pStyle w:val="NormalnyWeb"/>
        <w:spacing w:before="0" w:beforeAutospacing="0" w:after="0"/>
        <w:ind w:firstLine="404"/>
        <w:jc w:val="both"/>
        <w:rPr>
          <w:rFonts w:ascii="Arial" w:eastAsia="Arial" w:hAnsi="Arial" w:cs="Arial"/>
          <w:b/>
          <w:color w:val="0000FF"/>
          <w:sz w:val="22"/>
          <w:szCs w:val="22"/>
          <w:u w:val="single"/>
        </w:rPr>
      </w:pPr>
      <w:r w:rsidRPr="002264BF">
        <w:rPr>
          <w:rStyle w:val="Hipercze"/>
          <w:rFonts w:ascii="Arial" w:eastAsia="Arial" w:hAnsi="Arial" w:cs="Arial"/>
          <w:color w:val="000000" w:themeColor="text1"/>
          <w:sz w:val="22"/>
          <w:szCs w:val="22"/>
          <w:u w:val="none"/>
        </w:rPr>
        <w:t>platforma zakupowa:</w:t>
      </w:r>
      <w:r>
        <w:rPr>
          <w:rStyle w:val="Hipercze"/>
          <w:rFonts w:ascii="Arial" w:eastAsia="Arial" w:hAnsi="Arial" w:cs="Arial"/>
          <w:b/>
          <w:sz w:val="22"/>
          <w:szCs w:val="22"/>
        </w:rPr>
        <w:t xml:space="preserve"> https://platformazakupowa.pl/pn/33wog</w:t>
      </w:r>
    </w:p>
    <w:p w:rsidR="00E17863" w:rsidRPr="00547345" w:rsidRDefault="00977283">
      <w:pPr>
        <w:spacing w:after="20" w:line="259" w:lineRule="auto"/>
        <w:ind w:left="404" w:firstLine="0"/>
        <w:jc w:val="left"/>
        <w:rPr>
          <w:sz w:val="22"/>
        </w:rPr>
      </w:pPr>
      <w:r w:rsidRPr="00547345">
        <w:rPr>
          <w:b/>
          <w:sz w:val="22"/>
        </w:rPr>
        <w:t xml:space="preserve"> </w:t>
      </w:r>
    </w:p>
    <w:p w:rsidR="00E17863" w:rsidRPr="00730955" w:rsidRDefault="00977283">
      <w:pPr>
        <w:spacing w:after="22" w:line="252" w:lineRule="auto"/>
        <w:ind w:left="404" w:right="508" w:firstLine="0"/>
        <w:rPr>
          <w:sz w:val="22"/>
        </w:rPr>
      </w:pPr>
      <w:r w:rsidRPr="00730955">
        <w:rPr>
          <w:b/>
          <w:sz w:val="22"/>
        </w:rPr>
        <w:t xml:space="preserve">Godziny urzędowania Zamawiającego. </w:t>
      </w:r>
    </w:p>
    <w:p w:rsidR="00547345" w:rsidRDefault="00547345" w:rsidP="00547345">
      <w:pPr>
        <w:ind w:left="389" w:right="518" w:firstLine="0"/>
        <w:rPr>
          <w:b/>
          <w:i/>
          <w:sz w:val="22"/>
        </w:rPr>
      </w:pPr>
      <w:r w:rsidRPr="00547345">
        <w:rPr>
          <w:sz w:val="22"/>
        </w:rPr>
        <w:t>Praca w siedzibie Zamawiającego odbywa się w dni powszednie, od poniedziałku do piątku, w godzinach 7.00 – 15.00.</w:t>
      </w:r>
      <w:r w:rsidRPr="00547345">
        <w:rPr>
          <w:b/>
          <w:i/>
          <w:sz w:val="22"/>
        </w:rPr>
        <w:t xml:space="preserve"> </w:t>
      </w:r>
    </w:p>
    <w:p w:rsidR="004A4704" w:rsidRPr="00547345" w:rsidRDefault="004A4704" w:rsidP="00547345">
      <w:pPr>
        <w:ind w:left="389" w:right="518" w:firstLine="0"/>
        <w:rPr>
          <w:sz w:val="22"/>
        </w:rPr>
      </w:pPr>
    </w:p>
    <w:p w:rsidR="003309D6" w:rsidRDefault="003309D6" w:rsidP="004A4704">
      <w:pPr>
        <w:spacing w:after="4" w:line="259" w:lineRule="auto"/>
        <w:ind w:left="404" w:firstLine="0"/>
        <w:jc w:val="left"/>
        <w:rPr>
          <w:b/>
          <w:szCs w:val="24"/>
          <w:u w:val="single"/>
        </w:rPr>
      </w:pPr>
    </w:p>
    <w:p w:rsidR="004A4704" w:rsidRPr="004A4704" w:rsidRDefault="00547345" w:rsidP="004A4704">
      <w:pPr>
        <w:spacing w:after="4" w:line="259" w:lineRule="auto"/>
        <w:ind w:left="404" w:firstLine="0"/>
        <w:jc w:val="left"/>
        <w:rPr>
          <w:szCs w:val="24"/>
          <w:u w:val="single"/>
        </w:rPr>
      </w:pPr>
      <w:r w:rsidRPr="004A4704">
        <w:rPr>
          <w:b/>
          <w:szCs w:val="24"/>
          <w:u w:val="single"/>
        </w:rPr>
        <w:t xml:space="preserve"> </w:t>
      </w:r>
      <w:r w:rsidR="004A4704" w:rsidRPr="004A4704">
        <w:rPr>
          <w:b/>
          <w:bCs/>
          <w:szCs w:val="24"/>
          <w:u w:val="single"/>
        </w:rPr>
        <w:t xml:space="preserve">Rozdz. III. TRYB UDZIELENIA ZAMÓWIENIA </w:t>
      </w:r>
    </w:p>
    <w:p w:rsidR="00E17863" w:rsidRDefault="00977283">
      <w:pPr>
        <w:spacing w:after="0" w:line="259" w:lineRule="auto"/>
        <w:ind w:left="404" w:firstLine="0"/>
        <w:jc w:val="left"/>
      </w:pPr>
      <w:r>
        <w:t xml:space="preserve"> </w:t>
      </w:r>
    </w:p>
    <w:p w:rsidR="001D0A5A" w:rsidRPr="001D0A5A" w:rsidRDefault="00050FC7" w:rsidP="00643511">
      <w:pPr>
        <w:numPr>
          <w:ilvl w:val="0"/>
          <w:numId w:val="30"/>
        </w:numPr>
        <w:spacing w:after="120" w:line="240" w:lineRule="auto"/>
        <w:rPr>
          <w:sz w:val="22"/>
        </w:rPr>
      </w:pPr>
      <w:r w:rsidRPr="00547345">
        <w:rPr>
          <w:sz w:val="22"/>
        </w:rPr>
        <w:t>Postępowanie o udzielenie przedmiotowego zamówienia prowadzone jest w tr</w:t>
      </w:r>
      <w:r w:rsidR="00547345" w:rsidRPr="00547345">
        <w:rPr>
          <w:sz w:val="22"/>
        </w:rPr>
        <w:t xml:space="preserve">ybie przetargu nieograniczonego o wartości poniżej kwot określonych w art. 11 ust 8 </w:t>
      </w:r>
      <w:r w:rsidR="001D0A5A" w:rsidRPr="001D0A5A">
        <w:rPr>
          <w:sz w:val="22"/>
        </w:rPr>
        <w:t xml:space="preserve">ustawy </w:t>
      </w:r>
      <w:r w:rsidR="001D0A5A" w:rsidRPr="001D0A5A">
        <w:rPr>
          <w:sz w:val="22"/>
        </w:rPr>
        <w:br/>
        <w:t xml:space="preserve">z dnia 29 stycznia 2004 roku Prawo zamówień publicznych zw. dalej ustawą </w:t>
      </w:r>
      <w:proofErr w:type="spellStart"/>
      <w:r w:rsidR="001D0A5A" w:rsidRPr="001D0A5A">
        <w:rPr>
          <w:sz w:val="22"/>
        </w:rPr>
        <w:t>Pzp</w:t>
      </w:r>
      <w:proofErr w:type="spellEnd"/>
      <w:r w:rsidR="001D0A5A" w:rsidRPr="001D0A5A">
        <w:rPr>
          <w:sz w:val="22"/>
        </w:rPr>
        <w:t>.</w:t>
      </w:r>
    </w:p>
    <w:p w:rsidR="00E17863" w:rsidRDefault="00977283">
      <w:pPr>
        <w:spacing w:after="0" w:line="259" w:lineRule="auto"/>
        <w:ind w:left="404" w:firstLine="0"/>
        <w:jc w:val="left"/>
      </w:pPr>
      <w:r>
        <w:rPr>
          <w:b/>
        </w:rPr>
        <w:lastRenderedPageBreak/>
        <w:t xml:space="preserve"> </w:t>
      </w: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IV. OPIS PRZEDMIOTU ZAMÓWIENIA</w:t>
      </w:r>
      <w:r>
        <w:rPr>
          <w:u w:val="none"/>
        </w:rPr>
        <w:t xml:space="preserve">  </w:t>
      </w:r>
    </w:p>
    <w:p w:rsidR="00E17863" w:rsidRDefault="00977283">
      <w:pPr>
        <w:spacing w:after="13" w:line="259" w:lineRule="auto"/>
        <w:ind w:left="546" w:firstLine="0"/>
        <w:jc w:val="left"/>
      </w:pPr>
      <w:r>
        <w:rPr>
          <w:b/>
        </w:rPr>
        <w:t xml:space="preserve"> </w:t>
      </w:r>
    </w:p>
    <w:p w:rsidR="008A3E4D" w:rsidRDefault="00977283" w:rsidP="00643511">
      <w:pPr>
        <w:numPr>
          <w:ilvl w:val="0"/>
          <w:numId w:val="1"/>
        </w:numPr>
        <w:ind w:right="518" w:hanging="360"/>
        <w:rPr>
          <w:sz w:val="22"/>
        </w:rPr>
      </w:pPr>
      <w:r w:rsidRPr="00547345">
        <w:rPr>
          <w:sz w:val="22"/>
        </w:rPr>
        <w:t xml:space="preserve">Przedmiotem zamówienia </w:t>
      </w:r>
      <w:r w:rsidR="00DD6966">
        <w:rPr>
          <w:sz w:val="22"/>
        </w:rPr>
        <w:t>jest</w:t>
      </w:r>
      <w:r w:rsidRPr="00547345">
        <w:rPr>
          <w:sz w:val="22"/>
        </w:rPr>
        <w:t xml:space="preserve"> </w:t>
      </w:r>
      <w:r w:rsidR="008A3E4D">
        <w:rPr>
          <w:b/>
          <w:sz w:val="22"/>
        </w:rPr>
        <w:t xml:space="preserve">dostawa </w:t>
      </w:r>
      <w:r w:rsidR="004560B4">
        <w:rPr>
          <w:b/>
          <w:sz w:val="22"/>
        </w:rPr>
        <w:t>produktów garmażeryjnych chłodzonych</w:t>
      </w:r>
      <w:r w:rsidR="00547345">
        <w:rPr>
          <w:b/>
          <w:sz w:val="22"/>
        </w:rPr>
        <w:t>,</w:t>
      </w:r>
      <w:r w:rsidRPr="00547345">
        <w:rPr>
          <w:sz w:val="22"/>
        </w:rPr>
        <w:t xml:space="preserve"> do jednostek wojskowych będących na zaopatrzeniu 33 Wojskowego Oddzia</w:t>
      </w:r>
      <w:r w:rsidR="006E23B3">
        <w:rPr>
          <w:sz w:val="22"/>
        </w:rPr>
        <w:t>łu Gospodarczego w Nowej Dębie</w:t>
      </w:r>
      <w:r w:rsidR="00246F57">
        <w:rPr>
          <w:sz w:val="22"/>
        </w:rPr>
        <w:t xml:space="preserve"> </w:t>
      </w:r>
      <w:r w:rsidR="008A3E4D">
        <w:rPr>
          <w:sz w:val="22"/>
        </w:rPr>
        <w:t>tj. do:</w:t>
      </w:r>
    </w:p>
    <w:p w:rsidR="00E17863" w:rsidRDefault="00B92153" w:rsidP="00643511">
      <w:pPr>
        <w:pStyle w:val="Akapitzlist"/>
        <w:numPr>
          <w:ilvl w:val="0"/>
          <w:numId w:val="31"/>
        </w:numPr>
        <w:ind w:right="518"/>
        <w:rPr>
          <w:sz w:val="22"/>
        </w:rPr>
      </w:pPr>
      <w:r>
        <w:rPr>
          <w:sz w:val="22"/>
        </w:rPr>
        <w:t xml:space="preserve">GZ Nowa Dęba ul. Anieli </w:t>
      </w:r>
      <w:proofErr w:type="spellStart"/>
      <w:r>
        <w:rPr>
          <w:sz w:val="22"/>
        </w:rPr>
        <w:t>Krzywoń</w:t>
      </w:r>
      <w:proofErr w:type="spellEnd"/>
      <w:r>
        <w:rPr>
          <w:sz w:val="22"/>
        </w:rPr>
        <w:t xml:space="preserve"> 1 39-460 Nowa Dęba,</w:t>
      </w:r>
    </w:p>
    <w:p w:rsidR="008A3E4D" w:rsidRDefault="008A3E4D" w:rsidP="00643511">
      <w:pPr>
        <w:pStyle w:val="Akapitzlist"/>
        <w:numPr>
          <w:ilvl w:val="0"/>
          <w:numId w:val="31"/>
        </w:numPr>
        <w:ind w:right="518"/>
        <w:rPr>
          <w:sz w:val="22"/>
        </w:rPr>
      </w:pPr>
      <w:r>
        <w:rPr>
          <w:sz w:val="22"/>
        </w:rPr>
        <w:t xml:space="preserve">GZ Sandomierz ul. </w:t>
      </w:r>
      <w:r w:rsidR="00B92153">
        <w:rPr>
          <w:sz w:val="22"/>
        </w:rPr>
        <w:t>Mickiewicza 38 29-600 Sandomierz,</w:t>
      </w:r>
    </w:p>
    <w:p w:rsidR="008A3E4D" w:rsidRDefault="008A3E4D" w:rsidP="00643511">
      <w:pPr>
        <w:pStyle w:val="Akapitzlist"/>
        <w:numPr>
          <w:ilvl w:val="0"/>
          <w:numId w:val="31"/>
        </w:numPr>
        <w:ind w:right="518"/>
        <w:rPr>
          <w:sz w:val="22"/>
        </w:rPr>
      </w:pPr>
      <w:r>
        <w:rPr>
          <w:sz w:val="22"/>
        </w:rPr>
        <w:t>GZ Kielce ul. Woj</w:t>
      </w:r>
      <w:r w:rsidR="00B92153">
        <w:rPr>
          <w:sz w:val="22"/>
        </w:rPr>
        <w:t>ska Polskiego 300 25-205 Kielce.</w:t>
      </w:r>
    </w:p>
    <w:p w:rsidR="004560B4" w:rsidRPr="004560B4" w:rsidRDefault="004560B4" w:rsidP="00643511">
      <w:pPr>
        <w:pStyle w:val="Akapitzlist"/>
        <w:numPr>
          <w:ilvl w:val="0"/>
          <w:numId w:val="1"/>
        </w:numPr>
        <w:ind w:right="518"/>
        <w:rPr>
          <w:sz w:val="22"/>
        </w:rPr>
      </w:pPr>
      <w:r>
        <w:rPr>
          <w:sz w:val="22"/>
        </w:rPr>
        <w:t>Zamówienie nie zostało podzielone na części</w:t>
      </w:r>
    </w:p>
    <w:p w:rsidR="00E17863" w:rsidRPr="00547345" w:rsidRDefault="00977283" w:rsidP="00643511">
      <w:pPr>
        <w:numPr>
          <w:ilvl w:val="0"/>
          <w:numId w:val="1"/>
        </w:numPr>
        <w:ind w:right="518" w:hanging="360"/>
        <w:rPr>
          <w:sz w:val="22"/>
        </w:rPr>
      </w:pPr>
      <w:r w:rsidRPr="00547345">
        <w:rPr>
          <w:sz w:val="22"/>
        </w:rPr>
        <w:t xml:space="preserve">Szczegółową ilość i asortyment oraz opis przedmiotu zamówienia  </w:t>
      </w:r>
      <w:r w:rsidR="00F75228" w:rsidRPr="00547345">
        <w:rPr>
          <w:sz w:val="22"/>
        </w:rPr>
        <w:br/>
      </w:r>
      <w:r w:rsidRPr="00547345">
        <w:rPr>
          <w:sz w:val="22"/>
        </w:rPr>
        <w:t>w zakresie wymagań jakościowych, terminów przydatności do spożycia, znakowania</w:t>
      </w:r>
      <w:r w:rsidR="00C236A3" w:rsidRPr="00547345">
        <w:rPr>
          <w:sz w:val="22"/>
        </w:rPr>
        <w:t xml:space="preserve"> </w:t>
      </w:r>
      <w:r w:rsidR="00B92153">
        <w:rPr>
          <w:sz w:val="22"/>
        </w:rPr>
        <w:t xml:space="preserve">i opakowania określa </w:t>
      </w:r>
      <w:r w:rsidR="00B92153" w:rsidRPr="004560B4">
        <w:rPr>
          <w:b/>
          <w:sz w:val="22"/>
          <w:u w:val="single"/>
        </w:rPr>
        <w:t>załącznik nr 1 do SIWZ (opis przedmiotu zamówienia) oraz załącznik nr 2 do SIWZ (szczegółowa wycena oferty</w:t>
      </w:r>
      <w:r w:rsidR="00B92153">
        <w:rPr>
          <w:sz w:val="22"/>
        </w:rPr>
        <w:t>).</w:t>
      </w:r>
    </w:p>
    <w:p w:rsidR="00E17863" w:rsidRPr="00303FCB" w:rsidRDefault="00977283" w:rsidP="00643511">
      <w:pPr>
        <w:numPr>
          <w:ilvl w:val="0"/>
          <w:numId w:val="1"/>
        </w:numPr>
        <w:ind w:right="518" w:hanging="360"/>
        <w:rPr>
          <w:sz w:val="22"/>
        </w:rPr>
      </w:pPr>
      <w:r w:rsidRPr="00547345">
        <w:rPr>
          <w:sz w:val="22"/>
        </w:rPr>
        <w:t>Zamawiający informuje o możliwości skorzystania przez siebie z prawa opcji</w:t>
      </w:r>
      <w:r w:rsidR="006E23B3">
        <w:rPr>
          <w:sz w:val="22"/>
        </w:rPr>
        <w:t xml:space="preserve"> </w:t>
      </w:r>
      <w:r w:rsidR="00246F57">
        <w:rPr>
          <w:sz w:val="22"/>
        </w:rPr>
        <w:br/>
      </w:r>
      <w:r w:rsidRPr="00547345">
        <w:rPr>
          <w:sz w:val="22"/>
        </w:rPr>
        <w:t xml:space="preserve">w zakresie wskazanym w </w:t>
      </w:r>
      <w:r w:rsidRPr="00547345">
        <w:rPr>
          <w:b/>
          <w:sz w:val="22"/>
          <w:u w:val="single" w:color="000000"/>
        </w:rPr>
        <w:t xml:space="preserve">załączniku nr </w:t>
      </w:r>
      <w:r w:rsidR="00B9387E">
        <w:rPr>
          <w:b/>
          <w:sz w:val="22"/>
          <w:u w:val="single" w:color="000000"/>
        </w:rPr>
        <w:t>2</w:t>
      </w:r>
      <w:r w:rsidRPr="00547345">
        <w:rPr>
          <w:sz w:val="22"/>
        </w:rPr>
        <w:t xml:space="preserve"> do SIWZ, po cenach jednostkowych określonych w ofercie Wykonawcy. </w:t>
      </w:r>
      <w:r w:rsidR="00B92153">
        <w:rPr>
          <w:sz w:val="22"/>
        </w:rPr>
        <w:t xml:space="preserve">Ceny jednostkowe dla zamówienia podstawowego oraz dla zamówienia w ramach prawa opcji mają być jednakowe. </w:t>
      </w:r>
      <w:r w:rsidRPr="00547345">
        <w:rPr>
          <w:sz w:val="22"/>
        </w:rPr>
        <w:t xml:space="preserve">Zamawiający zastrzega, iż część zamówienia określona jako prawo opcji jest uprawnieniem, a nie obowiązkiem Zamawiającego. Szczegółowe warunki realizacji przez Wykonawcę zamówienia w ramach prawa opcji zawiera </w:t>
      </w:r>
      <w:r w:rsidRPr="00547345">
        <w:rPr>
          <w:b/>
          <w:sz w:val="22"/>
          <w:u w:val="single" w:color="000000"/>
        </w:rPr>
        <w:t>załącznik nr 3 do SIWZ</w:t>
      </w:r>
      <w:r w:rsidRPr="00547345">
        <w:rPr>
          <w:sz w:val="22"/>
        </w:rPr>
        <w:t xml:space="preserve"> – projekt umowy. </w:t>
      </w:r>
      <w:r w:rsidRPr="00547345">
        <w:rPr>
          <w:b/>
          <w:sz w:val="22"/>
        </w:rPr>
        <w:t xml:space="preserve"> </w:t>
      </w:r>
    </w:p>
    <w:p w:rsidR="00303FCB" w:rsidRPr="0073318B" w:rsidRDefault="00303FCB" w:rsidP="00643511">
      <w:pPr>
        <w:numPr>
          <w:ilvl w:val="0"/>
          <w:numId w:val="1"/>
        </w:numPr>
        <w:tabs>
          <w:tab w:val="left" w:pos="426"/>
        </w:tabs>
        <w:suppressAutoHyphens/>
        <w:spacing w:after="0" w:line="240" w:lineRule="auto"/>
        <w:ind w:left="754" w:right="737" w:hanging="357"/>
        <w:rPr>
          <w:rFonts w:eastAsia="Times New Roman"/>
          <w:sz w:val="21"/>
          <w:szCs w:val="21"/>
        </w:rPr>
      </w:pPr>
      <w:r w:rsidRPr="00DD6966">
        <w:rPr>
          <w:rFonts w:eastAsia="Times New Roman"/>
          <w:sz w:val="22"/>
        </w:rPr>
        <w:t xml:space="preserve">Zamawiający zastrzega, iż </w:t>
      </w:r>
      <w:r w:rsidR="002264BF">
        <w:rPr>
          <w:rFonts w:eastAsia="Times New Roman"/>
          <w:sz w:val="22"/>
        </w:rPr>
        <w:t>przedmiot zamówienia objęty</w:t>
      </w:r>
      <w:r w:rsidRPr="00DD6966">
        <w:rPr>
          <w:rFonts w:eastAsia="Times New Roman"/>
          <w:sz w:val="22"/>
        </w:rPr>
        <w:t xml:space="preserve"> prawem opcji </w:t>
      </w:r>
      <w:r w:rsidR="002264BF">
        <w:rPr>
          <w:rFonts w:eastAsia="Times New Roman"/>
          <w:sz w:val="22"/>
        </w:rPr>
        <w:t xml:space="preserve">musi </w:t>
      </w:r>
      <w:r w:rsidR="002264BF">
        <w:rPr>
          <w:rFonts w:eastAsia="Times New Roman"/>
          <w:sz w:val="22"/>
        </w:rPr>
        <w:br/>
        <w:t>być</w:t>
      </w:r>
      <w:r w:rsidRPr="00DD6966">
        <w:rPr>
          <w:rFonts w:eastAsia="Times New Roman"/>
          <w:sz w:val="22"/>
        </w:rPr>
        <w:t xml:space="preserve"> realizowan</w:t>
      </w:r>
      <w:r w:rsidR="002264BF">
        <w:rPr>
          <w:rFonts w:eastAsia="Times New Roman"/>
          <w:sz w:val="22"/>
        </w:rPr>
        <w:t>y</w:t>
      </w:r>
      <w:r w:rsidRPr="00DD6966">
        <w:rPr>
          <w:rFonts w:eastAsia="Times New Roman"/>
          <w:sz w:val="22"/>
        </w:rPr>
        <w:t xml:space="preserve"> na warunkach określonych dla zamówienia podstawowego</w:t>
      </w:r>
      <w:r w:rsidRPr="0073318B">
        <w:rPr>
          <w:rFonts w:eastAsia="Times New Roman"/>
          <w:sz w:val="21"/>
          <w:szCs w:val="21"/>
        </w:rPr>
        <w:t>.</w:t>
      </w:r>
    </w:p>
    <w:p w:rsidR="00E17863" w:rsidRPr="00547345" w:rsidRDefault="00977283" w:rsidP="00643511">
      <w:pPr>
        <w:numPr>
          <w:ilvl w:val="0"/>
          <w:numId w:val="1"/>
        </w:numPr>
        <w:ind w:right="518" w:hanging="360"/>
        <w:rPr>
          <w:sz w:val="22"/>
        </w:rPr>
      </w:pPr>
      <w:r w:rsidRPr="00547345">
        <w:rPr>
          <w:sz w:val="22"/>
        </w:rPr>
        <w:t xml:space="preserve">Zamawiający, gwarantuje złożenie zamówień na dostawę przedmiotu zamówienia podstawowego na poziomie nie mniejszym </w:t>
      </w:r>
      <w:r w:rsidRPr="00246F57">
        <w:rPr>
          <w:sz w:val="22"/>
        </w:rPr>
        <w:t>niż 70%</w:t>
      </w:r>
      <w:r w:rsidRPr="00547345">
        <w:rPr>
          <w:sz w:val="22"/>
        </w:rPr>
        <w:t xml:space="preserve"> wartości brutto umowy, zawartej w wyniku rozstrzygnięcia niniejszego postępowania. Realizacja umowy w pozostałym zakresie uzależniona będzie od faktycznych potrzeb odbiorców wynikających ze zmiennej liczby uprawnionych do żywienia żołnierzy oraz przydzielonych na ten cel środków finansowych. </w:t>
      </w:r>
    </w:p>
    <w:p w:rsidR="00E17863" w:rsidRPr="00547345" w:rsidRDefault="00977283" w:rsidP="00643511">
      <w:pPr>
        <w:numPr>
          <w:ilvl w:val="0"/>
          <w:numId w:val="1"/>
        </w:numPr>
        <w:ind w:right="518" w:hanging="360"/>
        <w:rPr>
          <w:sz w:val="22"/>
        </w:rPr>
      </w:pPr>
      <w:r w:rsidRPr="00547345">
        <w:rPr>
          <w:sz w:val="22"/>
        </w:rPr>
        <w:t xml:space="preserve">Wytworzenie przedmiotu zamówienia, sposób jego opakowania </w:t>
      </w:r>
      <w:r w:rsidR="00C236A3" w:rsidRPr="00547345">
        <w:rPr>
          <w:sz w:val="22"/>
        </w:rPr>
        <w:br/>
      </w:r>
      <w:r w:rsidRPr="00547345">
        <w:rPr>
          <w:sz w:val="22"/>
        </w:rPr>
        <w:t xml:space="preserve">i transportu muszą spełniać wymagania obowiązujących, krajowych i unijnych, przepisów prawa żywnościowego. Przepisy te szczegółowo określone zostały </w:t>
      </w:r>
      <w:r w:rsidR="00C236A3" w:rsidRPr="00547345">
        <w:rPr>
          <w:sz w:val="22"/>
        </w:rPr>
        <w:br/>
      </w:r>
      <w:r w:rsidRPr="00547345">
        <w:rPr>
          <w:sz w:val="22"/>
        </w:rPr>
        <w:t xml:space="preserve">w </w:t>
      </w:r>
      <w:r w:rsidRPr="00547345">
        <w:rPr>
          <w:b/>
          <w:sz w:val="22"/>
          <w:u w:val="single" w:color="000000"/>
        </w:rPr>
        <w:t>Załączniku nr 3</w:t>
      </w:r>
      <w:r w:rsidRPr="00547345">
        <w:rPr>
          <w:sz w:val="22"/>
        </w:rPr>
        <w:t xml:space="preserve"> do SIWZ - projekt umowy. Załącznik ten określa również szczegółowe wymagania co do sposobu dostawy, odbioru, postępowania reklamacyjnego w zakresie przedmiotu zamówienia. W związku z powyższym projekt umowy również należy traktować jako uzupełnienie opisu przedmiotu zamówienia oraz integralną część niniejszego SIWZ. </w:t>
      </w:r>
    </w:p>
    <w:p w:rsidR="00E17863" w:rsidRPr="00547345" w:rsidRDefault="00977283" w:rsidP="00643511">
      <w:pPr>
        <w:numPr>
          <w:ilvl w:val="0"/>
          <w:numId w:val="1"/>
        </w:numPr>
        <w:ind w:right="518" w:hanging="360"/>
        <w:rPr>
          <w:sz w:val="22"/>
        </w:rPr>
      </w:pPr>
      <w:r w:rsidRPr="00547345">
        <w:rPr>
          <w:sz w:val="22"/>
        </w:rPr>
        <w:t xml:space="preserve">Podmioty działające na rynku spożywczym, prowadzące zakłady obrotu żywnością lub gastronomii </w:t>
      </w:r>
      <w:r w:rsidR="00B9387E">
        <w:rPr>
          <w:sz w:val="22"/>
        </w:rPr>
        <w:t>z</w:t>
      </w:r>
      <w:r w:rsidRPr="00547345">
        <w:rPr>
          <w:sz w:val="22"/>
        </w:rPr>
        <w:t xml:space="preserve">obowiązane są zapewnić bezpieczeństwo żywności zgodnie z zasadami Hazard </w:t>
      </w:r>
      <w:proofErr w:type="spellStart"/>
      <w:r w:rsidRPr="00547345">
        <w:rPr>
          <w:sz w:val="22"/>
        </w:rPr>
        <w:t>Analysis</w:t>
      </w:r>
      <w:proofErr w:type="spellEnd"/>
      <w:r w:rsidRPr="00547345">
        <w:rPr>
          <w:sz w:val="22"/>
        </w:rPr>
        <w:t xml:space="preserve"> and </w:t>
      </w:r>
      <w:proofErr w:type="spellStart"/>
      <w:r w:rsidRPr="00547345">
        <w:rPr>
          <w:sz w:val="22"/>
        </w:rPr>
        <w:t>Critical</w:t>
      </w:r>
      <w:proofErr w:type="spellEnd"/>
      <w:r w:rsidRPr="00547345">
        <w:rPr>
          <w:sz w:val="22"/>
        </w:rPr>
        <w:t xml:space="preserve"> </w:t>
      </w:r>
      <w:proofErr w:type="spellStart"/>
      <w:r w:rsidRPr="00547345">
        <w:rPr>
          <w:sz w:val="22"/>
        </w:rPr>
        <w:t>Control</w:t>
      </w:r>
      <w:proofErr w:type="spellEnd"/>
      <w:r w:rsidRPr="00547345">
        <w:rPr>
          <w:sz w:val="22"/>
        </w:rPr>
        <w:t xml:space="preserve"> </w:t>
      </w:r>
      <w:proofErr w:type="spellStart"/>
      <w:r w:rsidRPr="00547345">
        <w:rPr>
          <w:sz w:val="22"/>
        </w:rPr>
        <w:t>Points</w:t>
      </w:r>
      <w:proofErr w:type="spellEnd"/>
      <w:r w:rsidRPr="00547345">
        <w:rPr>
          <w:sz w:val="22"/>
        </w:rPr>
        <w:t xml:space="preserve">,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 W związku z powyższym Wykonawca ubiegający się o udzielenie zamówienia musi posiadać aktualne dokumenty (w tym również przez okres obowiązywania umowy), niżej </w:t>
      </w:r>
      <w:r w:rsidRPr="00547345">
        <w:rPr>
          <w:sz w:val="22"/>
        </w:rPr>
        <w:lastRenderedPageBreak/>
        <w:t xml:space="preserve">wymienione dokumenty, które okaże na żądanie Zamawiającego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potwierdzającej spełnienie wymagań koniecznych do zapewnienia higieny w procesie produkcji lub w obrocie artykułami będącymi przedmiotem zamówienia (umowy) oraz do zapewnienia właściwej jakości tych artykułów; </w:t>
      </w:r>
    </w:p>
    <w:p w:rsidR="00246F57" w:rsidRDefault="00977283" w:rsidP="00643511">
      <w:pPr>
        <w:numPr>
          <w:ilvl w:val="0"/>
          <w:numId w:val="1"/>
        </w:numPr>
        <w:ind w:right="518" w:hanging="360"/>
        <w:rPr>
          <w:sz w:val="22"/>
        </w:rPr>
      </w:pPr>
      <w:r w:rsidRPr="00547345">
        <w:rPr>
          <w:sz w:val="22"/>
        </w:rPr>
        <w:t>Dostawy przedmiotu zamówienia</w:t>
      </w:r>
      <w:r w:rsidR="006E23B3">
        <w:rPr>
          <w:sz w:val="22"/>
        </w:rPr>
        <w:t xml:space="preserve"> </w:t>
      </w:r>
      <w:r w:rsidRPr="00547345">
        <w:rPr>
          <w:sz w:val="22"/>
        </w:rPr>
        <w:t xml:space="preserve">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E17863" w:rsidRPr="004560B4" w:rsidRDefault="00977283" w:rsidP="00643511">
      <w:pPr>
        <w:numPr>
          <w:ilvl w:val="0"/>
          <w:numId w:val="1"/>
        </w:numPr>
        <w:ind w:right="518" w:hanging="360"/>
        <w:rPr>
          <w:sz w:val="22"/>
        </w:rPr>
      </w:pPr>
      <w:r w:rsidRPr="00547345">
        <w:rPr>
          <w:sz w:val="22"/>
        </w:rPr>
        <w:t xml:space="preserve">O terminie dostawy, o którym mowa w ust. </w:t>
      </w:r>
      <w:r w:rsidR="00DD6966">
        <w:rPr>
          <w:sz w:val="22"/>
        </w:rPr>
        <w:t>9</w:t>
      </w:r>
      <w:r w:rsidRPr="00547345">
        <w:rPr>
          <w:sz w:val="22"/>
        </w:rPr>
        <w:t xml:space="preserve"> powyżej, Wykonawca będzie powiadamiany na podstawie sukcesywnie składanych </w:t>
      </w:r>
      <w:r w:rsidR="00246F57">
        <w:rPr>
          <w:sz w:val="22"/>
        </w:rPr>
        <w:t xml:space="preserve">(telefonicznych) </w:t>
      </w:r>
      <w:r w:rsidRPr="00547345">
        <w:rPr>
          <w:sz w:val="22"/>
        </w:rPr>
        <w:t>zamówień.</w:t>
      </w:r>
      <w:r w:rsidRPr="00547345">
        <w:rPr>
          <w:b/>
          <w:sz w:val="22"/>
        </w:rPr>
        <w:t xml:space="preserve"> </w:t>
      </w:r>
    </w:p>
    <w:p w:rsidR="004560B4" w:rsidRPr="004560B4" w:rsidRDefault="004560B4" w:rsidP="00643511">
      <w:pPr>
        <w:numPr>
          <w:ilvl w:val="0"/>
          <w:numId w:val="1"/>
        </w:numPr>
        <w:ind w:right="518" w:hanging="360"/>
        <w:rPr>
          <w:sz w:val="22"/>
        </w:rPr>
      </w:pPr>
      <w:r w:rsidRPr="004560B4">
        <w:rPr>
          <w:sz w:val="22"/>
        </w:rPr>
        <w:t xml:space="preserve">Zamawiający zastrzega sobie prawo do dokonywania przesunięć ilościowych pomiędzy poszczególnymi pozycjami asortymentowymi stanowiącymi przedmiot zamówienia (umowy) przy zachowaniu następujących warunków: </w:t>
      </w:r>
    </w:p>
    <w:p w:rsidR="004560B4" w:rsidRPr="004560B4" w:rsidRDefault="004560B4" w:rsidP="004560B4">
      <w:pPr>
        <w:ind w:left="749" w:right="518" w:firstLine="0"/>
        <w:rPr>
          <w:sz w:val="22"/>
        </w:rPr>
      </w:pPr>
      <w:r w:rsidRPr="004560B4">
        <w:rPr>
          <w:sz w:val="22"/>
        </w:rPr>
        <w:t>1)przesunięcia wynikają z potrzeb odbiorców, których nie można było przewidzieć w chwili zawarcia umowy;</w:t>
      </w:r>
    </w:p>
    <w:p w:rsidR="004560B4" w:rsidRPr="004560B4" w:rsidRDefault="004560B4" w:rsidP="004560B4">
      <w:pPr>
        <w:ind w:left="749" w:right="518" w:firstLine="0"/>
        <w:rPr>
          <w:sz w:val="22"/>
        </w:rPr>
      </w:pPr>
      <w:r w:rsidRPr="004560B4">
        <w:rPr>
          <w:sz w:val="22"/>
        </w:rPr>
        <w:t>2) przesunięcia nie mogą przekroczyć 40% ilości danej pozycji asortymentowej i będą dokonywane w oparciu o ceny jednostkowe zawarte w ofercie Wykonawcy;</w:t>
      </w:r>
    </w:p>
    <w:p w:rsidR="004560B4" w:rsidRPr="004560B4" w:rsidRDefault="004560B4" w:rsidP="004560B4">
      <w:pPr>
        <w:ind w:left="749" w:right="518" w:firstLine="0"/>
        <w:rPr>
          <w:sz w:val="22"/>
        </w:rPr>
      </w:pPr>
      <w:r w:rsidRPr="004560B4">
        <w:rPr>
          <w:sz w:val="22"/>
        </w:rPr>
        <w:t>3) przesunięcia nie spowodują przekroczenia maksymalnej wartości brutto umowy.</w:t>
      </w:r>
    </w:p>
    <w:p w:rsidR="004560B4" w:rsidRPr="004560B4" w:rsidRDefault="00977283" w:rsidP="00643511">
      <w:pPr>
        <w:numPr>
          <w:ilvl w:val="0"/>
          <w:numId w:val="1"/>
        </w:numPr>
        <w:ind w:right="518" w:hanging="360"/>
        <w:rPr>
          <w:sz w:val="22"/>
        </w:rPr>
      </w:pPr>
      <w:r w:rsidRPr="00547345">
        <w:rPr>
          <w:sz w:val="22"/>
        </w:rPr>
        <w:t xml:space="preserve">Warunki realizacji zamówienia określono w </w:t>
      </w:r>
      <w:r w:rsidRPr="00547345">
        <w:rPr>
          <w:b/>
          <w:sz w:val="22"/>
          <w:u w:val="single" w:color="000000"/>
        </w:rPr>
        <w:t>załączniku nr 3 do SIWZ</w:t>
      </w:r>
      <w:r w:rsidRPr="00547345">
        <w:rPr>
          <w:sz w:val="22"/>
        </w:rPr>
        <w:t xml:space="preserve"> – projekt umowy.</w:t>
      </w:r>
      <w:r w:rsidRPr="00547345">
        <w:rPr>
          <w:b/>
          <w:sz w:val="22"/>
        </w:rPr>
        <w:t xml:space="preserve"> </w:t>
      </w:r>
    </w:p>
    <w:p w:rsidR="00E17863" w:rsidRPr="00547345" w:rsidRDefault="00977283" w:rsidP="00643511">
      <w:pPr>
        <w:numPr>
          <w:ilvl w:val="0"/>
          <w:numId w:val="1"/>
        </w:numPr>
        <w:ind w:right="518" w:hanging="360"/>
        <w:rPr>
          <w:sz w:val="22"/>
        </w:rPr>
      </w:pPr>
      <w:r w:rsidRPr="00547345">
        <w:rPr>
          <w:sz w:val="22"/>
        </w:rPr>
        <w:t xml:space="preserve">Zamawiający informuje, iż koszty związane z cyklem życia produktu tj. koszty magazynowania, przetworzenia produktów oraz ich utylizacji w odniesieniu do </w:t>
      </w:r>
      <w:r w:rsidR="00DD6966">
        <w:rPr>
          <w:sz w:val="22"/>
        </w:rPr>
        <w:t>przedmiotu zamówienia</w:t>
      </w:r>
      <w:r w:rsidRPr="00547345">
        <w:rPr>
          <w:sz w:val="22"/>
        </w:rPr>
        <w:t xml:space="preserve"> ponosi Zamawiający, natomiast koszty produkcji, pakowania oraz dostawy do Zamawiającego ponosi Wykonawca.</w:t>
      </w:r>
      <w:r w:rsidRPr="00547345">
        <w:rPr>
          <w:b/>
          <w:sz w:val="22"/>
        </w:rPr>
        <w:t xml:space="preserve"> </w:t>
      </w:r>
    </w:p>
    <w:p w:rsidR="00E047D7" w:rsidRDefault="00977283" w:rsidP="00643511">
      <w:pPr>
        <w:numPr>
          <w:ilvl w:val="0"/>
          <w:numId w:val="1"/>
        </w:numPr>
        <w:ind w:right="518" w:hanging="360"/>
        <w:rPr>
          <w:sz w:val="22"/>
        </w:rPr>
      </w:pPr>
      <w:r w:rsidRPr="00547345">
        <w:rPr>
          <w:sz w:val="22"/>
        </w:rPr>
        <w:t xml:space="preserve">Symbol wg Wspólnego Słownika Zamówień:   CPV:  </w:t>
      </w:r>
      <w:r w:rsidR="004560B4">
        <w:rPr>
          <w:b/>
          <w:sz w:val="22"/>
        </w:rPr>
        <w:t>15894300-4 produkty garmażeryjne chłodzone</w:t>
      </w:r>
    </w:p>
    <w:p w:rsidR="00FD11BB" w:rsidRDefault="00FD11BB" w:rsidP="00643511">
      <w:pPr>
        <w:numPr>
          <w:ilvl w:val="0"/>
          <w:numId w:val="1"/>
        </w:numPr>
        <w:ind w:right="518" w:hanging="360"/>
        <w:rPr>
          <w:sz w:val="22"/>
        </w:rPr>
      </w:pPr>
    </w:p>
    <w:p w:rsidR="00E047D7" w:rsidRPr="00FD11BB" w:rsidRDefault="00FD11BB" w:rsidP="00FD11BB">
      <w:pPr>
        <w:ind w:left="749" w:right="518" w:firstLine="0"/>
        <w:rPr>
          <w:sz w:val="22"/>
        </w:rPr>
      </w:pPr>
      <w:r>
        <w:rPr>
          <w:sz w:val="22"/>
        </w:rPr>
        <w:t xml:space="preserve">1) </w:t>
      </w:r>
      <w:r w:rsidR="00977283" w:rsidRPr="00FD11BB">
        <w:rPr>
          <w:sz w:val="22"/>
        </w:rPr>
        <w:t>Wykonawca</w:t>
      </w:r>
      <w:r w:rsidR="001E7941" w:rsidRPr="00FD11BB">
        <w:rPr>
          <w:sz w:val="22"/>
        </w:rPr>
        <w:t xml:space="preserve"> </w:t>
      </w:r>
      <w:r w:rsidR="00977283" w:rsidRPr="00FD11BB">
        <w:rPr>
          <w:sz w:val="22"/>
        </w:rPr>
        <w:t>zobowiązany jest przez cały okres związania um</w:t>
      </w:r>
      <w:r w:rsidR="00B9387E" w:rsidRPr="00FD11BB">
        <w:rPr>
          <w:sz w:val="22"/>
        </w:rPr>
        <w:t>ową</w:t>
      </w:r>
      <w:r w:rsidR="003F34C6" w:rsidRPr="00FD11BB">
        <w:rPr>
          <w:sz w:val="22"/>
        </w:rPr>
        <w:t>,</w:t>
      </w:r>
      <w:r w:rsidR="00977283" w:rsidRPr="00FD11BB">
        <w:rPr>
          <w:sz w:val="22"/>
        </w:rPr>
        <w:t xml:space="preserve"> posiadać</w:t>
      </w:r>
      <w:r w:rsidR="00E047D7" w:rsidRPr="00FD11BB">
        <w:rPr>
          <w:sz w:val="22"/>
        </w:rPr>
        <w:t>:</w:t>
      </w:r>
      <w:r w:rsidR="00977283" w:rsidRPr="00FD11BB">
        <w:rPr>
          <w:sz w:val="22"/>
        </w:rPr>
        <w:t xml:space="preserve"> </w:t>
      </w:r>
    </w:p>
    <w:p w:rsidR="00246F57" w:rsidRPr="00E047D7" w:rsidRDefault="00977283" w:rsidP="00E047D7">
      <w:pPr>
        <w:ind w:left="749" w:right="518" w:firstLine="0"/>
        <w:rPr>
          <w:sz w:val="21"/>
          <w:szCs w:val="21"/>
          <w:shd w:val="clear" w:color="auto" w:fill="FFFFFF"/>
        </w:rPr>
      </w:pPr>
      <w:r w:rsidRPr="00246F57">
        <w:rPr>
          <w:sz w:val="22"/>
        </w:rPr>
        <w:t xml:space="preserve">aktualną polisę lub inny dokument ubezpieczenia od odpowiedzialności cywilnej </w:t>
      </w:r>
      <w:r w:rsidR="00246F57">
        <w:rPr>
          <w:sz w:val="21"/>
          <w:szCs w:val="21"/>
          <w:shd w:val="clear" w:color="auto" w:fill="FFFFFF"/>
        </w:rPr>
        <w:t xml:space="preserve">na sumę gwarancyjną </w:t>
      </w:r>
      <w:r w:rsidR="00246F57">
        <w:rPr>
          <w:sz w:val="21"/>
          <w:szCs w:val="21"/>
          <w:u w:val="single"/>
          <w:shd w:val="clear" w:color="auto" w:fill="FFFFFF"/>
        </w:rPr>
        <w:t>nie mniejszą</w:t>
      </w:r>
      <w:r w:rsidR="00246F57">
        <w:rPr>
          <w:sz w:val="21"/>
          <w:szCs w:val="21"/>
          <w:shd w:val="clear" w:color="auto" w:fill="FFFFFF"/>
        </w:rPr>
        <w:t xml:space="preserve"> niż:</w:t>
      </w:r>
      <w:r w:rsidR="00433E3F">
        <w:rPr>
          <w:sz w:val="21"/>
          <w:szCs w:val="21"/>
          <w:shd w:val="clear" w:color="auto" w:fill="FFFFFF"/>
        </w:rPr>
        <w:t xml:space="preserve"> </w:t>
      </w:r>
      <w:r w:rsidR="00FD11BB">
        <w:rPr>
          <w:b/>
          <w:sz w:val="21"/>
          <w:szCs w:val="21"/>
          <w:shd w:val="clear" w:color="auto" w:fill="FFFFFF"/>
        </w:rPr>
        <w:t>10</w:t>
      </w:r>
      <w:r w:rsidR="00433E3F" w:rsidRPr="00433E3F">
        <w:rPr>
          <w:b/>
          <w:sz w:val="21"/>
          <w:szCs w:val="21"/>
          <w:shd w:val="clear" w:color="auto" w:fill="FFFFFF"/>
        </w:rPr>
        <w:t>0 000,00 zł</w:t>
      </w:r>
      <w:r w:rsidR="00E047D7">
        <w:rPr>
          <w:b/>
          <w:sz w:val="21"/>
          <w:szCs w:val="21"/>
          <w:shd w:val="clear" w:color="auto" w:fill="FFFFFF"/>
        </w:rPr>
        <w:t>.</w:t>
      </w:r>
    </w:p>
    <w:p w:rsidR="00E17863" w:rsidRDefault="00DD6966" w:rsidP="00E047D7">
      <w:pPr>
        <w:ind w:left="708" w:right="518" w:firstLine="41"/>
        <w:rPr>
          <w:sz w:val="22"/>
        </w:rPr>
      </w:pPr>
      <w:r>
        <w:rPr>
          <w:sz w:val="22"/>
        </w:rPr>
        <w:t>w</w:t>
      </w:r>
      <w:r w:rsidR="00977283" w:rsidRPr="003F34C6">
        <w:rPr>
          <w:sz w:val="22"/>
        </w:rPr>
        <w:t xml:space="preserve">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zobowiązany jest przedłożyć kopię dowodu zawarcia ubezpieczenia, który stanowi załącznik do niniejszej umowy. W przypadku gdy z przedłożon</w:t>
      </w:r>
      <w:r w:rsidR="00E047D7">
        <w:rPr>
          <w:sz w:val="22"/>
        </w:rPr>
        <w:t xml:space="preserve">ego przez Wykonawcę dokumentu, </w:t>
      </w:r>
      <w:r w:rsidR="00977283" w:rsidRPr="003F34C6">
        <w:rPr>
          <w:sz w:val="22"/>
        </w:rPr>
        <w:t xml:space="preserve">którym mowa powyżej wynika, że okres ubezpieczenia jest krótszy niż okres związania umową, bądź też suma ubezpieczenia uległa obniżeniu, Wykonawca zobowiązuje się do zawarcia </w:t>
      </w:r>
      <w:r w:rsidR="00977283" w:rsidRPr="003F34C6">
        <w:rPr>
          <w:sz w:val="22"/>
        </w:rPr>
        <w:lastRenderedPageBreak/>
        <w:t xml:space="preserve">stosownej umowy ubezpieczenia, w celu wypełnienia zobowiązania, </w:t>
      </w:r>
      <w:r w:rsidR="00433E3F">
        <w:rPr>
          <w:sz w:val="22"/>
        </w:rPr>
        <w:br/>
      </w:r>
      <w:r w:rsidR="00977283" w:rsidRPr="003F34C6">
        <w:rPr>
          <w:sz w:val="22"/>
        </w:rPr>
        <w:t xml:space="preserve">o którym mowa powyżej i przedłożenia Zamawiającemu dowodu potwierdzającego jej zawarcie.   </w:t>
      </w:r>
    </w:p>
    <w:p w:rsidR="00E047D7" w:rsidRPr="00FD11BB" w:rsidRDefault="00FD11BB" w:rsidP="00643511">
      <w:pPr>
        <w:pStyle w:val="Akapitzlist"/>
        <w:numPr>
          <w:ilvl w:val="0"/>
          <w:numId w:val="32"/>
        </w:numPr>
        <w:ind w:right="518"/>
        <w:rPr>
          <w:sz w:val="22"/>
        </w:rPr>
      </w:pPr>
      <w:r w:rsidRPr="00FD11BB">
        <w:rPr>
          <w:color w:val="000000" w:themeColor="text1"/>
          <w:sz w:val="22"/>
          <w:shd w:val="clear" w:color="auto" w:fill="FFFFFF"/>
        </w:rPr>
        <w:t>wdrożony</w:t>
      </w:r>
      <w:r w:rsidR="00E047D7" w:rsidRPr="00FD11BB">
        <w:rPr>
          <w:color w:val="000000" w:themeColor="text1"/>
          <w:sz w:val="22"/>
          <w:shd w:val="clear" w:color="auto" w:fill="FFFFFF"/>
        </w:rPr>
        <w:t xml:space="preserve"> </w:t>
      </w:r>
      <w:r w:rsidRPr="00FD11BB">
        <w:rPr>
          <w:color w:val="000000" w:themeColor="text1"/>
          <w:sz w:val="22"/>
          <w:shd w:val="clear" w:color="auto" w:fill="FFFFFF"/>
        </w:rPr>
        <w:t>system</w:t>
      </w:r>
      <w:r w:rsidR="00E047D7" w:rsidRPr="00FD11BB">
        <w:rPr>
          <w:color w:val="000000" w:themeColor="text1"/>
          <w:sz w:val="22"/>
          <w:shd w:val="clear" w:color="auto" w:fill="FFFFFF"/>
        </w:rPr>
        <w:t xml:space="preserve"> HACCP Hazard </w:t>
      </w:r>
      <w:proofErr w:type="spellStart"/>
      <w:r w:rsidR="00E047D7" w:rsidRPr="00FD11BB">
        <w:rPr>
          <w:color w:val="000000" w:themeColor="text1"/>
          <w:sz w:val="22"/>
          <w:shd w:val="clear" w:color="auto" w:fill="FFFFFF"/>
        </w:rPr>
        <w:t>Analysis</w:t>
      </w:r>
      <w:proofErr w:type="spellEnd"/>
      <w:r w:rsidR="00E047D7" w:rsidRPr="00FD11BB">
        <w:rPr>
          <w:color w:val="000000" w:themeColor="text1"/>
          <w:sz w:val="22"/>
          <w:shd w:val="clear" w:color="auto" w:fill="FFFFFF"/>
        </w:rPr>
        <w:t xml:space="preserve"> </w:t>
      </w:r>
      <w:proofErr w:type="spellStart"/>
      <w:r w:rsidR="00E047D7" w:rsidRPr="00FD11BB">
        <w:rPr>
          <w:color w:val="000000" w:themeColor="text1"/>
          <w:sz w:val="22"/>
          <w:shd w:val="clear" w:color="auto" w:fill="FFFFFF"/>
        </w:rPr>
        <w:t>Critical</w:t>
      </w:r>
      <w:proofErr w:type="spellEnd"/>
      <w:r w:rsidR="00E047D7" w:rsidRPr="00FD11BB">
        <w:rPr>
          <w:color w:val="000000" w:themeColor="text1"/>
          <w:sz w:val="22"/>
          <w:shd w:val="clear" w:color="auto" w:fill="FFFFFF"/>
        </w:rPr>
        <w:t xml:space="preserve"> </w:t>
      </w:r>
      <w:proofErr w:type="spellStart"/>
      <w:r w:rsidR="00E047D7" w:rsidRPr="00FD11BB">
        <w:rPr>
          <w:color w:val="000000" w:themeColor="text1"/>
          <w:sz w:val="22"/>
          <w:shd w:val="clear" w:color="auto" w:fill="FFFFFF"/>
        </w:rPr>
        <w:t>Control</w:t>
      </w:r>
      <w:proofErr w:type="spellEnd"/>
      <w:r w:rsidR="00E047D7" w:rsidRPr="00FD11BB">
        <w:rPr>
          <w:color w:val="000000" w:themeColor="text1"/>
          <w:sz w:val="22"/>
          <w:shd w:val="clear" w:color="auto" w:fill="FFFFFF"/>
        </w:rPr>
        <w:t xml:space="preserve"> Point zgodnie z  </w:t>
      </w:r>
      <w:r w:rsidR="00E047D7" w:rsidRPr="00FD11BB">
        <w:rPr>
          <w:sz w:val="22"/>
        </w:rPr>
        <w:t>Rozporządzeniem nr 852/2004 Parlamentu Europejskiego i Rady z dnia 29 kwietnia 2004 r. w sprawie higieny środków spożywczych oraz Ustawą z dnia 25 sierpnia 2006 r. o bezpieczeństwie żywności i żywienia.</w:t>
      </w:r>
    </w:p>
    <w:p w:rsidR="00E047D7" w:rsidRPr="003F34C6" w:rsidRDefault="00E047D7" w:rsidP="00E047D7">
      <w:pPr>
        <w:ind w:left="389" w:right="518" w:firstLine="319"/>
        <w:rPr>
          <w:sz w:val="22"/>
        </w:rPr>
      </w:pPr>
    </w:p>
    <w:p w:rsidR="00E17863" w:rsidRDefault="00977283">
      <w:pPr>
        <w:spacing w:after="0" w:line="259" w:lineRule="auto"/>
        <w:ind w:left="546" w:firstLine="0"/>
        <w:jc w:val="left"/>
      </w:pPr>
      <w:r>
        <w:rPr>
          <w:b/>
        </w:rPr>
        <w:t xml:space="preserve"> </w:t>
      </w:r>
    </w:p>
    <w:p w:rsidR="00E17863" w:rsidRDefault="00977283">
      <w:pPr>
        <w:pStyle w:val="Nagwek2"/>
        <w:ind w:left="399" w:right="509"/>
      </w:pPr>
      <w:r>
        <w:t>Rozdz. V. INFORMACJE DODATKOWE</w:t>
      </w:r>
      <w:r w:rsidR="001E7941">
        <w:t xml:space="preserve"> </w:t>
      </w:r>
    </w:p>
    <w:p w:rsidR="00E17863" w:rsidRDefault="00977283">
      <w:pPr>
        <w:spacing w:after="10" w:line="259" w:lineRule="auto"/>
        <w:ind w:left="546" w:firstLine="0"/>
        <w:jc w:val="left"/>
      </w:pPr>
      <w:r>
        <w:rPr>
          <w:b/>
        </w:rPr>
        <w:t xml:space="preserve"> </w:t>
      </w:r>
    </w:p>
    <w:p w:rsidR="00E17863" w:rsidRPr="003F34C6" w:rsidRDefault="00977283" w:rsidP="00643511">
      <w:pPr>
        <w:numPr>
          <w:ilvl w:val="0"/>
          <w:numId w:val="2"/>
        </w:numPr>
        <w:ind w:right="518" w:hanging="360"/>
        <w:rPr>
          <w:sz w:val="22"/>
        </w:rPr>
      </w:pPr>
      <w:r w:rsidRPr="003F34C6">
        <w:rPr>
          <w:sz w:val="22"/>
        </w:rPr>
        <w:t xml:space="preserve">Zamawiający </w:t>
      </w:r>
      <w:r w:rsidR="00433E3F" w:rsidRPr="00433E3F">
        <w:rPr>
          <w:b/>
          <w:sz w:val="22"/>
          <w:u w:val="single"/>
        </w:rPr>
        <w:t xml:space="preserve">nie </w:t>
      </w:r>
      <w:r w:rsidRPr="003F34C6">
        <w:rPr>
          <w:b/>
          <w:sz w:val="22"/>
          <w:u w:val="single" w:color="000000"/>
        </w:rPr>
        <w:t xml:space="preserve">dopuszcza </w:t>
      </w:r>
      <w:r w:rsidR="00433E3F">
        <w:rPr>
          <w:sz w:val="22"/>
        </w:rPr>
        <w:t>możliwości</w:t>
      </w:r>
      <w:r w:rsidRPr="003F34C6">
        <w:rPr>
          <w:sz w:val="22"/>
        </w:rPr>
        <w:t xml:space="preserve"> składania ofert częściowych.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dopuszcza</w:t>
      </w:r>
      <w:r w:rsidRPr="003F34C6">
        <w:rPr>
          <w:sz w:val="22"/>
        </w:rPr>
        <w:t xml:space="preserve"> możliwości składania ofert wariantowych.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zawarcia umowy ramowej.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zamierza</w:t>
      </w:r>
      <w:r w:rsidRPr="003F34C6">
        <w:rPr>
          <w:sz w:val="22"/>
        </w:rPr>
        <w:t xml:space="preserve"> ustanawiać dynamicznego systemu zakupów.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możliwość udzielania zamówień, o których mowa  w art. 67 ust. 1 </w:t>
      </w:r>
      <w:proofErr w:type="spellStart"/>
      <w:r w:rsidRPr="003F34C6">
        <w:rPr>
          <w:sz w:val="22"/>
        </w:rPr>
        <w:t>pkt</w:t>
      </w:r>
      <w:proofErr w:type="spellEnd"/>
      <w:r w:rsidRPr="003F34C6">
        <w:rPr>
          <w:sz w:val="22"/>
        </w:rPr>
        <w:t xml:space="preserve"> 7 ustawy </w:t>
      </w:r>
      <w:proofErr w:type="spellStart"/>
      <w:r w:rsidRPr="003F34C6">
        <w:rPr>
          <w:sz w:val="22"/>
        </w:rPr>
        <w:t>Pzp</w:t>
      </w:r>
      <w:proofErr w:type="spellEnd"/>
      <w:r w:rsidRPr="003F34C6">
        <w:rPr>
          <w:sz w:val="22"/>
        </w:rPr>
        <w:t xml:space="preserve">.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aukcji elektronicznej.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zastrzega</w:t>
      </w:r>
      <w:r w:rsidRPr="003F34C6">
        <w:rPr>
          <w:sz w:val="22"/>
        </w:rPr>
        <w:t xml:space="preserve"> obowiązku osobistego wykonania przez Wykonawcę kluczowych części zamówienia.  </w:t>
      </w:r>
    </w:p>
    <w:p w:rsidR="00E17863" w:rsidRPr="003F34C6" w:rsidRDefault="00977283" w:rsidP="00643511">
      <w:pPr>
        <w:numPr>
          <w:ilvl w:val="0"/>
          <w:numId w:val="2"/>
        </w:numPr>
        <w:ind w:right="518" w:hanging="360"/>
        <w:rPr>
          <w:sz w:val="22"/>
        </w:rPr>
      </w:pPr>
      <w:r w:rsidRPr="003F34C6">
        <w:rPr>
          <w:sz w:val="22"/>
        </w:rPr>
        <w:t xml:space="preserve">W przypadku, gdy Wykonawca zamierza powierzyć część zamówienia podwykonawcy, stosownie do treści art. 36b ust. 1 ustawy </w:t>
      </w:r>
      <w:proofErr w:type="spellStart"/>
      <w:r w:rsidRPr="003F34C6">
        <w:rPr>
          <w:sz w:val="22"/>
        </w:rPr>
        <w:t>Pzp</w:t>
      </w:r>
      <w:proofErr w:type="spellEnd"/>
      <w:r w:rsidRPr="003F34C6">
        <w:rPr>
          <w:sz w:val="22"/>
        </w:rPr>
        <w:t xml:space="preserve">, Zamawiający żąda wskazania przez Wykonawcę części zamówienia, których wykonanie zamierza powierzyć podwykonawcom, i podania przez wykonawcę (w </w:t>
      </w:r>
      <w:r w:rsidRPr="003F34C6">
        <w:rPr>
          <w:b/>
          <w:sz w:val="22"/>
          <w:u w:val="single" w:color="000000"/>
        </w:rPr>
        <w:t>załączniku nr 4</w:t>
      </w:r>
      <w:r w:rsidRPr="003F34C6">
        <w:rPr>
          <w:b/>
          <w:sz w:val="22"/>
        </w:rPr>
        <w:t xml:space="preserve"> do SIWZ</w:t>
      </w:r>
      <w:r w:rsidRPr="003F34C6">
        <w:rPr>
          <w:sz w:val="22"/>
        </w:rPr>
        <w:t xml:space="preserve">- formularzu ofertowy) firm podwykonawców, o ile na etapie składania ofert są mu znane. </w:t>
      </w:r>
    </w:p>
    <w:p w:rsidR="00E17863" w:rsidRPr="003F34C6" w:rsidRDefault="00977283" w:rsidP="00643511">
      <w:pPr>
        <w:numPr>
          <w:ilvl w:val="0"/>
          <w:numId w:val="2"/>
        </w:numPr>
        <w:ind w:right="518" w:hanging="360"/>
        <w:rPr>
          <w:sz w:val="22"/>
        </w:rPr>
      </w:pPr>
      <w:r w:rsidRPr="003F34C6">
        <w:rPr>
          <w:sz w:val="22"/>
        </w:rPr>
        <w:t xml:space="preserve">Zamawiający nie przewiduje rozliczeń z Wykonawcą w walutach obcych. Rozliczenia prowadzone będą wyłącznie w złotych polskich.  </w:t>
      </w:r>
    </w:p>
    <w:p w:rsidR="00E17863" w:rsidRPr="003F34C6" w:rsidRDefault="00977283" w:rsidP="00643511">
      <w:pPr>
        <w:numPr>
          <w:ilvl w:val="0"/>
          <w:numId w:val="2"/>
        </w:numPr>
        <w:ind w:right="518" w:hanging="360"/>
        <w:rPr>
          <w:sz w:val="22"/>
        </w:rPr>
      </w:pPr>
      <w:r w:rsidRPr="003F34C6">
        <w:rPr>
          <w:sz w:val="22"/>
        </w:rPr>
        <w:t xml:space="preserve">W przypadku, gdy złożone przez Wykonawców dokumenty, oświadczenia dotyczące warunków udziału w postępowaniu zawierają dane /informacje </w:t>
      </w:r>
      <w:r w:rsidR="00433E3F">
        <w:rPr>
          <w:sz w:val="22"/>
        </w:rPr>
        <w:br/>
      </w:r>
      <w:r w:rsidRPr="003F34C6">
        <w:rPr>
          <w:sz w:val="22"/>
        </w:rPr>
        <w:t xml:space="preserve">w innych walutach niż PLN (złoty polski), Zamawiający jako kurs przeliczeniowy waluty przyjmie kurs NBP z dnia publikacji ogłoszenia o zamówieniu </w:t>
      </w:r>
      <w:r w:rsidRPr="003F34C6">
        <w:rPr>
          <w:sz w:val="22"/>
        </w:rPr>
        <w:br/>
        <w:t xml:space="preserve">w Dzienniku Urzędowym Unii Europejskiej. Jeżeli w dniu ogłoszenia nie będzie opublikowany średni kurs walut przez NBP, Zamawiający przyjmie kurs przeliczeniowy z ostatniej opublikowanej tabeli kursów NBP przed dniem publikacji ogłoszenia o zamówieniu. </w:t>
      </w:r>
    </w:p>
    <w:p w:rsidR="00E17863" w:rsidRPr="003F34C6" w:rsidRDefault="00977283" w:rsidP="00643511">
      <w:pPr>
        <w:numPr>
          <w:ilvl w:val="0"/>
          <w:numId w:val="2"/>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zwrotu kosztów udziału w postępowaniu, za wyjątkiem przewidzianych w ustawie </w:t>
      </w:r>
      <w:proofErr w:type="spellStart"/>
      <w:r w:rsidRPr="003F34C6">
        <w:rPr>
          <w:sz w:val="22"/>
        </w:rPr>
        <w:t>Pzp</w:t>
      </w:r>
      <w:proofErr w:type="spellEnd"/>
      <w:r w:rsidRPr="003F34C6">
        <w:rPr>
          <w:sz w:val="22"/>
        </w:rPr>
        <w:t xml:space="preserve">. </w:t>
      </w:r>
    </w:p>
    <w:p w:rsidR="00E17863" w:rsidRDefault="0081456F" w:rsidP="00643511">
      <w:pPr>
        <w:numPr>
          <w:ilvl w:val="0"/>
          <w:numId w:val="2"/>
        </w:numPr>
        <w:spacing w:after="96"/>
        <w:ind w:right="518" w:hanging="360"/>
      </w:pPr>
      <w:r>
        <w:rPr>
          <w:sz w:val="22"/>
        </w:rPr>
        <w:t>Na podstawie</w:t>
      </w:r>
      <w:r w:rsidR="00977283" w:rsidRPr="003F34C6">
        <w:rPr>
          <w:sz w:val="22"/>
        </w:rPr>
        <w:t xml:space="preserve"> art. 144 ust. 1 </w:t>
      </w:r>
      <w:proofErr w:type="spellStart"/>
      <w:r w:rsidR="00977283" w:rsidRPr="003F34C6">
        <w:rPr>
          <w:sz w:val="22"/>
        </w:rPr>
        <w:t>pkt</w:t>
      </w:r>
      <w:proofErr w:type="spellEnd"/>
      <w:r w:rsidR="00977283" w:rsidRPr="003F34C6">
        <w:rPr>
          <w:sz w:val="22"/>
        </w:rPr>
        <w:t xml:space="preserve"> 1 ustawy </w:t>
      </w:r>
      <w:proofErr w:type="spellStart"/>
      <w:r w:rsidR="00977283" w:rsidRPr="003F34C6">
        <w:rPr>
          <w:sz w:val="22"/>
        </w:rPr>
        <w:t>Pzp</w:t>
      </w:r>
      <w:proofErr w:type="spellEnd"/>
      <w:r w:rsidR="00977283" w:rsidRPr="003F34C6">
        <w:rPr>
          <w:sz w:val="22"/>
        </w:rPr>
        <w:t>, Zamawiający przewiduje możliwość dokonania zmian</w:t>
      </w:r>
      <w:r>
        <w:rPr>
          <w:sz w:val="22"/>
        </w:rPr>
        <w:t xml:space="preserve"> w umowie</w:t>
      </w:r>
      <w:r w:rsidR="00977283" w:rsidRPr="003F34C6">
        <w:rPr>
          <w:sz w:val="22"/>
        </w:rPr>
        <w:t xml:space="preserve">, o których mowa w § 5 ust. 1 umowy, </w:t>
      </w:r>
      <w:r>
        <w:rPr>
          <w:sz w:val="22"/>
        </w:rPr>
        <w:t xml:space="preserve">tj. </w:t>
      </w:r>
      <w:r w:rsidR="00977283" w:rsidRPr="003F34C6">
        <w:rPr>
          <w:sz w:val="22"/>
        </w:rPr>
        <w:t xml:space="preserve">że w przypadku zmiany wysokości stawki podatku od towarów i usług (VAT), na pisemny wniosek zainteresowanej strony, dopuszcza się zmianę wartości umowy brutto w stosunku do towarów, których zmiana </w:t>
      </w:r>
      <w:r>
        <w:rPr>
          <w:sz w:val="22"/>
        </w:rPr>
        <w:t xml:space="preserve">stawki </w:t>
      </w:r>
      <w:r w:rsidR="00977283" w:rsidRPr="003F34C6">
        <w:rPr>
          <w:sz w:val="22"/>
        </w:rPr>
        <w:t>dotyczy. W razie zmiany stawki podatku od towarów i usług, ceny jednostkowe i wartość netto  wynagrodzenia Wykonawcy nie zmieni się, a określone w wyniku tej zmiany ceny jednostkowe i wartość brutto wy</w:t>
      </w:r>
      <w:r w:rsidR="003F34C6">
        <w:rPr>
          <w:sz w:val="22"/>
        </w:rPr>
        <w:t xml:space="preserve">nagrodzenia zostaną wyliczone  </w:t>
      </w:r>
      <w:r w:rsidR="00977283" w:rsidRPr="003F34C6">
        <w:rPr>
          <w:sz w:val="22"/>
        </w:rPr>
        <w:t>w oparciu o wysokość stawki VAT obowiązującej po zmianie przepisów</w:t>
      </w:r>
      <w:r w:rsidR="00977283">
        <w:t xml:space="preserve">. </w:t>
      </w:r>
    </w:p>
    <w:p w:rsidR="00433E3F" w:rsidRDefault="00433E3F" w:rsidP="00433E3F">
      <w:pPr>
        <w:spacing w:after="96"/>
        <w:ind w:left="567" w:right="518" w:firstLine="0"/>
      </w:pPr>
    </w:p>
    <w:p w:rsidR="003309D6" w:rsidRDefault="003309D6">
      <w:pPr>
        <w:pStyle w:val="Nagwek2"/>
        <w:ind w:left="399" w:right="509"/>
      </w:pPr>
    </w:p>
    <w:p w:rsidR="00E17863" w:rsidRDefault="00977283">
      <w:pPr>
        <w:pStyle w:val="Nagwek2"/>
        <w:ind w:left="399" w:right="509"/>
      </w:pPr>
      <w:r>
        <w:t>Rozdz. VI. TERMIN REALIZACJI ZAMÓWIENIA</w:t>
      </w:r>
      <w:r w:rsidR="001E7941">
        <w:t xml:space="preserve"> </w:t>
      </w:r>
    </w:p>
    <w:p w:rsidR="00E17863" w:rsidRDefault="00977283">
      <w:pPr>
        <w:spacing w:after="0" w:line="259" w:lineRule="auto"/>
        <w:ind w:left="546" w:firstLine="0"/>
        <w:jc w:val="left"/>
      </w:pPr>
      <w:r>
        <w:rPr>
          <w:b/>
        </w:rPr>
        <w:t xml:space="preserve"> </w:t>
      </w:r>
    </w:p>
    <w:p w:rsidR="00E17863" w:rsidRPr="00781574" w:rsidRDefault="00977283" w:rsidP="00643511">
      <w:pPr>
        <w:numPr>
          <w:ilvl w:val="0"/>
          <w:numId w:val="3"/>
        </w:numPr>
        <w:spacing w:after="22" w:line="252" w:lineRule="auto"/>
        <w:ind w:right="513" w:hanging="360"/>
        <w:rPr>
          <w:b/>
          <w:sz w:val="22"/>
        </w:rPr>
      </w:pPr>
      <w:r w:rsidRPr="003F34C6">
        <w:rPr>
          <w:sz w:val="22"/>
        </w:rPr>
        <w:t xml:space="preserve">Zamówienie  </w:t>
      </w:r>
      <w:r w:rsidR="003F34C6">
        <w:rPr>
          <w:sz w:val="22"/>
        </w:rPr>
        <w:t>realizowane będzie</w:t>
      </w:r>
      <w:r w:rsidR="00781574">
        <w:rPr>
          <w:sz w:val="22"/>
        </w:rPr>
        <w:t xml:space="preserve"> </w:t>
      </w:r>
      <w:r w:rsidR="00781574" w:rsidRPr="00781574">
        <w:rPr>
          <w:sz w:val="22"/>
          <w:u w:val="single"/>
        </w:rPr>
        <w:t>nie wcześniej niż</w:t>
      </w:r>
      <w:r w:rsidR="00781574">
        <w:rPr>
          <w:sz w:val="22"/>
        </w:rPr>
        <w:t xml:space="preserve"> </w:t>
      </w:r>
      <w:r w:rsidR="00781574" w:rsidRPr="00781574">
        <w:rPr>
          <w:b/>
          <w:sz w:val="22"/>
        </w:rPr>
        <w:t>od dnia 0</w:t>
      </w:r>
      <w:r w:rsidR="00DD6966">
        <w:rPr>
          <w:b/>
          <w:sz w:val="22"/>
        </w:rPr>
        <w:t>1</w:t>
      </w:r>
      <w:r w:rsidR="00781574" w:rsidRPr="00781574">
        <w:rPr>
          <w:b/>
          <w:sz w:val="22"/>
        </w:rPr>
        <w:t xml:space="preserve"> stycznia 2021r. do dnia 31 grudnia 2021.</w:t>
      </w:r>
      <w:r w:rsidR="003F34C6" w:rsidRPr="00781574">
        <w:rPr>
          <w:b/>
          <w:sz w:val="22"/>
        </w:rPr>
        <w:t xml:space="preserve"> </w:t>
      </w:r>
    </w:p>
    <w:p w:rsidR="00E17863" w:rsidRDefault="00977283" w:rsidP="00643511">
      <w:pPr>
        <w:numPr>
          <w:ilvl w:val="0"/>
          <w:numId w:val="3"/>
        </w:numPr>
        <w:ind w:right="513" w:hanging="360"/>
        <w:rPr>
          <w:sz w:val="22"/>
        </w:rPr>
      </w:pPr>
      <w:r w:rsidRPr="003F34C6">
        <w:rPr>
          <w:sz w:val="22"/>
        </w:rPr>
        <w:t xml:space="preserve">Dostawy </w:t>
      </w:r>
      <w:r w:rsidR="00246F57" w:rsidRPr="00547345">
        <w:rPr>
          <w:sz w:val="22"/>
        </w:rPr>
        <w:t>przedmiotu zamówienia</w:t>
      </w:r>
      <w:r w:rsidR="00246F57">
        <w:rPr>
          <w:sz w:val="22"/>
        </w:rPr>
        <w:t xml:space="preserve"> </w:t>
      </w:r>
      <w:r w:rsidR="00246F57" w:rsidRPr="00547345">
        <w:rPr>
          <w:sz w:val="22"/>
        </w:rPr>
        <w:t xml:space="preserve">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FD11BB" w:rsidRDefault="00FD11BB" w:rsidP="00643511">
      <w:pPr>
        <w:numPr>
          <w:ilvl w:val="0"/>
          <w:numId w:val="3"/>
        </w:numPr>
        <w:ind w:right="513" w:hanging="360"/>
        <w:rPr>
          <w:sz w:val="22"/>
        </w:rPr>
      </w:pPr>
      <w:r>
        <w:rPr>
          <w:sz w:val="22"/>
        </w:rPr>
        <w:t>Dostawy przedmiotu zamówienia odbywać się będą do magazynów służby żywnościowej w:</w:t>
      </w:r>
    </w:p>
    <w:p w:rsidR="00FD11BB" w:rsidRDefault="00FD11BB" w:rsidP="00643511">
      <w:pPr>
        <w:pStyle w:val="Akapitzlist"/>
        <w:numPr>
          <w:ilvl w:val="0"/>
          <w:numId w:val="33"/>
        </w:numPr>
        <w:ind w:right="513"/>
        <w:rPr>
          <w:sz w:val="22"/>
        </w:rPr>
      </w:pPr>
      <w:r>
        <w:rPr>
          <w:sz w:val="22"/>
        </w:rPr>
        <w:t xml:space="preserve">GZ Nowa Dęba, ul. Anieli </w:t>
      </w:r>
      <w:proofErr w:type="spellStart"/>
      <w:r>
        <w:rPr>
          <w:sz w:val="22"/>
        </w:rPr>
        <w:t>Krzywoń</w:t>
      </w:r>
      <w:proofErr w:type="spellEnd"/>
      <w:r>
        <w:rPr>
          <w:sz w:val="22"/>
        </w:rPr>
        <w:t xml:space="preserve"> 1, 39-460 Nowa Dęba</w:t>
      </w:r>
    </w:p>
    <w:p w:rsidR="00FD11BB" w:rsidRDefault="00FD11BB" w:rsidP="00643511">
      <w:pPr>
        <w:pStyle w:val="Akapitzlist"/>
        <w:numPr>
          <w:ilvl w:val="0"/>
          <w:numId w:val="33"/>
        </w:numPr>
        <w:ind w:right="513"/>
        <w:rPr>
          <w:sz w:val="22"/>
        </w:rPr>
      </w:pPr>
      <w:r>
        <w:rPr>
          <w:sz w:val="22"/>
        </w:rPr>
        <w:t>GZ Kielce, ul. Wojska Polskiego 300, 25-205 Kielce</w:t>
      </w:r>
    </w:p>
    <w:p w:rsidR="00FD11BB" w:rsidRPr="00FD11BB" w:rsidRDefault="00FD11BB" w:rsidP="00643511">
      <w:pPr>
        <w:pStyle w:val="Akapitzlist"/>
        <w:numPr>
          <w:ilvl w:val="0"/>
          <w:numId w:val="33"/>
        </w:numPr>
        <w:ind w:right="513"/>
        <w:rPr>
          <w:sz w:val="22"/>
        </w:rPr>
      </w:pPr>
      <w:r>
        <w:rPr>
          <w:sz w:val="22"/>
        </w:rPr>
        <w:t>GZ Sandomierz, ul. Mickiewicza 38, 27-600 Sandomierz</w:t>
      </w:r>
    </w:p>
    <w:p w:rsidR="00E17863" w:rsidRDefault="00977283">
      <w:pPr>
        <w:spacing w:after="5" w:line="259" w:lineRule="auto"/>
        <w:ind w:left="764" w:firstLine="0"/>
        <w:jc w:val="left"/>
      </w:pPr>
      <w:r>
        <w:t xml:space="preserve"> </w:t>
      </w:r>
    </w:p>
    <w:p w:rsidR="003309D6" w:rsidRDefault="003309D6">
      <w:pPr>
        <w:pStyle w:val="Nagwek2"/>
        <w:ind w:left="399" w:right="509"/>
      </w:pPr>
    </w:p>
    <w:p w:rsidR="00E17863" w:rsidRDefault="00977283">
      <w:pPr>
        <w:pStyle w:val="Nagwek2"/>
        <w:ind w:left="399" w:right="509"/>
      </w:pPr>
      <w:r>
        <w:t>Rozdz. VII. WARUNKI UDZIAŁU W POSTĘPOWANIU, PODSTAWY</w:t>
      </w:r>
      <w:r>
        <w:rPr>
          <w:u w:val="none"/>
        </w:rPr>
        <w:t xml:space="preserve"> </w:t>
      </w:r>
      <w:r>
        <w:t>WYKLUCZEŃIA ORAZ OPIS SPOSOBU DOKONYWANIA OCENY</w:t>
      </w:r>
      <w:r>
        <w:rPr>
          <w:u w:val="none"/>
        </w:rPr>
        <w:t xml:space="preserve"> </w:t>
      </w:r>
      <w:r>
        <w:t>SPEŁNIANIA TYCH WARUNKÓW</w:t>
      </w:r>
      <w:r w:rsidR="001E7941">
        <w:t xml:space="preserve"> </w:t>
      </w:r>
    </w:p>
    <w:p w:rsidR="00E17863" w:rsidRDefault="00977283">
      <w:pPr>
        <w:spacing w:after="19" w:line="259" w:lineRule="auto"/>
        <w:ind w:left="404" w:firstLine="0"/>
        <w:jc w:val="left"/>
      </w:pPr>
      <w:r>
        <w:rPr>
          <w:b/>
        </w:rPr>
        <w:t xml:space="preserve"> </w:t>
      </w:r>
    </w:p>
    <w:p w:rsidR="00E17863" w:rsidRPr="00781574" w:rsidRDefault="00977283">
      <w:pPr>
        <w:ind w:left="740" w:right="518"/>
        <w:rPr>
          <w:sz w:val="22"/>
        </w:rPr>
      </w:pPr>
      <w:r>
        <w:t xml:space="preserve">1. </w:t>
      </w:r>
      <w:r w:rsidRPr="00781574">
        <w:rPr>
          <w:sz w:val="22"/>
        </w:rPr>
        <w:t xml:space="preserve">O udzielenie przedmiotowego zamówienia mogą ubiegać się Wykonawcy, którzy: </w:t>
      </w:r>
    </w:p>
    <w:p w:rsidR="00E17863" w:rsidRPr="00781574" w:rsidRDefault="00977283">
      <w:pPr>
        <w:spacing w:after="175"/>
        <w:ind w:left="1182" w:right="518"/>
        <w:rPr>
          <w:sz w:val="22"/>
        </w:rPr>
      </w:pPr>
      <w:r w:rsidRPr="00781574">
        <w:rPr>
          <w:sz w:val="22"/>
        </w:rPr>
        <w:t xml:space="preserve">1) Nie podlegają wykluczeniu, w okolicznościach, o których mowa w art. 24 ust. 1 </w:t>
      </w:r>
      <w:proofErr w:type="spellStart"/>
      <w:r w:rsidRPr="00781574">
        <w:rPr>
          <w:sz w:val="22"/>
        </w:rPr>
        <w:t>pkt</w:t>
      </w:r>
      <w:proofErr w:type="spellEnd"/>
      <w:r w:rsidRPr="00781574">
        <w:rPr>
          <w:sz w:val="22"/>
        </w:rPr>
        <w:t xml:space="preserve"> 12-23 ustawy </w:t>
      </w:r>
      <w:proofErr w:type="spellStart"/>
      <w:r w:rsidRPr="00781574">
        <w:rPr>
          <w:sz w:val="22"/>
        </w:rPr>
        <w:t>Pzp</w:t>
      </w:r>
      <w:proofErr w:type="spellEnd"/>
      <w:r w:rsidRPr="00781574">
        <w:rPr>
          <w:sz w:val="22"/>
        </w:rPr>
        <w:t xml:space="preserve"> (</w:t>
      </w:r>
      <w:r w:rsidRPr="00781574">
        <w:rPr>
          <w:b/>
          <w:sz w:val="22"/>
        </w:rPr>
        <w:t>obligatoryjne podstawy wykluczenia Wykonawcy z postępowania</w:t>
      </w:r>
      <w:r w:rsidRPr="00781574">
        <w:rPr>
          <w:sz w:val="22"/>
        </w:rPr>
        <w:t xml:space="preserve">), tj.: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w:t>
      </w:r>
    </w:p>
    <w:p w:rsidR="00E17863" w:rsidRPr="00781574" w:rsidRDefault="00977283" w:rsidP="00643511">
      <w:pPr>
        <w:numPr>
          <w:ilvl w:val="0"/>
          <w:numId w:val="4"/>
        </w:numPr>
        <w:spacing w:after="24" w:line="252" w:lineRule="auto"/>
        <w:ind w:right="510" w:hanging="360"/>
        <w:rPr>
          <w:sz w:val="22"/>
        </w:rPr>
      </w:pPr>
      <w:r w:rsidRPr="00781574">
        <w:rPr>
          <w:i/>
          <w:sz w:val="22"/>
        </w:rPr>
        <w:t xml:space="preserve">pkt. 12) wykonawcę, który nie wykazał spełniania warunków udziału w postępowaniu lub nie wykazał braku podstaw wykluczenia;  </w:t>
      </w:r>
    </w:p>
    <w:p w:rsidR="00E17863" w:rsidRPr="00781574" w:rsidRDefault="00977283" w:rsidP="00643511">
      <w:pPr>
        <w:numPr>
          <w:ilvl w:val="0"/>
          <w:numId w:val="4"/>
        </w:numPr>
        <w:spacing w:after="24" w:line="252" w:lineRule="auto"/>
        <w:ind w:right="510" w:hanging="360"/>
        <w:rPr>
          <w:sz w:val="22"/>
        </w:rPr>
      </w:pPr>
      <w:r w:rsidRPr="00781574">
        <w:rPr>
          <w:i/>
          <w:sz w:val="22"/>
        </w:rPr>
        <w:t xml:space="preserve">pkt. 13) wykonawcę będącego osobą fizyczną, którego prawomocnie skazano za przestępstwo:  </w:t>
      </w:r>
    </w:p>
    <w:p w:rsidR="00E17863" w:rsidRPr="00781574" w:rsidRDefault="00977283" w:rsidP="00643511">
      <w:pPr>
        <w:numPr>
          <w:ilvl w:val="1"/>
          <w:numId w:val="5"/>
        </w:numPr>
        <w:spacing w:after="24" w:line="252" w:lineRule="auto"/>
        <w:ind w:right="510" w:firstLine="0"/>
        <w:rPr>
          <w:sz w:val="22"/>
        </w:rPr>
      </w:pPr>
      <w:r w:rsidRPr="00781574">
        <w:rPr>
          <w:i/>
          <w:sz w:val="22"/>
        </w:rPr>
        <w:t xml:space="preserve">o którym mowa w art. 165a, art. 181–188, art. 189a, art. 218– 221, art. 228–230a, art. 250a, art. 258 lub art. 270–309 ustawy z dnia 6 czerwca 1997 r. – Kodeks karny lub art. 46 lub art. 48 ustawy z dnia 25 czerwca 2010 r. o sporcie, </w:t>
      </w:r>
    </w:p>
    <w:p w:rsidR="00E17863" w:rsidRPr="00781574" w:rsidRDefault="00977283" w:rsidP="00643511">
      <w:pPr>
        <w:numPr>
          <w:ilvl w:val="1"/>
          <w:numId w:val="5"/>
        </w:numPr>
        <w:spacing w:after="0" w:line="252" w:lineRule="auto"/>
        <w:ind w:right="510" w:firstLine="0"/>
        <w:rPr>
          <w:sz w:val="22"/>
        </w:rPr>
      </w:pPr>
      <w:r w:rsidRPr="00781574">
        <w:rPr>
          <w:i/>
          <w:sz w:val="22"/>
        </w:rPr>
        <w:t xml:space="preserve">o charakterze terrorystycznym, o którym mowa w art. 115 § 20 ustawy z dnia 6 czerwca 1997 r. – Kodeks karny,  </w:t>
      </w:r>
    </w:p>
    <w:p w:rsidR="00E17863" w:rsidRPr="00781574" w:rsidRDefault="00977283" w:rsidP="00643511">
      <w:pPr>
        <w:numPr>
          <w:ilvl w:val="1"/>
          <w:numId w:val="5"/>
        </w:numPr>
        <w:spacing w:after="24" w:line="252" w:lineRule="auto"/>
        <w:ind w:right="510" w:firstLine="0"/>
        <w:rPr>
          <w:sz w:val="22"/>
        </w:rPr>
      </w:pPr>
      <w:r w:rsidRPr="00781574">
        <w:rPr>
          <w:i/>
          <w:sz w:val="22"/>
        </w:rPr>
        <w:t xml:space="preserve">skarbowe,  </w:t>
      </w:r>
    </w:p>
    <w:p w:rsidR="00E17863" w:rsidRPr="00781574" w:rsidRDefault="00977283" w:rsidP="00643511">
      <w:pPr>
        <w:numPr>
          <w:ilvl w:val="1"/>
          <w:numId w:val="5"/>
        </w:numPr>
        <w:spacing w:after="24" w:line="252" w:lineRule="auto"/>
        <w:ind w:right="510" w:firstLine="0"/>
        <w:rPr>
          <w:sz w:val="22"/>
        </w:rPr>
      </w:pPr>
      <w:r w:rsidRPr="00781574">
        <w:rPr>
          <w:i/>
          <w:sz w:val="22"/>
        </w:rPr>
        <w:t xml:space="preserve">o którym mowa w art. 9 lub art. 10 ustawy z dnia 15 czerwca 2012 r. o skutkach powierzania wykonywania pracy cudzoziemcom przebywającym wbrew przepisom na terytorium Rzeczypospolitej Polskiej;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14) wykonawcę, jeżeli urzędującego członka jego organu zarządzającego lub nadzorczego, wspólnika spółki w spółce jawnej lub partnerskiej albo </w:t>
      </w:r>
      <w:proofErr w:type="spellStart"/>
      <w:r w:rsidRPr="00781574">
        <w:rPr>
          <w:i/>
          <w:sz w:val="22"/>
        </w:rPr>
        <w:t>komplementariusza</w:t>
      </w:r>
      <w:proofErr w:type="spellEnd"/>
      <w:r w:rsidRPr="00781574">
        <w:rPr>
          <w:i/>
          <w:sz w:val="22"/>
        </w:rPr>
        <w:t xml:space="preserve"> w spółce komandytowej lub </w:t>
      </w:r>
      <w:r w:rsidRPr="00781574">
        <w:rPr>
          <w:i/>
          <w:sz w:val="22"/>
        </w:rPr>
        <w:lastRenderedPageBreak/>
        <w:t xml:space="preserve">komandytowo-akcyjnej lub prokurenta prawomocnie skazano za przestępstwo, o którym mowa w </w:t>
      </w:r>
      <w:proofErr w:type="spellStart"/>
      <w:r w:rsidRPr="00781574">
        <w:rPr>
          <w:i/>
          <w:sz w:val="22"/>
        </w:rPr>
        <w:t>pkt</w:t>
      </w:r>
      <w:proofErr w:type="spellEnd"/>
      <w:r w:rsidRPr="00781574">
        <w:rPr>
          <w:i/>
          <w:sz w:val="22"/>
        </w:rPr>
        <w:t xml:space="preserve"> 13;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16) wykonawcę, który w wyniku zamierzonego działania lub rażącego niedbalstwa wprowadził zamawiającego w błąd przy przedstawieniu informacji, że nie podlega wykluczeniu, spełnia warunki udziału w postępowaniu lub obiektywne i </w:t>
      </w:r>
      <w:proofErr w:type="spellStart"/>
      <w:r w:rsidRPr="00781574">
        <w:rPr>
          <w:i/>
          <w:sz w:val="22"/>
        </w:rPr>
        <w:t>niedyskryminacyjne</w:t>
      </w:r>
      <w:proofErr w:type="spellEnd"/>
      <w:r w:rsidRPr="00781574">
        <w:rPr>
          <w:i/>
          <w:sz w:val="22"/>
        </w:rPr>
        <w:t xml:space="preserve"> kryteria, zwane dalej „kryteriami selekcji”, lub który zataił te informacje lub nie jest w stanie przedstawić wymaganych dokumentów;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18) wykonawcę, który bezprawnie wpływał lub próbował wpłynąć na czynności zamawiającego lub pozyskać informacje poufne, mogące dać mu przewagę w postępowaniu o udzielenie zamówienia;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E17863" w:rsidRPr="00781574" w:rsidRDefault="00977283" w:rsidP="00643511">
      <w:pPr>
        <w:numPr>
          <w:ilvl w:val="0"/>
          <w:numId w:val="6"/>
        </w:numPr>
        <w:spacing w:after="0" w:line="252" w:lineRule="auto"/>
        <w:ind w:right="510" w:hanging="360"/>
        <w:rPr>
          <w:sz w:val="22"/>
        </w:rPr>
      </w:pPr>
      <w:r w:rsidRPr="00781574">
        <w:rPr>
          <w:i/>
          <w:sz w:val="22"/>
        </w:rPr>
        <w:t xml:space="preserve">pkt. 21) wykonawcę będącego podmiotem zbiorowym, wobec którego sąd orzekł zakaz ubiegania się o zamówienia publiczne na podstawie ustawy z dnia 28 października 2002 r. </w:t>
      </w:r>
      <w:r w:rsidRPr="00781574">
        <w:rPr>
          <w:i/>
          <w:sz w:val="22"/>
        </w:rPr>
        <w:br/>
        <w:t xml:space="preserve">o odpowiedzialności podmiotów zbiorowych za czyny zabronione pod groźbą kary; </w:t>
      </w:r>
    </w:p>
    <w:p w:rsidR="00E17863" w:rsidRPr="00781574" w:rsidRDefault="00977283" w:rsidP="00643511">
      <w:pPr>
        <w:numPr>
          <w:ilvl w:val="0"/>
          <w:numId w:val="6"/>
        </w:numPr>
        <w:spacing w:after="24" w:line="252" w:lineRule="auto"/>
        <w:ind w:right="510" w:hanging="360"/>
        <w:rPr>
          <w:sz w:val="22"/>
        </w:rPr>
      </w:pPr>
      <w:r w:rsidRPr="00781574">
        <w:rPr>
          <w:i/>
          <w:sz w:val="22"/>
        </w:rPr>
        <w:t xml:space="preserve">pkt. 22) wykonawcę, wobec którego orzeczono tytułem środka zapobiegawczego zakaz ubiegania się o zamówienia publiczne;  </w:t>
      </w:r>
    </w:p>
    <w:p w:rsidR="00E17863" w:rsidRPr="00781574" w:rsidRDefault="00977283" w:rsidP="00643511">
      <w:pPr>
        <w:numPr>
          <w:ilvl w:val="0"/>
          <w:numId w:val="6"/>
        </w:numPr>
        <w:spacing w:after="24" w:line="252" w:lineRule="auto"/>
        <w:ind w:right="510" w:hanging="360"/>
        <w:rPr>
          <w:sz w:val="22"/>
        </w:rPr>
      </w:pPr>
      <w:r w:rsidRPr="00781574">
        <w:rPr>
          <w:i/>
          <w:sz w:val="22"/>
        </w:rPr>
        <w:t>pkt. 23) wykonawców, którzy należąc do tej samej grupy kapitałowej, w rozumieniu ustawy z dnia 16 lutego 2007 r.</w:t>
      </w:r>
      <w:r w:rsidRPr="00781574">
        <w:rPr>
          <w:i/>
          <w:sz w:val="22"/>
        </w:rPr>
        <w:br/>
        <w:t xml:space="preserve"> o ochronie konkurencji i konsumentów, złożyli odrębne oferty, oferty częściowe lub wnioski o dopuszczenie do udziału w postępowaniu, chyba że wykażą, że istniejące między nimi powiązania nie prow</w:t>
      </w:r>
      <w:r w:rsidR="00781574">
        <w:rPr>
          <w:i/>
          <w:sz w:val="22"/>
        </w:rPr>
        <w:t xml:space="preserve">adzą do zakłócenia konkurencji </w:t>
      </w:r>
      <w:r w:rsidRPr="00781574">
        <w:rPr>
          <w:i/>
          <w:sz w:val="22"/>
        </w:rPr>
        <w:t xml:space="preserve">w postępowaniu o udzielenie zamówienia </w:t>
      </w:r>
    </w:p>
    <w:p w:rsidR="00E17863" w:rsidRDefault="00977283">
      <w:pPr>
        <w:spacing w:line="259" w:lineRule="auto"/>
        <w:ind w:left="404" w:firstLine="0"/>
        <w:jc w:val="left"/>
      </w:pPr>
      <w:r>
        <w:rPr>
          <w:rFonts w:ascii="Times New Roman" w:eastAsia="Times New Roman" w:hAnsi="Times New Roman" w:cs="Times New Roman"/>
          <w:i/>
        </w:rPr>
        <w:t xml:space="preserve"> </w:t>
      </w:r>
    </w:p>
    <w:p w:rsidR="00E17863" w:rsidRDefault="00977283" w:rsidP="00977283">
      <w:pPr>
        <w:spacing w:after="43" w:line="240" w:lineRule="auto"/>
        <w:ind w:left="709" w:hanging="22"/>
        <w:jc w:val="left"/>
        <w:rPr>
          <w:sz w:val="22"/>
        </w:rPr>
      </w:pPr>
      <w:r w:rsidRPr="00781574">
        <w:rPr>
          <w:i/>
          <w:sz w:val="22"/>
          <w:u w:val="single" w:color="000000"/>
        </w:rPr>
        <w:t xml:space="preserve">z zastrzeżeniem okoliczności, o których mowa w art. 24 ust. 7-11 </w:t>
      </w:r>
      <w:r w:rsidRPr="00781574">
        <w:rPr>
          <w:i/>
          <w:sz w:val="22"/>
          <w:u w:val="single" w:color="000000"/>
        </w:rPr>
        <w:br/>
        <w:t>ustawy</w:t>
      </w:r>
      <w:r w:rsidRPr="00781574">
        <w:rPr>
          <w:i/>
          <w:sz w:val="22"/>
        </w:rPr>
        <w:t xml:space="preserve"> </w:t>
      </w:r>
      <w:proofErr w:type="spellStart"/>
      <w:r w:rsidRPr="00781574">
        <w:rPr>
          <w:i/>
          <w:sz w:val="22"/>
          <w:u w:val="single" w:color="000000"/>
        </w:rPr>
        <w:t>Pzp</w:t>
      </w:r>
      <w:proofErr w:type="spellEnd"/>
      <w:r w:rsidRPr="00781574">
        <w:rPr>
          <w:i/>
          <w:sz w:val="22"/>
          <w:u w:val="single" w:color="000000"/>
        </w:rPr>
        <w:t>.</w:t>
      </w:r>
      <w:r w:rsidRPr="00781574">
        <w:rPr>
          <w:sz w:val="22"/>
        </w:rPr>
        <w:t xml:space="preserve"> </w:t>
      </w:r>
    </w:p>
    <w:p w:rsidR="00B9387E" w:rsidRPr="00781574" w:rsidRDefault="00B9387E" w:rsidP="00977283">
      <w:pPr>
        <w:spacing w:after="43" w:line="240" w:lineRule="auto"/>
        <w:ind w:left="709" w:hanging="22"/>
        <w:jc w:val="left"/>
        <w:rPr>
          <w:sz w:val="22"/>
        </w:rPr>
      </w:pPr>
    </w:p>
    <w:p w:rsidR="00E17863" w:rsidRPr="00781574" w:rsidRDefault="00977283">
      <w:pPr>
        <w:ind w:left="1182" w:right="518"/>
        <w:rPr>
          <w:sz w:val="22"/>
        </w:rPr>
      </w:pPr>
      <w:r w:rsidRPr="00781574">
        <w:rPr>
          <w:sz w:val="22"/>
        </w:rPr>
        <w:lastRenderedPageBreak/>
        <w:t xml:space="preserve">2) nie podlegają wykluczeniu, w okolicznościach, o których mowa w art. 24 ust. 5 </w:t>
      </w:r>
      <w:proofErr w:type="spellStart"/>
      <w:r w:rsidRPr="00781574">
        <w:rPr>
          <w:sz w:val="22"/>
        </w:rPr>
        <w:t>pkt</w:t>
      </w:r>
      <w:proofErr w:type="spellEnd"/>
      <w:r w:rsidRPr="00781574">
        <w:rPr>
          <w:sz w:val="22"/>
        </w:rPr>
        <w:t xml:space="preserve"> 1, </w:t>
      </w:r>
      <w:proofErr w:type="spellStart"/>
      <w:r w:rsidRPr="00781574">
        <w:rPr>
          <w:sz w:val="22"/>
        </w:rPr>
        <w:t>pkt</w:t>
      </w:r>
      <w:proofErr w:type="spellEnd"/>
      <w:r w:rsidRPr="00781574">
        <w:rPr>
          <w:sz w:val="22"/>
        </w:rPr>
        <w:t xml:space="preserve"> 2 i </w:t>
      </w:r>
      <w:proofErr w:type="spellStart"/>
      <w:r w:rsidRPr="00781574">
        <w:rPr>
          <w:sz w:val="22"/>
        </w:rPr>
        <w:t>pkt</w:t>
      </w:r>
      <w:proofErr w:type="spellEnd"/>
      <w:r w:rsidRPr="00781574">
        <w:rPr>
          <w:sz w:val="22"/>
        </w:rPr>
        <w:t xml:space="preserve"> 4 ustawy </w:t>
      </w:r>
      <w:proofErr w:type="spellStart"/>
      <w:r w:rsidRPr="00781574">
        <w:rPr>
          <w:sz w:val="22"/>
        </w:rPr>
        <w:t>Pzp</w:t>
      </w:r>
      <w:proofErr w:type="spellEnd"/>
      <w:r w:rsidRPr="00781574">
        <w:rPr>
          <w:sz w:val="22"/>
        </w:rPr>
        <w:t xml:space="preserve"> (</w:t>
      </w:r>
      <w:r w:rsidRPr="00781574">
        <w:rPr>
          <w:b/>
          <w:sz w:val="22"/>
        </w:rPr>
        <w:t>fakultatywnie podstawy wykluczenia Wykonawcy z postępowania</w:t>
      </w:r>
      <w:r w:rsidRPr="00781574">
        <w:rPr>
          <w:sz w:val="22"/>
        </w:rPr>
        <w:t xml:space="preserve">), tj.: </w:t>
      </w:r>
    </w:p>
    <w:p w:rsidR="00E17863" w:rsidRPr="00781574" w:rsidRDefault="00977283">
      <w:pPr>
        <w:spacing w:after="0" w:line="259" w:lineRule="auto"/>
        <w:ind w:left="1501" w:firstLine="0"/>
        <w:jc w:val="left"/>
        <w:rPr>
          <w:sz w:val="22"/>
        </w:rPr>
      </w:pPr>
      <w:r w:rsidRPr="00781574">
        <w:rPr>
          <w:sz w:val="22"/>
        </w:rPr>
        <w:t xml:space="preserve">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również Wykonawcę: </w:t>
      </w:r>
    </w:p>
    <w:p w:rsidR="00E17863" w:rsidRPr="00781574" w:rsidRDefault="00977283">
      <w:pPr>
        <w:spacing w:after="1" w:line="259" w:lineRule="auto"/>
        <w:ind w:left="687" w:firstLine="0"/>
        <w:jc w:val="left"/>
        <w:rPr>
          <w:sz w:val="22"/>
        </w:rPr>
      </w:pPr>
      <w:r w:rsidRPr="00781574">
        <w:rPr>
          <w:sz w:val="22"/>
        </w:rPr>
        <w:t xml:space="preserve"> </w:t>
      </w:r>
    </w:p>
    <w:p w:rsidR="00E17863" w:rsidRPr="00781574" w:rsidRDefault="00977283" w:rsidP="00643511">
      <w:pPr>
        <w:numPr>
          <w:ilvl w:val="0"/>
          <w:numId w:val="7"/>
        </w:numPr>
        <w:spacing w:after="24" w:line="252" w:lineRule="auto"/>
        <w:ind w:right="510" w:hanging="360"/>
        <w:rPr>
          <w:sz w:val="22"/>
        </w:rPr>
      </w:pPr>
      <w:r w:rsidRPr="00781574">
        <w:rPr>
          <w:i/>
          <w:sz w:val="22"/>
        </w:rPr>
        <w:t xml:space="preserve">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E17863" w:rsidRPr="00781574" w:rsidRDefault="00977283" w:rsidP="00643511">
      <w:pPr>
        <w:numPr>
          <w:ilvl w:val="0"/>
          <w:numId w:val="7"/>
        </w:numPr>
        <w:spacing w:after="24" w:line="252" w:lineRule="auto"/>
        <w:ind w:right="510" w:hanging="360"/>
        <w:rPr>
          <w:sz w:val="22"/>
        </w:rPr>
      </w:pPr>
      <w:r w:rsidRPr="00781574">
        <w:rPr>
          <w:i/>
          <w:sz w:val="22"/>
        </w:rPr>
        <w:t xml:space="preserve">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17863" w:rsidRPr="00781574" w:rsidRDefault="00977283" w:rsidP="00643511">
      <w:pPr>
        <w:numPr>
          <w:ilvl w:val="0"/>
          <w:numId w:val="7"/>
        </w:numPr>
        <w:spacing w:after="24" w:line="252" w:lineRule="auto"/>
        <w:ind w:right="510" w:hanging="360"/>
        <w:rPr>
          <w:sz w:val="22"/>
        </w:rPr>
      </w:pPr>
      <w:r w:rsidRPr="00781574">
        <w:rPr>
          <w:i/>
          <w:sz w:val="22"/>
        </w:rPr>
        <w:t xml:space="preserve">pkt. 4) który, z przyczyn leżących po jego stronie, nie wykonał albo nienależycie wykonał w istotnym stopniu wcześniejszą umowę </w:t>
      </w:r>
      <w:r w:rsidRPr="00781574">
        <w:rPr>
          <w:i/>
          <w:sz w:val="22"/>
        </w:rPr>
        <w:br/>
        <w:t xml:space="preserve">w sprawie zamówienia publicznego lub umowę koncesji, zawartą </w:t>
      </w:r>
      <w:r w:rsidRPr="00781574">
        <w:rPr>
          <w:i/>
          <w:sz w:val="22"/>
        </w:rPr>
        <w:br/>
        <w:t xml:space="preserve">z zamawiającym, o którym mowa w art. 3 ust. 1 </w:t>
      </w:r>
      <w:proofErr w:type="spellStart"/>
      <w:r w:rsidRPr="00781574">
        <w:rPr>
          <w:i/>
          <w:sz w:val="22"/>
        </w:rPr>
        <w:t>pkt</w:t>
      </w:r>
      <w:proofErr w:type="spellEnd"/>
      <w:r w:rsidRPr="00781574">
        <w:rPr>
          <w:i/>
          <w:sz w:val="22"/>
        </w:rPr>
        <w:t xml:space="preserve"> 1 – 4, co doprowadziło do rozwiązania umowy lub zasądzenia odszkodowania.  </w:t>
      </w:r>
    </w:p>
    <w:p w:rsidR="00E17863" w:rsidRPr="00781574" w:rsidRDefault="00977283">
      <w:pPr>
        <w:ind w:left="1182" w:right="518"/>
        <w:rPr>
          <w:sz w:val="22"/>
        </w:rPr>
      </w:pPr>
      <w:r w:rsidRPr="00781574">
        <w:rPr>
          <w:sz w:val="22"/>
        </w:rPr>
        <w:t>3) spełniają warunki udziału w postępowaniu określone przez Zamawiającego dotyczące:</w:t>
      </w:r>
      <w:r w:rsidRPr="00781574">
        <w:rPr>
          <w:b/>
          <w:sz w:val="22"/>
        </w:rPr>
        <w:t xml:space="preserve"> </w:t>
      </w:r>
    </w:p>
    <w:p w:rsidR="00E17863" w:rsidRPr="00781574" w:rsidRDefault="00977283">
      <w:pPr>
        <w:spacing w:after="0" w:line="259" w:lineRule="auto"/>
        <w:ind w:left="546" w:firstLine="0"/>
        <w:jc w:val="left"/>
        <w:rPr>
          <w:sz w:val="22"/>
        </w:rPr>
      </w:pPr>
      <w:r w:rsidRPr="00781574">
        <w:rPr>
          <w:b/>
          <w:sz w:val="22"/>
        </w:rPr>
        <w:t xml:space="preserve"> </w:t>
      </w:r>
    </w:p>
    <w:p w:rsidR="00E17863" w:rsidRPr="00781574" w:rsidRDefault="00977283" w:rsidP="004F303E">
      <w:pPr>
        <w:pStyle w:val="Akapitzlist"/>
        <w:spacing w:after="176"/>
        <w:ind w:left="1832" w:right="518" w:firstLine="0"/>
        <w:rPr>
          <w:sz w:val="22"/>
        </w:rPr>
      </w:pPr>
      <w:r w:rsidRPr="00781574">
        <w:rPr>
          <w:b/>
          <w:sz w:val="22"/>
          <w:u w:val="single"/>
        </w:rPr>
        <w:t>sytuacji ekonomicznej lub finansowej</w:t>
      </w:r>
      <w:r w:rsidRPr="00781574">
        <w:rPr>
          <w:sz w:val="22"/>
        </w:rPr>
        <w:t xml:space="preserve">: </w:t>
      </w:r>
    </w:p>
    <w:p w:rsidR="00246F57" w:rsidRDefault="00977283" w:rsidP="00433E3F">
      <w:pPr>
        <w:spacing w:after="0" w:line="259" w:lineRule="auto"/>
        <w:ind w:left="1112" w:right="546" w:firstLine="0"/>
        <w:rPr>
          <w:sz w:val="22"/>
        </w:rPr>
      </w:pPr>
      <w:r w:rsidRPr="00DC22FE">
        <w:rPr>
          <w:sz w:val="22"/>
        </w:rPr>
        <w:t>Warunek udziału w postępowaniu</w:t>
      </w:r>
      <w:r w:rsidR="00751122">
        <w:rPr>
          <w:sz w:val="22"/>
        </w:rPr>
        <w:t xml:space="preserve"> </w:t>
      </w:r>
      <w:r w:rsidRPr="00DC22FE">
        <w:rPr>
          <w:sz w:val="22"/>
        </w:rPr>
        <w:t xml:space="preserve">w zakresie sytuacji ekonomicznej lub finansowej zostanie uznany za spełniony, jeżeli Wykonawca ubiegający się o udzielenie przedmiotowego zamówienia jest ubezpieczony od odpowiedzialności cywilnej w zakresie prowadzonej działalności związanej z przedmiotem zamówienia na sumę gwarancyjną </w:t>
      </w:r>
      <w:r w:rsidR="00DD6966" w:rsidRPr="00DC22FE">
        <w:rPr>
          <w:sz w:val="22"/>
        </w:rPr>
        <w:t>nie mniejszą niż</w:t>
      </w:r>
      <w:r w:rsidR="00DC22FE">
        <w:rPr>
          <w:sz w:val="22"/>
        </w:rPr>
        <w:t>:</w:t>
      </w:r>
      <w:r w:rsidR="004F303E">
        <w:rPr>
          <w:sz w:val="22"/>
        </w:rPr>
        <w:t xml:space="preserve"> </w:t>
      </w:r>
      <w:r w:rsidR="004F303E" w:rsidRPr="004F303E">
        <w:rPr>
          <w:b/>
          <w:sz w:val="22"/>
          <w:u w:val="single"/>
        </w:rPr>
        <w:t>10</w:t>
      </w:r>
      <w:r w:rsidR="00433E3F" w:rsidRPr="004F303E">
        <w:rPr>
          <w:b/>
          <w:sz w:val="22"/>
          <w:u w:val="single"/>
        </w:rPr>
        <w:t>0 000,00 zł.</w:t>
      </w:r>
    </w:p>
    <w:p w:rsidR="00E17863" w:rsidRDefault="00553128" w:rsidP="00E047D7">
      <w:pPr>
        <w:ind w:left="0" w:right="518" w:firstLine="0"/>
        <w:rPr>
          <w:sz w:val="22"/>
        </w:rPr>
      </w:pPr>
      <w:r w:rsidRPr="00781574">
        <w:rPr>
          <w:sz w:val="22"/>
        </w:rPr>
        <w:t xml:space="preserve">  </w:t>
      </w:r>
    </w:p>
    <w:p w:rsidR="007105C7" w:rsidRDefault="007105C7" w:rsidP="00643511">
      <w:pPr>
        <w:numPr>
          <w:ilvl w:val="0"/>
          <w:numId w:val="8"/>
        </w:numPr>
        <w:ind w:right="518" w:hanging="360"/>
        <w:rPr>
          <w:b/>
          <w:sz w:val="22"/>
          <w:u w:val="single"/>
        </w:rPr>
      </w:pPr>
      <w:r w:rsidRPr="007105C7">
        <w:rPr>
          <w:sz w:val="22"/>
        </w:rPr>
        <w:t xml:space="preserve">Zamawiający </w:t>
      </w:r>
      <w:r w:rsidRPr="004F303E">
        <w:rPr>
          <w:b/>
          <w:sz w:val="22"/>
          <w:u w:val="single"/>
        </w:rPr>
        <w:t>nie stawia warunków</w:t>
      </w:r>
      <w:r w:rsidRPr="007105C7">
        <w:rPr>
          <w:sz w:val="22"/>
          <w:u w:val="single"/>
        </w:rPr>
        <w:t xml:space="preserve"> </w:t>
      </w:r>
      <w:r w:rsidRPr="007105C7">
        <w:rPr>
          <w:sz w:val="22"/>
        </w:rPr>
        <w:t>w przedmiotowym postępowaniu odnośnie  zdolnoś</w:t>
      </w:r>
      <w:r w:rsidR="00E047D7">
        <w:rPr>
          <w:sz w:val="22"/>
        </w:rPr>
        <w:t xml:space="preserve">ci technicznej lub zawodowej oraz </w:t>
      </w:r>
      <w:r w:rsidR="00E047D7" w:rsidRPr="004F303E">
        <w:rPr>
          <w:b/>
          <w:sz w:val="22"/>
          <w:u w:val="single"/>
        </w:rPr>
        <w:t>kompetencji lub uprawnień do prowadzenia określonej działalności.</w:t>
      </w:r>
    </w:p>
    <w:p w:rsidR="004F303E" w:rsidRPr="004F303E" w:rsidRDefault="004F303E" w:rsidP="004F303E">
      <w:pPr>
        <w:ind w:left="749" w:right="518" w:firstLine="0"/>
        <w:rPr>
          <w:b/>
          <w:sz w:val="22"/>
          <w:u w:val="single"/>
        </w:rPr>
      </w:pPr>
    </w:p>
    <w:p w:rsidR="007105C7" w:rsidRDefault="007105C7" w:rsidP="00643511">
      <w:pPr>
        <w:numPr>
          <w:ilvl w:val="0"/>
          <w:numId w:val="8"/>
        </w:numPr>
        <w:spacing w:after="4" w:line="264" w:lineRule="auto"/>
        <w:ind w:right="518" w:hanging="360"/>
        <w:jc w:val="left"/>
        <w:rPr>
          <w:sz w:val="22"/>
        </w:rPr>
      </w:pPr>
      <w:r w:rsidRPr="00781574">
        <w:rPr>
          <w:sz w:val="22"/>
          <w:u w:val="single" w:color="000000"/>
        </w:rPr>
        <w:t>Zamawiający  w  przedmiotowym  postępowaniu,  stosownie do art. 24aa ust. 1</w:t>
      </w:r>
      <w:r w:rsidRPr="00781574">
        <w:rPr>
          <w:sz w:val="22"/>
        </w:rPr>
        <w:t xml:space="preserve"> </w:t>
      </w:r>
      <w:r w:rsidRPr="00781574">
        <w:rPr>
          <w:sz w:val="22"/>
          <w:u w:val="single" w:color="000000"/>
        </w:rPr>
        <w:t xml:space="preserve">ustawy </w:t>
      </w:r>
      <w:proofErr w:type="spellStart"/>
      <w:r w:rsidRPr="00781574">
        <w:rPr>
          <w:sz w:val="22"/>
          <w:u w:val="single" w:color="000000"/>
        </w:rPr>
        <w:t>Pzp</w:t>
      </w:r>
      <w:proofErr w:type="spellEnd"/>
      <w:r w:rsidRPr="00781574">
        <w:rPr>
          <w:sz w:val="22"/>
          <w:u w:val="single" w:color="000000"/>
        </w:rPr>
        <w:t>,  najpierw dokona  oceny ofert, a następnie zbada, czy</w:t>
      </w:r>
      <w:r w:rsidRPr="00781574">
        <w:rPr>
          <w:sz w:val="22"/>
        </w:rPr>
        <w:t xml:space="preserve"> </w:t>
      </w:r>
      <w:r w:rsidRPr="00781574">
        <w:rPr>
          <w:sz w:val="22"/>
          <w:u w:val="single" w:color="000000"/>
        </w:rPr>
        <w:t>Wykonawca, którego  oferta została oceniona jako najkorzystniejsza, nie</w:t>
      </w:r>
      <w:r w:rsidRPr="00781574">
        <w:rPr>
          <w:sz w:val="22"/>
        </w:rPr>
        <w:t xml:space="preserve"> </w:t>
      </w:r>
      <w:r w:rsidRPr="00781574">
        <w:rPr>
          <w:sz w:val="22"/>
          <w:u w:val="single" w:color="000000"/>
        </w:rPr>
        <w:t>podlega wykluczeniu z przedmiotowego postępowania</w:t>
      </w:r>
      <w:r w:rsidRPr="00781574">
        <w:rPr>
          <w:sz w:val="22"/>
        </w:rPr>
        <w:t xml:space="preserve">.  </w:t>
      </w:r>
    </w:p>
    <w:p w:rsidR="004F303E" w:rsidRDefault="004F303E" w:rsidP="004F303E">
      <w:pPr>
        <w:pStyle w:val="Akapitzlist"/>
        <w:rPr>
          <w:sz w:val="22"/>
        </w:rPr>
      </w:pPr>
    </w:p>
    <w:p w:rsidR="004F303E" w:rsidRPr="00781574" w:rsidRDefault="004F303E" w:rsidP="004F303E">
      <w:pPr>
        <w:spacing w:after="4" w:line="264" w:lineRule="auto"/>
        <w:ind w:left="749" w:right="518" w:firstLine="0"/>
        <w:jc w:val="left"/>
        <w:rPr>
          <w:sz w:val="22"/>
        </w:rPr>
      </w:pPr>
    </w:p>
    <w:p w:rsidR="007105C7" w:rsidRPr="007105C7" w:rsidRDefault="007105C7" w:rsidP="00643511">
      <w:pPr>
        <w:numPr>
          <w:ilvl w:val="0"/>
          <w:numId w:val="8"/>
        </w:numPr>
        <w:ind w:right="518" w:hanging="360"/>
        <w:rPr>
          <w:sz w:val="22"/>
        </w:rPr>
      </w:pPr>
      <w:r w:rsidRPr="00781574">
        <w:rPr>
          <w:sz w:val="22"/>
        </w:rPr>
        <w:lastRenderedPageBreak/>
        <w:t xml:space="preserve">Ocena spełnienia warunków udziału w postępowaniu (braku podstaw do wykluczenia) dokonana zostanie w oparciu o oświadczenia i dokumenty określone w Rozdziale VIII. </w:t>
      </w:r>
      <w:r w:rsidRPr="00781574">
        <w:rPr>
          <w:b/>
          <w:sz w:val="22"/>
        </w:rPr>
        <w:t xml:space="preserve"> </w:t>
      </w:r>
    </w:p>
    <w:p w:rsidR="00E17863" w:rsidRDefault="00E17863" w:rsidP="007105C7">
      <w:pPr>
        <w:spacing w:after="11" w:line="259" w:lineRule="auto"/>
        <w:ind w:left="0" w:firstLine="0"/>
        <w:jc w:val="left"/>
      </w:pPr>
    </w:p>
    <w:p w:rsidR="003309D6" w:rsidRDefault="003309D6">
      <w:pPr>
        <w:spacing w:after="346" w:line="252" w:lineRule="auto"/>
        <w:ind w:left="399" w:right="509" w:hanging="10"/>
        <w:rPr>
          <w:b/>
          <w:u w:val="single" w:color="000000"/>
        </w:rPr>
      </w:pPr>
    </w:p>
    <w:p w:rsidR="00E17863" w:rsidRDefault="00977283">
      <w:pPr>
        <w:spacing w:after="346" w:line="252" w:lineRule="auto"/>
        <w:ind w:left="399" w:right="509" w:hanging="10"/>
      </w:pPr>
      <w:r>
        <w:rPr>
          <w:b/>
          <w:u w:val="single" w:color="000000"/>
        </w:rPr>
        <w:t>Rozdz. VIII. WYKAZ OŚWIADCZEŃ I DOKUMENTÓW, JAKIE MAJĄ</w:t>
      </w:r>
      <w:r>
        <w:rPr>
          <w:b/>
        </w:rPr>
        <w:t xml:space="preserve"> </w:t>
      </w:r>
      <w:r>
        <w:rPr>
          <w:b/>
          <w:u w:val="single" w:color="000000"/>
        </w:rPr>
        <w:t>DOSTARCZYĆ WYKONAWCY W CELU  POTWIERDZENIA BRAKU</w:t>
      </w:r>
      <w:r>
        <w:rPr>
          <w:b/>
        </w:rPr>
        <w:t xml:space="preserve"> </w:t>
      </w:r>
      <w:r>
        <w:rPr>
          <w:b/>
          <w:u w:val="single" w:color="000000"/>
        </w:rPr>
        <w:t>PODSTAW DO WYKLUCZENIA ORAZ SPEŁNIANIA WARUNKÓW UDZIAŁU</w:t>
      </w:r>
      <w:r>
        <w:rPr>
          <w:b/>
        </w:rPr>
        <w:t xml:space="preserve"> </w:t>
      </w:r>
      <w:r>
        <w:rPr>
          <w:b/>
          <w:u w:val="single" w:color="000000"/>
        </w:rPr>
        <w:t>W POSTĘPOWANIU O UDZIELENIE ZAMÓWIENIA PUBLICZNEGO</w:t>
      </w:r>
      <w:r w:rsidR="001E7941">
        <w:rPr>
          <w:b/>
          <w:u w:val="single" w:color="000000"/>
        </w:rPr>
        <w:t xml:space="preserve"> </w:t>
      </w:r>
    </w:p>
    <w:p w:rsidR="00E17863" w:rsidRDefault="00977283" w:rsidP="00643511">
      <w:pPr>
        <w:pStyle w:val="Akapitzlist"/>
        <w:numPr>
          <w:ilvl w:val="0"/>
          <w:numId w:val="27"/>
        </w:numPr>
        <w:ind w:right="518"/>
        <w:rPr>
          <w:sz w:val="22"/>
        </w:rPr>
      </w:pPr>
      <w:r w:rsidRPr="00781574">
        <w:rPr>
          <w:sz w:val="22"/>
        </w:rPr>
        <w:t xml:space="preserve">W celu wstępnego wykazania braku podstaw do wykluczenia, o których mowa w art. 24 ust. 1 </w:t>
      </w:r>
      <w:proofErr w:type="spellStart"/>
      <w:r w:rsidRPr="00781574">
        <w:rPr>
          <w:sz w:val="22"/>
        </w:rPr>
        <w:t>pkt</w:t>
      </w:r>
      <w:proofErr w:type="spellEnd"/>
      <w:r w:rsidRPr="00781574">
        <w:rPr>
          <w:sz w:val="22"/>
        </w:rPr>
        <w:t xml:space="preserve"> 12-22  oraz 24 ust. 5 </w:t>
      </w:r>
      <w:proofErr w:type="spellStart"/>
      <w:r w:rsidRPr="00781574">
        <w:rPr>
          <w:sz w:val="22"/>
        </w:rPr>
        <w:t>pkt</w:t>
      </w:r>
      <w:proofErr w:type="spellEnd"/>
      <w:r w:rsidRPr="00781574">
        <w:rPr>
          <w:sz w:val="22"/>
        </w:rPr>
        <w:t xml:space="preserve"> 1, 2 i 4 ustawy </w:t>
      </w:r>
      <w:proofErr w:type="spellStart"/>
      <w:r w:rsidRPr="00781574">
        <w:rPr>
          <w:sz w:val="22"/>
        </w:rPr>
        <w:t>Pzp</w:t>
      </w:r>
      <w:proofErr w:type="spellEnd"/>
      <w:r w:rsidRPr="00781574">
        <w:rPr>
          <w:sz w:val="22"/>
        </w:rPr>
        <w:t xml:space="preserve"> Zamawiający wymaga </w:t>
      </w:r>
      <w:r w:rsidRPr="00781574">
        <w:rPr>
          <w:b/>
          <w:sz w:val="22"/>
          <w:u w:val="single" w:color="000000"/>
        </w:rPr>
        <w:t>złożenia wraz z ofertą</w:t>
      </w:r>
      <w:r w:rsidRPr="00781574">
        <w:rPr>
          <w:sz w:val="22"/>
        </w:rPr>
        <w:t xml:space="preserve"> oświadczenia – wg wzoru stanowiącego </w:t>
      </w:r>
      <w:r w:rsidRPr="00781574">
        <w:rPr>
          <w:b/>
          <w:sz w:val="22"/>
          <w:u w:val="single" w:color="000000"/>
        </w:rPr>
        <w:t xml:space="preserve">załącznik nr </w:t>
      </w:r>
      <w:r w:rsidR="00781574" w:rsidRPr="00781574">
        <w:rPr>
          <w:b/>
          <w:sz w:val="22"/>
          <w:u w:val="single" w:color="000000"/>
        </w:rPr>
        <w:t>5</w:t>
      </w:r>
      <w:r w:rsidRPr="00781574">
        <w:rPr>
          <w:sz w:val="22"/>
        </w:rPr>
        <w:t xml:space="preserve"> do SIWZ. </w:t>
      </w:r>
    </w:p>
    <w:p w:rsidR="00781574" w:rsidRPr="00E047D7" w:rsidRDefault="00781574" w:rsidP="00E047D7">
      <w:pPr>
        <w:ind w:left="0" w:right="518" w:firstLine="0"/>
        <w:rPr>
          <w:sz w:val="22"/>
        </w:rPr>
      </w:pPr>
    </w:p>
    <w:p w:rsidR="001E7941" w:rsidRDefault="001E7941">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3309D6" w:rsidRDefault="003309D6">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E17863" w:rsidRPr="00781574"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r w:rsidRPr="00781574">
        <w:rPr>
          <w:b/>
          <w:i/>
          <w:sz w:val="22"/>
        </w:rPr>
        <w:t xml:space="preserve">UWAGA: </w:t>
      </w:r>
    </w:p>
    <w:p w:rsidR="00E17863"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r w:rsidRPr="00781574">
        <w:rPr>
          <w:b/>
          <w:i/>
          <w:sz w:val="22"/>
        </w:rPr>
        <w:t xml:space="preserve">W przypadku oferty składanej przez Wykonawców wspólnie ubiegających się o udzielenie zamówienia (Konsorcjum, spółka cywilna), wymóg złożenia oświadczenia, o którym mowa w ust. 1 dotyczy każdego partnera konsorcjum/ wspólnika spółki cywilnej. </w:t>
      </w:r>
    </w:p>
    <w:p w:rsidR="003309D6" w:rsidRPr="00781574" w:rsidRDefault="003309D6">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555BFA" w:rsidRPr="00781574" w:rsidRDefault="00555BFA">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p>
    <w:p w:rsidR="00E17863" w:rsidRPr="00781574" w:rsidRDefault="00977283">
      <w:pPr>
        <w:spacing w:after="0" w:line="259" w:lineRule="auto"/>
        <w:ind w:left="906" w:firstLine="0"/>
        <w:jc w:val="left"/>
        <w:rPr>
          <w:sz w:val="22"/>
        </w:rPr>
      </w:pPr>
      <w:r w:rsidRPr="00781574">
        <w:rPr>
          <w:sz w:val="22"/>
        </w:rPr>
        <w:t xml:space="preserve"> </w:t>
      </w:r>
    </w:p>
    <w:p w:rsidR="00B9387E" w:rsidRDefault="00977283" w:rsidP="00643511">
      <w:pPr>
        <w:numPr>
          <w:ilvl w:val="0"/>
          <w:numId w:val="9"/>
        </w:numPr>
        <w:ind w:right="518"/>
        <w:rPr>
          <w:sz w:val="22"/>
        </w:rPr>
      </w:pPr>
      <w:r w:rsidRPr="00781574">
        <w:rPr>
          <w:sz w:val="22"/>
        </w:rPr>
        <w:t xml:space="preserve">Wykonawca, </w:t>
      </w:r>
      <w:r w:rsidRPr="00781574">
        <w:rPr>
          <w:b/>
          <w:sz w:val="22"/>
          <w:u w:val="single" w:color="000000"/>
        </w:rPr>
        <w:t>w terminie 3 dni</w:t>
      </w:r>
      <w:r w:rsidRPr="00781574">
        <w:rPr>
          <w:sz w:val="22"/>
        </w:rPr>
        <w:t xml:space="preserve"> od dnia przekazania informacji, o której mowa  w art. 86 ust. 5, przekazuje Zamawiającemu – </w:t>
      </w:r>
      <w:r w:rsidRPr="00781574">
        <w:rPr>
          <w:b/>
          <w:sz w:val="22"/>
          <w:u w:val="single" w:color="000000"/>
        </w:rPr>
        <w:t>samodzielnie (bez</w:t>
      </w:r>
      <w:r w:rsidRPr="00781574">
        <w:rPr>
          <w:b/>
          <w:sz w:val="22"/>
        </w:rPr>
        <w:t xml:space="preserve"> </w:t>
      </w:r>
      <w:r w:rsidRPr="00781574">
        <w:rPr>
          <w:b/>
          <w:sz w:val="22"/>
          <w:u w:val="single" w:color="000000"/>
        </w:rPr>
        <w:t>odrębnego wezwania ze strony Zamawiającego</w:t>
      </w:r>
      <w:r w:rsidR="00781574">
        <w:rPr>
          <w:sz w:val="22"/>
        </w:rPr>
        <w:t xml:space="preserve"> – oświadczenie  </w:t>
      </w:r>
      <w:r w:rsidRPr="00781574">
        <w:rPr>
          <w:sz w:val="22"/>
        </w:rPr>
        <w:t xml:space="preserve">o przynależności lub braku przynależności do tej samej grupy kapitałowej, o której mowa w art. 24 ust. 1 </w:t>
      </w:r>
      <w:proofErr w:type="spellStart"/>
      <w:r w:rsidRPr="00781574">
        <w:rPr>
          <w:sz w:val="22"/>
        </w:rPr>
        <w:t>pkt</w:t>
      </w:r>
      <w:proofErr w:type="spellEnd"/>
      <w:r w:rsidRPr="00781574">
        <w:rPr>
          <w:sz w:val="22"/>
        </w:rPr>
        <w:t xml:space="preserve"> 23 (</w:t>
      </w:r>
      <w:r w:rsidRPr="00781574">
        <w:rPr>
          <w:b/>
          <w:sz w:val="22"/>
          <w:u w:val="single" w:color="000000"/>
        </w:rPr>
        <w:t xml:space="preserve">załącznik nr </w:t>
      </w:r>
      <w:r w:rsidR="004A4704">
        <w:rPr>
          <w:b/>
          <w:sz w:val="22"/>
          <w:u w:val="single" w:color="000000"/>
        </w:rPr>
        <w:t>6</w:t>
      </w:r>
      <w:r w:rsidRPr="00781574">
        <w:rPr>
          <w:b/>
          <w:sz w:val="22"/>
        </w:rPr>
        <w:t xml:space="preserve"> </w:t>
      </w:r>
      <w:r w:rsidRPr="00781574">
        <w:rPr>
          <w:sz w:val="22"/>
        </w:rPr>
        <w:t xml:space="preserve">do SIWZ). Wraz ze złożeniem oświadczenia, wykonawca może przedstawić dowody, że powiązania z innym wykonawcą nie prowadzą do zakłócenia konkurencji w postępowaniu o udzielenie zamówienia. </w:t>
      </w:r>
    </w:p>
    <w:p w:rsidR="00B9387E" w:rsidRDefault="00B9387E" w:rsidP="00B9387E">
      <w:pPr>
        <w:ind w:left="740" w:right="518" w:firstLine="0"/>
        <w:rPr>
          <w:sz w:val="22"/>
        </w:rPr>
      </w:pPr>
    </w:p>
    <w:p w:rsidR="00DC22FE" w:rsidRDefault="00DC22FE" w:rsidP="00246F57">
      <w:pPr>
        <w:ind w:left="0" w:right="518" w:firstLine="0"/>
        <w:rPr>
          <w:sz w:val="22"/>
        </w:rPr>
      </w:pPr>
    </w:p>
    <w:p w:rsidR="003309D6"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p>
    <w:p w:rsidR="003309D6"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r w:rsidRPr="00B9387E">
        <w:rPr>
          <w:b/>
          <w:i/>
          <w:sz w:val="22"/>
        </w:rPr>
        <w:t>UWAGA:</w:t>
      </w: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 xml:space="preserve">Jeżeli Wykonawca nie należy do </w:t>
      </w:r>
      <w:r w:rsidRPr="00B9387E">
        <w:rPr>
          <w:b/>
          <w:i/>
          <w:sz w:val="22"/>
          <w:u w:val="single" w:color="000000"/>
        </w:rPr>
        <w:t>jakiejkolwiek</w:t>
      </w:r>
      <w:r w:rsidRPr="00B9387E">
        <w:rPr>
          <w:b/>
          <w:i/>
          <w:sz w:val="22"/>
        </w:rPr>
        <w:t xml:space="preserve"> grupy kapitałowej, może już na etapie składania ofert (</w:t>
      </w:r>
      <w:r w:rsidRPr="00B9387E">
        <w:rPr>
          <w:b/>
          <w:i/>
          <w:sz w:val="22"/>
          <w:u w:val="single" w:color="000000"/>
        </w:rPr>
        <w:t>wraz z ofertą)</w:t>
      </w:r>
      <w:r w:rsidRPr="00B9387E">
        <w:rPr>
          <w:b/>
          <w:i/>
          <w:sz w:val="22"/>
        </w:rPr>
        <w:t xml:space="preserve"> złożyć stosowną informację w tym zakresie (Oświadczenie </w:t>
      </w:r>
      <w:r w:rsidRPr="00B9387E">
        <w:rPr>
          <w:i/>
          <w:sz w:val="22"/>
        </w:rPr>
        <w:t xml:space="preserve">patrz </w:t>
      </w:r>
      <w:r w:rsidRPr="00B9387E">
        <w:rPr>
          <w:b/>
          <w:i/>
          <w:color w:val="FF0000"/>
          <w:sz w:val="22"/>
          <w:u w:val="single" w:color="FF0000"/>
        </w:rPr>
        <w:t xml:space="preserve">załącznik nr </w:t>
      </w:r>
      <w:r>
        <w:rPr>
          <w:b/>
          <w:i/>
          <w:color w:val="FF0000"/>
          <w:sz w:val="22"/>
          <w:u w:val="single" w:color="FF0000"/>
        </w:rPr>
        <w:t>6</w:t>
      </w:r>
      <w:r w:rsidRPr="00B9387E">
        <w:rPr>
          <w:b/>
          <w:i/>
          <w:sz w:val="22"/>
        </w:rPr>
        <w:t xml:space="preserve"> do SIWZ) </w:t>
      </w:r>
      <w:r w:rsidRPr="00B9387E">
        <w:rPr>
          <w:i/>
          <w:sz w:val="22"/>
        </w:rPr>
        <w:t>–</w:t>
      </w:r>
      <w:r w:rsidRPr="00B9387E">
        <w:rPr>
          <w:b/>
          <w:i/>
          <w:sz w:val="22"/>
        </w:rPr>
        <w:t xml:space="preserve"> w takim </w:t>
      </w:r>
    </w:p>
    <w:p w:rsidR="003309D6"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przypadku wymóg złożenia w terminie 3 dni oświadczenia dotyczącego przynależności do grupy kapitałowej dezaktualizuje się</w:t>
      </w:r>
      <w:r w:rsidRPr="00B9387E">
        <w:rPr>
          <w:i/>
          <w:sz w:val="22"/>
        </w:rPr>
        <w:t>.</w:t>
      </w:r>
    </w:p>
    <w:p w:rsid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i/>
          <w:sz w:val="22"/>
        </w:rPr>
        <w:t xml:space="preserve"> </w:t>
      </w:r>
    </w:p>
    <w:p w:rsidR="003309D6" w:rsidRPr="00B9387E" w:rsidRDefault="003309D6"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p>
    <w:p w:rsidR="00E17863" w:rsidRPr="00781574" w:rsidRDefault="00977283" w:rsidP="00B9387E">
      <w:pPr>
        <w:ind w:right="518"/>
        <w:rPr>
          <w:sz w:val="22"/>
        </w:rPr>
      </w:pPr>
      <w:r w:rsidRPr="00781574">
        <w:rPr>
          <w:sz w:val="22"/>
        </w:rPr>
        <w:t xml:space="preserve"> </w:t>
      </w:r>
    </w:p>
    <w:p w:rsidR="00E17863" w:rsidRPr="001E7941" w:rsidRDefault="00977283" w:rsidP="00643511">
      <w:pPr>
        <w:numPr>
          <w:ilvl w:val="0"/>
          <w:numId w:val="9"/>
        </w:numPr>
        <w:spacing w:after="173"/>
        <w:ind w:right="518"/>
        <w:rPr>
          <w:sz w:val="22"/>
        </w:rPr>
      </w:pPr>
      <w:r w:rsidRPr="00781574">
        <w:rPr>
          <w:sz w:val="22"/>
        </w:rPr>
        <w:lastRenderedPageBreak/>
        <w:t>W celu wstępnego wykazan</w:t>
      </w:r>
      <w:r w:rsidR="00781574">
        <w:rPr>
          <w:sz w:val="22"/>
        </w:rPr>
        <w:t xml:space="preserve">ia spełnienia warunków udziału </w:t>
      </w:r>
      <w:r w:rsidRPr="00781574">
        <w:rPr>
          <w:sz w:val="22"/>
        </w:rPr>
        <w:t xml:space="preserve">w postępowaniu Zamawiający wymaga złożenia wraz z ofertą oświadczenia – wg wzoru stanowiącego </w:t>
      </w:r>
      <w:r w:rsidRPr="00781574">
        <w:rPr>
          <w:b/>
          <w:sz w:val="22"/>
        </w:rPr>
        <w:t xml:space="preserve">załącznik nr </w:t>
      </w:r>
      <w:r w:rsidR="001453DD">
        <w:rPr>
          <w:b/>
          <w:sz w:val="22"/>
        </w:rPr>
        <w:t>7</w:t>
      </w:r>
      <w:r w:rsidRPr="00781574">
        <w:rPr>
          <w:sz w:val="22"/>
        </w:rPr>
        <w:t xml:space="preserve"> do niniejszej specyfikacji. </w:t>
      </w:r>
    </w:p>
    <w:p w:rsidR="00E17863" w:rsidRPr="00781574" w:rsidRDefault="00977283" w:rsidP="00555BFA">
      <w:pPr>
        <w:pStyle w:val="Nagwek2"/>
        <w:ind w:left="749" w:right="509" w:hanging="360"/>
        <w:rPr>
          <w:sz w:val="22"/>
        </w:rPr>
      </w:pPr>
      <w:r>
        <w:rPr>
          <w:b w:val="0"/>
          <w:u w:val="none"/>
        </w:rPr>
        <w:t xml:space="preserve">4. </w:t>
      </w:r>
      <w:r w:rsidRPr="00781574">
        <w:rPr>
          <w:b w:val="0"/>
          <w:sz w:val="22"/>
          <w:u w:val="none"/>
        </w:rPr>
        <w:t xml:space="preserve">Zamawiający wezwie </w:t>
      </w:r>
      <w:r w:rsidRPr="00781574">
        <w:rPr>
          <w:sz w:val="22"/>
        </w:rPr>
        <w:t>Wykonawcę, którego oferta zostanie najwyżej</w:t>
      </w:r>
      <w:r w:rsidRPr="00781574">
        <w:rPr>
          <w:sz w:val="22"/>
          <w:u w:val="none"/>
        </w:rPr>
        <w:t xml:space="preserve"> </w:t>
      </w:r>
      <w:r w:rsidRPr="00781574">
        <w:rPr>
          <w:sz w:val="22"/>
        </w:rPr>
        <w:t>oceniona</w:t>
      </w:r>
      <w:r w:rsidRPr="00781574">
        <w:rPr>
          <w:b w:val="0"/>
          <w:sz w:val="22"/>
          <w:u w:val="none"/>
        </w:rPr>
        <w:t xml:space="preserve">, do złożenia w wyznaczonym, </w:t>
      </w:r>
      <w:r w:rsidRPr="00781574">
        <w:rPr>
          <w:sz w:val="22"/>
        </w:rPr>
        <w:t>nie krótszym niż 5 dni</w:t>
      </w:r>
      <w:r w:rsidRPr="00781574">
        <w:rPr>
          <w:b w:val="0"/>
          <w:sz w:val="22"/>
          <w:u w:val="none"/>
        </w:rPr>
        <w:t xml:space="preserve">, terminie </w:t>
      </w:r>
      <w:r w:rsidRPr="00781574">
        <w:rPr>
          <w:sz w:val="22"/>
        </w:rPr>
        <w:t xml:space="preserve">aktualnych na dzień złożenia następujących dokumentów potwierdzających brak podstaw do wykluczenia Wykonawcy </w:t>
      </w:r>
      <w:r w:rsidRPr="00781574">
        <w:rPr>
          <w:sz w:val="22"/>
        </w:rPr>
        <w:br/>
        <w:t>z postępowania oraz potwierdzających spełnienie warunków udziału</w:t>
      </w:r>
      <w:r w:rsidRPr="00781574">
        <w:rPr>
          <w:sz w:val="22"/>
        </w:rPr>
        <w:br/>
        <w:t xml:space="preserve"> w postępowaniu: </w:t>
      </w:r>
    </w:p>
    <w:p w:rsidR="00E17863" w:rsidRPr="00781574" w:rsidRDefault="00977283" w:rsidP="00643511">
      <w:pPr>
        <w:numPr>
          <w:ilvl w:val="0"/>
          <w:numId w:val="10"/>
        </w:numPr>
        <w:ind w:right="518"/>
        <w:rPr>
          <w:sz w:val="22"/>
        </w:rPr>
      </w:pPr>
      <w:r w:rsidRPr="00781574">
        <w:rPr>
          <w:sz w:val="22"/>
        </w:rPr>
        <w:t xml:space="preserve">informacji z Krajowego Rejestru Karnego w zakresie określonym w art. 24 ust. 1 </w:t>
      </w:r>
      <w:proofErr w:type="spellStart"/>
      <w:r w:rsidRPr="00781574">
        <w:rPr>
          <w:sz w:val="22"/>
        </w:rPr>
        <w:t>pkt</w:t>
      </w:r>
      <w:proofErr w:type="spellEnd"/>
      <w:r w:rsidRPr="00781574">
        <w:rPr>
          <w:sz w:val="22"/>
        </w:rPr>
        <w:t xml:space="preserve"> 13 i 14 ustawy </w:t>
      </w:r>
      <w:proofErr w:type="spellStart"/>
      <w:r w:rsidRPr="00781574">
        <w:rPr>
          <w:sz w:val="22"/>
        </w:rPr>
        <w:t>Pzp</w:t>
      </w:r>
      <w:proofErr w:type="spellEnd"/>
      <w:r w:rsidRPr="00781574">
        <w:rPr>
          <w:sz w:val="22"/>
        </w:rPr>
        <w:t xml:space="preserve">, </w:t>
      </w:r>
      <w:r w:rsidRPr="00781574">
        <w:rPr>
          <w:b/>
          <w:sz w:val="22"/>
        </w:rPr>
        <w:t>wystawionej nie wcześniej niż 6 miesięcy</w:t>
      </w:r>
      <w:r w:rsidRPr="00781574">
        <w:rPr>
          <w:sz w:val="22"/>
        </w:rPr>
        <w:t xml:space="preserve"> przed upływem terminu składania ofert; </w:t>
      </w:r>
    </w:p>
    <w:p w:rsidR="00E17863" w:rsidRPr="00781574" w:rsidRDefault="00977283" w:rsidP="00643511">
      <w:pPr>
        <w:numPr>
          <w:ilvl w:val="0"/>
          <w:numId w:val="10"/>
        </w:numPr>
        <w:ind w:right="518"/>
        <w:rPr>
          <w:sz w:val="22"/>
        </w:rPr>
      </w:pPr>
      <w:r w:rsidRPr="00781574">
        <w:rPr>
          <w:sz w:val="22"/>
        </w:rPr>
        <w:t xml:space="preserve">informacji z Krajowego Rejestru Karnego w zakresie określonym w art. 24 ust. 1 </w:t>
      </w:r>
      <w:proofErr w:type="spellStart"/>
      <w:r w:rsidRPr="00781574">
        <w:rPr>
          <w:sz w:val="22"/>
        </w:rPr>
        <w:t>pkt</w:t>
      </w:r>
      <w:proofErr w:type="spellEnd"/>
      <w:r w:rsidRPr="00781574">
        <w:rPr>
          <w:sz w:val="22"/>
        </w:rPr>
        <w:t xml:space="preserve"> 21 ustawy </w:t>
      </w:r>
      <w:proofErr w:type="spellStart"/>
      <w:r w:rsidRPr="00781574">
        <w:rPr>
          <w:sz w:val="22"/>
        </w:rPr>
        <w:t>Pzp</w:t>
      </w:r>
      <w:proofErr w:type="spellEnd"/>
      <w:r w:rsidRPr="00781574">
        <w:rPr>
          <w:sz w:val="22"/>
        </w:rPr>
        <w:t xml:space="preserve">, </w:t>
      </w:r>
      <w:r w:rsidRPr="00781574">
        <w:rPr>
          <w:b/>
          <w:sz w:val="22"/>
        </w:rPr>
        <w:t>wystawionej nie wcześniej niż 6 miesięcy</w:t>
      </w:r>
      <w:r w:rsidRPr="00781574">
        <w:rPr>
          <w:sz w:val="22"/>
        </w:rPr>
        <w:t xml:space="preserve"> przed upływem terminu składania ofert – </w:t>
      </w:r>
      <w:r w:rsidRPr="00781574">
        <w:rPr>
          <w:sz w:val="22"/>
          <w:u w:val="single" w:color="000000"/>
        </w:rPr>
        <w:t>dotyczy podmiotów zbiorowych</w:t>
      </w:r>
      <w:r w:rsidRPr="00781574">
        <w:rPr>
          <w:sz w:val="22"/>
        </w:rPr>
        <w:t xml:space="preserve">;  </w:t>
      </w:r>
    </w:p>
    <w:p w:rsidR="00E17863" w:rsidRDefault="00977283" w:rsidP="00643511">
      <w:pPr>
        <w:numPr>
          <w:ilvl w:val="0"/>
          <w:numId w:val="10"/>
        </w:numPr>
        <w:ind w:right="518"/>
        <w:rPr>
          <w:sz w:val="22"/>
        </w:rPr>
      </w:pPr>
      <w:r w:rsidRPr="00781574">
        <w:rPr>
          <w:sz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wykluczenia na podstawie art. 24 ust. 1 </w:t>
      </w:r>
      <w:proofErr w:type="spellStart"/>
      <w:r w:rsidRPr="00781574">
        <w:rPr>
          <w:sz w:val="22"/>
        </w:rPr>
        <w:t>pkt</w:t>
      </w:r>
      <w:proofErr w:type="spellEnd"/>
      <w:r w:rsidRPr="00781574">
        <w:rPr>
          <w:sz w:val="22"/>
        </w:rPr>
        <w:t xml:space="preserve"> 15 ustawy </w:t>
      </w:r>
      <w:proofErr w:type="spellStart"/>
      <w:r w:rsidRPr="00781574">
        <w:rPr>
          <w:sz w:val="22"/>
        </w:rPr>
        <w:t>Pzp</w:t>
      </w:r>
      <w:proofErr w:type="spellEnd"/>
      <w:r w:rsidRPr="00781574">
        <w:rPr>
          <w:sz w:val="22"/>
        </w:rPr>
        <w:t xml:space="preserve"> </w:t>
      </w:r>
      <w:r w:rsidRPr="00781574">
        <w:rPr>
          <w:b/>
          <w:sz w:val="22"/>
        </w:rPr>
        <w:t>(</w:t>
      </w:r>
      <w:r w:rsidRPr="00781574">
        <w:rPr>
          <w:b/>
          <w:sz w:val="22"/>
          <w:u w:val="single" w:color="000000"/>
        </w:rPr>
        <w:t xml:space="preserve">załącznik nr </w:t>
      </w:r>
      <w:r w:rsidR="00D3799E">
        <w:rPr>
          <w:b/>
          <w:sz w:val="22"/>
          <w:u w:val="single" w:color="000000"/>
        </w:rPr>
        <w:t>8</w:t>
      </w:r>
      <w:r w:rsidRPr="00781574">
        <w:rPr>
          <w:b/>
          <w:sz w:val="22"/>
        </w:rPr>
        <w:t xml:space="preserve"> </w:t>
      </w:r>
      <w:r w:rsidRPr="00781574">
        <w:rPr>
          <w:sz w:val="22"/>
        </w:rPr>
        <w:t xml:space="preserve">do SIWZ); </w:t>
      </w:r>
    </w:p>
    <w:p w:rsidR="001453DD" w:rsidRDefault="00977283" w:rsidP="00643511">
      <w:pPr>
        <w:numPr>
          <w:ilvl w:val="0"/>
          <w:numId w:val="10"/>
        </w:numPr>
        <w:ind w:right="518"/>
        <w:rPr>
          <w:sz w:val="22"/>
        </w:rPr>
      </w:pPr>
      <w:r w:rsidRPr="00781574">
        <w:rPr>
          <w:sz w:val="22"/>
        </w:rPr>
        <w:t xml:space="preserve">odpisu z właściwego rejestru lub z centralnej ewidencji i informacji </w:t>
      </w:r>
      <w:r w:rsidR="00246F57">
        <w:rPr>
          <w:sz w:val="22"/>
        </w:rPr>
        <w:br/>
      </w:r>
      <w:r w:rsidRPr="00781574">
        <w:rPr>
          <w:sz w:val="22"/>
        </w:rPr>
        <w:t xml:space="preserve">o działalności gospodarczej, jeżeli odrębne przepisy wymagają wpisu </w:t>
      </w:r>
      <w:r w:rsidR="00246F57">
        <w:rPr>
          <w:sz w:val="22"/>
        </w:rPr>
        <w:br/>
      </w:r>
      <w:r w:rsidRPr="00781574">
        <w:rPr>
          <w:sz w:val="22"/>
        </w:rPr>
        <w:t>do rejestru lub ewidencji, w celu potwierdzen</w:t>
      </w:r>
      <w:r w:rsidR="00433E3F">
        <w:rPr>
          <w:sz w:val="22"/>
        </w:rPr>
        <w:t xml:space="preserve">ia braku podstaw wykluczenia </w:t>
      </w:r>
      <w:r w:rsidR="00D3799E">
        <w:rPr>
          <w:sz w:val="22"/>
        </w:rPr>
        <w:t xml:space="preserve">na </w:t>
      </w:r>
      <w:r w:rsidRPr="00781574">
        <w:rPr>
          <w:sz w:val="22"/>
        </w:rPr>
        <w:t xml:space="preserve">podstawie art. 24 ust. 5 </w:t>
      </w:r>
      <w:proofErr w:type="spellStart"/>
      <w:r w:rsidRPr="00781574">
        <w:rPr>
          <w:sz w:val="22"/>
        </w:rPr>
        <w:t>pkt</w:t>
      </w:r>
      <w:proofErr w:type="spellEnd"/>
      <w:r w:rsidRPr="00781574">
        <w:rPr>
          <w:sz w:val="22"/>
        </w:rPr>
        <w:t xml:space="preserve"> 1 ustawy </w:t>
      </w:r>
      <w:proofErr w:type="spellStart"/>
      <w:r w:rsidRPr="00781574">
        <w:rPr>
          <w:sz w:val="22"/>
        </w:rPr>
        <w:t>Pzp</w:t>
      </w:r>
      <w:proofErr w:type="spellEnd"/>
      <w:r w:rsidRPr="00781574">
        <w:rPr>
          <w:sz w:val="22"/>
        </w:rPr>
        <w:t xml:space="preserve">. </w:t>
      </w:r>
    </w:p>
    <w:p w:rsidR="00E047D7" w:rsidRPr="00E047D7" w:rsidRDefault="00E047D7" w:rsidP="00643511">
      <w:pPr>
        <w:pStyle w:val="Akapitzlist"/>
        <w:numPr>
          <w:ilvl w:val="0"/>
          <w:numId w:val="10"/>
        </w:numPr>
        <w:ind w:right="518"/>
        <w:rPr>
          <w:sz w:val="22"/>
        </w:rPr>
      </w:pPr>
      <w:r>
        <w:rPr>
          <w:sz w:val="22"/>
        </w:rPr>
        <w:t xml:space="preserve">dokumentów </w:t>
      </w:r>
      <w:r w:rsidRPr="00E047D7">
        <w:rPr>
          <w:sz w:val="22"/>
        </w:rPr>
        <w:t xml:space="preserve">potwierdzających, że wykonawca jest ubezpieczony od odpowiedzialności cywilnej w zakresie prowadzonej działalności związanej z przedmiotem zamówienia na sumę gwarancyjną </w:t>
      </w:r>
      <w:r w:rsidR="004F303E">
        <w:rPr>
          <w:b/>
          <w:sz w:val="22"/>
        </w:rPr>
        <w:t xml:space="preserve">nie </w:t>
      </w:r>
      <w:r w:rsidR="004F303E">
        <w:rPr>
          <w:b/>
          <w:sz w:val="22"/>
        </w:rPr>
        <w:br/>
        <w:t>mniejszą niż: 10</w:t>
      </w:r>
      <w:r w:rsidRPr="00E047D7">
        <w:rPr>
          <w:b/>
          <w:sz w:val="22"/>
        </w:rPr>
        <w:t>0 000,00 zł.</w:t>
      </w:r>
    </w:p>
    <w:p w:rsidR="00E17863" w:rsidRPr="00781574" w:rsidRDefault="00977283" w:rsidP="00643511">
      <w:pPr>
        <w:numPr>
          <w:ilvl w:val="0"/>
          <w:numId w:val="11"/>
        </w:numPr>
        <w:ind w:right="518" w:hanging="360"/>
        <w:rPr>
          <w:sz w:val="22"/>
        </w:rPr>
      </w:pPr>
      <w:r w:rsidRPr="00781574">
        <w:rPr>
          <w:sz w:val="22"/>
        </w:rPr>
        <w:t xml:space="preserve">Wszelkie Oświadczenia, o których mowa w niniejszej specyfikacji składane są w oryginale. Pozostałe dokumenty dotyczące wykazania braku podstaw do wykluczenia, inne niż oświadczenia, </w:t>
      </w:r>
      <w:r w:rsidRPr="00781574">
        <w:rPr>
          <w:b/>
          <w:sz w:val="22"/>
        </w:rPr>
        <w:t>składane są w oryginale lub kopii poświadczonej za zgodność z oryginałem</w:t>
      </w:r>
      <w:r w:rsidRPr="00781574">
        <w:rPr>
          <w:sz w:val="22"/>
        </w:rPr>
        <w:t xml:space="preserve">. </w:t>
      </w:r>
    </w:p>
    <w:p w:rsidR="00E17863" w:rsidRPr="00781574" w:rsidRDefault="00977283" w:rsidP="00643511">
      <w:pPr>
        <w:numPr>
          <w:ilvl w:val="0"/>
          <w:numId w:val="11"/>
        </w:numPr>
        <w:spacing w:after="124"/>
        <w:ind w:right="518" w:hanging="360"/>
        <w:rPr>
          <w:sz w:val="22"/>
        </w:rPr>
      </w:pPr>
      <w:r w:rsidRPr="00781574">
        <w:rPr>
          <w:sz w:val="22"/>
        </w:rPr>
        <w:t xml:space="preserve">Jeżeli Wykonawca ma siedzibę lub miejsce zamieszkania poza terytorium Rzeczypospolitej Polskiej zamiast dokumentów, o których mowa </w:t>
      </w:r>
    </w:p>
    <w:p w:rsidR="00E17863" w:rsidRPr="00781574" w:rsidRDefault="00977283" w:rsidP="00643511">
      <w:pPr>
        <w:numPr>
          <w:ilvl w:val="1"/>
          <w:numId w:val="11"/>
        </w:numPr>
        <w:ind w:left="1113" w:right="518"/>
        <w:rPr>
          <w:sz w:val="22"/>
        </w:rPr>
      </w:pPr>
      <w:r w:rsidRPr="00781574">
        <w:rPr>
          <w:sz w:val="22"/>
        </w:rPr>
        <w:t xml:space="preserve">w ust. 4 </w:t>
      </w:r>
      <w:proofErr w:type="spellStart"/>
      <w:r w:rsidRPr="00781574">
        <w:rPr>
          <w:sz w:val="22"/>
        </w:rPr>
        <w:t>pkt</w:t>
      </w:r>
      <w:proofErr w:type="spellEnd"/>
      <w:r w:rsidRPr="00781574">
        <w:rPr>
          <w:sz w:val="22"/>
        </w:rPr>
        <w:t xml:space="preserve"> 1 i 2 składa informację z odpowiedniego rejestru albo,                      w przypadku braku takiego rejestru, inny równoważny dokument wydany przez właściwy organ sądowy lub administracyjny kraju,</w:t>
      </w:r>
      <w:r w:rsidR="00427E44" w:rsidRPr="00781574">
        <w:rPr>
          <w:sz w:val="22"/>
        </w:rPr>
        <w:br/>
      </w:r>
      <w:r w:rsidRPr="00781574">
        <w:rPr>
          <w:sz w:val="22"/>
        </w:rPr>
        <w:t xml:space="preserve"> w którym Wykonawca ma siedzibę lub miejsce zamieszkania lub miejsce zamieszkania ma osoba, której dotyczy informacja albo dokument,  w zakresie określonym w art. 24 ust. 1 </w:t>
      </w:r>
      <w:proofErr w:type="spellStart"/>
      <w:r w:rsidRPr="00781574">
        <w:rPr>
          <w:sz w:val="22"/>
        </w:rPr>
        <w:t>pkt</w:t>
      </w:r>
      <w:proofErr w:type="spellEnd"/>
      <w:r w:rsidRPr="00781574">
        <w:rPr>
          <w:sz w:val="22"/>
        </w:rPr>
        <w:t xml:space="preserve"> 13, 14 i 21 ustawy </w:t>
      </w:r>
      <w:proofErr w:type="spellStart"/>
      <w:r w:rsidRPr="00781574">
        <w:rPr>
          <w:sz w:val="22"/>
        </w:rPr>
        <w:t>Pzp</w:t>
      </w:r>
      <w:proofErr w:type="spellEnd"/>
      <w:r w:rsidRPr="00781574">
        <w:rPr>
          <w:sz w:val="22"/>
        </w:rPr>
        <w:t xml:space="preserve">. Dokumenty, o których mowa w zdaniu poprzedzającym powinny być wystawione nie wcześniej niż 6 miesięcy przed upływem terminu składania. </w:t>
      </w:r>
    </w:p>
    <w:p w:rsidR="00E17863" w:rsidRPr="00781574" w:rsidRDefault="00977283" w:rsidP="00643511">
      <w:pPr>
        <w:numPr>
          <w:ilvl w:val="1"/>
          <w:numId w:val="11"/>
        </w:numPr>
        <w:ind w:left="1113" w:right="518"/>
        <w:rPr>
          <w:sz w:val="22"/>
        </w:rPr>
      </w:pPr>
      <w:r w:rsidRPr="00781574">
        <w:rPr>
          <w:sz w:val="22"/>
        </w:rPr>
        <w:t xml:space="preserve">w ust. 4 </w:t>
      </w:r>
      <w:proofErr w:type="spellStart"/>
      <w:r w:rsidRPr="00781574">
        <w:rPr>
          <w:sz w:val="22"/>
        </w:rPr>
        <w:t>pkt</w:t>
      </w:r>
      <w:proofErr w:type="spellEnd"/>
      <w:r w:rsidRPr="00781574">
        <w:rPr>
          <w:sz w:val="22"/>
        </w:rPr>
        <w:t xml:space="preserve"> 4 składa dokument lub dokumenty wystawione w kraju, </w:t>
      </w:r>
      <w:r w:rsidR="00427E44" w:rsidRPr="00781574">
        <w:rPr>
          <w:sz w:val="22"/>
        </w:rPr>
        <w:br/>
      </w:r>
      <w:r w:rsidRPr="00781574">
        <w:rPr>
          <w:sz w:val="22"/>
        </w:rPr>
        <w:t xml:space="preserve"> w którym ma siedzibę lub miejsce zamieszkania, potwierdzające </w:t>
      </w:r>
      <w:r w:rsidRPr="00781574">
        <w:rPr>
          <w:sz w:val="22"/>
        </w:rPr>
        <w:lastRenderedPageBreak/>
        <w:t xml:space="preserve">odpowiednio, że nie otwarto jego likwidacji ani nie ogłoszono upadłości. Dokumenty, o których mowa w zdaniu poprzedzającym powinny być wystawione nie wcześniej niż 6 miesięcy przed upływem terminu składania. </w:t>
      </w:r>
    </w:p>
    <w:p w:rsidR="00E17863" w:rsidRPr="004F47BF" w:rsidRDefault="00977283" w:rsidP="00643511">
      <w:pPr>
        <w:pStyle w:val="Akapitzlist"/>
        <w:numPr>
          <w:ilvl w:val="0"/>
          <w:numId w:val="11"/>
        </w:numPr>
        <w:spacing w:after="32" w:line="248" w:lineRule="auto"/>
        <w:ind w:right="518"/>
        <w:jc w:val="left"/>
        <w:rPr>
          <w:sz w:val="22"/>
        </w:rPr>
      </w:pPr>
      <w:r w:rsidRPr="004F47BF">
        <w:rPr>
          <w:sz w:val="22"/>
        </w:rPr>
        <w:t>Jeżeli w kraju w którym Wykonawca ma siedzibę lub miejsce zamieszkania lub miejsce zamieszkania ma osoba, której dokument dotyczy, nie wydaje się dokumentów, o których mowa w ust. 4, zastępuje się je dokumentem zawierającym odpowiednio oświadczenie Wykonawcy, że wskazaniem osoby albo osób uprawnionych do jego reprezentacji, lub oświadczenie osoby, której dokument miał dotyczyć, złożone</w:t>
      </w:r>
      <w:r w:rsidR="001453DD" w:rsidRPr="004F47BF">
        <w:rPr>
          <w:sz w:val="22"/>
        </w:rPr>
        <w:t xml:space="preserve"> </w:t>
      </w:r>
      <w:r w:rsidRPr="004F47BF">
        <w:rPr>
          <w:sz w:val="22"/>
        </w:rPr>
        <w:t>przed notariuszem</w:t>
      </w:r>
      <w:r w:rsidR="00427E44" w:rsidRPr="004F47BF">
        <w:rPr>
          <w:sz w:val="22"/>
        </w:rPr>
        <w:t xml:space="preserve"> </w:t>
      </w:r>
      <w:r w:rsidRPr="004F47BF">
        <w:rPr>
          <w:sz w:val="22"/>
        </w:rPr>
        <w:t xml:space="preserve"> </w:t>
      </w:r>
      <w:r w:rsidR="00427E44" w:rsidRPr="004F47BF">
        <w:rPr>
          <w:sz w:val="22"/>
        </w:rPr>
        <w:t xml:space="preserve"> </w:t>
      </w:r>
      <w:r w:rsidRPr="004F47BF">
        <w:rPr>
          <w:sz w:val="22"/>
        </w:rPr>
        <w:t xml:space="preserve">lub </w:t>
      </w:r>
      <w:r w:rsidR="00427E44" w:rsidRPr="004F47BF">
        <w:rPr>
          <w:sz w:val="22"/>
        </w:rPr>
        <w:t xml:space="preserve">  </w:t>
      </w:r>
      <w:r w:rsidRPr="004F47BF">
        <w:rPr>
          <w:sz w:val="22"/>
        </w:rPr>
        <w:t xml:space="preserve">przed </w:t>
      </w:r>
      <w:r w:rsidR="00427E44" w:rsidRPr="004F47BF">
        <w:rPr>
          <w:sz w:val="22"/>
        </w:rPr>
        <w:t xml:space="preserve"> </w:t>
      </w:r>
      <w:r w:rsidRPr="004F47BF">
        <w:rPr>
          <w:sz w:val="22"/>
        </w:rPr>
        <w:t xml:space="preserve">organem </w:t>
      </w:r>
      <w:r w:rsidR="00427E44" w:rsidRPr="004F47BF">
        <w:rPr>
          <w:sz w:val="22"/>
        </w:rPr>
        <w:t xml:space="preserve"> </w:t>
      </w:r>
      <w:r w:rsidRPr="004F47BF">
        <w:rPr>
          <w:sz w:val="22"/>
        </w:rPr>
        <w:t>sądowym, administracyjnym</w:t>
      </w:r>
      <w:r w:rsidR="00427E44" w:rsidRPr="004F47BF">
        <w:rPr>
          <w:sz w:val="22"/>
        </w:rPr>
        <w:t xml:space="preserve"> albo </w:t>
      </w:r>
      <w:r w:rsidRPr="004F47BF">
        <w:rPr>
          <w:sz w:val="22"/>
        </w:rPr>
        <w:t xml:space="preserve"> organem samorządu zawodowego lub gospodarczego właściwym ze względu na siedzibę lub miejsce zamieszkania Wykonawcy </w:t>
      </w:r>
      <w:r w:rsidR="00427E44" w:rsidRPr="004F47BF">
        <w:rPr>
          <w:sz w:val="22"/>
        </w:rPr>
        <w:t xml:space="preserve"> </w:t>
      </w:r>
      <w:r w:rsidRPr="004F47BF">
        <w:rPr>
          <w:sz w:val="22"/>
        </w:rPr>
        <w:t xml:space="preserve">lub miejsce zamieszkania tej osoby. </w:t>
      </w:r>
    </w:p>
    <w:p w:rsidR="00E17863" w:rsidRPr="00781574" w:rsidRDefault="00977283" w:rsidP="00643511">
      <w:pPr>
        <w:numPr>
          <w:ilvl w:val="0"/>
          <w:numId w:val="11"/>
        </w:numPr>
        <w:ind w:right="518" w:hanging="360"/>
        <w:rPr>
          <w:sz w:val="22"/>
        </w:rPr>
      </w:pPr>
      <w:r w:rsidRPr="00781574">
        <w:rPr>
          <w:sz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17863" w:rsidRPr="00781574" w:rsidRDefault="00977283" w:rsidP="00643511">
      <w:pPr>
        <w:numPr>
          <w:ilvl w:val="0"/>
          <w:numId w:val="11"/>
        </w:numPr>
        <w:spacing w:after="128"/>
        <w:ind w:right="518" w:hanging="360"/>
        <w:rPr>
          <w:sz w:val="22"/>
        </w:rPr>
      </w:pPr>
      <w:r w:rsidRPr="00781574">
        <w:rPr>
          <w:sz w:val="22"/>
        </w:rPr>
        <w:t xml:space="preserve">W przypadku oferty składanej przez Wykonawców ubiegających się </w:t>
      </w:r>
      <w:r w:rsidR="00427E44" w:rsidRPr="00781574">
        <w:rPr>
          <w:sz w:val="22"/>
        </w:rPr>
        <w:br/>
      </w:r>
      <w:r w:rsidRPr="00781574">
        <w:rPr>
          <w:sz w:val="22"/>
        </w:rPr>
        <w:t xml:space="preserve"> o udzielenie zamówienia (Konsorcjum/ wspólnicy spółki cywilnej): </w:t>
      </w:r>
    </w:p>
    <w:p w:rsidR="00E17863" w:rsidRPr="00781574" w:rsidRDefault="00977283" w:rsidP="00643511">
      <w:pPr>
        <w:numPr>
          <w:ilvl w:val="1"/>
          <w:numId w:val="11"/>
        </w:numPr>
        <w:ind w:left="1113" w:right="518"/>
        <w:rPr>
          <w:sz w:val="22"/>
        </w:rPr>
      </w:pPr>
      <w:r w:rsidRPr="00781574">
        <w:rPr>
          <w:sz w:val="22"/>
        </w:rPr>
        <w:t xml:space="preserve">Wykonawcy ustanawiają pełnomocnika do reprezentowania ich                      w postępowaniu o udzielenie zamówienia albo reprezentowania                      w postępowaniu i zawarcia umowy w sprawie zamówienia publicznego (art. 23 ust. 2 ustawy </w:t>
      </w:r>
      <w:proofErr w:type="spellStart"/>
      <w:r w:rsidRPr="00781574">
        <w:rPr>
          <w:sz w:val="22"/>
        </w:rPr>
        <w:t>Pzp</w:t>
      </w:r>
      <w:proofErr w:type="spellEnd"/>
      <w:r w:rsidRPr="00781574">
        <w:rPr>
          <w:sz w:val="22"/>
        </w:rPr>
        <w:t xml:space="preserve">); </w:t>
      </w:r>
    </w:p>
    <w:p w:rsidR="00E17863" w:rsidRPr="00781574" w:rsidRDefault="00977283" w:rsidP="00643511">
      <w:pPr>
        <w:numPr>
          <w:ilvl w:val="1"/>
          <w:numId w:val="11"/>
        </w:numPr>
        <w:ind w:left="1113" w:right="518"/>
        <w:rPr>
          <w:sz w:val="22"/>
        </w:rPr>
      </w:pPr>
      <w:r w:rsidRPr="00781574">
        <w:rPr>
          <w:sz w:val="22"/>
        </w:rPr>
        <w:t xml:space="preserve">Dokumenty wymienione w Rozdz. VIII ust. 1 i 3 składa każdy </w:t>
      </w:r>
      <w:r w:rsidR="00427E44" w:rsidRPr="00781574">
        <w:rPr>
          <w:sz w:val="22"/>
        </w:rPr>
        <w:br/>
      </w:r>
      <w:r w:rsidRPr="00781574">
        <w:rPr>
          <w:sz w:val="22"/>
        </w:rPr>
        <w:t xml:space="preserve"> z Wykonawców; </w:t>
      </w:r>
    </w:p>
    <w:p w:rsidR="00E17863" w:rsidRPr="00781574" w:rsidRDefault="00977283" w:rsidP="00643511">
      <w:pPr>
        <w:numPr>
          <w:ilvl w:val="1"/>
          <w:numId w:val="11"/>
        </w:numPr>
        <w:ind w:left="1113" w:right="518"/>
        <w:jc w:val="left"/>
        <w:rPr>
          <w:sz w:val="22"/>
        </w:rPr>
      </w:pPr>
      <w:r w:rsidRPr="00781574">
        <w:rPr>
          <w:sz w:val="22"/>
        </w:rPr>
        <w:t xml:space="preserve">Dokumenty </w:t>
      </w:r>
      <w:r w:rsidR="00427E44" w:rsidRPr="00781574">
        <w:rPr>
          <w:sz w:val="22"/>
        </w:rPr>
        <w:t xml:space="preserve"> </w:t>
      </w:r>
      <w:r w:rsidRPr="00781574">
        <w:rPr>
          <w:sz w:val="22"/>
        </w:rPr>
        <w:t xml:space="preserve">wymienione </w:t>
      </w:r>
      <w:r w:rsidR="00427E44" w:rsidRPr="00781574">
        <w:rPr>
          <w:sz w:val="22"/>
        </w:rPr>
        <w:t xml:space="preserve"> </w:t>
      </w:r>
      <w:r w:rsidRPr="00781574">
        <w:rPr>
          <w:sz w:val="22"/>
        </w:rPr>
        <w:t>w</w:t>
      </w:r>
      <w:r w:rsidR="00427E44" w:rsidRPr="00781574">
        <w:rPr>
          <w:sz w:val="22"/>
        </w:rPr>
        <w:t xml:space="preserve"> </w:t>
      </w:r>
      <w:r w:rsidRPr="00781574">
        <w:rPr>
          <w:sz w:val="22"/>
        </w:rPr>
        <w:t xml:space="preserve"> Rozdz.</w:t>
      </w:r>
      <w:r w:rsidR="00427E44" w:rsidRPr="00781574">
        <w:rPr>
          <w:sz w:val="22"/>
        </w:rPr>
        <w:t xml:space="preserve"> </w:t>
      </w:r>
      <w:r w:rsidRPr="00781574">
        <w:rPr>
          <w:sz w:val="22"/>
        </w:rPr>
        <w:t xml:space="preserve"> VIII </w:t>
      </w:r>
      <w:r w:rsidR="00427E44" w:rsidRPr="00781574">
        <w:rPr>
          <w:sz w:val="22"/>
        </w:rPr>
        <w:t xml:space="preserve"> </w:t>
      </w:r>
      <w:r w:rsidR="00516D0D">
        <w:rPr>
          <w:sz w:val="22"/>
        </w:rPr>
        <w:t xml:space="preserve">ust. 4 </w:t>
      </w:r>
      <w:r w:rsidRPr="00781574">
        <w:rPr>
          <w:sz w:val="22"/>
        </w:rPr>
        <w:t xml:space="preserve"> składa </w:t>
      </w:r>
      <w:r w:rsidR="00427E44" w:rsidRPr="00781574">
        <w:rPr>
          <w:sz w:val="22"/>
        </w:rPr>
        <w:t>r</w:t>
      </w:r>
      <w:r w:rsidRPr="00781574">
        <w:rPr>
          <w:sz w:val="22"/>
        </w:rPr>
        <w:t xml:space="preserve">ównież każdy </w:t>
      </w:r>
      <w:r w:rsidR="00E047D7">
        <w:rPr>
          <w:sz w:val="22"/>
        </w:rPr>
        <w:br/>
      </w:r>
      <w:r w:rsidRPr="00781574">
        <w:rPr>
          <w:sz w:val="22"/>
        </w:rPr>
        <w:t xml:space="preserve">z Wykonawców. </w:t>
      </w:r>
    </w:p>
    <w:p w:rsidR="00E17863" w:rsidRPr="00781574" w:rsidRDefault="00977283" w:rsidP="00643511">
      <w:pPr>
        <w:numPr>
          <w:ilvl w:val="0"/>
          <w:numId w:val="11"/>
        </w:numPr>
        <w:ind w:right="518" w:hanging="360"/>
        <w:rPr>
          <w:sz w:val="22"/>
        </w:rPr>
      </w:pPr>
      <w:r w:rsidRPr="00781574">
        <w:rPr>
          <w:sz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t>
      </w:r>
      <w:r w:rsidR="00516D0D">
        <w:rPr>
          <w:sz w:val="22"/>
        </w:rPr>
        <w:br/>
      </w:r>
      <w:r w:rsidRPr="00781574">
        <w:rPr>
          <w:sz w:val="22"/>
        </w:rPr>
        <w:t xml:space="preserve">a jeżeli zachodzą uzasadnione podstawy do uznania, że złożone uprzednio oświadczenia lub dokumenty nie są już aktualne, do złożenia aktualnych oświadczeń lub dokumentów.  </w:t>
      </w:r>
    </w:p>
    <w:p w:rsidR="00E17863" w:rsidRPr="00781574" w:rsidRDefault="00977283" w:rsidP="00643511">
      <w:pPr>
        <w:numPr>
          <w:ilvl w:val="0"/>
          <w:numId w:val="11"/>
        </w:numPr>
        <w:ind w:right="518" w:hanging="360"/>
        <w:rPr>
          <w:sz w:val="22"/>
        </w:rPr>
      </w:pPr>
      <w:r w:rsidRPr="00781574">
        <w:rPr>
          <w:sz w:val="22"/>
        </w:rPr>
        <w:t xml:space="preserve">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781574">
        <w:rPr>
          <w:b/>
          <w:sz w:val="22"/>
        </w:rPr>
        <w:t>W takiej sytuacji Wykonawca powinien wskazać Zamawiającemu (np. w formie oświadczenia) sygnatury postępowania, w którym wymagane dokumenty lub oświadczenia się znajdują względnie wskazać (np. w formie oświadczenia) adresu strony internetowej, gdzie dane te są udostępniane.</w:t>
      </w:r>
      <w:r w:rsidRPr="00781574">
        <w:rPr>
          <w:sz w:val="22"/>
        </w:rPr>
        <w:t xml:space="preserve"> </w:t>
      </w:r>
    </w:p>
    <w:p w:rsidR="00E17863" w:rsidRPr="00781574" w:rsidRDefault="00977283" w:rsidP="00643511">
      <w:pPr>
        <w:numPr>
          <w:ilvl w:val="0"/>
          <w:numId w:val="11"/>
        </w:numPr>
        <w:ind w:right="518" w:hanging="360"/>
        <w:rPr>
          <w:sz w:val="22"/>
        </w:rPr>
      </w:pPr>
      <w:r w:rsidRPr="00781574">
        <w:rPr>
          <w:sz w:val="22"/>
        </w:rPr>
        <w:t xml:space="preserve">Zamawiający może wykluczyć Wykonawcę na każdym etapie postępowania </w:t>
      </w:r>
      <w:r w:rsidR="00516D0D">
        <w:rPr>
          <w:sz w:val="22"/>
        </w:rPr>
        <w:br/>
      </w:r>
      <w:r w:rsidRPr="00781574">
        <w:rPr>
          <w:sz w:val="22"/>
        </w:rPr>
        <w:t xml:space="preserve">o udzielenie zamówienia. </w:t>
      </w:r>
    </w:p>
    <w:p w:rsidR="00E17863" w:rsidRDefault="00977283">
      <w:pPr>
        <w:spacing w:after="34" w:line="259" w:lineRule="auto"/>
        <w:ind w:left="404" w:firstLine="0"/>
        <w:jc w:val="left"/>
        <w:rPr>
          <w:b/>
        </w:rPr>
      </w:pPr>
      <w:r>
        <w:rPr>
          <w:b/>
        </w:rPr>
        <w:t xml:space="preserve"> </w:t>
      </w:r>
    </w:p>
    <w:p w:rsidR="003309D6" w:rsidRDefault="003309D6">
      <w:pPr>
        <w:spacing w:after="34" w:line="259" w:lineRule="auto"/>
        <w:ind w:left="404" w:firstLine="0"/>
        <w:jc w:val="left"/>
      </w:pPr>
    </w:p>
    <w:p w:rsidR="003309D6" w:rsidRDefault="003309D6">
      <w:pPr>
        <w:pStyle w:val="Nagwek2"/>
        <w:ind w:left="399" w:right="509"/>
      </w:pPr>
    </w:p>
    <w:p w:rsidR="00E17863" w:rsidRDefault="00977283">
      <w:pPr>
        <w:pStyle w:val="Nagwek2"/>
        <w:ind w:left="399" w:right="509"/>
      </w:pPr>
      <w:r>
        <w:t>Rozdz. IX. INFORMACJE O SPOSOBIE POROZUMIEWANIA SIĘ</w:t>
      </w:r>
      <w:r>
        <w:rPr>
          <w:u w:val="none"/>
        </w:rPr>
        <w:t xml:space="preserve"> </w:t>
      </w:r>
      <w:r>
        <w:t>ZAMAWIAJĄCEGO Z WYKONAWCAMI ORAZ WSKAZANIE OSÓB</w:t>
      </w:r>
      <w:r>
        <w:rPr>
          <w:u w:val="none"/>
        </w:rPr>
        <w:t xml:space="preserve"> </w:t>
      </w:r>
      <w:r>
        <w:t>UPRAWNIONYCH DO POROZUMIEWANIA SIĘ Z WYKONAWCAMI</w:t>
      </w:r>
      <w:r w:rsidR="001E7941">
        <w:t xml:space="preserve"> </w:t>
      </w:r>
    </w:p>
    <w:p w:rsidR="00E17863" w:rsidRDefault="00977283">
      <w:pPr>
        <w:spacing w:after="19" w:line="259" w:lineRule="auto"/>
        <w:ind w:left="404" w:firstLine="0"/>
        <w:jc w:val="left"/>
      </w:pPr>
      <w:r>
        <w:t xml:space="preserve"> </w:t>
      </w:r>
    </w:p>
    <w:p w:rsidR="00E17863" w:rsidRPr="001453DD" w:rsidRDefault="00977283" w:rsidP="00643511">
      <w:pPr>
        <w:numPr>
          <w:ilvl w:val="0"/>
          <w:numId w:val="12"/>
        </w:numPr>
        <w:ind w:right="518" w:hanging="360"/>
        <w:rPr>
          <w:sz w:val="22"/>
        </w:rPr>
      </w:pPr>
      <w:r w:rsidRPr="001453DD">
        <w:rPr>
          <w:sz w:val="22"/>
        </w:rPr>
        <w:t xml:space="preserve">W przedmiotowym postępowaniu o zamówienie publiczne komunikacja pomiędzy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z uwzględnieniem wymogów dotyczących formy określonych poniżej. </w:t>
      </w:r>
    </w:p>
    <w:p w:rsidR="00E17863" w:rsidRPr="001453DD" w:rsidRDefault="00977283" w:rsidP="00643511">
      <w:pPr>
        <w:numPr>
          <w:ilvl w:val="0"/>
          <w:numId w:val="12"/>
        </w:numPr>
        <w:ind w:right="518" w:hanging="360"/>
        <w:rPr>
          <w:sz w:val="22"/>
        </w:rPr>
      </w:pPr>
      <w:r w:rsidRPr="001453DD">
        <w:rPr>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braku potwierdzenia otrzymania wiadomości przez Wykonawcę, Zamawiający domniema, iż pismo wysłane przez Zamawiającego na adres e-mailowy podany przez Wykonawcę zostało mu doręczone w sposób umożliwiający zapoznanie się Wykonawcy z treścią pisma. </w:t>
      </w:r>
    </w:p>
    <w:p w:rsidR="00E17863" w:rsidRPr="001453DD" w:rsidRDefault="00977283" w:rsidP="00643511">
      <w:pPr>
        <w:numPr>
          <w:ilvl w:val="0"/>
          <w:numId w:val="12"/>
        </w:numPr>
        <w:ind w:right="518" w:hanging="360"/>
        <w:rPr>
          <w:sz w:val="22"/>
        </w:rPr>
      </w:pPr>
      <w:r w:rsidRPr="001453DD">
        <w:rPr>
          <w:sz w:val="22"/>
        </w:rPr>
        <w:t>W niniejszym postępowaniu ofertę oraz oświadczenia składa się w formie pisemnej.</w:t>
      </w:r>
      <w:r w:rsidRPr="001453DD">
        <w:rPr>
          <w:b/>
          <w:sz w:val="22"/>
        </w:rPr>
        <w:t xml:space="preserve"> </w:t>
      </w:r>
    </w:p>
    <w:p w:rsidR="00E17863" w:rsidRPr="001453DD" w:rsidRDefault="00977283" w:rsidP="00643511">
      <w:pPr>
        <w:numPr>
          <w:ilvl w:val="0"/>
          <w:numId w:val="12"/>
        </w:numPr>
        <w:spacing w:after="4" w:line="264" w:lineRule="auto"/>
        <w:ind w:right="518" w:hanging="360"/>
        <w:rPr>
          <w:sz w:val="22"/>
        </w:rPr>
      </w:pPr>
      <w:r w:rsidRPr="001453DD">
        <w:rPr>
          <w:sz w:val="22"/>
          <w:u w:val="single" w:color="000000"/>
        </w:rPr>
        <w:t>Wykonawca w swojej ofercie, dla spełnienia wymagań, o których mowa w</w:t>
      </w:r>
      <w:r w:rsidRPr="001453DD">
        <w:rPr>
          <w:sz w:val="22"/>
        </w:rPr>
        <w:t xml:space="preserve"> </w:t>
      </w:r>
      <w:r w:rsidRPr="001453DD">
        <w:rPr>
          <w:sz w:val="22"/>
          <w:u w:val="single" w:color="000000"/>
        </w:rPr>
        <w:t>ust. 1, powinien wskazać swój adres e-mailowy, jak również adres do</w:t>
      </w:r>
      <w:r w:rsidRPr="001453DD">
        <w:rPr>
          <w:sz w:val="22"/>
        </w:rPr>
        <w:t xml:space="preserve"> </w:t>
      </w:r>
      <w:r w:rsidRPr="001453DD">
        <w:rPr>
          <w:sz w:val="22"/>
          <w:u w:val="single" w:color="000000"/>
        </w:rPr>
        <w:t xml:space="preserve">korespondencji – zgodnie z </w:t>
      </w:r>
      <w:r w:rsidRPr="001453DD">
        <w:rPr>
          <w:b/>
          <w:sz w:val="22"/>
          <w:u w:val="single" w:color="000000"/>
        </w:rPr>
        <w:t>załącznikiem nr 4</w:t>
      </w:r>
      <w:r w:rsidRPr="001453DD">
        <w:rPr>
          <w:sz w:val="22"/>
          <w:u w:val="single" w:color="000000"/>
        </w:rPr>
        <w:t xml:space="preserve"> do SIWZ</w:t>
      </w:r>
      <w:r w:rsidRPr="001453DD">
        <w:rPr>
          <w:sz w:val="22"/>
        </w:rPr>
        <w:t xml:space="preserve">. </w:t>
      </w:r>
    </w:p>
    <w:p w:rsidR="00E17863" w:rsidRPr="001453DD" w:rsidRDefault="00977283" w:rsidP="00643511">
      <w:pPr>
        <w:numPr>
          <w:ilvl w:val="0"/>
          <w:numId w:val="12"/>
        </w:numPr>
        <w:ind w:right="518" w:hanging="360"/>
        <w:rPr>
          <w:sz w:val="22"/>
        </w:rPr>
      </w:pPr>
      <w:r w:rsidRPr="001453DD">
        <w:rPr>
          <w:sz w:val="22"/>
        </w:rPr>
        <w:t xml:space="preserve">Wszelkie oświadczenia, wnioski, zawiadomienia oraz informacje przekazywane przez Wykonawcę powinny być podpisane przez osobę upoważnioną do występowania w imieniu Wykonawcy, a w przypadku Wykonawców wspólnie ubiegających się o udzielenie zamówienia – przez pełnomocnika i zgodnie z wyborem Wykonawcy przekazywane: </w:t>
      </w:r>
    </w:p>
    <w:p w:rsidR="00E17863" w:rsidRPr="00B942DB" w:rsidRDefault="00977283" w:rsidP="00643511">
      <w:pPr>
        <w:numPr>
          <w:ilvl w:val="1"/>
          <w:numId w:val="12"/>
        </w:numPr>
        <w:spacing w:after="22" w:line="252" w:lineRule="auto"/>
        <w:ind w:right="508" w:hanging="360"/>
        <w:rPr>
          <w:sz w:val="22"/>
        </w:rPr>
      </w:pPr>
      <w:r w:rsidRPr="001453DD">
        <w:rPr>
          <w:b/>
          <w:sz w:val="22"/>
        </w:rPr>
        <w:t>pocztą elektroniczną – na adres e-mailowy</w:t>
      </w:r>
      <w:r w:rsidRPr="001453DD">
        <w:rPr>
          <w:b/>
          <w:color w:val="FF0000"/>
          <w:sz w:val="22"/>
        </w:rPr>
        <w:t xml:space="preserve">: </w:t>
      </w:r>
      <w:r w:rsidRPr="001453DD">
        <w:rPr>
          <w:color w:val="0000FF"/>
          <w:sz w:val="22"/>
          <w:u w:val="single" w:color="0000FF"/>
        </w:rPr>
        <w:t>33wog.zamowieniapubliczne@ron.mil.pl</w:t>
      </w:r>
      <w:r w:rsidRPr="001453DD">
        <w:rPr>
          <w:sz w:val="22"/>
        </w:rPr>
        <w:t xml:space="preserve"> </w:t>
      </w:r>
      <w:r w:rsidRPr="001453DD">
        <w:rPr>
          <w:b/>
          <w:sz w:val="22"/>
        </w:rPr>
        <w:t xml:space="preserve">– zaleca się, aby dokumenty zostały zeskanowane do formatu </w:t>
      </w:r>
      <w:r w:rsidRPr="001453DD">
        <w:rPr>
          <w:i/>
          <w:sz w:val="22"/>
        </w:rPr>
        <w:t>PDF</w:t>
      </w:r>
      <w:r w:rsidRPr="001453DD">
        <w:rPr>
          <w:b/>
          <w:sz w:val="22"/>
        </w:rPr>
        <w:t xml:space="preserve"> lub </w:t>
      </w:r>
      <w:r w:rsidRPr="001453DD">
        <w:rPr>
          <w:i/>
          <w:sz w:val="22"/>
        </w:rPr>
        <w:t>JPEG</w:t>
      </w:r>
      <w:r w:rsidRPr="001453DD">
        <w:rPr>
          <w:b/>
          <w:sz w:val="22"/>
        </w:rPr>
        <w:t xml:space="preserve"> po ich podpisaniu przez  uprawnioną osobę; </w:t>
      </w:r>
    </w:p>
    <w:p w:rsidR="00B942DB" w:rsidRPr="00DD6966" w:rsidRDefault="00B942DB" w:rsidP="00643511">
      <w:pPr>
        <w:numPr>
          <w:ilvl w:val="1"/>
          <w:numId w:val="12"/>
        </w:numPr>
        <w:spacing w:after="22" w:line="252" w:lineRule="auto"/>
        <w:ind w:right="508" w:hanging="360"/>
        <w:rPr>
          <w:sz w:val="22"/>
        </w:rPr>
      </w:pPr>
      <w:r w:rsidRPr="00DD6966">
        <w:rPr>
          <w:b/>
          <w:sz w:val="22"/>
        </w:rPr>
        <w:t xml:space="preserve">za pośrednictwem platformy zakupowej (dotyczy ofert składanych </w:t>
      </w:r>
      <w:r w:rsidR="00D34883">
        <w:rPr>
          <w:b/>
          <w:sz w:val="22"/>
        </w:rPr>
        <w:br/>
      </w:r>
      <w:r w:rsidRPr="00DD6966">
        <w:rPr>
          <w:b/>
          <w:sz w:val="22"/>
        </w:rPr>
        <w:t xml:space="preserve">w formie elektronicznej) </w:t>
      </w:r>
      <w:r w:rsidRPr="00DD6966">
        <w:rPr>
          <w:color w:val="0000FF"/>
          <w:sz w:val="22"/>
          <w:u w:val="single" w:color="0000FF"/>
        </w:rPr>
        <w:t>https://platformazakupowa.pl/pn/33wog</w:t>
      </w:r>
    </w:p>
    <w:p w:rsidR="00E17863" w:rsidRPr="001453DD" w:rsidRDefault="00977283" w:rsidP="00643511">
      <w:pPr>
        <w:numPr>
          <w:ilvl w:val="1"/>
          <w:numId w:val="12"/>
        </w:numPr>
        <w:spacing w:after="22" w:line="252" w:lineRule="auto"/>
        <w:ind w:right="508" w:hanging="360"/>
        <w:rPr>
          <w:sz w:val="22"/>
        </w:rPr>
      </w:pPr>
      <w:r w:rsidRPr="001453DD">
        <w:rPr>
          <w:sz w:val="22"/>
        </w:rPr>
        <w:t xml:space="preserve">za pośrednictwem operatora pocztowego, osobiście, za pośrednictwem posłańca na adres: </w:t>
      </w:r>
      <w:r w:rsidRPr="001453DD">
        <w:rPr>
          <w:b/>
          <w:sz w:val="22"/>
        </w:rPr>
        <w:t>33 Wojskowy Oddział Gospodarczy w Nowej Dębie, SEKCJA ZAMÓWIEŃ PUBLICZNYCH, ul. Anieli Krzywoń 1, 39-460 Nowa Dęba (Kancelaria Jawna).</w:t>
      </w:r>
      <w:r w:rsidRPr="001453DD">
        <w:rPr>
          <w:sz w:val="22"/>
        </w:rPr>
        <w:t xml:space="preserve"> </w:t>
      </w:r>
    </w:p>
    <w:p w:rsidR="00E17863" w:rsidRPr="001453DD" w:rsidRDefault="00977283" w:rsidP="00643511">
      <w:pPr>
        <w:numPr>
          <w:ilvl w:val="0"/>
          <w:numId w:val="12"/>
        </w:numPr>
        <w:ind w:right="518" w:hanging="360"/>
        <w:rPr>
          <w:sz w:val="22"/>
        </w:rPr>
      </w:pPr>
      <w:r w:rsidRPr="001453DD">
        <w:rPr>
          <w:sz w:val="22"/>
        </w:rPr>
        <w:t xml:space="preserve">Wykonawcy </w:t>
      </w:r>
      <w:r w:rsidRPr="001453DD">
        <w:rPr>
          <w:sz w:val="22"/>
        </w:rPr>
        <w:tab/>
        <w:t xml:space="preserve">kierujący </w:t>
      </w:r>
      <w:r w:rsidRPr="001453DD">
        <w:rPr>
          <w:sz w:val="22"/>
        </w:rPr>
        <w:tab/>
        <w:t xml:space="preserve">korespondencję </w:t>
      </w:r>
      <w:r w:rsidRPr="001453DD">
        <w:rPr>
          <w:sz w:val="22"/>
        </w:rPr>
        <w:tab/>
        <w:t xml:space="preserve">do </w:t>
      </w:r>
      <w:r w:rsidRPr="001453DD">
        <w:rPr>
          <w:sz w:val="22"/>
        </w:rPr>
        <w:tab/>
        <w:t xml:space="preserve">Zamawiającego powinni powoływać się na numer referencyjny postępowania </w:t>
      </w:r>
      <w:r w:rsidRPr="00D34883">
        <w:rPr>
          <w:sz w:val="22"/>
        </w:rPr>
        <w:t>(</w:t>
      </w:r>
      <w:r w:rsidR="004F303E">
        <w:rPr>
          <w:b/>
          <w:sz w:val="22"/>
        </w:rPr>
        <w:t>Zp96</w:t>
      </w:r>
      <w:r w:rsidR="00D34883">
        <w:rPr>
          <w:b/>
          <w:sz w:val="22"/>
        </w:rPr>
        <w:t>/2020</w:t>
      </w:r>
      <w:r w:rsidRPr="00D34883">
        <w:rPr>
          <w:sz w:val="22"/>
        </w:rPr>
        <w:t>).</w:t>
      </w:r>
      <w:r w:rsidRPr="001453DD">
        <w:rPr>
          <w:sz w:val="22"/>
        </w:rPr>
        <w:t xml:space="preserve"> </w:t>
      </w:r>
    </w:p>
    <w:p w:rsidR="00E17863" w:rsidRPr="001453DD" w:rsidRDefault="00977283" w:rsidP="00643511">
      <w:pPr>
        <w:numPr>
          <w:ilvl w:val="0"/>
          <w:numId w:val="12"/>
        </w:numPr>
        <w:ind w:right="518" w:hanging="360"/>
        <w:rPr>
          <w:sz w:val="22"/>
        </w:rPr>
      </w:pPr>
      <w:r w:rsidRPr="001453DD">
        <w:rPr>
          <w:sz w:val="22"/>
        </w:rPr>
        <w:t xml:space="preserve">Komunikacja z Wykonawcami będzie prowadzona również poprzez zamieszczanie istotnych informacji dotyczących postępowania na stronie internetowej Zamawiającego pod adresem: </w:t>
      </w:r>
      <w:hyperlink r:id="rId12">
        <w:r w:rsidRPr="001453DD">
          <w:rPr>
            <w:b/>
            <w:color w:val="0000FF"/>
            <w:sz w:val="22"/>
            <w:u w:val="single" w:color="0000FF"/>
          </w:rPr>
          <w:t>www.33wog.wp.mil.pl</w:t>
        </w:r>
      </w:hyperlink>
      <w:hyperlink r:id="rId13">
        <w:r w:rsidRPr="001453DD">
          <w:rPr>
            <w:i/>
            <w:sz w:val="22"/>
          </w:rPr>
          <w:t>.</w:t>
        </w:r>
      </w:hyperlink>
      <w:r w:rsidRPr="001453DD">
        <w:rPr>
          <w:sz w:val="22"/>
        </w:rPr>
        <w:t xml:space="preserve"> </w:t>
      </w:r>
    </w:p>
    <w:p w:rsidR="00E17863" w:rsidRPr="001453DD" w:rsidRDefault="00977283" w:rsidP="00643511">
      <w:pPr>
        <w:numPr>
          <w:ilvl w:val="0"/>
          <w:numId w:val="12"/>
        </w:numPr>
        <w:ind w:right="518" w:hanging="360"/>
        <w:rPr>
          <w:sz w:val="22"/>
        </w:rPr>
      </w:pPr>
      <w:r w:rsidRPr="001453DD">
        <w:rPr>
          <w:sz w:val="22"/>
        </w:rPr>
        <w:t xml:space="preserve">Osoby uprawnione do kontaktu z Wykonawcami: </w:t>
      </w:r>
    </w:p>
    <w:p w:rsidR="00E17863" w:rsidRPr="001453DD" w:rsidRDefault="00977283" w:rsidP="00643511">
      <w:pPr>
        <w:numPr>
          <w:ilvl w:val="1"/>
          <w:numId w:val="12"/>
        </w:numPr>
        <w:spacing w:after="22" w:line="252" w:lineRule="auto"/>
        <w:ind w:right="508" w:hanging="360"/>
        <w:rPr>
          <w:sz w:val="22"/>
        </w:rPr>
      </w:pPr>
      <w:r w:rsidRPr="001453DD">
        <w:rPr>
          <w:sz w:val="22"/>
        </w:rPr>
        <w:t xml:space="preserve">sprawy merytoryczne: </w:t>
      </w:r>
      <w:r w:rsidR="00361399" w:rsidRPr="001453DD">
        <w:rPr>
          <w:b/>
          <w:sz w:val="22"/>
        </w:rPr>
        <w:t>Szef Służby Żywnościowej,</w:t>
      </w:r>
      <w:r w:rsidRPr="001453DD">
        <w:rPr>
          <w:sz w:val="22"/>
        </w:rPr>
        <w:t xml:space="preserve"> </w:t>
      </w:r>
    </w:p>
    <w:p w:rsidR="00E17863" w:rsidRPr="001453DD" w:rsidRDefault="00977283" w:rsidP="00643511">
      <w:pPr>
        <w:numPr>
          <w:ilvl w:val="1"/>
          <w:numId w:val="12"/>
        </w:numPr>
        <w:ind w:right="508" w:hanging="360"/>
        <w:rPr>
          <w:sz w:val="22"/>
        </w:rPr>
      </w:pPr>
      <w:r w:rsidRPr="001453DD">
        <w:rPr>
          <w:sz w:val="22"/>
        </w:rPr>
        <w:t xml:space="preserve">sprawy proceduralne:  </w:t>
      </w:r>
      <w:r w:rsidR="00361399" w:rsidRPr="001453DD">
        <w:rPr>
          <w:b/>
          <w:sz w:val="22"/>
        </w:rPr>
        <w:t>Sekcja Zamówień Publicznych</w:t>
      </w:r>
      <w:r w:rsidR="00DD6966">
        <w:rPr>
          <w:b/>
          <w:sz w:val="22"/>
        </w:rPr>
        <w:t>- tel. 261 162 206.</w:t>
      </w:r>
    </w:p>
    <w:p w:rsidR="00E17863" w:rsidRPr="001453DD" w:rsidRDefault="00977283" w:rsidP="00643511">
      <w:pPr>
        <w:numPr>
          <w:ilvl w:val="0"/>
          <w:numId w:val="12"/>
        </w:numPr>
        <w:ind w:right="518" w:hanging="360"/>
        <w:rPr>
          <w:sz w:val="22"/>
        </w:rPr>
      </w:pPr>
      <w:r w:rsidRPr="001453DD">
        <w:rPr>
          <w:sz w:val="22"/>
        </w:rPr>
        <w:lastRenderedPageBreak/>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E17863" w:rsidRPr="001453DD" w:rsidRDefault="00977283" w:rsidP="00643511">
      <w:pPr>
        <w:numPr>
          <w:ilvl w:val="0"/>
          <w:numId w:val="12"/>
        </w:numPr>
        <w:ind w:right="518" w:hanging="360"/>
        <w:rPr>
          <w:sz w:val="22"/>
        </w:rPr>
      </w:pPr>
      <w:r w:rsidRPr="001453DD">
        <w:rPr>
          <w:sz w:val="22"/>
        </w:rPr>
        <w:t xml:space="preserve">Jeżeli wniosek o wyjaśnienie treści SIWZ wpłynął po upływie terminu składania wniosku, o którym mowa w ust. 9, lub dotyczy udzielonych wyjaśnień, Zamawiający może udzielić wyjaśnień albo pozostawić wniosek bez rozpoznania. </w:t>
      </w:r>
    </w:p>
    <w:p w:rsidR="00E17863" w:rsidRPr="001453DD" w:rsidRDefault="00977283" w:rsidP="00643511">
      <w:pPr>
        <w:numPr>
          <w:ilvl w:val="0"/>
          <w:numId w:val="12"/>
        </w:numPr>
        <w:ind w:right="518" w:hanging="360"/>
        <w:rPr>
          <w:sz w:val="22"/>
        </w:rPr>
      </w:pPr>
      <w:r w:rsidRPr="001453DD">
        <w:rPr>
          <w:sz w:val="22"/>
        </w:rPr>
        <w:t xml:space="preserve">Przedłużenie terminu składania ofert nie wpływa na bieg terminu składania wniosku, o którym mowa w ust. 9. </w:t>
      </w:r>
    </w:p>
    <w:p w:rsidR="00E17863" w:rsidRPr="001453DD" w:rsidRDefault="00977283" w:rsidP="00643511">
      <w:pPr>
        <w:numPr>
          <w:ilvl w:val="0"/>
          <w:numId w:val="12"/>
        </w:numPr>
        <w:ind w:right="518" w:hanging="360"/>
        <w:rPr>
          <w:sz w:val="22"/>
        </w:rPr>
      </w:pPr>
      <w:r w:rsidRPr="001453DD">
        <w:rPr>
          <w:sz w:val="22"/>
        </w:rPr>
        <w:t xml:space="preserve">Treść zapytań wraz z wyjaśnieniami Zamawiający przekazuje Wykonawcom, którym przekazał SIWZ bez ujawniania źródła zapytania, oraz zamieszcza na stronie internetowej: </w:t>
      </w:r>
    </w:p>
    <w:p w:rsidR="00E17863" w:rsidRPr="001453DD" w:rsidRDefault="00977283" w:rsidP="00643511">
      <w:pPr>
        <w:numPr>
          <w:ilvl w:val="0"/>
          <w:numId w:val="12"/>
        </w:numPr>
        <w:spacing w:after="11" w:line="252" w:lineRule="auto"/>
        <w:ind w:right="518" w:hanging="360"/>
        <w:rPr>
          <w:sz w:val="22"/>
        </w:rPr>
      </w:pPr>
      <w:r w:rsidRPr="001453DD">
        <w:rPr>
          <w:b/>
          <w:sz w:val="22"/>
          <w:u w:val="single" w:color="000000"/>
        </w:rPr>
        <w:t>Telefonicznych wyjaśnień i odpowiedzi nie udziela się.</w:t>
      </w:r>
      <w:r w:rsidRPr="001453DD">
        <w:rPr>
          <w:sz w:val="22"/>
        </w:rPr>
        <w:t xml:space="preserve"> </w:t>
      </w:r>
    </w:p>
    <w:p w:rsidR="00E17863" w:rsidRPr="001453DD" w:rsidRDefault="00977283" w:rsidP="00643511">
      <w:pPr>
        <w:numPr>
          <w:ilvl w:val="0"/>
          <w:numId w:val="12"/>
        </w:numPr>
        <w:ind w:right="518" w:hanging="360"/>
        <w:rPr>
          <w:sz w:val="22"/>
        </w:rPr>
      </w:pPr>
      <w:r w:rsidRPr="001453DD">
        <w:rPr>
          <w:sz w:val="22"/>
        </w:rPr>
        <w:t xml:space="preserve">Nie przewiduje się zebrania wszystkich Wykonawców. </w:t>
      </w:r>
    </w:p>
    <w:p w:rsidR="00D34883" w:rsidRDefault="00D34883" w:rsidP="00516D0D">
      <w:pPr>
        <w:spacing w:after="0" w:line="259" w:lineRule="auto"/>
        <w:ind w:left="0" w:firstLine="0"/>
        <w:jc w:val="left"/>
      </w:pPr>
    </w:p>
    <w:p w:rsidR="00516D0D" w:rsidRDefault="00516D0D">
      <w:pPr>
        <w:spacing w:after="11" w:line="252" w:lineRule="auto"/>
        <w:ind w:left="399" w:right="509" w:hanging="10"/>
        <w:rPr>
          <w:b/>
          <w:u w:val="single" w:color="000000"/>
        </w:rPr>
      </w:pPr>
    </w:p>
    <w:p w:rsidR="003309D6" w:rsidRDefault="003309D6">
      <w:pPr>
        <w:spacing w:after="11" w:line="252" w:lineRule="auto"/>
        <w:ind w:left="399" w:right="509" w:hanging="10"/>
        <w:rPr>
          <w:b/>
          <w:u w:val="single" w:color="000000"/>
        </w:rPr>
      </w:pPr>
    </w:p>
    <w:p w:rsidR="00E17863" w:rsidRDefault="00977283">
      <w:pPr>
        <w:spacing w:after="11" w:line="252" w:lineRule="auto"/>
        <w:ind w:left="399" w:right="509" w:hanging="10"/>
      </w:pPr>
      <w:r>
        <w:rPr>
          <w:b/>
          <w:u w:val="single" w:color="000000"/>
        </w:rPr>
        <w:t>ROZDZ. X. WYMAGANIA DOTYCZĄCE WADIUM</w:t>
      </w:r>
      <w:r w:rsidR="001E7941">
        <w:rPr>
          <w:b/>
          <w:u w:val="single" w:color="000000"/>
        </w:rPr>
        <w:t xml:space="preserve"> </w:t>
      </w:r>
    </w:p>
    <w:p w:rsidR="00E17863" w:rsidRDefault="00977283">
      <w:pPr>
        <w:spacing w:after="20" w:line="259" w:lineRule="auto"/>
        <w:ind w:left="404" w:firstLine="0"/>
        <w:jc w:val="left"/>
      </w:pPr>
      <w:r>
        <w:rPr>
          <w:b/>
        </w:rPr>
        <w:t xml:space="preserve"> </w:t>
      </w:r>
    </w:p>
    <w:p w:rsidR="001453DD" w:rsidRDefault="001453DD" w:rsidP="00643511">
      <w:pPr>
        <w:numPr>
          <w:ilvl w:val="0"/>
          <w:numId w:val="29"/>
        </w:numPr>
        <w:spacing w:after="0" w:line="240" w:lineRule="auto"/>
        <w:rPr>
          <w:sz w:val="22"/>
        </w:rPr>
      </w:pPr>
      <w:r w:rsidRPr="001453DD">
        <w:rPr>
          <w:sz w:val="22"/>
        </w:rPr>
        <w:t xml:space="preserve">Warunkiem udziału w postępowaniu jest wniesienie wadium na pełny okres związania ofertą na kwotę/wartość: </w:t>
      </w:r>
    </w:p>
    <w:p w:rsidR="00DD5107" w:rsidRPr="001453DD" w:rsidRDefault="00DD5107" w:rsidP="00DD5107">
      <w:pPr>
        <w:spacing w:after="0" w:line="240" w:lineRule="auto"/>
        <w:ind w:left="360" w:firstLine="0"/>
        <w:rPr>
          <w:sz w:val="22"/>
        </w:rPr>
      </w:pPr>
    </w:p>
    <w:p w:rsidR="001453DD" w:rsidRPr="005E16A8" w:rsidRDefault="00516D0D" w:rsidP="005E16A8">
      <w:pPr>
        <w:spacing w:after="0" w:line="240" w:lineRule="auto"/>
        <w:rPr>
          <w:sz w:val="22"/>
        </w:rPr>
      </w:pPr>
      <w:r w:rsidRPr="005E16A8">
        <w:rPr>
          <w:sz w:val="22"/>
        </w:rPr>
        <w:t>1</w:t>
      </w:r>
      <w:r w:rsidR="004F303E">
        <w:rPr>
          <w:sz w:val="22"/>
        </w:rPr>
        <w:t> 785,58</w:t>
      </w:r>
      <w:r w:rsidRPr="005E16A8">
        <w:rPr>
          <w:sz w:val="22"/>
        </w:rPr>
        <w:t>,00</w:t>
      </w:r>
      <w:r w:rsidR="00DC22FE" w:rsidRPr="005E16A8">
        <w:rPr>
          <w:sz w:val="22"/>
        </w:rPr>
        <w:t xml:space="preserve"> </w:t>
      </w:r>
      <w:r w:rsidR="00DD5107" w:rsidRPr="005E16A8">
        <w:rPr>
          <w:sz w:val="22"/>
        </w:rPr>
        <w:t>zł (słownie</w:t>
      </w:r>
      <w:r w:rsidR="00DC22FE" w:rsidRPr="005E16A8">
        <w:rPr>
          <w:sz w:val="22"/>
        </w:rPr>
        <w:t xml:space="preserve"> </w:t>
      </w:r>
      <w:r w:rsidRPr="005E16A8">
        <w:rPr>
          <w:sz w:val="22"/>
        </w:rPr>
        <w:t xml:space="preserve">tysiąc </w:t>
      </w:r>
      <w:r w:rsidR="004F303E">
        <w:rPr>
          <w:sz w:val="22"/>
        </w:rPr>
        <w:t>siedemset osiemdziesiąt pięć zł 58</w:t>
      </w:r>
      <w:r w:rsidRPr="005E16A8">
        <w:rPr>
          <w:sz w:val="22"/>
        </w:rPr>
        <w:t>/100gr</w:t>
      </w:r>
      <w:r w:rsidR="00DC22FE" w:rsidRPr="005E16A8">
        <w:rPr>
          <w:sz w:val="22"/>
        </w:rPr>
        <w:t>);</w:t>
      </w:r>
    </w:p>
    <w:p w:rsidR="00DD5107" w:rsidRPr="00F14B12" w:rsidRDefault="00DD5107" w:rsidP="00F14B12">
      <w:pPr>
        <w:spacing w:after="0" w:line="240" w:lineRule="auto"/>
        <w:ind w:left="0" w:firstLine="0"/>
        <w:rPr>
          <w:sz w:val="22"/>
          <w:highlight w:val="yellow"/>
        </w:rPr>
      </w:pPr>
    </w:p>
    <w:p w:rsidR="001453DD" w:rsidRPr="001453DD" w:rsidRDefault="001453DD" w:rsidP="00643511">
      <w:pPr>
        <w:numPr>
          <w:ilvl w:val="0"/>
          <w:numId w:val="29"/>
        </w:numPr>
        <w:spacing w:after="120" w:line="240" w:lineRule="auto"/>
        <w:rPr>
          <w:sz w:val="22"/>
        </w:rPr>
      </w:pPr>
      <w:r w:rsidRPr="001453DD">
        <w:rPr>
          <w:sz w:val="22"/>
        </w:rPr>
        <w:t>Wadium może być wnoszone w jednej lub kilku następujących formach:</w:t>
      </w:r>
    </w:p>
    <w:p w:rsidR="001453DD" w:rsidRPr="001453DD" w:rsidRDefault="001453DD" w:rsidP="00643511">
      <w:pPr>
        <w:numPr>
          <w:ilvl w:val="0"/>
          <w:numId w:val="28"/>
        </w:numPr>
        <w:autoSpaceDE w:val="0"/>
        <w:autoSpaceDN w:val="0"/>
        <w:adjustRightInd w:val="0"/>
        <w:spacing w:after="60" w:line="240" w:lineRule="auto"/>
        <w:ind w:left="714" w:hanging="357"/>
        <w:rPr>
          <w:sz w:val="22"/>
        </w:rPr>
      </w:pPr>
      <w:r w:rsidRPr="001453DD">
        <w:rPr>
          <w:sz w:val="22"/>
        </w:rPr>
        <w:t>pieniądzu;</w:t>
      </w:r>
    </w:p>
    <w:p w:rsidR="001453DD" w:rsidRPr="001453DD" w:rsidRDefault="001453DD" w:rsidP="00643511">
      <w:pPr>
        <w:numPr>
          <w:ilvl w:val="0"/>
          <w:numId w:val="28"/>
        </w:numPr>
        <w:autoSpaceDE w:val="0"/>
        <w:autoSpaceDN w:val="0"/>
        <w:adjustRightInd w:val="0"/>
        <w:spacing w:after="120" w:line="240" w:lineRule="auto"/>
        <w:rPr>
          <w:sz w:val="22"/>
        </w:rPr>
      </w:pPr>
      <w:r w:rsidRPr="001453DD">
        <w:rPr>
          <w:sz w:val="22"/>
        </w:rPr>
        <w:t>poręczeniach bankowych lub poręczeniach spółdzielczej kasy oszczędnościowo-kredytowej, z tym że poręczenie kasy jest zawsze poręczeniem pieniężnym;</w:t>
      </w:r>
    </w:p>
    <w:p w:rsidR="001453DD" w:rsidRPr="001453DD" w:rsidRDefault="001453DD" w:rsidP="00643511">
      <w:pPr>
        <w:numPr>
          <w:ilvl w:val="0"/>
          <w:numId w:val="28"/>
        </w:numPr>
        <w:autoSpaceDE w:val="0"/>
        <w:autoSpaceDN w:val="0"/>
        <w:adjustRightInd w:val="0"/>
        <w:spacing w:after="60" w:line="240" w:lineRule="auto"/>
        <w:ind w:left="714" w:hanging="357"/>
        <w:rPr>
          <w:sz w:val="22"/>
        </w:rPr>
      </w:pPr>
      <w:r w:rsidRPr="001453DD">
        <w:rPr>
          <w:sz w:val="22"/>
        </w:rPr>
        <w:t>gwarancjach bankowych;</w:t>
      </w:r>
    </w:p>
    <w:p w:rsidR="001453DD" w:rsidRPr="001453DD" w:rsidRDefault="001453DD" w:rsidP="00643511">
      <w:pPr>
        <w:numPr>
          <w:ilvl w:val="0"/>
          <w:numId w:val="28"/>
        </w:numPr>
        <w:autoSpaceDE w:val="0"/>
        <w:autoSpaceDN w:val="0"/>
        <w:adjustRightInd w:val="0"/>
        <w:spacing w:after="60" w:line="240" w:lineRule="auto"/>
        <w:ind w:left="714" w:hanging="357"/>
        <w:rPr>
          <w:sz w:val="22"/>
        </w:rPr>
      </w:pPr>
      <w:r w:rsidRPr="001453DD">
        <w:rPr>
          <w:sz w:val="22"/>
        </w:rPr>
        <w:t>gwarancjach ubezpieczeniowych;</w:t>
      </w:r>
    </w:p>
    <w:p w:rsidR="001453DD" w:rsidRPr="001453DD" w:rsidRDefault="001453DD" w:rsidP="00643511">
      <w:pPr>
        <w:widowControl w:val="0"/>
        <w:numPr>
          <w:ilvl w:val="0"/>
          <w:numId w:val="28"/>
        </w:numPr>
        <w:shd w:val="clear" w:color="auto" w:fill="FFFFFF"/>
        <w:tabs>
          <w:tab w:val="left" w:pos="350"/>
        </w:tabs>
        <w:autoSpaceDE w:val="0"/>
        <w:autoSpaceDN w:val="0"/>
        <w:adjustRightInd w:val="0"/>
        <w:spacing w:after="120" w:line="240" w:lineRule="auto"/>
        <w:ind w:right="11"/>
        <w:rPr>
          <w:spacing w:val="-12"/>
          <w:sz w:val="22"/>
        </w:rPr>
      </w:pPr>
      <w:r w:rsidRPr="001453DD">
        <w:rPr>
          <w:sz w:val="22"/>
        </w:rPr>
        <w:t>poręczeniach udzielanych przez podmioty, o któ</w:t>
      </w:r>
      <w:r w:rsidRPr="001453DD">
        <w:rPr>
          <w:sz w:val="22"/>
        </w:rPr>
        <w:softHyphen/>
        <w:t>rych mowa</w:t>
      </w:r>
      <w:r w:rsidR="005E16A8">
        <w:rPr>
          <w:sz w:val="22"/>
        </w:rPr>
        <w:t xml:space="preserve"> w art. 6b ust. 5 </w:t>
      </w:r>
      <w:proofErr w:type="spellStart"/>
      <w:r w:rsidR="005E16A8">
        <w:rPr>
          <w:sz w:val="22"/>
        </w:rPr>
        <w:t>pkt</w:t>
      </w:r>
      <w:proofErr w:type="spellEnd"/>
      <w:r w:rsidR="005E16A8">
        <w:rPr>
          <w:sz w:val="22"/>
        </w:rPr>
        <w:t xml:space="preserve"> 2 ustawy </w:t>
      </w:r>
      <w:r w:rsidRPr="001453DD">
        <w:rPr>
          <w:sz w:val="22"/>
        </w:rPr>
        <w:t>z dnia 9 listopada 2000 r. o utworzeniu Polskiej Agencji Rozwoju Przedsiębiorczości.</w:t>
      </w:r>
    </w:p>
    <w:p w:rsidR="001453DD" w:rsidRPr="001453DD" w:rsidRDefault="001453DD" w:rsidP="00643511">
      <w:pPr>
        <w:numPr>
          <w:ilvl w:val="0"/>
          <w:numId w:val="29"/>
        </w:numPr>
        <w:spacing w:after="0" w:line="240" w:lineRule="auto"/>
        <w:rPr>
          <w:sz w:val="22"/>
        </w:rPr>
      </w:pPr>
      <w:r w:rsidRPr="001453DD">
        <w:rPr>
          <w:sz w:val="22"/>
        </w:rPr>
        <w:t>Wadium wnoszone w pieniądzu wpłaca się przelewem na rachunek bankowy: Wadium wnoszone w pieniądzu należy wpłacić na rachunek: bankowy Zamawiającego:</w:t>
      </w:r>
    </w:p>
    <w:p w:rsidR="001453DD" w:rsidRDefault="001453DD" w:rsidP="001453DD">
      <w:pPr>
        <w:ind w:left="360"/>
        <w:jc w:val="center"/>
        <w:rPr>
          <w:b/>
        </w:rPr>
      </w:pPr>
    </w:p>
    <w:p w:rsidR="003309D6" w:rsidRDefault="003309D6" w:rsidP="001453DD">
      <w:pPr>
        <w:ind w:left="360"/>
        <w:jc w:val="center"/>
        <w:rPr>
          <w:b/>
        </w:rPr>
      </w:pPr>
    </w:p>
    <w:p w:rsidR="001453DD" w:rsidRPr="00201357" w:rsidRDefault="001453DD" w:rsidP="001453DD">
      <w:pPr>
        <w:ind w:left="360"/>
        <w:jc w:val="center"/>
        <w:rPr>
          <w:b/>
        </w:rPr>
      </w:pPr>
      <w:r w:rsidRPr="00201357">
        <w:rPr>
          <w:b/>
        </w:rPr>
        <w:t>Bank NBP O/ RZESZÓW</w:t>
      </w:r>
    </w:p>
    <w:p w:rsidR="001453DD" w:rsidRPr="00201357" w:rsidRDefault="001453DD" w:rsidP="001453DD">
      <w:pPr>
        <w:pStyle w:val="Tekstpodstawowywcity3"/>
        <w:tabs>
          <w:tab w:val="left" w:pos="851"/>
          <w:tab w:val="left" w:pos="3544"/>
          <w:tab w:val="left" w:pos="3686"/>
        </w:tabs>
        <w:spacing w:line="276" w:lineRule="auto"/>
        <w:ind w:left="360"/>
        <w:jc w:val="center"/>
        <w:rPr>
          <w:rFonts w:cs="Arial"/>
          <w:b/>
          <w:sz w:val="24"/>
          <w:szCs w:val="24"/>
        </w:rPr>
      </w:pPr>
      <w:r w:rsidRPr="00201357">
        <w:rPr>
          <w:rFonts w:cs="Arial"/>
          <w:b/>
          <w:sz w:val="24"/>
          <w:szCs w:val="24"/>
        </w:rPr>
        <w:t xml:space="preserve">Nr konta: </w:t>
      </w:r>
      <w:r>
        <w:rPr>
          <w:rFonts w:cs="Arial"/>
          <w:b/>
          <w:sz w:val="20"/>
          <w:szCs w:val="20"/>
        </w:rPr>
        <w:t>39 1010 1528 0019 1913 9120 1000</w:t>
      </w:r>
    </w:p>
    <w:p w:rsidR="001453DD" w:rsidRPr="00201357" w:rsidRDefault="001453DD" w:rsidP="001453DD">
      <w:pPr>
        <w:pStyle w:val="Tekstpodstawowywcity3"/>
        <w:tabs>
          <w:tab w:val="left" w:pos="851"/>
          <w:tab w:val="left" w:pos="3544"/>
          <w:tab w:val="left" w:pos="3686"/>
        </w:tabs>
        <w:spacing w:line="276" w:lineRule="auto"/>
        <w:ind w:left="360"/>
        <w:jc w:val="center"/>
        <w:rPr>
          <w:rFonts w:cs="Arial"/>
          <w:b/>
          <w:sz w:val="24"/>
          <w:szCs w:val="24"/>
        </w:rPr>
      </w:pPr>
      <w:r w:rsidRPr="00201357">
        <w:rPr>
          <w:rFonts w:cs="Arial"/>
          <w:b/>
          <w:sz w:val="24"/>
          <w:szCs w:val="24"/>
        </w:rPr>
        <w:t>z dopiskiem:</w:t>
      </w:r>
    </w:p>
    <w:p w:rsidR="001453DD" w:rsidRPr="00A524F9" w:rsidRDefault="001453DD" w:rsidP="001453DD">
      <w:pPr>
        <w:pStyle w:val="Tekstpodstawowywcity3"/>
        <w:tabs>
          <w:tab w:val="left" w:pos="851"/>
          <w:tab w:val="left" w:pos="3544"/>
          <w:tab w:val="left" w:pos="3686"/>
        </w:tabs>
        <w:spacing w:line="276" w:lineRule="auto"/>
        <w:ind w:left="360"/>
        <w:jc w:val="center"/>
        <w:rPr>
          <w:rFonts w:ascii="Arial" w:hAnsi="Arial" w:cs="Arial"/>
          <w:b/>
          <w:i/>
          <w:sz w:val="21"/>
          <w:szCs w:val="21"/>
        </w:rPr>
      </w:pPr>
      <w:r w:rsidRPr="00A524F9">
        <w:rPr>
          <w:rFonts w:ascii="Arial" w:hAnsi="Arial" w:cs="Arial"/>
          <w:b/>
          <w:i/>
          <w:sz w:val="21"/>
          <w:szCs w:val="21"/>
        </w:rPr>
        <w:t>„Wadium w postępowaniu przetargowym</w:t>
      </w:r>
      <w:r w:rsidRPr="00A524F9">
        <w:rPr>
          <w:rFonts w:ascii="Arial" w:eastAsia="MS Mincho" w:hAnsi="Arial" w:cs="Arial"/>
          <w:b/>
          <w:bCs/>
          <w:i/>
          <w:iCs/>
          <w:sz w:val="21"/>
          <w:szCs w:val="21"/>
        </w:rPr>
        <w:t xml:space="preserve"> </w:t>
      </w:r>
      <w:r>
        <w:rPr>
          <w:rFonts w:ascii="Arial" w:hAnsi="Arial" w:cs="Arial"/>
          <w:b/>
          <w:i/>
          <w:sz w:val="21"/>
          <w:szCs w:val="21"/>
        </w:rPr>
        <w:t xml:space="preserve">sprawa </w:t>
      </w:r>
      <w:r w:rsidR="00445677">
        <w:rPr>
          <w:rFonts w:ascii="Arial" w:hAnsi="Arial" w:cs="Arial"/>
          <w:b/>
          <w:i/>
          <w:sz w:val="21"/>
          <w:szCs w:val="21"/>
        </w:rPr>
        <w:t>Zp_96</w:t>
      </w:r>
      <w:r w:rsidR="00D34883">
        <w:rPr>
          <w:rFonts w:ascii="Arial" w:hAnsi="Arial" w:cs="Arial"/>
          <w:b/>
          <w:i/>
          <w:sz w:val="21"/>
          <w:szCs w:val="21"/>
        </w:rPr>
        <w:t>/2020</w:t>
      </w:r>
      <w:r w:rsidR="00DD5107" w:rsidRPr="00D34883">
        <w:rPr>
          <w:rFonts w:ascii="Arial" w:hAnsi="Arial" w:cs="Arial"/>
          <w:b/>
          <w:i/>
          <w:sz w:val="21"/>
          <w:szCs w:val="21"/>
        </w:rPr>
        <w:t xml:space="preserve"> </w:t>
      </w:r>
      <w:r w:rsidR="00F14B12">
        <w:rPr>
          <w:rFonts w:ascii="Arial" w:hAnsi="Arial" w:cs="Arial"/>
          <w:b/>
          <w:i/>
          <w:sz w:val="21"/>
          <w:szCs w:val="21"/>
        </w:rPr>
        <w:t xml:space="preserve">Dostawa </w:t>
      </w:r>
      <w:r w:rsidR="00445677">
        <w:rPr>
          <w:rFonts w:ascii="Arial" w:hAnsi="Arial" w:cs="Arial"/>
          <w:b/>
          <w:i/>
          <w:sz w:val="21"/>
          <w:szCs w:val="21"/>
        </w:rPr>
        <w:t>produktów garmażeryjnych chłodzonych</w:t>
      </w:r>
    </w:p>
    <w:p w:rsidR="001453DD" w:rsidRDefault="001453DD" w:rsidP="001453DD">
      <w:pPr>
        <w:spacing w:line="240" w:lineRule="auto"/>
        <w:ind w:left="360"/>
        <w:jc w:val="center"/>
        <w:rPr>
          <w:b/>
          <w:bCs/>
          <w:i/>
          <w:iCs/>
          <w:sz w:val="21"/>
          <w:szCs w:val="21"/>
        </w:rPr>
      </w:pPr>
      <w:r w:rsidRPr="00A524F9">
        <w:rPr>
          <w:b/>
          <w:bCs/>
          <w:i/>
          <w:iCs/>
          <w:sz w:val="21"/>
          <w:szCs w:val="21"/>
        </w:rPr>
        <w:t>NIP Wykonawcy”</w:t>
      </w:r>
    </w:p>
    <w:p w:rsidR="001453DD" w:rsidRPr="00A524F9" w:rsidRDefault="001453DD" w:rsidP="001453DD">
      <w:pPr>
        <w:spacing w:line="240" w:lineRule="auto"/>
        <w:ind w:left="360"/>
        <w:jc w:val="center"/>
        <w:rPr>
          <w:i/>
          <w:sz w:val="21"/>
          <w:szCs w:val="21"/>
        </w:rPr>
      </w:pPr>
    </w:p>
    <w:p w:rsidR="001453DD" w:rsidRPr="001453DD" w:rsidRDefault="001453DD" w:rsidP="00643511">
      <w:pPr>
        <w:numPr>
          <w:ilvl w:val="0"/>
          <w:numId w:val="29"/>
        </w:numPr>
        <w:spacing w:after="120" w:line="240" w:lineRule="auto"/>
        <w:rPr>
          <w:sz w:val="22"/>
        </w:rPr>
      </w:pPr>
      <w:r w:rsidRPr="001453DD">
        <w:rPr>
          <w:sz w:val="22"/>
        </w:rPr>
        <w:lastRenderedPageBreak/>
        <w:t xml:space="preserve">Za termin wniesienia wadium w pieniądzu uznaje się termin wpływu pieniędzy na rachunek Zamawiającego. Przelew powinien więc być dokonany w takim terminie, aby Zamawiający mógł uzyskać potwierdzenie z banku, w którym posiada rachunek, że do upływu terminu składania ofert </w:t>
      </w:r>
      <w:r w:rsidRPr="00D34883">
        <w:rPr>
          <w:sz w:val="22"/>
        </w:rPr>
        <w:t xml:space="preserve">(tj. do dnia </w:t>
      </w:r>
      <w:r w:rsidR="003973AA">
        <w:rPr>
          <w:b/>
          <w:sz w:val="22"/>
        </w:rPr>
        <w:t>16</w:t>
      </w:r>
      <w:r w:rsidR="00F14B12">
        <w:rPr>
          <w:b/>
          <w:sz w:val="22"/>
        </w:rPr>
        <w:t>.09</w:t>
      </w:r>
      <w:r w:rsidR="00E93525">
        <w:rPr>
          <w:b/>
          <w:sz w:val="22"/>
        </w:rPr>
        <w:t>.2020</w:t>
      </w:r>
      <w:r w:rsidRPr="00D34883">
        <w:rPr>
          <w:b/>
          <w:sz w:val="22"/>
        </w:rPr>
        <w:t>r. do godz.</w:t>
      </w:r>
      <w:r w:rsidR="00E93525">
        <w:rPr>
          <w:b/>
          <w:sz w:val="22"/>
        </w:rPr>
        <w:t xml:space="preserve"> 08:00</w:t>
      </w:r>
      <w:r w:rsidRPr="00D34883">
        <w:rPr>
          <w:sz w:val="22"/>
        </w:rPr>
        <w:t>)</w:t>
      </w:r>
      <w:r w:rsidRPr="001453DD">
        <w:rPr>
          <w:sz w:val="22"/>
        </w:rPr>
        <w:t xml:space="preserve"> kwota wadium wpłynęła na rachunek bankowy Zamawiającego. W przypadku wniesienia wadium </w:t>
      </w:r>
      <w:r w:rsidR="00E93525">
        <w:rPr>
          <w:sz w:val="22"/>
        </w:rPr>
        <w:br/>
      </w:r>
      <w:r w:rsidRPr="001453DD">
        <w:rPr>
          <w:sz w:val="22"/>
        </w:rPr>
        <w:t>w pieniądzu do oferty należy dołączyć dokument potwierdzający dokonanie przelewu.</w:t>
      </w:r>
    </w:p>
    <w:p w:rsidR="001453DD" w:rsidRPr="001453DD" w:rsidRDefault="001453DD" w:rsidP="00643511">
      <w:pPr>
        <w:numPr>
          <w:ilvl w:val="0"/>
          <w:numId w:val="29"/>
        </w:numPr>
        <w:spacing w:after="120" w:line="240" w:lineRule="auto"/>
        <w:rPr>
          <w:b/>
          <w:sz w:val="22"/>
          <w:u w:val="single"/>
        </w:rPr>
      </w:pPr>
      <w:r w:rsidRPr="001453DD">
        <w:rPr>
          <w:sz w:val="22"/>
        </w:rPr>
        <w:t xml:space="preserve">Potwierdzeniem wniesienia wadium w formach określonych w ust. 3 </w:t>
      </w:r>
      <w:proofErr w:type="spellStart"/>
      <w:r w:rsidRPr="001453DD">
        <w:rPr>
          <w:sz w:val="22"/>
        </w:rPr>
        <w:t>pkt</w:t>
      </w:r>
      <w:proofErr w:type="spellEnd"/>
      <w:r w:rsidRPr="001453DD">
        <w:rPr>
          <w:sz w:val="22"/>
        </w:rPr>
        <w:t xml:space="preserve"> 2-5 jest oryginalny dokument wystawiony przez ubezpieczyciela, bank, poręczyciela – </w:t>
      </w:r>
      <w:r w:rsidRPr="001453DD">
        <w:rPr>
          <w:b/>
          <w:sz w:val="22"/>
          <w:u w:val="single"/>
        </w:rPr>
        <w:t>dokument powinien zostać umieszczony w ofercie.</w:t>
      </w:r>
    </w:p>
    <w:p w:rsidR="001453DD" w:rsidRPr="001453DD" w:rsidRDefault="001453DD" w:rsidP="00643511">
      <w:pPr>
        <w:numPr>
          <w:ilvl w:val="0"/>
          <w:numId w:val="29"/>
        </w:numPr>
        <w:spacing w:after="120" w:line="240" w:lineRule="auto"/>
        <w:rPr>
          <w:sz w:val="22"/>
        </w:rPr>
      </w:pPr>
      <w:r w:rsidRPr="001453DD">
        <w:rPr>
          <w:sz w:val="22"/>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a art. 46 ust. 4a i ust. 5 </w:t>
      </w:r>
      <w:proofErr w:type="spellStart"/>
      <w:r w:rsidRPr="001453DD">
        <w:rPr>
          <w:sz w:val="22"/>
        </w:rPr>
        <w:t>pkt</w:t>
      </w:r>
      <w:proofErr w:type="spellEnd"/>
      <w:r w:rsidRPr="001453DD">
        <w:rPr>
          <w:sz w:val="22"/>
        </w:rPr>
        <w:t xml:space="preserve"> 1-3 ustawy </w:t>
      </w:r>
      <w:proofErr w:type="spellStart"/>
      <w:r w:rsidRPr="001453DD">
        <w:rPr>
          <w:sz w:val="22"/>
        </w:rPr>
        <w:t>Pzp</w:t>
      </w:r>
      <w:proofErr w:type="spellEnd"/>
      <w:r w:rsidRPr="001453DD">
        <w:rPr>
          <w:sz w:val="22"/>
        </w:rPr>
        <w:t>.</w:t>
      </w:r>
    </w:p>
    <w:p w:rsidR="001453DD" w:rsidRPr="001453DD" w:rsidRDefault="001453DD" w:rsidP="00643511">
      <w:pPr>
        <w:numPr>
          <w:ilvl w:val="0"/>
          <w:numId w:val="29"/>
        </w:numPr>
        <w:spacing w:after="120" w:line="240" w:lineRule="auto"/>
        <w:rPr>
          <w:i/>
          <w:sz w:val="22"/>
        </w:rPr>
      </w:pPr>
      <w:r w:rsidRPr="001453DD">
        <w:rPr>
          <w:sz w:val="22"/>
        </w:rPr>
        <w:t xml:space="preserve">W przypadku składania oferty wspólnej, wadium wniesione przez jednego </w:t>
      </w:r>
      <w:r w:rsidR="00F14B12">
        <w:rPr>
          <w:sz w:val="22"/>
        </w:rPr>
        <w:br/>
      </w:r>
      <w:r w:rsidRPr="001453DD">
        <w:rPr>
          <w:sz w:val="22"/>
        </w:rPr>
        <w:t>z Wykonawców uważa się za wniesione prawidłowo.</w:t>
      </w:r>
    </w:p>
    <w:p w:rsidR="001453DD" w:rsidRPr="003309D6" w:rsidRDefault="001453DD" w:rsidP="00643511">
      <w:pPr>
        <w:numPr>
          <w:ilvl w:val="0"/>
          <w:numId w:val="29"/>
        </w:numPr>
        <w:spacing w:after="0" w:line="240" w:lineRule="auto"/>
        <w:ind w:left="357" w:hanging="357"/>
        <w:rPr>
          <w:i/>
          <w:sz w:val="22"/>
        </w:rPr>
      </w:pPr>
      <w:r w:rsidRPr="001453DD">
        <w:rPr>
          <w:sz w:val="22"/>
        </w:rPr>
        <w:t xml:space="preserve">Pozostałe postanowienia dotyczące wadium, w tym zasad jego zatrzymania i zwrotu określa ustawa </w:t>
      </w:r>
      <w:proofErr w:type="spellStart"/>
      <w:r w:rsidRPr="001453DD">
        <w:rPr>
          <w:sz w:val="22"/>
        </w:rPr>
        <w:t>Pzp</w:t>
      </w:r>
      <w:proofErr w:type="spellEnd"/>
      <w:r w:rsidRPr="001453DD">
        <w:rPr>
          <w:sz w:val="22"/>
        </w:rPr>
        <w:t>, w szczególności art. 46.</w:t>
      </w:r>
    </w:p>
    <w:p w:rsidR="003309D6" w:rsidRDefault="003309D6" w:rsidP="003309D6">
      <w:pPr>
        <w:spacing w:after="0" w:line="240" w:lineRule="auto"/>
        <w:ind w:left="357" w:firstLine="0"/>
        <w:rPr>
          <w:sz w:val="22"/>
        </w:rPr>
      </w:pPr>
    </w:p>
    <w:p w:rsidR="003309D6" w:rsidRPr="001453DD" w:rsidRDefault="003309D6" w:rsidP="003309D6">
      <w:pPr>
        <w:spacing w:after="0" w:line="240" w:lineRule="auto"/>
        <w:ind w:left="357" w:firstLine="0"/>
        <w:rPr>
          <w:i/>
          <w:sz w:val="22"/>
        </w:rPr>
      </w:pP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XI. TERMIN ZWIĄZANIA</w:t>
      </w:r>
      <w:r w:rsidR="00DD5107">
        <w:t xml:space="preserve"> </w:t>
      </w:r>
    </w:p>
    <w:p w:rsidR="00E17863" w:rsidRDefault="00977283">
      <w:pPr>
        <w:spacing w:line="259" w:lineRule="auto"/>
        <w:ind w:left="546" w:firstLine="0"/>
        <w:jc w:val="left"/>
      </w:pPr>
      <w:r>
        <w:rPr>
          <w:b/>
        </w:rPr>
        <w:t xml:space="preserve"> </w:t>
      </w:r>
    </w:p>
    <w:p w:rsidR="00E17863" w:rsidRPr="001453DD" w:rsidRDefault="00977283" w:rsidP="00643511">
      <w:pPr>
        <w:numPr>
          <w:ilvl w:val="0"/>
          <w:numId w:val="13"/>
        </w:numPr>
        <w:ind w:right="518"/>
        <w:rPr>
          <w:sz w:val="22"/>
        </w:rPr>
      </w:pPr>
      <w:r w:rsidRPr="001453DD">
        <w:rPr>
          <w:sz w:val="22"/>
        </w:rPr>
        <w:t xml:space="preserve">Termin związania ofertą wynosi </w:t>
      </w:r>
      <w:r w:rsidRPr="001453DD">
        <w:rPr>
          <w:b/>
          <w:sz w:val="22"/>
        </w:rPr>
        <w:t>30 dni</w:t>
      </w:r>
      <w:r w:rsidRPr="001453DD">
        <w:rPr>
          <w:sz w:val="22"/>
        </w:rPr>
        <w:t xml:space="preserve"> i</w:t>
      </w:r>
      <w:r w:rsidRPr="001453DD">
        <w:rPr>
          <w:b/>
          <w:sz w:val="22"/>
        </w:rPr>
        <w:t xml:space="preserve"> </w:t>
      </w:r>
      <w:r w:rsidRPr="001453DD">
        <w:rPr>
          <w:sz w:val="22"/>
        </w:rPr>
        <w:t xml:space="preserve">rozpoczyna się wraz z upływem  terminu składania ofert. </w:t>
      </w:r>
    </w:p>
    <w:p w:rsidR="00E17863" w:rsidRPr="001453DD" w:rsidRDefault="00977283" w:rsidP="00643511">
      <w:pPr>
        <w:numPr>
          <w:ilvl w:val="0"/>
          <w:numId w:val="13"/>
        </w:numPr>
        <w:ind w:right="518"/>
        <w:rPr>
          <w:sz w:val="22"/>
        </w:rPr>
      </w:pPr>
      <w:r w:rsidRPr="001453DD">
        <w:rPr>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7863" w:rsidRPr="001453DD" w:rsidRDefault="00977283" w:rsidP="00643511">
      <w:pPr>
        <w:numPr>
          <w:ilvl w:val="0"/>
          <w:numId w:val="13"/>
        </w:numPr>
        <w:ind w:right="518"/>
        <w:rPr>
          <w:sz w:val="22"/>
        </w:rPr>
      </w:pPr>
      <w:r w:rsidRPr="001453DD">
        <w:rPr>
          <w:sz w:val="22"/>
        </w:rPr>
        <w:t xml:space="preserve">Odmowa wyrażenia zgody, o której mowa w ust. 2, nie powoduje utraty wadium. </w:t>
      </w:r>
    </w:p>
    <w:p w:rsidR="00E17863" w:rsidRDefault="00977283" w:rsidP="00643511">
      <w:pPr>
        <w:numPr>
          <w:ilvl w:val="0"/>
          <w:numId w:val="13"/>
        </w:numPr>
        <w:ind w:right="518"/>
        <w:rPr>
          <w:sz w:val="22"/>
        </w:rPr>
      </w:pPr>
      <w:r w:rsidRPr="001453DD">
        <w:rPr>
          <w:sz w:val="22"/>
        </w:rPr>
        <w:t xml:space="preserve">Przedłużenie terminu związania ofertą jest dopuszczalne tylko </w:t>
      </w:r>
      <w:r w:rsidR="00427E44" w:rsidRPr="001453DD">
        <w:rPr>
          <w:sz w:val="22"/>
        </w:rPr>
        <w:br/>
      </w:r>
      <w:r w:rsidRPr="001453DD">
        <w:rPr>
          <w:sz w:val="22"/>
        </w:rPr>
        <w:t xml:space="preserve">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09D6" w:rsidRPr="001453DD" w:rsidRDefault="003309D6" w:rsidP="003309D6">
      <w:pPr>
        <w:ind w:left="740" w:right="518" w:firstLine="0"/>
        <w:rPr>
          <w:sz w:val="22"/>
        </w:rPr>
      </w:pPr>
    </w:p>
    <w:p w:rsidR="00E17863" w:rsidRDefault="00E17863" w:rsidP="003309D6">
      <w:pPr>
        <w:spacing w:after="0" w:line="259" w:lineRule="auto"/>
        <w:ind w:left="740" w:firstLine="0"/>
        <w:jc w:val="left"/>
      </w:pPr>
    </w:p>
    <w:p w:rsidR="003309D6" w:rsidRDefault="003309D6">
      <w:pPr>
        <w:spacing w:after="0" w:line="259" w:lineRule="auto"/>
        <w:ind w:left="764" w:firstLine="0"/>
        <w:jc w:val="left"/>
      </w:pPr>
    </w:p>
    <w:p w:rsidR="00E17863" w:rsidRDefault="00977283">
      <w:pPr>
        <w:pStyle w:val="Nagwek2"/>
        <w:ind w:left="399" w:right="509"/>
      </w:pPr>
      <w:r>
        <w:t>ROZDZ. XII. OPIS SPOSOBU PRZYGOTOWANIA OFERTY</w:t>
      </w:r>
      <w:r w:rsidR="00DD5107">
        <w:t xml:space="preserve"> </w:t>
      </w:r>
    </w:p>
    <w:p w:rsidR="00E17863" w:rsidRDefault="00977283">
      <w:pPr>
        <w:spacing w:after="12" w:line="259" w:lineRule="auto"/>
        <w:ind w:left="546" w:firstLine="0"/>
        <w:jc w:val="left"/>
      </w:pPr>
      <w:r>
        <w:rPr>
          <w:b/>
        </w:rPr>
        <w:t xml:space="preserve"> </w:t>
      </w:r>
    </w:p>
    <w:p w:rsidR="00E17863" w:rsidRPr="001453DD" w:rsidRDefault="00977283" w:rsidP="00643511">
      <w:pPr>
        <w:numPr>
          <w:ilvl w:val="0"/>
          <w:numId w:val="14"/>
        </w:numPr>
        <w:ind w:right="518" w:hanging="360"/>
        <w:rPr>
          <w:sz w:val="22"/>
        </w:rPr>
      </w:pPr>
      <w:r w:rsidRPr="001453DD">
        <w:rPr>
          <w:sz w:val="22"/>
        </w:rPr>
        <w:t xml:space="preserve">Wykonawcy zobowiązani są zapoznać się dokładnie z informacjami zawartymi w SIWZ i przygotować ofertę zgodnie z wymaganiami określonymi w tym dokumencie, a w szczególności by treść oferty odpowiadała treści SIWZ.  </w:t>
      </w:r>
    </w:p>
    <w:p w:rsidR="00E17863" w:rsidRPr="001453DD" w:rsidRDefault="00977283" w:rsidP="00643511">
      <w:pPr>
        <w:numPr>
          <w:ilvl w:val="0"/>
          <w:numId w:val="14"/>
        </w:numPr>
        <w:spacing w:after="4" w:line="264" w:lineRule="auto"/>
        <w:ind w:right="518" w:hanging="360"/>
        <w:rPr>
          <w:sz w:val="22"/>
        </w:rPr>
      </w:pPr>
      <w:r w:rsidRPr="001453DD">
        <w:rPr>
          <w:sz w:val="22"/>
          <w:u w:val="single" w:color="000000"/>
        </w:rPr>
        <w:lastRenderedPageBreak/>
        <w:t>Sytuacja, gdy Wykonawca, który przedkłada ofertę, partycypuje jako</w:t>
      </w:r>
      <w:r w:rsidRPr="001453DD">
        <w:rPr>
          <w:sz w:val="22"/>
        </w:rPr>
        <w:t xml:space="preserve"> </w:t>
      </w:r>
      <w:r w:rsidRPr="001453DD">
        <w:rPr>
          <w:sz w:val="22"/>
          <w:u w:val="single" w:color="000000"/>
        </w:rPr>
        <w:t>Wykonawca w więcej niż jednej ofercie, spowoduje, że wszystkie oferty z</w:t>
      </w:r>
      <w:r w:rsidRPr="001453DD">
        <w:rPr>
          <w:sz w:val="22"/>
        </w:rPr>
        <w:t xml:space="preserve"> </w:t>
      </w:r>
      <w:r w:rsidRPr="001453DD">
        <w:rPr>
          <w:sz w:val="22"/>
          <w:u w:val="single" w:color="000000"/>
        </w:rPr>
        <w:t>udziałem tego Wykonawcy zostaną odrzucone</w:t>
      </w:r>
      <w:r w:rsidRPr="001453DD">
        <w:rPr>
          <w:sz w:val="22"/>
        </w:rPr>
        <w:t xml:space="preserve">. </w:t>
      </w:r>
    </w:p>
    <w:p w:rsidR="00E17863" w:rsidRPr="001453DD" w:rsidRDefault="00977283">
      <w:pPr>
        <w:spacing w:after="24" w:line="252" w:lineRule="auto"/>
        <w:ind w:left="762" w:right="510" w:firstLine="0"/>
        <w:rPr>
          <w:sz w:val="22"/>
        </w:rPr>
      </w:pPr>
      <w:r w:rsidRPr="001453DD">
        <w:rPr>
          <w:i/>
          <w:sz w:val="22"/>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1453DD">
        <w:rPr>
          <w:sz w:val="22"/>
        </w:rPr>
        <w:t xml:space="preserve">. </w:t>
      </w:r>
    </w:p>
    <w:p w:rsidR="00E17863" w:rsidRPr="001453DD" w:rsidRDefault="00977283" w:rsidP="00643511">
      <w:pPr>
        <w:numPr>
          <w:ilvl w:val="0"/>
          <w:numId w:val="14"/>
        </w:numPr>
        <w:ind w:right="518" w:hanging="360"/>
        <w:rPr>
          <w:sz w:val="22"/>
        </w:rPr>
      </w:pPr>
      <w:r w:rsidRPr="001453DD">
        <w:rPr>
          <w:sz w:val="22"/>
        </w:rPr>
        <w:t xml:space="preserve">Ofertę należy złożyć, pod rygorem nieważności, </w:t>
      </w:r>
      <w:r w:rsidRPr="001453DD">
        <w:rPr>
          <w:b/>
          <w:sz w:val="22"/>
          <w:u w:val="single" w:color="000000"/>
        </w:rPr>
        <w:t>w formie pisemnej</w:t>
      </w:r>
      <w:r w:rsidRPr="001453DD">
        <w:rPr>
          <w:b/>
          <w:sz w:val="22"/>
        </w:rPr>
        <w:t xml:space="preserve"> </w:t>
      </w:r>
      <w:r w:rsidR="00427E44" w:rsidRPr="001453DD">
        <w:rPr>
          <w:b/>
          <w:sz w:val="22"/>
        </w:rPr>
        <w:br/>
      </w:r>
      <w:r w:rsidRPr="001453DD">
        <w:rPr>
          <w:sz w:val="22"/>
        </w:rPr>
        <w:t xml:space="preserve">w języku polskim za pośrednictwem poczty, kuriera, bądź osobiście lub </w:t>
      </w:r>
      <w:r w:rsidRPr="001453DD">
        <w:rPr>
          <w:b/>
          <w:sz w:val="22"/>
          <w:u w:val="single" w:color="000000"/>
        </w:rPr>
        <w:t>elektronicznej</w:t>
      </w:r>
      <w:r w:rsidRPr="001453DD">
        <w:rPr>
          <w:b/>
          <w:sz w:val="22"/>
        </w:rPr>
        <w:t xml:space="preserve"> </w:t>
      </w:r>
      <w:r w:rsidRPr="001453DD">
        <w:rPr>
          <w:sz w:val="22"/>
        </w:rPr>
        <w:t xml:space="preserve">poprzez platformę zakupową Zamawiającego znajdującej się pod adresem: </w:t>
      </w:r>
      <w:hyperlink r:id="rId14">
        <w:r w:rsidRPr="001453DD">
          <w:rPr>
            <w:color w:val="0000FF"/>
            <w:sz w:val="22"/>
            <w:u w:val="single" w:color="0000FF"/>
          </w:rPr>
          <w:t>https://platformazakupowa.pl/pn/33wog/proceedings</w:t>
        </w:r>
      </w:hyperlink>
      <w:r w:rsidRPr="001453DD">
        <w:rPr>
          <w:sz w:val="22"/>
        </w:rPr>
        <w:t xml:space="preserve"> </w:t>
      </w:r>
    </w:p>
    <w:p w:rsidR="00E17863" w:rsidRPr="001453DD" w:rsidRDefault="00977283" w:rsidP="00643511">
      <w:pPr>
        <w:numPr>
          <w:ilvl w:val="0"/>
          <w:numId w:val="14"/>
        </w:numPr>
        <w:ind w:right="518" w:hanging="360"/>
        <w:rPr>
          <w:sz w:val="22"/>
        </w:rPr>
      </w:pPr>
      <w:r w:rsidRPr="001453DD">
        <w:rPr>
          <w:sz w:val="22"/>
        </w:rPr>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E17863" w:rsidRPr="001453DD" w:rsidRDefault="00977283" w:rsidP="00643511">
      <w:pPr>
        <w:numPr>
          <w:ilvl w:val="0"/>
          <w:numId w:val="14"/>
        </w:numPr>
        <w:ind w:right="518" w:hanging="360"/>
        <w:rPr>
          <w:sz w:val="22"/>
        </w:rPr>
      </w:pPr>
      <w:r w:rsidRPr="001453DD">
        <w:rPr>
          <w:sz w:val="22"/>
        </w:rPr>
        <w:t xml:space="preserve">Wykonawcą może być osoba fizyczną, osoba prawna albo jednostka organizacyjna nie posiadająca osobowości prawnej oraz podmioty te występujące wspólnie (konsorcjum, spółka cywilna) z zastrzeżeniem, że złożona przez podmioty te występujące wspólnie oferta spełniać będzie następujące wymagania: </w:t>
      </w:r>
    </w:p>
    <w:p w:rsidR="00E17863" w:rsidRPr="001453DD" w:rsidRDefault="00977283" w:rsidP="00643511">
      <w:pPr>
        <w:numPr>
          <w:ilvl w:val="1"/>
          <w:numId w:val="14"/>
        </w:numPr>
        <w:ind w:right="518"/>
        <w:rPr>
          <w:sz w:val="22"/>
        </w:rPr>
      </w:pPr>
      <w:r w:rsidRPr="001453DD">
        <w:rPr>
          <w:sz w:val="22"/>
        </w:rPr>
        <w:t xml:space="preserve">Wykonawcy ustanowią Pełnomocnika do reprezentowania ich </w:t>
      </w:r>
      <w:r w:rsidR="00427E44" w:rsidRPr="001453DD">
        <w:rPr>
          <w:sz w:val="22"/>
        </w:rPr>
        <w:br/>
      </w:r>
      <w:r w:rsidRPr="001453DD">
        <w:rPr>
          <w:sz w:val="22"/>
        </w:rPr>
        <w:t>w postępowaniu o udzielenie zamówienia albo reprezentowania</w:t>
      </w:r>
      <w:r w:rsidR="00427E44" w:rsidRPr="001453DD">
        <w:rPr>
          <w:sz w:val="22"/>
        </w:rPr>
        <w:br/>
      </w:r>
      <w:r w:rsidRPr="001453DD">
        <w:rPr>
          <w:sz w:val="22"/>
        </w:rPr>
        <w:t xml:space="preserve">w postępowaniu i zawarcia umowy w sprawie zamówienia publicznego; </w:t>
      </w:r>
    </w:p>
    <w:p w:rsidR="00E17863" w:rsidRPr="001453DD" w:rsidRDefault="00977283" w:rsidP="00643511">
      <w:pPr>
        <w:numPr>
          <w:ilvl w:val="1"/>
          <w:numId w:val="14"/>
        </w:numPr>
        <w:ind w:right="518"/>
        <w:rPr>
          <w:sz w:val="22"/>
        </w:rPr>
      </w:pPr>
      <w:r w:rsidRPr="001453DD">
        <w:rPr>
          <w:sz w:val="22"/>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i zawarciu umowy; </w:t>
      </w:r>
    </w:p>
    <w:p w:rsidR="00E17863" w:rsidRPr="001453DD" w:rsidRDefault="00977283" w:rsidP="00643511">
      <w:pPr>
        <w:numPr>
          <w:ilvl w:val="1"/>
          <w:numId w:val="14"/>
        </w:numPr>
        <w:ind w:right="518"/>
        <w:rPr>
          <w:sz w:val="22"/>
        </w:rPr>
      </w:pPr>
      <w:r w:rsidRPr="001453DD">
        <w:rPr>
          <w:sz w:val="22"/>
        </w:rPr>
        <w:t xml:space="preserve">Wykonawca/Pełnomocnik dołącza do oferty pełnomocnictwo (oryginał lub kopia potwierdzona notarialnie za zgodność z oryginałem) do reprezentowania ich w postępowaniu albo reprezentowaniu </w:t>
      </w:r>
      <w:r w:rsidR="00427E44" w:rsidRPr="001453DD">
        <w:rPr>
          <w:sz w:val="22"/>
        </w:rPr>
        <w:br/>
      </w:r>
      <w:r w:rsidRPr="001453DD">
        <w:rPr>
          <w:sz w:val="22"/>
        </w:rPr>
        <w:t xml:space="preserve">w postępowaniu i zawarciu umowy, z podpisami upoważnionych przedstawicieli Wykonawców. Treść pełnomocnictwa powinna zawierać w szczególności:  </w:t>
      </w:r>
    </w:p>
    <w:p w:rsidR="00E17863" w:rsidRPr="001453DD" w:rsidRDefault="00977283" w:rsidP="00643511">
      <w:pPr>
        <w:numPr>
          <w:ilvl w:val="2"/>
          <w:numId w:val="14"/>
        </w:numPr>
        <w:ind w:right="518"/>
        <w:rPr>
          <w:sz w:val="22"/>
        </w:rPr>
      </w:pPr>
      <w:r w:rsidRPr="001453DD">
        <w:rPr>
          <w:sz w:val="22"/>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E17863" w:rsidRPr="001453DD" w:rsidRDefault="00977283" w:rsidP="00643511">
      <w:pPr>
        <w:numPr>
          <w:ilvl w:val="2"/>
          <w:numId w:val="14"/>
        </w:numPr>
        <w:ind w:right="518"/>
        <w:rPr>
          <w:sz w:val="22"/>
        </w:rPr>
      </w:pPr>
      <w:r w:rsidRPr="001453DD">
        <w:rPr>
          <w:sz w:val="22"/>
        </w:rPr>
        <w:t xml:space="preserve">w przypadku spółki cywilnej – określenie rodzaju czynności, których dotyczy, wskazanie pełnomocnika, zakresu pełnomocnictwa (dokument powinien być podpisany przez wszystkich wspólników spółki cywilnej);  </w:t>
      </w:r>
    </w:p>
    <w:p w:rsidR="00E17863" w:rsidRPr="001453DD" w:rsidRDefault="00977283" w:rsidP="00643511">
      <w:pPr>
        <w:numPr>
          <w:ilvl w:val="1"/>
          <w:numId w:val="14"/>
        </w:numPr>
        <w:ind w:right="518"/>
        <w:rPr>
          <w:sz w:val="22"/>
        </w:rPr>
      </w:pPr>
      <w:r w:rsidRPr="001453DD">
        <w:rPr>
          <w:sz w:val="22"/>
        </w:rPr>
        <w:t xml:space="preserve">wszelka korespondencja prowadzona będzie wyłącznie z Wykonawcą/ Pełnomocnikiem. </w:t>
      </w:r>
    </w:p>
    <w:p w:rsidR="00E17863" w:rsidRPr="001453DD" w:rsidRDefault="00977283" w:rsidP="00643511">
      <w:pPr>
        <w:numPr>
          <w:ilvl w:val="0"/>
          <w:numId w:val="14"/>
        </w:numPr>
        <w:ind w:right="518" w:hanging="360"/>
        <w:rPr>
          <w:sz w:val="22"/>
        </w:rPr>
      </w:pPr>
      <w:r w:rsidRPr="001453DD">
        <w:rPr>
          <w:sz w:val="22"/>
        </w:rPr>
        <w:t xml:space="preserve">W odniesieniu do </w:t>
      </w:r>
      <w:r w:rsidRPr="001453DD">
        <w:rPr>
          <w:b/>
          <w:sz w:val="22"/>
          <w:u w:val="single" w:color="000000"/>
        </w:rPr>
        <w:t xml:space="preserve">ofert składanych w formie </w:t>
      </w:r>
      <w:r w:rsidR="005E16A8">
        <w:rPr>
          <w:b/>
          <w:sz w:val="22"/>
          <w:u w:val="single" w:color="000000"/>
        </w:rPr>
        <w:t>pisemnej</w:t>
      </w:r>
      <w:r w:rsidRPr="001453DD">
        <w:rPr>
          <w:sz w:val="22"/>
        </w:rPr>
        <w:t xml:space="preserve"> oferta musi być </w:t>
      </w:r>
      <w:r w:rsidR="00326008" w:rsidRPr="001453DD">
        <w:rPr>
          <w:sz w:val="22"/>
        </w:rPr>
        <w:t>sporządzona</w:t>
      </w:r>
      <w:r w:rsidRPr="001453DD">
        <w:rPr>
          <w:sz w:val="22"/>
        </w:rPr>
        <w:t xml:space="preserve"> w języku polskim, na komputerze, maszynie do pisania, długopisem lub nieścieralnym atramentem oraz podpisana przez osobę upoważnioną do reprezentowania Wykonawcy. Zaleca się, aby każda zapisana strona oferty (wraz z załącznikami do oferty) była ponumerowana. Każda strona </w:t>
      </w:r>
      <w:r w:rsidRPr="001453DD">
        <w:rPr>
          <w:sz w:val="22"/>
        </w:rPr>
        <w:lastRenderedPageBreak/>
        <w:t xml:space="preserve">oferty, która nie wymaga opatrzenia podpisem, powinna być parafowana przez osobę upoważnioną do podpisywania oferty. </w:t>
      </w:r>
    </w:p>
    <w:p w:rsidR="00E17863" w:rsidRPr="001453DD" w:rsidRDefault="00977283" w:rsidP="00643511">
      <w:pPr>
        <w:numPr>
          <w:ilvl w:val="0"/>
          <w:numId w:val="14"/>
        </w:numPr>
        <w:ind w:right="518" w:hanging="360"/>
        <w:rPr>
          <w:sz w:val="22"/>
        </w:rPr>
      </w:pPr>
      <w:r w:rsidRPr="001453DD">
        <w:rPr>
          <w:b/>
          <w:sz w:val="22"/>
          <w:u w:val="single" w:color="000000"/>
        </w:rPr>
        <w:t xml:space="preserve">Oferta składana w formie </w:t>
      </w:r>
      <w:r w:rsidR="005E16A8">
        <w:rPr>
          <w:b/>
          <w:sz w:val="22"/>
          <w:u w:val="single" w:color="000000"/>
        </w:rPr>
        <w:t>pisemnej</w:t>
      </w:r>
      <w:r w:rsidRPr="001453DD">
        <w:rPr>
          <w:b/>
          <w:sz w:val="22"/>
          <w:u w:val="single" w:color="000000"/>
        </w:rPr>
        <w:t xml:space="preserve"> </w:t>
      </w:r>
      <w:r w:rsidRPr="001453DD">
        <w:rPr>
          <w:sz w:val="22"/>
        </w:rPr>
        <w:t xml:space="preserve">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1453DD">
        <w:rPr>
          <w:b/>
          <w:sz w:val="22"/>
          <w:u w:val="single" w:color="000000"/>
        </w:rPr>
        <w:t>Pełnomocnictwo musi być</w:t>
      </w:r>
      <w:r w:rsidRPr="001453DD">
        <w:rPr>
          <w:b/>
          <w:sz w:val="22"/>
        </w:rPr>
        <w:t xml:space="preserve"> </w:t>
      </w:r>
      <w:r w:rsidRPr="001453DD">
        <w:rPr>
          <w:b/>
          <w:sz w:val="22"/>
          <w:u w:val="single" w:color="000000"/>
        </w:rPr>
        <w:t>złożone w formie oryginału lub kopii poświadczonej w drodze</w:t>
      </w:r>
      <w:r w:rsidRPr="001453DD">
        <w:rPr>
          <w:b/>
          <w:sz w:val="22"/>
        </w:rPr>
        <w:t xml:space="preserve"> </w:t>
      </w:r>
      <w:r w:rsidRPr="001453DD">
        <w:rPr>
          <w:b/>
          <w:sz w:val="22"/>
          <w:u w:val="single" w:color="000000"/>
        </w:rPr>
        <w:t>czynności notarialnej w rozumieniu ustawy z dnia 14 lutego 1991 r.</w:t>
      </w:r>
      <w:r w:rsidRPr="001453DD">
        <w:rPr>
          <w:b/>
          <w:sz w:val="22"/>
        </w:rPr>
        <w:t xml:space="preserve"> </w:t>
      </w:r>
      <w:r w:rsidRPr="001453DD">
        <w:rPr>
          <w:b/>
          <w:sz w:val="22"/>
          <w:u w:val="single" w:color="000000"/>
        </w:rPr>
        <w:t>Prawo o notariacie.</w:t>
      </w:r>
      <w:r w:rsidRPr="001453DD">
        <w:rPr>
          <w:sz w:val="22"/>
        </w:rPr>
        <w:t xml:space="preserve"> </w:t>
      </w:r>
    </w:p>
    <w:p w:rsidR="00E17863" w:rsidRPr="001453DD" w:rsidRDefault="00977283" w:rsidP="00643511">
      <w:pPr>
        <w:numPr>
          <w:ilvl w:val="0"/>
          <w:numId w:val="14"/>
        </w:numPr>
        <w:spacing w:after="11" w:line="252" w:lineRule="auto"/>
        <w:ind w:right="518" w:hanging="360"/>
        <w:rPr>
          <w:sz w:val="22"/>
        </w:rPr>
      </w:pPr>
      <w:r w:rsidRPr="001453DD">
        <w:rPr>
          <w:sz w:val="22"/>
        </w:rPr>
        <w:t xml:space="preserve">Na ofertę składaną w </w:t>
      </w:r>
      <w:r w:rsidRPr="001453DD">
        <w:rPr>
          <w:b/>
          <w:sz w:val="22"/>
          <w:u w:val="single" w:color="000000"/>
        </w:rPr>
        <w:t xml:space="preserve">formie </w:t>
      </w:r>
      <w:r w:rsidR="005E16A8">
        <w:rPr>
          <w:b/>
          <w:sz w:val="22"/>
          <w:u w:val="single" w:color="000000"/>
        </w:rPr>
        <w:t>pisemnej</w:t>
      </w:r>
      <w:r w:rsidRPr="001453DD">
        <w:rPr>
          <w:b/>
          <w:sz w:val="22"/>
          <w:u w:val="single" w:color="000000"/>
        </w:rPr>
        <w:t>, bądź elektronicznej</w:t>
      </w:r>
      <w:r w:rsidRPr="001453DD">
        <w:rPr>
          <w:sz w:val="22"/>
        </w:rPr>
        <w:t xml:space="preserve"> składają się: </w:t>
      </w:r>
    </w:p>
    <w:p w:rsidR="00E17863" w:rsidRPr="001453DD" w:rsidRDefault="00977283" w:rsidP="00643511">
      <w:pPr>
        <w:numPr>
          <w:ilvl w:val="1"/>
          <w:numId w:val="14"/>
        </w:numPr>
        <w:ind w:right="518"/>
        <w:rPr>
          <w:sz w:val="22"/>
        </w:rPr>
      </w:pPr>
      <w:r w:rsidRPr="001453DD">
        <w:rPr>
          <w:sz w:val="22"/>
        </w:rPr>
        <w:t xml:space="preserve">formularz ofertowy, zawierający wszystkie informacje zawarte we wzorze stanowiącym </w:t>
      </w:r>
      <w:r w:rsidRPr="001453DD">
        <w:rPr>
          <w:b/>
          <w:sz w:val="22"/>
          <w:u w:val="single" w:color="000000"/>
        </w:rPr>
        <w:t>załącznik nr 4</w:t>
      </w:r>
      <w:r w:rsidRPr="001453DD">
        <w:rPr>
          <w:sz w:val="22"/>
        </w:rPr>
        <w:t xml:space="preserve"> do SIWZ; </w:t>
      </w:r>
    </w:p>
    <w:p w:rsidR="00E17863" w:rsidRPr="001453DD" w:rsidRDefault="00977283">
      <w:pPr>
        <w:pStyle w:val="Nagwek2"/>
        <w:ind w:left="1124" w:right="509" w:hanging="360"/>
        <w:rPr>
          <w:sz w:val="22"/>
        </w:rPr>
      </w:pPr>
      <w:r w:rsidRPr="001453DD">
        <w:rPr>
          <w:b w:val="0"/>
          <w:sz w:val="22"/>
          <w:u w:val="none"/>
        </w:rPr>
        <w:t xml:space="preserve">2) formularz szczegółowej wyceny oferty – </w:t>
      </w:r>
      <w:r w:rsidR="00F14B12">
        <w:rPr>
          <w:sz w:val="22"/>
        </w:rPr>
        <w:t>załącznik nr 2</w:t>
      </w:r>
      <w:r w:rsidR="00DD5107">
        <w:rPr>
          <w:sz w:val="22"/>
        </w:rPr>
        <w:t xml:space="preserve"> </w:t>
      </w:r>
      <w:r w:rsidRPr="001453DD">
        <w:rPr>
          <w:b w:val="0"/>
          <w:sz w:val="22"/>
          <w:u w:val="none"/>
        </w:rPr>
        <w:t>do SIWZ</w:t>
      </w:r>
      <w:r w:rsidR="001453DD">
        <w:rPr>
          <w:b w:val="0"/>
          <w:sz w:val="22"/>
          <w:u w:val="none"/>
        </w:rPr>
        <w:t xml:space="preserve">. </w:t>
      </w:r>
      <w:r w:rsidR="00EF34B9" w:rsidRPr="00B942DB">
        <w:rPr>
          <w:b w:val="0"/>
          <w:sz w:val="22"/>
        </w:rPr>
        <w:t xml:space="preserve">Wykonawca zobowiązany jest do wypełnienia wszystkich pól Formularza </w:t>
      </w:r>
      <w:r w:rsidR="00EF34B9">
        <w:rPr>
          <w:b w:val="0"/>
          <w:sz w:val="22"/>
        </w:rPr>
        <w:t>szczegółowej wyceny</w:t>
      </w:r>
      <w:r w:rsidR="00EF34B9" w:rsidRPr="00B942DB">
        <w:rPr>
          <w:b w:val="0"/>
          <w:sz w:val="22"/>
        </w:rPr>
        <w:t xml:space="preserve"> (obowiązek wycenienia każdej pozycji asortymentowej)</w:t>
      </w:r>
      <w:r w:rsidR="001453DD">
        <w:rPr>
          <w:b w:val="0"/>
          <w:sz w:val="22"/>
          <w:u w:val="none"/>
        </w:rPr>
        <w:t>.</w:t>
      </w:r>
    </w:p>
    <w:p w:rsidR="00E17863" w:rsidRPr="001453DD" w:rsidRDefault="00977283">
      <w:pPr>
        <w:ind w:left="740" w:right="518"/>
        <w:rPr>
          <w:sz w:val="22"/>
        </w:rPr>
      </w:pPr>
      <w:r w:rsidRPr="001453DD">
        <w:rPr>
          <w:sz w:val="22"/>
        </w:rPr>
        <w:t xml:space="preserve">9. 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Wykonawca, </w:t>
      </w:r>
      <w:r w:rsidRPr="001453DD">
        <w:rPr>
          <w:sz w:val="22"/>
          <w:u w:val="single" w:color="000000"/>
        </w:rPr>
        <w:t>nie później niż w terminie składania ofert, zastrzegł, że nie</w:t>
      </w:r>
      <w:r w:rsidRPr="001453DD">
        <w:rPr>
          <w:sz w:val="22"/>
        </w:rPr>
        <w:t xml:space="preserve"> </w:t>
      </w:r>
      <w:r w:rsidRPr="001453DD">
        <w:rPr>
          <w:sz w:val="22"/>
          <w:u w:val="single" w:color="000000"/>
        </w:rPr>
        <w:t>mogą one być udostępnione oraz wykazał, iż zastrzeżone informacje</w:t>
      </w:r>
      <w:r w:rsidRPr="001453DD">
        <w:rPr>
          <w:sz w:val="22"/>
        </w:rPr>
        <w:t xml:space="preserve"> </w:t>
      </w:r>
      <w:r w:rsidRPr="001453DD">
        <w:rPr>
          <w:sz w:val="22"/>
          <w:u w:val="single" w:color="000000"/>
        </w:rPr>
        <w:t>stanowią tajemnicę przedsiębiorstwa</w:t>
      </w:r>
      <w:r w:rsidRPr="001453DD">
        <w:rPr>
          <w:sz w:val="22"/>
        </w:rPr>
        <w:t xml:space="preserve">.  </w:t>
      </w:r>
    </w:p>
    <w:p w:rsidR="00E17863" w:rsidRPr="001453DD" w:rsidRDefault="00977283">
      <w:pPr>
        <w:ind w:left="740" w:right="518"/>
        <w:rPr>
          <w:sz w:val="22"/>
        </w:rPr>
      </w:pPr>
      <w:r w:rsidRPr="001453DD">
        <w:rPr>
          <w:sz w:val="22"/>
        </w:rPr>
        <w:t xml:space="preserve">10.Zastrzeżenie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E17863" w:rsidRPr="001453DD" w:rsidRDefault="00977283" w:rsidP="00643511">
      <w:pPr>
        <w:numPr>
          <w:ilvl w:val="0"/>
          <w:numId w:val="15"/>
        </w:numPr>
        <w:ind w:right="518" w:hanging="360"/>
        <w:rPr>
          <w:sz w:val="22"/>
        </w:rPr>
      </w:pPr>
      <w:r w:rsidRPr="001453DD">
        <w:rPr>
          <w:sz w:val="22"/>
        </w:rPr>
        <w:t xml:space="preserve">Wykonawca nie może zastrzec informacji, o których mowa w art. 86 ust. 4 ustawy </w:t>
      </w:r>
      <w:proofErr w:type="spellStart"/>
      <w:r w:rsidRPr="001453DD">
        <w:rPr>
          <w:sz w:val="22"/>
        </w:rPr>
        <w:t>Pzp</w:t>
      </w:r>
      <w:proofErr w:type="spellEnd"/>
      <w:r w:rsidRPr="001453DD">
        <w:rPr>
          <w:sz w:val="22"/>
        </w:rPr>
        <w:t xml:space="preserve"> </w:t>
      </w:r>
    </w:p>
    <w:p w:rsidR="00E17863" w:rsidRPr="001453DD" w:rsidRDefault="00977283" w:rsidP="00643511">
      <w:pPr>
        <w:numPr>
          <w:ilvl w:val="0"/>
          <w:numId w:val="15"/>
        </w:numPr>
        <w:ind w:right="518" w:hanging="360"/>
        <w:rPr>
          <w:sz w:val="22"/>
        </w:rPr>
      </w:pPr>
      <w:r w:rsidRPr="001453DD">
        <w:rPr>
          <w:sz w:val="22"/>
        </w:rPr>
        <w:t xml:space="preserve">Udostępnienie ofert odbywać się będzie wg poniższych zasad:  </w:t>
      </w:r>
    </w:p>
    <w:p w:rsidR="00E17863" w:rsidRPr="001453DD" w:rsidRDefault="00977283" w:rsidP="00643511">
      <w:pPr>
        <w:numPr>
          <w:ilvl w:val="1"/>
          <w:numId w:val="15"/>
        </w:numPr>
        <w:ind w:right="518"/>
        <w:rPr>
          <w:sz w:val="22"/>
        </w:rPr>
      </w:pPr>
      <w:r w:rsidRPr="001453DD">
        <w:rPr>
          <w:sz w:val="22"/>
        </w:rPr>
        <w:t xml:space="preserve">Wykonawca zobowiązany jest złożyć w siedzibie Zamawiającego wniosek  o udostępnienie treści wskazanych ofert; </w:t>
      </w:r>
    </w:p>
    <w:p w:rsidR="00E17863" w:rsidRPr="001453DD" w:rsidRDefault="00977283" w:rsidP="00643511">
      <w:pPr>
        <w:numPr>
          <w:ilvl w:val="1"/>
          <w:numId w:val="15"/>
        </w:numPr>
        <w:ind w:right="518"/>
        <w:rPr>
          <w:sz w:val="22"/>
        </w:rPr>
      </w:pPr>
      <w:r w:rsidRPr="001453DD">
        <w:rPr>
          <w:sz w:val="22"/>
        </w:rPr>
        <w:t xml:space="preserve">Zamawiający ustali, z uwzględnieniem złożonego w ofercie zastrzeżenia o tajemnicy przedsiębiorstwa, zakres informacji, które mogą być Wykonawcy udostępnione; </w:t>
      </w:r>
    </w:p>
    <w:p w:rsidR="00E17863" w:rsidRPr="001453DD" w:rsidRDefault="00977283" w:rsidP="00643511">
      <w:pPr>
        <w:numPr>
          <w:ilvl w:val="1"/>
          <w:numId w:val="15"/>
        </w:numPr>
        <w:ind w:right="518"/>
        <w:rPr>
          <w:sz w:val="22"/>
        </w:rPr>
      </w:pPr>
      <w:r w:rsidRPr="001453DD">
        <w:rPr>
          <w:sz w:val="22"/>
        </w:rPr>
        <w:t xml:space="preserve">po przeprowadzeniu powyższych czynności Zamawiający ustali termin, miejsce i sposób udostępnienia ofert, o czym niezwłocznie poinformuje zainteresowanego Wykonawcę. </w:t>
      </w:r>
    </w:p>
    <w:p w:rsidR="00E17863" w:rsidRPr="001453DD" w:rsidRDefault="00977283" w:rsidP="00643511">
      <w:pPr>
        <w:numPr>
          <w:ilvl w:val="0"/>
          <w:numId w:val="15"/>
        </w:numPr>
        <w:ind w:right="518" w:hanging="360"/>
        <w:rPr>
          <w:sz w:val="22"/>
        </w:rPr>
      </w:pPr>
      <w:r w:rsidRPr="001453DD">
        <w:rPr>
          <w:sz w:val="22"/>
        </w:rPr>
        <w:t xml:space="preserve">Wszelkie poprawki w </w:t>
      </w:r>
      <w:r w:rsidRPr="001453DD">
        <w:rPr>
          <w:b/>
          <w:sz w:val="22"/>
          <w:u w:val="single" w:color="000000"/>
        </w:rPr>
        <w:t>ofercie p</w:t>
      </w:r>
      <w:r w:rsidR="005E16A8">
        <w:rPr>
          <w:b/>
          <w:sz w:val="22"/>
          <w:u w:val="single" w:color="000000"/>
        </w:rPr>
        <w:t>isemnej</w:t>
      </w:r>
      <w:r w:rsidRPr="001453DD">
        <w:rPr>
          <w:sz w:val="22"/>
        </w:rPr>
        <w:t xml:space="preserve"> muszą być naniesione czytelnie oraz opatrzone podpisem osoby (osób) podpisującej ofertę.</w:t>
      </w:r>
      <w:r w:rsidRPr="001453DD">
        <w:rPr>
          <w:b/>
          <w:sz w:val="22"/>
        </w:rPr>
        <w:t xml:space="preserve"> </w:t>
      </w:r>
    </w:p>
    <w:p w:rsidR="00E17863" w:rsidRPr="001453DD" w:rsidRDefault="00977283" w:rsidP="00643511">
      <w:pPr>
        <w:numPr>
          <w:ilvl w:val="0"/>
          <w:numId w:val="15"/>
        </w:numPr>
        <w:ind w:right="518" w:hanging="360"/>
        <w:rPr>
          <w:sz w:val="22"/>
        </w:rPr>
      </w:pPr>
      <w:r w:rsidRPr="001453DD">
        <w:rPr>
          <w:sz w:val="22"/>
        </w:rPr>
        <w:t xml:space="preserve">Ofertę składaną w </w:t>
      </w:r>
      <w:r w:rsidRPr="001453DD">
        <w:rPr>
          <w:b/>
          <w:sz w:val="22"/>
          <w:u w:val="single" w:color="000000"/>
        </w:rPr>
        <w:t xml:space="preserve">formie </w:t>
      </w:r>
      <w:r w:rsidR="005E16A8">
        <w:rPr>
          <w:b/>
          <w:sz w:val="22"/>
          <w:u w:val="single" w:color="000000"/>
        </w:rPr>
        <w:t>pisemnej</w:t>
      </w:r>
      <w:r w:rsidRPr="001453DD">
        <w:rPr>
          <w:sz w:val="22"/>
        </w:rPr>
        <w:t xml:space="preserve"> wraz z załącznikami należy umieścić w zamkniętym, nieprzejrzystym opakowaniu (kopercie). Zaleca się, aby kopertę zaadresować i opisać wg poniższego wzoru: </w:t>
      </w:r>
    </w:p>
    <w:p w:rsidR="00E17863" w:rsidRDefault="00977283">
      <w:pPr>
        <w:spacing w:after="54" w:line="259" w:lineRule="auto"/>
        <w:ind w:left="404" w:firstLine="0"/>
        <w:jc w:val="left"/>
        <w:rPr>
          <w:b/>
          <w:i/>
        </w:rPr>
      </w:pPr>
      <w:r>
        <w:rPr>
          <w:b/>
          <w:i/>
        </w:rPr>
        <w:t xml:space="preserve"> </w:t>
      </w:r>
    </w:p>
    <w:p w:rsidR="003309D6" w:rsidRDefault="003309D6">
      <w:pPr>
        <w:spacing w:after="54" w:line="259" w:lineRule="auto"/>
        <w:ind w:left="404" w:firstLine="0"/>
        <w:jc w:val="left"/>
        <w:rPr>
          <w:b/>
          <w:i/>
        </w:rPr>
      </w:pPr>
    </w:p>
    <w:p w:rsidR="003309D6" w:rsidRDefault="003309D6">
      <w:pPr>
        <w:spacing w:after="54" w:line="259" w:lineRule="auto"/>
        <w:ind w:left="404" w:firstLine="0"/>
        <w:jc w:val="left"/>
      </w:pPr>
    </w:p>
    <w:p w:rsidR="00E17863" w:rsidRPr="00F14B12" w:rsidRDefault="00977283" w:rsidP="00D34883">
      <w:pPr>
        <w:spacing w:after="95" w:line="264" w:lineRule="auto"/>
        <w:ind w:left="1003" w:firstLine="0"/>
        <w:jc w:val="center"/>
        <w:rPr>
          <w:szCs w:val="24"/>
        </w:rPr>
      </w:pPr>
      <w:r w:rsidRPr="00F14B12">
        <w:rPr>
          <w:b/>
          <w:i/>
          <w:szCs w:val="24"/>
        </w:rPr>
        <w:lastRenderedPageBreak/>
        <w:t xml:space="preserve">Oferta na </w:t>
      </w:r>
      <w:r w:rsidR="00DD5107" w:rsidRPr="00F14B12">
        <w:rPr>
          <w:b/>
          <w:i/>
          <w:szCs w:val="24"/>
        </w:rPr>
        <w:t>„</w:t>
      </w:r>
      <w:r w:rsidR="00D34883" w:rsidRPr="00F14B12">
        <w:rPr>
          <w:b/>
          <w:i/>
          <w:szCs w:val="24"/>
        </w:rPr>
        <w:t>Sukcesywna d</w:t>
      </w:r>
      <w:r w:rsidR="00DD5107" w:rsidRPr="00F14B12">
        <w:rPr>
          <w:b/>
          <w:i/>
          <w:szCs w:val="24"/>
        </w:rPr>
        <w:t xml:space="preserve">ostawa </w:t>
      </w:r>
      <w:r w:rsidR="003309D6">
        <w:rPr>
          <w:b/>
          <w:i/>
          <w:szCs w:val="24"/>
        </w:rPr>
        <w:t>produktów garmażeryjnych chłodzonych</w:t>
      </w:r>
      <w:r w:rsidR="00DC22FE" w:rsidRPr="00F14B12">
        <w:rPr>
          <w:b/>
          <w:i/>
          <w:szCs w:val="24"/>
        </w:rPr>
        <w:t>”</w:t>
      </w:r>
      <w:r w:rsidR="00D34883" w:rsidRPr="00F14B12">
        <w:rPr>
          <w:szCs w:val="24"/>
        </w:rPr>
        <w:t xml:space="preserve"> </w:t>
      </w:r>
      <w:r w:rsidRPr="00F14B12">
        <w:rPr>
          <w:b/>
          <w:i/>
          <w:color w:val="000000" w:themeColor="text1"/>
          <w:szCs w:val="24"/>
        </w:rPr>
        <w:t xml:space="preserve">Sprawa </w:t>
      </w:r>
      <w:r w:rsidR="00EF34B9" w:rsidRPr="00F14B12">
        <w:rPr>
          <w:b/>
          <w:i/>
          <w:color w:val="000000" w:themeColor="text1"/>
          <w:szCs w:val="24"/>
        </w:rPr>
        <w:t>Zp</w:t>
      </w:r>
      <w:r w:rsidR="003309D6">
        <w:rPr>
          <w:b/>
          <w:i/>
          <w:color w:val="000000" w:themeColor="text1"/>
          <w:szCs w:val="24"/>
        </w:rPr>
        <w:t>96</w:t>
      </w:r>
      <w:r w:rsidR="00D34883" w:rsidRPr="00F14B12">
        <w:rPr>
          <w:b/>
          <w:i/>
          <w:color w:val="000000" w:themeColor="text1"/>
          <w:szCs w:val="24"/>
        </w:rPr>
        <w:t>/2020</w:t>
      </w:r>
      <w:r w:rsidR="00D34883" w:rsidRPr="00F14B12">
        <w:rPr>
          <w:szCs w:val="24"/>
        </w:rPr>
        <w:t xml:space="preserve"> </w:t>
      </w:r>
      <w:r w:rsidR="00D34883" w:rsidRPr="00F14B12">
        <w:rPr>
          <w:szCs w:val="24"/>
        </w:rPr>
        <w:br/>
      </w:r>
      <w:r w:rsidRPr="00F14B12">
        <w:rPr>
          <w:color w:val="000000" w:themeColor="text1"/>
          <w:szCs w:val="24"/>
        </w:rPr>
        <w:t xml:space="preserve">Nie otwierać przed dniem  </w:t>
      </w:r>
      <w:r w:rsidR="003973AA">
        <w:rPr>
          <w:b/>
          <w:color w:val="000000" w:themeColor="text1"/>
          <w:szCs w:val="24"/>
        </w:rPr>
        <w:t>16</w:t>
      </w:r>
      <w:r w:rsidR="00F14B12" w:rsidRPr="00F14B12">
        <w:rPr>
          <w:b/>
          <w:color w:val="000000" w:themeColor="text1"/>
          <w:szCs w:val="24"/>
        </w:rPr>
        <w:t>.09</w:t>
      </w:r>
      <w:r w:rsidR="00E93525" w:rsidRPr="00F14B12">
        <w:rPr>
          <w:b/>
          <w:color w:val="000000" w:themeColor="text1"/>
          <w:szCs w:val="24"/>
        </w:rPr>
        <w:t xml:space="preserve">.2020r. </w:t>
      </w:r>
      <w:r w:rsidR="00614E1A" w:rsidRPr="00F14B12">
        <w:rPr>
          <w:b/>
          <w:color w:val="000000" w:themeColor="text1"/>
          <w:szCs w:val="24"/>
        </w:rPr>
        <w:t xml:space="preserve">godz. </w:t>
      </w:r>
      <w:r w:rsidR="00E93525" w:rsidRPr="00F14B12">
        <w:rPr>
          <w:b/>
          <w:color w:val="000000" w:themeColor="text1"/>
          <w:szCs w:val="24"/>
        </w:rPr>
        <w:t>09:00</w:t>
      </w:r>
    </w:p>
    <w:p w:rsidR="00E17863" w:rsidRDefault="00977283">
      <w:pPr>
        <w:spacing w:after="51" w:line="259" w:lineRule="auto"/>
        <w:ind w:left="92" w:firstLine="0"/>
        <w:jc w:val="center"/>
      </w:pPr>
      <w:r>
        <w:rPr>
          <w:b/>
          <w:color w:val="FF0000"/>
        </w:rPr>
        <w:t xml:space="preserve"> </w:t>
      </w:r>
    </w:p>
    <w:p w:rsidR="00E17863" w:rsidRPr="00B942DB" w:rsidRDefault="00977283" w:rsidP="00643511">
      <w:pPr>
        <w:numPr>
          <w:ilvl w:val="0"/>
          <w:numId w:val="15"/>
        </w:numPr>
        <w:ind w:right="518" w:hanging="360"/>
        <w:rPr>
          <w:sz w:val="22"/>
        </w:rPr>
      </w:pPr>
      <w:r w:rsidRPr="00B942DB">
        <w:rPr>
          <w:sz w:val="22"/>
        </w:rPr>
        <w:t xml:space="preserve">Koperta oferty </w:t>
      </w:r>
      <w:r w:rsidRPr="00B942DB">
        <w:rPr>
          <w:b/>
          <w:sz w:val="22"/>
          <w:u w:val="single" w:color="000000"/>
        </w:rPr>
        <w:t xml:space="preserve">składanej w formie </w:t>
      </w:r>
      <w:r w:rsidR="005E16A8">
        <w:rPr>
          <w:b/>
          <w:sz w:val="22"/>
          <w:u w:val="single" w:color="000000"/>
        </w:rPr>
        <w:t>pisemnej</w:t>
      </w:r>
      <w:r w:rsidRPr="00B942DB">
        <w:rPr>
          <w:sz w:val="22"/>
        </w:rPr>
        <w:t xml:space="preserve"> poza powyższym oznakowaniem powinna być oznaczona nazwą i adresem Wykonawcy (</w:t>
      </w:r>
      <w:r w:rsidRPr="00B942DB">
        <w:rPr>
          <w:b/>
          <w:sz w:val="22"/>
        </w:rPr>
        <w:t>oraz nr telefonu i e-mail</w:t>
      </w:r>
      <w:r w:rsidRPr="00B942DB">
        <w:rPr>
          <w:sz w:val="22"/>
        </w:rPr>
        <w:t xml:space="preserve">), aby ewentualnie złożone po terminie oferty mogły zostać zwrócone Wykonawcy. </w:t>
      </w:r>
    </w:p>
    <w:p w:rsidR="00E17863" w:rsidRPr="00B942DB" w:rsidRDefault="00977283" w:rsidP="00643511">
      <w:pPr>
        <w:numPr>
          <w:ilvl w:val="0"/>
          <w:numId w:val="15"/>
        </w:numPr>
        <w:ind w:right="518" w:hanging="360"/>
        <w:rPr>
          <w:sz w:val="22"/>
        </w:rPr>
      </w:pPr>
      <w:r w:rsidRPr="00B942DB">
        <w:rPr>
          <w:sz w:val="22"/>
        </w:rPr>
        <w:t xml:space="preserve">Wykonawca może wprowadzić zmiany w złożonej ofercie w </w:t>
      </w:r>
      <w:r w:rsidRPr="00B942DB">
        <w:rPr>
          <w:b/>
          <w:sz w:val="22"/>
          <w:u w:val="single" w:color="000000"/>
        </w:rPr>
        <w:t>formie</w:t>
      </w:r>
      <w:r w:rsidRPr="00B942DB">
        <w:rPr>
          <w:b/>
          <w:sz w:val="22"/>
        </w:rPr>
        <w:t xml:space="preserve"> </w:t>
      </w:r>
      <w:r w:rsidR="005E16A8">
        <w:rPr>
          <w:b/>
          <w:sz w:val="22"/>
          <w:u w:val="single" w:color="000000"/>
        </w:rPr>
        <w:t xml:space="preserve">pisemnej </w:t>
      </w:r>
      <w:r w:rsidRPr="00B942DB">
        <w:rPr>
          <w:sz w:val="22"/>
        </w:rPr>
        <w:t xml:space="preserve">lub ją wycofać, pod warunkiem, że uczyni to przed terminem składania ofert. Zarówno zmiana, jak i wycofanie wymagają powiadomienia Zamawiającego.  </w:t>
      </w:r>
    </w:p>
    <w:p w:rsidR="00E17863" w:rsidRPr="00B942DB" w:rsidRDefault="00977283" w:rsidP="00643511">
      <w:pPr>
        <w:numPr>
          <w:ilvl w:val="1"/>
          <w:numId w:val="15"/>
        </w:numPr>
        <w:ind w:right="518"/>
        <w:rPr>
          <w:sz w:val="22"/>
        </w:rPr>
      </w:pPr>
      <w:r w:rsidRPr="00B942DB">
        <w:rPr>
          <w:sz w:val="22"/>
        </w:rPr>
        <w:t>Zmiany dotyczące treści oferty powinny być przygotowane, opakowane i zaadresowane w ten sam sposób co oferta. Dodatkowo opakowanie, w którym jest przekazywana zmieniona oferta, należy opatrzyć adnotacją „</w:t>
      </w:r>
      <w:r w:rsidRPr="00B942DB">
        <w:rPr>
          <w:b/>
          <w:sz w:val="22"/>
        </w:rPr>
        <w:t>ZMIANA</w:t>
      </w:r>
      <w:r w:rsidRPr="00B942DB">
        <w:rPr>
          <w:sz w:val="22"/>
        </w:rPr>
        <w:t xml:space="preserve">”. Wewnątrz powinna znajdować się pisemna informacja (pismo przewodnie) co do zakresu treści zmienionej oferty. </w:t>
      </w:r>
    </w:p>
    <w:p w:rsidR="00E17863" w:rsidRPr="00B942DB" w:rsidRDefault="00977283" w:rsidP="00643511">
      <w:pPr>
        <w:numPr>
          <w:ilvl w:val="1"/>
          <w:numId w:val="15"/>
        </w:numPr>
        <w:ind w:right="518"/>
        <w:rPr>
          <w:sz w:val="22"/>
        </w:rPr>
      </w:pPr>
      <w:r w:rsidRPr="00B942DB">
        <w:rPr>
          <w:sz w:val="22"/>
        </w:rPr>
        <w:t xml:space="preserve">Wycofanie oferty wymaga powiadomienia Zamawiającego o tym fakcie poprzez skierowanie do niego stosownego </w:t>
      </w:r>
      <w:r w:rsidRPr="00B942DB">
        <w:rPr>
          <w:b/>
          <w:sz w:val="22"/>
        </w:rPr>
        <w:t>wniosku</w:t>
      </w:r>
      <w:r w:rsidRPr="00B942DB">
        <w:rPr>
          <w:sz w:val="22"/>
        </w:rPr>
        <w:t xml:space="preserve">, podpisanego przez osobę uprawnioną do reprezentacji Wykonawcy. Wniosek powinien być przesłany/ dostarczony do Zamawiającego zgodnie z formą określoną  </w:t>
      </w:r>
      <w:r w:rsidR="00D34883">
        <w:rPr>
          <w:sz w:val="22"/>
        </w:rPr>
        <w:br/>
      </w:r>
      <w:r w:rsidRPr="00B942DB">
        <w:rPr>
          <w:sz w:val="22"/>
        </w:rPr>
        <w:t xml:space="preserve">w Rozdz. IX ust. 1.  </w:t>
      </w:r>
    </w:p>
    <w:p w:rsidR="00427E44" w:rsidRPr="00B942DB" w:rsidRDefault="00977283">
      <w:pPr>
        <w:ind w:left="740" w:right="518"/>
        <w:rPr>
          <w:sz w:val="22"/>
        </w:rPr>
      </w:pPr>
      <w:r w:rsidRPr="00B942DB">
        <w:rPr>
          <w:sz w:val="22"/>
        </w:rPr>
        <w:t xml:space="preserve">17.Wykonawca ponosi wszelkie koszty związane z przygotowaniem </w:t>
      </w:r>
      <w:r w:rsidR="00553128" w:rsidRPr="00B942DB">
        <w:rPr>
          <w:sz w:val="22"/>
        </w:rPr>
        <w:br/>
      </w:r>
      <w:r w:rsidRPr="00B942DB">
        <w:rPr>
          <w:sz w:val="22"/>
        </w:rPr>
        <w:t xml:space="preserve">i złożeniem oferty niezależnie od formy jej składania czy to w </w:t>
      </w:r>
      <w:r w:rsidRPr="00B942DB">
        <w:rPr>
          <w:b/>
          <w:sz w:val="22"/>
          <w:u w:val="single" w:color="000000"/>
        </w:rPr>
        <w:t>formie p</w:t>
      </w:r>
      <w:r w:rsidR="005E16A8">
        <w:rPr>
          <w:b/>
          <w:sz w:val="22"/>
          <w:u w:val="single" w:color="000000"/>
        </w:rPr>
        <w:t>isemnej</w:t>
      </w:r>
      <w:r w:rsidRPr="00B942DB">
        <w:rPr>
          <w:b/>
          <w:sz w:val="22"/>
          <w:u w:val="single" w:color="000000"/>
        </w:rPr>
        <w:t xml:space="preserve"> czy</w:t>
      </w:r>
      <w:r w:rsidRPr="00B942DB">
        <w:rPr>
          <w:b/>
          <w:sz w:val="22"/>
        </w:rPr>
        <w:t xml:space="preserve"> </w:t>
      </w:r>
      <w:r w:rsidRPr="00B942DB">
        <w:rPr>
          <w:b/>
          <w:sz w:val="22"/>
          <w:u w:val="single" w:color="000000"/>
        </w:rPr>
        <w:t>elektronicznej.</w:t>
      </w:r>
      <w:r w:rsidRPr="00B942DB">
        <w:rPr>
          <w:b/>
          <w:sz w:val="22"/>
        </w:rPr>
        <w:t xml:space="preserve"> </w:t>
      </w:r>
    </w:p>
    <w:p w:rsidR="00E17863" w:rsidRPr="00B942DB" w:rsidRDefault="00977283" w:rsidP="00643511">
      <w:pPr>
        <w:numPr>
          <w:ilvl w:val="0"/>
          <w:numId w:val="16"/>
        </w:numPr>
        <w:ind w:left="764" w:right="518" w:hanging="338"/>
        <w:rPr>
          <w:sz w:val="22"/>
        </w:rPr>
      </w:pPr>
      <w:r w:rsidRPr="00B942DB">
        <w:rPr>
          <w:sz w:val="22"/>
        </w:rPr>
        <w:t xml:space="preserve">W postępowaniu o udzielenie zamówienia komunikacja pomiędzy Zamawiającym a Wykonawcami składającymi oferty w </w:t>
      </w:r>
      <w:r w:rsidRPr="00B942DB">
        <w:rPr>
          <w:b/>
          <w:sz w:val="22"/>
          <w:u w:val="single" w:color="000000"/>
        </w:rPr>
        <w:t>formie elektronicznej</w:t>
      </w:r>
      <w:r w:rsidRPr="00B942DB">
        <w:rPr>
          <w:sz w:val="22"/>
        </w:rPr>
        <w:t xml:space="preserve"> w szczególności składanie oświadczeń, wniosków zawiadomień oraz przekazywanie informacji odbywa się </w:t>
      </w:r>
      <w:r w:rsidRPr="00B942DB">
        <w:rPr>
          <w:b/>
          <w:sz w:val="22"/>
          <w:u w:val="single" w:color="000000"/>
        </w:rPr>
        <w:t>elektronicznie za pośrednictwem</w:t>
      </w:r>
      <w:r w:rsidRPr="00B942DB">
        <w:rPr>
          <w:b/>
          <w:sz w:val="22"/>
        </w:rPr>
        <w:t xml:space="preserve"> </w:t>
      </w:r>
      <w:r w:rsidRPr="00B942DB">
        <w:rPr>
          <w:b/>
          <w:sz w:val="22"/>
          <w:u w:val="single" w:color="000000"/>
        </w:rPr>
        <w:t>dedykowanego formularza dostępnego na</w:t>
      </w:r>
      <w:r w:rsidRPr="00B942DB">
        <w:rPr>
          <w:sz w:val="22"/>
        </w:rPr>
        <w:t xml:space="preserve"> platformie zakupowej pod adresem:  </w:t>
      </w:r>
    </w:p>
    <w:p w:rsidR="00E17863" w:rsidRPr="00D34883" w:rsidRDefault="00204F08">
      <w:pPr>
        <w:spacing w:after="0" w:line="259" w:lineRule="auto"/>
        <w:ind w:left="246" w:firstLine="0"/>
        <w:jc w:val="center"/>
        <w:rPr>
          <w:b/>
          <w:sz w:val="22"/>
        </w:rPr>
      </w:pPr>
      <w:hyperlink r:id="rId15" w:history="1">
        <w:r w:rsidR="00DD6966" w:rsidRPr="00D34883">
          <w:rPr>
            <w:rStyle w:val="Hipercze"/>
            <w:b/>
            <w:sz w:val="22"/>
            <w:u w:color="0000FF"/>
          </w:rPr>
          <w:t>https://platformazakupowa.pl/pn/33wog/proceedings</w:t>
        </w:r>
      </w:hyperlink>
    </w:p>
    <w:p w:rsidR="00E17863" w:rsidRPr="00B942DB" w:rsidRDefault="00977283">
      <w:pPr>
        <w:spacing w:after="17" w:line="259" w:lineRule="auto"/>
        <w:ind w:left="309" w:firstLine="0"/>
        <w:jc w:val="center"/>
        <w:rPr>
          <w:sz w:val="22"/>
        </w:rPr>
      </w:pPr>
      <w:r w:rsidRPr="00B942DB">
        <w:rPr>
          <w:sz w:val="22"/>
        </w:rPr>
        <w:t xml:space="preserve"> </w:t>
      </w:r>
    </w:p>
    <w:p w:rsidR="00E17863" w:rsidRPr="00B942DB" w:rsidRDefault="00977283" w:rsidP="00643511">
      <w:pPr>
        <w:numPr>
          <w:ilvl w:val="0"/>
          <w:numId w:val="16"/>
        </w:numPr>
        <w:ind w:right="518"/>
        <w:rPr>
          <w:sz w:val="22"/>
        </w:rPr>
      </w:pPr>
      <w:r w:rsidRPr="00B942DB">
        <w:rPr>
          <w:sz w:val="22"/>
        </w:rPr>
        <w:t xml:space="preserve">Instrukcja składania ofert w formie elektronicznej stanowi </w:t>
      </w:r>
      <w:r w:rsidRPr="00B942DB">
        <w:rPr>
          <w:b/>
          <w:sz w:val="22"/>
          <w:u w:val="single" w:color="000000"/>
        </w:rPr>
        <w:t>załącznik nr 9</w:t>
      </w:r>
      <w:r w:rsidRPr="00B942DB">
        <w:rPr>
          <w:sz w:val="22"/>
        </w:rPr>
        <w:t xml:space="preserve"> do niniejszego SIWZ.  </w:t>
      </w:r>
    </w:p>
    <w:p w:rsidR="00E17863" w:rsidRPr="003309D6" w:rsidRDefault="00977283" w:rsidP="00643511">
      <w:pPr>
        <w:numPr>
          <w:ilvl w:val="0"/>
          <w:numId w:val="16"/>
        </w:numPr>
        <w:ind w:right="518"/>
        <w:rPr>
          <w:sz w:val="22"/>
        </w:rPr>
      </w:pPr>
      <w:r w:rsidRPr="00B942DB">
        <w:rPr>
          <w:sz w:val="22"/>
        </w:rPr>
        <w:t xml:space="preserve">We wszelkiej korespondencji związanej z niniejszym postępowaniem Zamawiający i Wykonawcy posługują się numerem postępowania </w:t>
      </w:r>
      <w:r w:rsidRPr="00D34883">
        <w:rPr>
          <w:b/>
          <w:sz w:val="22"/>
        </w:rPr>
        <w:t>Z</w:t>
      </w:r>
      <w:r w:rsidR="00D34883">
        <w:rPr>
          <w:b/>
          <w:sz w:val="22"/>
        </w:rPr>
        <w:t>p</w:t>
      </w:r>
      <w:r w:rsidR="003309D6">
        <w:rPr>
          <w:b/>
          <w:sz w:val="22"/>
        </w:rPr>
        <w:t>_96</w:t>
      </w:r>
      <w:r w:rsidR="00D34883">
        <w:rPr>
          <w:b/>
          <w:sz w:val="22"/>
        </w:rPr>
        <w:t>/2020.</w:t>
      </w:r>
    </w:p>
    <w:p w:rsidR="003309D6" w:rsidRPr="00B942DB" w:rsidRDefault="003309D6" w:rsidP="003309D6">
      <w:pPr>
        <w:ind w:left="740" w:right="518" w:firstLine="0"/>
        <w:rPr>
          <w:sz w:val="22"/>
        </w:rPr>
      </w:pPr>
    </w:p>
    <w:p w:rsidR="00E17863" w:rsidRDefault="00977283">
      <w:pPr>
        <w:spacing w:after="19" w:line="259" w:lineRule="auto"/>
        <w:ind w:left="404" w:firstLine="0"/>
        <w:jc w:val="left"/>
      </w:pPr>
      <w:r>
        <w:rPr>
          <w:b/>
        </w:rPr>
        <w:t xml:space="preserve"> </w:t>
      </w:r>
    </w:p>
    <w:p w:rsidR="00E17863" w:rsidRDefault="00977283">
      <w:pPr>
        <w:pStyle w:val="Nagwek2"/>
        <w:ind w:left="399" w:right="509"/>
      </w:pPr>
      <w:r>
        <w:t>Rozdz. XIII. MIEJSCE ORAZ TERMIN SKŁADANIA I OTWARCIA OFERT</w:t>
      </w:r>
      <w:r w:rsidR="00DD5107">
        <w:t xml:space="preserve"> </w:t>
      </w:r>
    </w:p>
    <w:p w:rsidR="00E17863" w:rsidRDefault="00977283">
      <w:pPr>
        <w:spacing w:after="2" w:line="259" w:lineRule="auto"/>
        <w:ind w:left="546" w:firstLine="0"/>
        <w:jc w:val="left"/>
      </w:pPr>
      <w:r>
        <w:rPr>
          <w:b/>
        </w:rPr>
        <w:t xml:space="preserve"> </w:t>
      </w:r>
    </w:p>
    <w:p w:rsidR="00E17863" w:rsidRPr="00B942DB" w:rsidRDefault="00977283">
      <w:pPr>
        <w:ind w:left="672" w:right="518" w:hanging="283"/>
        <w:rPr>
          <w:sz w:val="22"/>
        </w:rPr>
      </w:pPr>
      <w:r>
        <w:t xml:space="preserve">1. </w:t>
      </w:r>
      <w:r w:rsidRPr="00B942DB">
        <w:rPr>
          <w:sz w:val="22"/>
        </w:rPr>
        <w:t xml:space="preserve">Ofertę w </w:t>
      </w:r>
      <w:r w:rsidRPr="00B942DB">
        <w:rPr>
          <w:b/>
          <w:sz w:val="22"/>
          <w:u w:val="single" w:color="000000"/>
        </w:rPr>
        <w:t>formie p</w:t>
      </w:r>
      <w:r w:rsidR="005E16A8">
        <w:rPr>
          <w:b/>
          <w:sz w:val="22"/>
          <w:u w:val="single" w:color="000000"/>
        </w:rPr>
        <w:t xml:space="preserve">isemnej </w:t>
      </w:r>
      <w:r w:rsidRPr="00B942DB">
        <w:rPr>
          <w:sz w:val="22"/>
        </w:rPr>
        <w:t xml:space="preserve">należy przesłać lub dostarczyć do Zamawiającego na adres: </w:t>
      </w:r>
    </w:p>
    <w:p w:rsidR="00E17863" w:rsidRPr="00B942DB" w:rsidRDefault="00977283">
      <w:pPr>
        <w:spacing w:after="10" w:line="259" w:lineRule="auto"/>
        <w:ind w:left="687" w:firstLine="0"/>
        <w:jc w:val="left"/>
        <w:rPr>
          <w:sz w:val="22"/>
        </w:rPr>
      </w:pPr>
      <w:r w:rsidRPr="00B942DB">
        <w:rPr>
          <w:b/>
          <w:sz w:val="22"/>
        </w:rPr>
        <w:t xml:space="preserve"> </w:t>
      </w:r>
    </w:p>
    <w:p w:rsidR="00E17863" w:rsidRPr="00B942DB" w:rsidRDefault="00977283">
      <w:pPr>
        <w:spacing w:after="0" w:line="259" w:lineRule="auto"/>
        <w:ind w:left="170" w:firstLine="0"/>
        <w:jc w:val="center"/>
        <w:rPr>
          <w:sz w:val="22"/>
        </w:rPr>
      </w:pPr>
      <w:r w:rsidRPr="00B942DB">
        <w:rPr>
          <w:b/>
          <w:sz w:val="22"/>
        </w:rPr>
        <w:t xml:space="preserve">33 Wojskowy Oddział Gospodarczy, ul. Anieli Krzywoń 1, </w:t>
      </w:r>
    </w:p>
    <w:p w:rsidR="00E17863" w:rsidRPr="00B942DB" w:rsidRDefault="00977283">
      <w:pPr>
        <w:spacing w:after="0" w:line="252" w:lineRule="auto"/>
        <w:ind w:left="3885" w:right="1975" w:hanging="1248"/>
        <w:rPr>
          <w:sz w:val="22"/>
        </w:rPr>
      </w:pPr>
      <w:r w:rsidRPr="00B942DB">
        <w:rPr>
          <w:b/>
          <w:sz w:val="22"/>
        </w:rPr>
        <w:t xml:space="preserve">39- 460 Nowa Dęba, Kancelaria Jawna tel.: 261 162 504 </w:t>
      </w:r>
    </w:p>
    <w:p w:rsidR="00E17863" w:rsidRPr="00B942DB" w:rsidRDefault="00977283">
      <w:pPr>
        <w:spacing w:after="0" w:line="259" w:lineRule="auto"/>
        <w:ind w:left="687" w:firstLine="0"/>
        <w:jc w:val="left"/>
        <w:rPr>
          <w:sz w:val="22"/>
        </w:rPr>
      </w:pPr>
      <w:r w:rsidRPr="00B942DB">
        <w:rPr>
          <w:b/>
          <w:sz w:val="22"/>
        </w:rPr>
        <w:t xml:space="preserve"> </w:t>
      </w:r>
    </w:p>
    <w:p w:rsidR="00E17863" w:rsidRPr="00D3799E" w:rsidRDefault="00977283" w:rsidP="00326008">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lastRenderedPageBreak/>
        <w:t xml:space="preserve"> UWAGA </w:t>
      </w:r>
      <w:r w:rsidR="001F64E1" w:rsidRPr="00D3799E">
        <w:rPr>
          <w:b/>
          <w:i/>
          <w:sz w:val="22"/>
        </w:rPr>
        <w:br/>
      </w:r>
      <w:r w:rsidRPr="00D3799E">
        <w:rPr>
          <w:b/>
          <w:i/>
          <w:sz w:val="22"/>
        </w:rPr>
        <w:t>Kancelaria Jawna znajduje się na terenie 33 WOG gdzie obowiązuje system przepustek wydawanych przy wejściu, po okazaniu dowodu</w:t>
      </w:r>
    </w:p>
    <w:p w:rsidR="00E17863" w:rsidRPr="00D3799E" w:rsidRDefault="00977283" w:rsidP="001F64E1">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t>tożsamości. Składając ofertę należy uwzględnić czas na otrzymanie przepustki i dotarcia do kancelarii (ok. 30 minut). Za moment wpłynięcia oferty uznaje się czas jej zarejestrowania w Kancelarii Jawnej</w:t>
      </w:r>
    </w:p>
    <w:p w:rsidR="00E17863" w:rsidRPr="00B942DB" w:rsidRDefault="00977283">
      <w:pPr>
        <w:spacing w:after="19" w:line="259" w:lineRule="auto"/>
        <w:ind w:left="1124" w:firstLine="0"/>
        <w:jc w:val="left"/>
        <w:rPr>
          <w:sz w:val="22"/>
        </w:rPr>
      </w:pPr>
      <w:r w:rsidRPr="00B942DB">
        <w:rPr>
          <w:sz w:val="22"/>
        </w:rPr>
        <w:t xml:space="preserve"> </w:t>
      </w:r>
    </w:p>
    <w:p w:rsidR="00E17863" w:rsidRPr="00B942DB" w:rsidRDefault="00977283" w:rsidP="00643511">
      <w:pPr>
        <w:numPr>
          <w:ilvl w:val="0"/>
          <w:numId w:val="17"/>
        </w:numPr>
        <w:spacing w:after="80" w:line="310" w:lineRule="auto"/>
        <w:ind w:right="518" w:hanging="283"/>
        <w:rPr>
          <w:sz w:val="22"/>
        </w:rPr>
      </w:pPr>
      <w:r w:rsidRPr="00B942DB">
        <w:rPr>
          <w:sz w:val="22"/>
        </w:rPr>
        <w:t xml:space="preserve">Ofertę </w:t>
      </w:r>
      <w:r w:rsidRPr="00B942DB">
        <w:rPr>
          <w:b/>
          <w:sz w:val="22"/>
          <w:u w:val="single"/>
        </w:rPr>
        <w:t>w formie elektronicznej</w:t>
      </w:r>
      <w:r w:rsidRPr="00B942DB">
        <w:rPr>
          <w:sz w:val="22"/>
        </w:rPr>
        <w:t xml:space="preserve"> należy złożyć poprzez platformę zakupową Za</w:t>
      </w:r>
      <w:r w:rsidR="00B942DB">
        <w:rPr>
          <w:sz w:val="22"/>
        </w:rPr>
        <w:t xml:space="preserve">mawiającego, znajdującą się pod </w:t>
      </w:r>
      <w:r w:rsidRPr="00B942DB">
        <w:rPr>
          <w:sz w:val="22"/>
        </w:rPr>
        <w:t>adresem:</w:t>
      </w:r>
      <w:r w:rsidR="00B942DB">
        <w:rPr>
          <w:sz w:val="22"/>
        </w:rPr>
        <w:t xml:space="preserve"> </w:t>
      </w:r>
      <w:hyperlink r:id="rId16">
        <w:r w:rsidRPr="00B942DB">
          <w:rPr>
            <w:color w:val="0000FF"/>
            <w:sz w:val="22"/>
            <w:u w:val="single" w:color="0000FF"/>
          </w:rPr>
          <w:t>https://platformazakupowa.pl/pn/33wog/proceedings</w:t>
        </w:r>
      </w:hyperlink>
      <w:r w:rsidRPr="00B942DB">
        <w:rPr>
          <w:sz w:val="22"/>
        </w:rPr>
        <w:t xml:space="preserve"> </w:t>
      </w:r>
    </w:p>
    <w:p w:rsidR="00614E1A" w:rsidRPr="00B942DB" w:rsidRDefault="00977283" w:rsidP="00643511">
      <w:pPr>
        <w:numPr>
          <w:ilvl w:val="0"/>
          <w:numId w:val="17"/>
        </w:numPr>
        <w:ind w:right="518" w:hanging="283"/>
        <w:rPr>
          <w:sz w:val="22"/>
        </w:rPr>
      </w:pPr>
      <w:r w:rsidRPr="00B942DB">
        <w:rPr>
          <w:sz w:val="22"/>
        </w:rPr>
        <w:t xml:space="preserve">Ofertę w formie elektronicznej należy złożyć zgodnie z instrukcją składania ofert w formie elektronicznej zawartą w </w:t>
      </w:r>
      <w:r w:rsidRPr="00B942DB">
        <w:rPr>
          <w:b/>
          <w:sz w:val="22"/>
          <w:u w:val="single" w:color="000000"/>
        </w:rPr>
        <w:t>załączniku nr 9</w:t>
      </w:r>
      <w:r w:rsidRPr="00B942DB">
        <w:rPr>
          <w:sz w:val="22"/>
        </w:rPr>
        <w:t xml:space="preserve"> do SIWZ.  </w:t>
      </w:r>
    </w:p>
    <w:p w:rsidR="00E17863" w:rsidRPr="00B942DB" w:rsidRDefault="00977283" w:rsidP="00643511">
      <w:pPr>
        <w:numPr>
          <w:ilvl w:val="0"/>
          <w:numId w:val="17"/>
        </w:numPr>
        <w:ind w:right="518" w:hanging="283"/>
        <w:rPr>
          <w:sz w:val="22"/>
        </w:rPr>
      </w:pPr>
      <w:r w:rsidRPr="00B942DB">
        <w:rPr>
          <w:sz w:val="22"/>
        </w:rPr>
        <w:t xml:space="preserve">Termin składania ofert upływa z dniem </w:t>
      </w:r>
      <w:r w:rsidR="003973AA">
        <w:rPr>
          <w:b/>
          <w:sz w:val="22"/>
        </w:rPr>
        <w:t>16</w:t>
      </w:r>
      <w:r w:rsidR="00F14B12">
        <w:rPr>
          <w:b/>
          <w:sz w:val="22"/>
        </w:rPr>
        <w:t>.09</w:t>
      </w:r>
      <w:r w:rsidR="00E93525">
        <w:rPr>
          <w:b/>
          <w:sz w:val="22"/>
        </w:rPr>
        <w:t>.2020</w:t>
      </w:r>
      <w:r w:rsidRPr="002703F7">
        <w:rPr>
          <w:b/>
          <w:sz w:val="22"/>
        </w:rPr>
        <w:t xml:space="preserve">r. o godz. </w:t>
      </w:r>
      <w:r w:rsidR="00E93525">
        <w:rPr>
          <w:b/>
          <w:sz w:val="22"/>
        </w:rPr>
        <w:t>08:00</w:t>
      </w:r>
      <w:r w:rsidR="002703F7">
        <w:rPr>
          <w:b/>
          <w:sz w:val="22"/>
        </w:rPr>
        <w:t>.</w:t>
      </w:r>
      <w:r w:rsidR="002703F7">
        <w:rPr>
          <w:b/>
          <w:sz w:val="22"/>
        </w:rPr>
        <w:br/>
      </w:r>
      <w:r w:rsidRPr="00B942DB">
        <w:rPr>
          <w:sz w:val="22"/>
        </w:rPr>
        <w:t xml:space="preserve">W przypadku oferty złożonej po terminie Zamawiający niezwłocznie zawiadamia wykonawcę o złożeniu oferty po terminie oraz zwraca ofertę złożoną w </w:t>
      </w:r>
      <w:r w:rsidRPr="00B942DB">
        <w:rPr>
          <w:b/>
          <w:sz w:val="22"/>
          <w:u w:val="single" w:color="000000"/>
        </w:rPr>
        <w:t>formie p</w:t>
      </w:r>
      <w:r w:rsidR="005E16A8">
        <w:rPr>
          <w:b/>
          <w:sz w:val="22"/>
          <w:u w:val="single" w:color="000000"/>
        </w:rPr>
        <w:t>isemnej</w:t>
      </w:r>
      <w:r w:rsidRPr="00B942DB">
        <w:rPr>
          <w:sz w:val="22"/>
        </w:rPr>
        <w:t xml:space="preserve"> po upływie terminu do wniesienia odwołania. Decydujące znaczenie dla oceny zachowania powyższego terminu ma data </w:t>
      </w:r>
    </w:p>
    <w:p w:rsidR="00E17863" w:rsidRPr="00B942DB" w:rsidRDefault="00977283">
      <w:pPr>
        <w:spacing w:after="117"/>
        <w:ind w:left="687" w:right="518" w:firstLine="0"/>
        <w:rPr>
          <w:sz w:val="22"/>
        </w:rPr>
      </w:pPr>
      <w:r w:rsidRPr="00B942DB">
        <w:rPr>
          <w:sz w:val="22"/>
        </w:rPr>
        <w:t xml:space="preserve">i godzina wpływu oferty do Zamawiającego, a nie data jej wysłania przesyłką pocztową czy kurierską.  </w:t>
      </w:r>
    </w:p>
    <w:p w:rsidR="00E17863" w:rsidRPr="00B942DB" w:rsidRDefault="00977283" w:rsidP="00643511">
      <w:pPr>
        <w:numPr>
          <w:ilvl w:val="0"/>
          <w:numId w:val="18"/>
        </w:numPr>
        <w:spacing w:after="115"/>
        <w:ind w:right="518" w:hanging="283"/>
        <w:rPr>
          <w:sz w:val="22"/>
        </w:rPr>
      </w:pPr>
      <w:r w:rsidRPr="00B942DB">
        <w:rPr>
          <w:sz w:val="22"/>
        </w:rPr>
        <w:t xml:space="preserve">W przypadku ofert składanych w </w:t>
      </w:r>
      <w:r w:rsidRPr="00B942DB">
        <w:rPr>
          <w:b/>
          <w:sz w:val="22"/>
          <w:u w:val="single" w:color="000000"/>
        </w:rPr>
        <w:t>formie elektronicznej poprzez platformę</w:t>
      </w:r>
      <w:r w:rsidRPr="00B942DB">
        <w:rPr>
          <w:b/>
          <w:sz w:val="22"/>
        </w:rPr>
        <w:t xml:space="preserve"> </w:t>
      </w:r>
      <w:r w:rsidRPr="00B942DB">
        <w:rPr>
          <w:b/>
          <w:sz w:val="22"/>
          <w:u w:val="single" w:color="000000"/>
        </w:rPr>
        <w:t>zakupową</w:t>
      </w:r>
      <w:r w:rsidRPr="00B942DB">
        <w:rPr>
          <w:sz w:val="22"/>
        </w:rPr>
        <w:t xml:space="preserve"> po upływie terminu składania ofert system nie będzie dopuszczał możliwości składania ich.   </w:t>
      </w:r>
    </w:p>
    <w:p w:rsidR="00E17863" w:rsidRPr="00EF34B9" w:rsidRDefault="00977283" w:rsidP="00643511">
      <w:pPr>
        <w:pStyle w:val="Akapitzlist"/>
        <w:numPr>
          <w:ilvl w:val="0"/>
          <w:numId w:val="18"/>
        </w:numPr>
        <w:ind w:right="546"/>
        <w:rPr>
          <w:b/>
          <w:i/>
          <w:color w:val="FF0000"/>
          <w:sz w:val="22"/>
          <w:u w:val="single"/>
        </w:rPr>
      </w:pPr>
      <w:r w:rsidRPr="00B942DB">
        <w:rPr>
          <w:sz w:val="22"/>
        </w:rPr>
        <w:t xml:space="preserve">Publiczne otwarcie ofert nastąpi w dniu </w:t>
      </w:r>
      <w:r w:rsidR="003973AA">
        <w:rPr>
          <w:b/>
          <w:sz w:val="22"/>
        </w:rPr>
        <w:t>16</w:t>
      </w:r>
      <w:r w:rsidR="00F14B12">
        <w:rPr>
          <w:b/>
          <w:sz w:val="22"/>
        </w:rPr>
        <w:t>.09</w:t>
      </w:r>
      <w:r w:rsidR="00E93525" w:rsidRPr="00E93525">
        <w:rPr>
          <w:b/>
          <w:sz w:val="22"/>
        </w:rPr>
        <w:t>.2020r.</w:t>
      </w:r>
      <w:r w:rsidR="00614E1A" w:rsidRPr="00E93525">
        <w:rPr>
          <w:b/>
          <w:sz w:val="22"/>
        </w:rPr>
        <w:t xml:space="preserve"> o godz. </w:t>
      </w:r>
      <w:r w:rsidR="00E93525" w:rsidRPr="00E93525">
        <w:rPr>
          <w:b/>
          <w:sz w:val="22"/>
        </w:rPr>
        <w:t>09:00</w:t>
      </w:r>
      <w:r w:rsidRPr="00B942DB">
        <w:rPr>
          <w:sz w:val="22"/>
        </w:rPr>
        <w:t xml:space="preserve">  </w:t>
      </w:r>
      <w:r w:rsidR="00614E1A" w:rsidRPr="00B942DB">
        <w:rPr>
          <w:sz w:val="22"/>
        </w:rPr>
        <w:br/>
      </w:r>
      <w:r w:rsidRPr="00B942DB">
        <w:rPr>
          <w:sz w:val="22"/>
        </w:rPr>
        <w:t xml:space="preserve">w siedzibie Zamawiającego, tj. 33 Wojskowy Oddział Gospodarczy </w:t>
      </w:r>
      <w:r w:rsidR="00614E1A" w:rsidRPr="00B942DB">
        <w:rPr>
          <w:sz w:val="22"/>
        </w:rPr>
        <w:br/>
      </w:r>
      <w:r w:rsidRPr="00B942DB">
        <w:rPr>
          <w:sz w:val="22"/>
        </w:rPr>
        <w:t>w Nowej Dębie, ul. Anieli Krzywoń 1,</w:t>
      </w:r>
      <w:r w:rsidR="00326008" w:rsidRPr="00B942DB">
        <w:rPr>
          <w:sz w:val="22"/>
        </w:rPr>
        <w:t xml:space="preserve"> 39-460 Nowa Dęba, pok. nr 214.</w:t>
      </w:r>
      <w:r w:rsidRPr="00B942DB">
        <w:rPr>
          <w:sz w:val="22"/>
        </w:rPr>
        <w:t xml:space="preserve"> Przy otwarciu ofert mogą być obecni przedstawiciele Wykonawców</w:t>
      </w:r>
      <w:r w:rsidR="006537A6" w:rsidRPr="00B942DB">
        <w:rPr>
          <w:sz w:val="22"/>
        </w:rPr>
        <w:t>,</w:t>
      </w:r>
      <w:r w:rsidRPr="00B942DB">
        <w:rPr>
          <w:sz w:val="22"/>
        </w:rPr>
        <w:t xml:space="preserve"> </w:t>
      </w:r>
      <w:r w:rsidR="006537A6" w:rsidRPr="002703F7">
        <w:rPr>
          <w:b/>
          <w:i/>
          <w:color w:val="000000" w:themeColor="text1"/>
          <w:sz w:val="22"/>
          <w:u w:val="single"/>
        </w:rPr>
        <w:t xml:space="preserve">jednakże </w:t>
      </w:r>
      <w:r w:rsidR="00F14B12">
        <w:rPr>
          <w:b/>
          <w:i/>
          <w:color w:val="000000" w:themeColor="text1"/>
          <w:sz w:val="22"/>
          <w:u w:val="single"/>
        </w:rPr>
        <w:br/>
      </w:r>
      <w:r w:rsidR="006537A6" w:rsidRPr="002703F7">
        <w:rPr>
          <w:b/>
          <w:i/>
          <w:color w:val="000000" w:themeColor="text1"/>
          <w:sz w:val="22"/>
          <w:u w:val="single"/>
        </w:rPr>
        <w:t>w związku z panującym zagrożeniem epidemiologicznym sugeruje się aby Wykonawcy nie zgłaszali chęci udziału w otwarciu ofert. Sytuacja ta ma na celu zapobiegani</w:t>
      </w:r>
      <w:r w:rsidR="00614E1A" w:rsidRPr="002703F7">
        <w:rPr>
          <w:b/>
          <w:i/>
          <w:color w:val="000000" w:themeColor="text1"/>
          <w:sz w:val="22"/>
          <w:u w:val="single"/>
        </w:rPr>
        <w:t xml:space="preserve">e rozprzestrzenianiu się </w:t>
      </w:r>
      <w:r w:rsidR="006537A6" w:rsidRPr="002703F7">
        <w:rPr>
          <w:b/>
          <w:i/>
          <w:color w:val="000000" w:themeColor="text1"/>
          <w:sz w:val="22"/>
          <w:u w:val="single"/>
        </w:rPr>
        <w:t>COVID-19.</w:t>
      </w:r>
    </w:p>
    <w:p w:rsidR="00E17863" w:rsidRPr="00B942DB" w:rsidRDefault="00977283" w:rsidP="00643511">
      <w:pPr>
        <w:numPr>
          <w:ilvl w:val="0"/>
          <w:numId w:val="26"/>
        </w:numPr>
        <w:ind w:left="851" w:right="518" w:hanging="283"/>
        <w:rPr>
          <w:sz w:val="22"/>
        </w:rPr>
      </w:pPr>
      <w:r w:rsidRPr="00B942DB">
        <w:rPr>
          <w:sz w:val="22"/>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w:t>
      </w:r>
      <w:r w:rsidR="00F14B12">
        <w:rPr>
          <w:sz w:val="22"/>
        </w:rPr>
        <w:br/>
      </w:r>
      <w:r w:rsidRPr="00B942DB">
        <w:rPr>
          <w:sz w:val="22"/>
        </w:rPr>
        <w:t xml:space="preserve">i pozostałe warunki podlegające ocenie punktowej ofert.  </w:t>
      </w:r>
    </w:p>
    <w:p w:rsidR="00E17863" w:rsidRPr="00B942DB" w:rsidRDefault="00977283" w:rsidP="00643511">
      <w:pPr>
        <w:numPr>
          <w:ilvl w:val="0"/>
          <w:numId w:val="26"/>
        </w:numPr>
        <w:ind w:left="851" w:right="518" w:hanging="284"/>
        <w:rPr>
          <w:sz w:val="22"/>
        </w:rPr>
      </w:pPr>
      <w:r w:rsidRPr="00B942DB">
        <w:rPr>
          <w:sz w:val="22"/>
        </w:rPr>
        <w:t xml:space="preserve">Informacje ogłoszone w trakcie publicznego otwarcia ofert zostaną udostępnione na stronie internetowej Zamawiającego oraz platformie zakupowej zgodnie z art. 86 ust. 5 ustawy </w:t>
      </w:r>
      <w:proofErr w:type="spellStart"/>
      <w:r w:rsidRPr="00B942DB">
        <w:rPr>
          <w:sz w:val="22"/>
        </w:rPr>
        <w:t>Pzp</w:t>
      </w:r>
      <w:proofErr w:type="spellEnd"/>
      <w:r w:rsidRPr="00B942DB">
        <w:rPr>
          <w:sz w:val="22"/>
        </w:rPr>
        <w:t xml:space="preserve">. </w:t>
      </w:r>
    </w:p>
    <w:p w:rsidR="00E17863" w:rsidRDefault="00977283">
      <w:pPr>
        <w:spacing w:after="0" w:line="259" w:lineRule="auto"/>
        <w:ind w:left="404" w:firstLine="0"/>
        <w:jc w:val="left"/>
      </w:pPr>
      <w:r>
        <w:t xml:space="preserve"> </w:t>
      </w:r>
    </w:p>
    <w:p w:rsidR="003309D6" w:rsidRDefault="003309D6">
      <w:pPr>
        <w:spacing w:after="0" w:line="259" w:lineRule="auto"/>
        <w:ind w:left="404" w:firstLine="0"/>
        <w:jc w:val="left"/>
      </w:pPr>
    </w:p>
    <w:p w:rsidR="00E17863" w:rsidRDefault="00977283" w:rsidP="00B942DB">
      <w:pPr>
        <w:pStyle w:val="Nagwek2"/>
        <w:ind w:left="399" w:right="509"/>
      </w:pPr>
      <w:r>
        <w:t>Rozdz. XIV. OPIS SP</w:t>
      </w:r>
      <w:r w:rsidR="00DD5107">
        <w:t>OSOBU OBLICZENIA CENY OFERTOWEJ</w:t>
      </w:r>
      <w:r w:rsidR="00DD5107" w:rsidRPr="00DD5107">
        <w:rPr>
          <w:color w:val="FFFFFF" w:themeColor="background1"/>
          <w:u w:val="none"/>
        </w:rPr>
        <w:t>.</w:t>
      </w:r>
      <w:r w:rsidR="006537A6">
        <w:br/>
      </w:r>
      <w:r>
        <w:rPr>
          <w:b w:val="0"/>
        </w:rPr>
        <w:t xml:space="preserve"> </w:t>
      </w:r>
    </w:p>
    <w:p w:rsidR="00E17863" w:rsidRPr="00B942DB" w:rsidRDefault="00977283" w:rsidP="00643511">
      <w:pPr>
        <w:numPr>
          <w:ilvl w:val="0"/>
          <w:numId w:val="19"/>
        </w:numPr>
        <w:ind w:right="518" w:hanging="360"/>
        <w:rPr>
          <w:sz w:val="22"/>
        </w:rPr>
      </w:pPr>
      <w:r w:rsidRPr="00B942DB">
        <w:rPr>
          <w:sz w:val="22"/>
        </w:rPr>
        <w:t xml:space="preserve">Cenę ofertową, na podstawie której dokonany zostanie wybór najkorzystniejszej oferty – zgodnie z założonym kryterium oceny ofert – stanowi całkowite wynagrodzenie Wykonawcy jakie może on uzyskać z tytułu realizacji przedmiotowego zamówienia – </w:t>
      </w:r>
      <w:r w:rsidRPr="00B942DB">
        <w:rPr>
          <w:sz w:val="22"/>
          <w:u w:val="single" w:color="000000"/>
        </w:rPr>
        <w:t>obejmujące wynagrodzenie</w:t>
      </w:r>
      <w:r w:rsidRPr="00B942DB">
        <w:rPr>
          <w:sz w:val="22"/>
        </w:rPr>
        <w:t xml:space="preserve"> </w:t>
      </w:r>
      <w:r w:rsidRPr="00B942DB">
        <w:rPr>
          <w:sz w:val="22"/>
          <w:u w:val="single" w:color="000000"/>
        </w:rPr>
        <w:t xml:space="preserve">za </w:t>
      </w:r>
      <w:r w:rsidR="00EF34B9">
        <w:rPr>
          <w:sz w:val="22"/>
          <w:u w:val="single" w:color="000000"/>
        </w:rPr>
        <w:t xml:space="preserve">realizację </w:t>
      </w:r>
      <w:r w:rsidR="00EF34B9">
        <w:rPr>
          <w:sz w:val="22"/>
          <w:u w:val="single" w:color="000000"/>
        </w:rPr>
        <w:lastRenderedPageBreak/>
        <w:t>przedmiotu zamówienia w ramach</w:t>
      </w:r>
      <w:r w:rsidRPr="00B942DB">
        <w:rPr>
          <w:sz w:val="22"/>
          <w:u w:val="single" w:color="000000"/>
        </w:rPr>
        <w:t xml:space="preserve"> zamówienia podstawowego </w:t>
      </w:r>
      <w:r w:rsidR="00D3799E">
        <w:rPr>
          <w:sz w:val="22"/>
          <w:u w:val="single" w:color="000000"/>
        </w:rPr>
        <w:t>oraz</w:t>
      </w:r>
      <w:r w:rsidRPr="00B942DB">
        <w:rPr>
          <w:sz w:val="22"/>
          <w:u w:val="single" w:color="000000"/>
        </w:rPr>
        <w:t xml:space="preserve"> realizowanego w ramach prawa</w:t>
      </w:r>
      <w:r w:rsidRPr="00B942DB">
        <w:rPr>
          <w:sz w:val="22"/>
        </w:rPr>
        <w:t xml:space="preserve"> </w:t>
      </w:r>
      <w:r w:rsidRPr="00B942DB">
        <w:rPr>
          <w:sz w:val="22"/>
          <w:u w:val="single" w:color="000000"/>
        </w:rPr>
        <w:t>opcji.</w:t>
      </w:r>
      <w:r w:rsidRPr="00B942DB">
        <w:rPr>
          <w:sz w:val="22"/>
        </w:rPr>
        <w:t xml:space="preserve"> </w:t>
      </w:r>
    </w:p>
    <w:p w:rsidR="00E17863" w:rsidRPr="00B942DB" w:rsidRDefault="00977283" w:rsidP="00643511">
      <w:pPr>
        <w:numPr>
          <w:ilvl w:val="0"/>
          <w:numId w:val="19"/>
        </w:numPr>
        <w:spacing w:after="22" w:line="252" w:lineRule="auto"/>
        <w:ind w:right="518" w:hanging="360"/>
        <w:rPr>
          <w:sz w:val="22"/>
        </w:rPr>
      </w:pPr>
      <w:r w:rsidRPr="00B942DB">
        <w:rPr>
          <w:sz w:val="22"/>
        </w:rPr>
        <w:t>Cenę oferty należy skalkulować w Formularzu szczegółowej wyceny (</w:t>
      </w:r>
      <w:r w:rsidRPr="00B942DB">
        <w:rPr>
          <w:b/>
          <w:sz w:val="22"/>
        </w:rPr>
        <w:t xml:space="preserve">załącznik nr </w:t>
      </w:r>
      <w:r w:rsidR="00B942DB">
        <w:rPr>
          <w:b/>
          <w:sz w:val="22"/>
        </w:rPr>
        <w:t>2</w:t>
      </w:r>
      <w:r w:rsidRPr="00B942DB">
        <w:rPr>
          <w:b/>
          <w:sz w:val="22"/>
        </w:rPr>
        <w:t xml:space="preserve">  </w:t>
      </w:r>
      <w:r w:rsidRPr="00B942DB">
        <w:rPr>
          <w:sz w:val="22"/>
        </w:rPr>
        <w:t xml:space="preserve">- zgodnie ze wskazanym tam algorytmem. </w:t>
      </w:r>
      <w:r w:rsidRPr="00B942DB">
        <w:rPr>
          <w:b/>
          <w:sz w:val="22"/>
        </w:rPr>
        <w:t xml:space="preserve">Wykonawca zobowiązany jest do wypełnienia wszystkich pól Formularza </w:t>
      </w:r>
      <w:r w:rsidR="00EF34B9">
        <w:rPr>
          <w:b/>
          <w:sz w:val="22"/>
        </w:rPr>
        <w:t>szczegółowej wyceny</w:t>
      </w:r>
      <w:r w:rsidRPr="00B942DB">
        <w:rPr>
          <w:b/>
          <w:sz w:val="22"/>
        </w:rPr>
        <w:t xml:space="preserve"> (obowiązek wycenienia każdej pozycji asortymentowej).</w:t>
      </w:r>
      <w:r w:rsidRPr="00B942DB">
        <w:rPr>
          <w:sz w:val="22"/>
        </w:rPr>
        <w:t xml:space="preserve"> </w:t>
      </w:r>
    </w:p>
    <w:p w:rsidR="00E17863" w:rsidRPr="00B942DB" w:rsidRDefault="00977283" w:rsidP="00643511">
      <w:pPr>
        <w:numPr>
          <w:ilvl w:val="0"/>
          <w:numId w:val="19"/>
        </w:numPr>
        <w:ind w:right="518" w:hanging="360"/>
        <w:rPr>
          <w:sz w:val="22"/>
        </w:rPr>
      </w:pPr>
      <w:r w:rsidRPr="00B942DB">
        <w:rPr>
          <w:sz w:val="22"/>
        </w:rPr>
        <w:t xml:space="preserve">Cena jednostkowa netto wyrażona w zł jest stała w okresie trwania zamówienia, z zastrzeżeniem odpowiednich postanowień </w:t>
      </w:r>
      <w:r w:rsidR="00F14B12">
        <w:rPr>
          <w:sz w:val="22"/>
        </w:rPr>
        <w:t>projektu</w:t>
      </w:r>
      <w:r w:rsidRPr="00B942DB">
        <w:rPr>
          <w:sz w:val="22"/>
        </w:rPr>
        <w:t xml:space="preserve"> umowy. </w:t>
      </w:r>
    </w:p>
    <w:p w:rsidR="00E17863" w:rsidRPr="00B942DB" w:rsidRDefault="00977283" w:rsidP="00643511">
      <w:pPr>
        <w:numPr>
          <w:ilvl w:val="0"/>
          <w:numId w:val="19"/>
        </w:numPr>
        <w:ind w:right="518" w:hanging="360"/>
        <w:rPr>
          <w:sz w:val="22"/>
        </w:rPr>
      </w:pPr>
      <w:r w:rsidRPr="00B942DB">
        <w:rPr>
          <w:sz w:val="22"/>
        </w:rPr>
        <w:t xml:space="preserve">Kwoty należy zaokrąglić do pełnych groszy, przy czym końcówki poniżej 0,5 grosza pomija się, a końcówki 0,5 i wyższe zaokrągla się do 1 grosza (ostatnią pozostawioną cyfrę powiększa się o jednostkę), </w:t>
      </w:r>
      <w:r w:rsidRPr="00B942DB">
        <w:rPr>
          <w:i/>
          <w:sz w:val="22"/>
        </w:rPr>
        <w:t>pomocniczo</w:t>
      </w:r>
      <w:r w:rsidRPr="00B942DB">
        <w:rPr>
          <w:sz w:val="22"/>
        </w:rPr>
        <w:t xml:space="preserve"> – zgodnie </w:t>
      </w:r>
      <w:r w:rsidR="00F14B12">
        <w:rPr>
          <w:sz w:val="22"/>
        </w:rPr>
        <w:br/>
      </w:r>
      <w:r w:rsidRPr="00B942DB">
        <w:rPr>
          <w:sz w:val="22"/>
        </w:rPr>
        <w:t xml:space="preserve">z Rozporządzeniem Ministra Finansów z dnia 25 maja 2005 r. w sprawie zwrotu podatku niektórym podatnikom, zaliczkowego zwrotu podatku, wystawiania faktur, sposobu ich przechowywania oraz listy towarów i usług, do których nie mają zastosowania zwolnienia od podatku od towarów i usług.  </w:t>
      </w:r>
    </w:p>
    <w:p w:rsidR="00E17863" w:rsidRPr="00B942DB" w:rsidRDefault="00977283" w:rsidP="00643511">
      <w:pPr>
        <w:numPr>
          <w:ilvl w:val="0"/>
          <w:numId w:val="19"/>
        </w:numPr>
        <w:ind w:right="518" w:hanging="360"/>
        <w:rPr>
          <w:sz w:val="22"/>
        </w:rPr>
      </w:pPr>
      <w:r w:rsidRPr="00B942DB">
        <w:rPr>
          <w:sz w:val="22"/>
        </w:rPr>
        <w:t xml:space="preserve">Cena oferty powinna być wyrażona w złotych polskich i uwzględniać wszystkie koszty związane z realizacją przedmiotu zamówienia, o których mowa w niniejszej SIWZ i załącznikach do niej, jak również w niej nie ujęte, a bez których nie można wykonać należycie zamówienia.  </w:t>
      </w:r>
    </w:p>
    <w:p w:rsidR="00E17863" w:rsidRPr="00B942DB" w:rsidRDefault="00977283" w:rsidP="00643511">
      <w:pPr>
        <w:numPr>
          <w:ilvl w:val="0"/>
          <w:numId w:val="19"/>
        </w:numPr>
        <w:spacing w:after="4" w:line="264" w:lineRule="auto"/>
        <w:ind w:right="518" w:hanging="360"/>
        <w:rPr>
          <w:sz w:val="22"/>
        </w:rPr>
      </w:pPr>
      <w:r w:rsidRPr="00B942DB">
        <w:rPr>
          <w:sz w:val="22"/>
        </w:rPr>
        <w:t xml:space="preserve">Jeżeli złożono ofertę, której wybór prowadziłby do powstania </w:t>
      </w:r>
      <w:r w:rsidR="00326008" w:rsidRPr="00B942DB">
        <w:rPr>
          <w:sz w:val="22"/>
        </w:rPr>
        <w:br/>
      </w:r>
      <w:r w:rsidRPr="00B942DB">
        <w:rPr>
          <w:sz w:val="22"/>
        </w:rPr>
        <w:t xml:space="preserve">u Zamawiającego obowiązku podatkowego zgodnie z przepisami </w:t>
      </w:r>
      <w:r w:rsidR="00326008" w:rsidRPr="00B942DB">
        <w:rPr>
          <w:sz w:val="22"/>
        </w:rPr>
        <w:br/>
      </w:r>
      <w:r w:rsidRPr="00B942DB">
        <w:rPr>
          <w:sz w:val="22"/>
        </w:rPr>
        <w:t xml:space="preserve">o podatku od towarów i usług, zamawiający w celu oceny takiej oferty dolicza do przedstawionej w niej ceny podatek od towarów i usług, który miałby obowiązek rozliczyć zgodnie z tymi przepisami. </w:t>
      </w:r>
      <w:r w:rsidRPr="00B942DB">
        <w:rPr>
          <w:sz w:val="22"/>
          <w:u w:val="single" w:color="000000"/>
        </w:rPr>
        <w:t>Wykonawca, składając</w:t>
      </w:r>
      <w:r w:rsidRPr="00B942DB">
        <w:rPr>
          <w:sz w:val="22"/>
        </w:rPr>
        <w:t xml:space="preserve"> </w:t>
      </w:r>
      <w:r w:rsidRPr="00B942DB">
        <w:rPr>
          <w:sz w:val="22"/>
          <w:u w:val="single" w:color="000000"/>
        </w:rPr>
        <w:t>ofertę, informuje Zamawiającego, czy wybór oferty będzie prowadzić</w:t>
      </w:r>
      <w:r w:rsidRPr="00B942DB">
        <w:rPr>
          <w:sz w:val="22"/>
        </w:rPr>
        <w:t xml:space="preserve"> </w:t>
      </w:r>
      <w:r w:rsidRPr="00B942DB">
        <w:rPr>
          <w:sz w:val="22"/>
          <w:u w:val="single" w:color="000000"/>
        </w:rPr>
        <w:t>do powstania u zamawiającego obowiązku podatkowego, wskazując nazwę</w:t>
      </w:r>
      <w:r w:rsidRPr="00B942DB">
        <w:rPr>
          <w:sz w:val="22"/>
        </w:rPr>
        <w:t xml:space="preserve"> </w:t>
      </w:r>
      <w:r w:rsidRPr="00B942DB">
        <w:rPr>
          <w:sz w:val="22"/>
          <w:u w:val="single" w:color="000000"/>
        </w:rPr>
        <w:t>(rodzaj) towaru lub usługi, których dostawa lub świadczenie będzie</w:t>
      </w:r>
      <w:r w:rsidRPr="00B942DB">
        <w:rPr>
          <w:sz w:val="22"/>
        </w:rPr>
        <w:t xml:space="preserve"> </w:t>
      </w:r>
      <w:r w:rsidRPr="00B942DB">
        <w:rPr>
          <w:sz w:val="22"/>
          <w:u w:val="single" w:color="000000"/>
        </w:rPr>
        <w:t>prowadzić do jego powstania, oraz wskazując ich wartość bez kwoty</w:t>
      </w:r>
      <w:r w:rsidRPr="00B942DB">
        <w:rPr>
          <w:sz w:val="22"/>
        </w:rPr>
        <w:t xml:space="preserve"> </w:t>
      </w:r>
      <w:r w:rsidRPr="00B942DB">
        <w:rPr>
          <w:sz w:val="22"/>
          <w:u w:val="single" w:color="000000"/>
        </w:rPr>
        <w:t xml:space="preserve">podatku. Brak takowej informacji oznaczać będzie, iż wybór oferty </w:t>
      </w:r>
      <w:r w:rsidRPr="00B942DB">
        <w:rPr>
          <w:b/>
          <w:sz w:val="22"/>
          <w:u w:val="single" w:color="000000"/>
        </w:rPr>
        <w:t>NIE</w:t>
      </w:r>
      <w:r w:rsidRPr="00B942DB">
        <w:rPr>
          <w:b/>
          <w:sz w:val="22"/>
        </w:rPr>
        <w:t xml:space="preserve"> </w:t>
      </w:r>
      <w:r w:rsidRPr="00B942DB">
        <w:rPr>
          <w:b/>
          <w:sz w:val="22"/>
          <w:u w:val="single" w:color="000000"/>
        </w:rPr>
        <w:t>BĘDZIE</w:t>
      </w:r>
      <w:r w:rsidRPr="00B942DB">
        <w:rPr>
          <w:sz w:val="22"/>
          <w:u w:val="single" w:color="000000"/>
        </w:rPr>
        <w:t xml:space="preserve"> prowadzić do powstania u zamawiającego obowiązku</w:t>
      </w:r>
      <w:r w:rsidRPr="00B942DB">
        <w:rPr>
          <w:sz w:val="22"/>
        </w:rPr>
        <w:t xml:space="preserve"> </w:t>
      </w:r>
      <w:r w:rsidRPr="00B942DB">
        <w:rPr>
          <w:sz w:val="22"/>
          <w:u w:val="single" w:color="000000"/>
        </w:rPr>
        <w:t>podatkowego.</w:t>
      </w:r>
      <w:r w:rsidRPr="00B942DB">
        <w:rPr>
          <w:sz w:val="22"/>
        </w:rPr>
        <w:t xml:space="preserve"> </w:t>
      </w:r>
    </w:p>
    <w:p w:rsidR="00E17863" w:rsidRDefault="00977283">
      <w:pPr>
        <w:spacing w:after="0" w:line="259" w:lineRule="auto"/>
        <w:ind w:left="40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3309D6" w:rsidRDefault="003309D6">
      <w:pPr>
        <w:spacing w:after="0" w:line="259" w:lineRule="auto"/>
        <w:ind w:left="404" w:firstLine="0"/>
        <w:jc w:val="left"/>
      </w:pPr>
    </w:p>
    <w:p w:rsidR="003309D6" w:rsidRDefault="003309D6" w:rsidP="003309D6">
      <w:pPr>
        <w:pStyle w:val="Nagwek2"/>
        <w:ind w:left="399" w:right="509"/>
      </w:pPr>
    </w:p>
    <w:p w:rsidR="003309D6" w:rsidRPr="003309D6" w:rsidRDefault="00977283" w:rsidP="003309D6">
      <w:pPr>
        <w:pStyle w:val="Nagwek2"/>
        <w:ind w:left="399" w:right="509"/>
      </w:pPr>
      <w:r>
        <w:t>Rozdz. XV. OPIS KRYTERIÓW, KTÓRYMI ZAMAWIAJĄCY BĘDZIE SIĘ</w:t>
      </w:r>
      <w:r>
        <w:rPr>
          <w:u w:val="none"/>
        </w:rPr>
        <w:t xml:space="preserve"> </w:t>
      </w:r>
      <w:r>
        <w:t>KIEROWAŁ PRZY WYBORZE OFERTY, WRAZ Z PODANIEM WAG TYCH</w:t>
      </w:r>
      <w:r>
        <w:rPr>
          <w:u w:val="none"/>
        </w:rPr>
        <w:t xml:space="preserve"> </w:t>
      </w:r>
      <w:r>
        <w:t>KRYTERIÓW I SPOSOBU OCENY OFERT</w:t>
      </w:r>
      <w:r w:rsidR="00DD5107">
        <w:t xml:space="preserve"> </w:t>
      </w:r>
    </w:p>
    <w:p w:rsidR="00E17863" w:rsidRDefault="00977283">
      <w:pPr>
        <w:spacing w:after="19" w:line="259" w:lineRule="auto"/>
        <w:ind w:left="404" w:firstLine="0"/>
        <w:jc w:val="left"/>
      </w:pPr>
      <w:r>
        <w:rPr>
          <w:b/>
        </w:rPr>
        <w:t xml:space="preserve"> </w:t>
      </w:r>
    </w:p>
    <w:p w:rsidR="00E17863" w:rsidRPr="00D3799E" w:rsidRDefault="00DD5107" w:rsidP="00643511">
      <w:pPr>
        <w:numPr>
          <w:ilvl w:val="0"/>
          <w:numId w:val="20"/>
        </w:numPr>
        <w:spacing w:after="170"/>
        <w:ind w:right="518"/>
        <w:rPr>
          <w:sz w:val="22"/>
        </w:rPr>
      </w:pPr>
      <w:r>
        <w:rPr>
          <w:sz w:val="22"/>
        </w:rPr>
        <w:t xml:space="preserve">Zamawiający </w:t>
      </w:r>
      <w:r w:rsidR="00977283" w:rsidRPr="00D3799E">
        <w:rPr>
          <w:sz w:val="22"/>
        </w:rPr>
        <w:t xml:space="preserve">wybierze ofertę najkorzystniejszą spośród ofert nie odrzuconych wyłącznie na podstawie </w:t>
      </w:r>
      <w:r w:rsidR="00751122">
        <w:rPr>
          <w:sz w:val="22"/>
        </w:rPr>
        <w:t>kryterium oceny ofert– którym jest</w:t>
      </w:r>
      <w:r w:rsidR="00977283" w:rsidRPr="00D3799E">
        <w:rPr>
          <w:sz w:val="22"/>
        </w:rPr>
        <w:t>:</w:t>
      </w:r>
      <w:r w:rsidR="00977283" w:rsidRPr="00D3799E">
        <w:rPr>
          <w:b/>
          <w:sz w:val="22"/>
        </w:rPr>
        <w:t xml:space="preserve"> </w:t>
      </w:r>
    </w:p>
    <w:p w:rsidR="00E17863" w:rsidRPr="00D3799E" w:rsidRDefault="00977283" w:rsidP="00326008">
      <w:pPr>
        <w:spacing w:after="18" w:line="259" w:lineRule="auto"/>
        <w:ind w:left="762" w:firstLine="0"/>
        <w:jc w:val="left"/>
        <w:rPr>
          <w:sz w:val="22"/>
        </w:rPr>
      </w:pPr>
      <w:r w:rsidRPr="00D3799E">
        <w:rPr>
          <w:b/>
          <w:sz w:val="22"/>
        </w:rPr>
        <w:t xml:space="preserve"> Cena C</w:t>
      </w:r>
      <w:r w:rsidRPr="00D3799E">
        <w:rPr>
          <w:b/>
          <w:sz w:val="22"/>
          <w:vertAlign w:val="subscript"/>
        </w:rPr>
        <w:t>0</w:t>
      </w:r>
      <w:r w:rsidRPr="00D3799E">
        <w:rPr>
          <w:b/>
          <w:sz w:val="22"/>
        </w:rPr>
        <w:t xml:space="preserve"> </w:t>
      </w:r>
      <w:r w:rsidRPr="00D3799E">
        <w:rPr>
          <w:sz w:val="22"/>
        </w:rPr>
        <w:t>(</w:t>
      </w:r>
      <w:r w:rsidR="00751122">
        <w:rPr>
          <w:sz w:val="22"/>
          <w:u w:val="single" w:color="000000"/>
        </w:rPr>
        <w:t>cena</w:t>
      </w:r>
      <w:r w:rsidRPr="00D3799E">
        <w:rPr>
          <w:sz w:val="22"/>
          <w:u w:val="single" w:color="000000"/>
        </w:rPr>
        <w:t xml:space="preserve"> </w:t>
      </w:r>
      <w:r w:rsidR="00751122">
        <w:rPr>
          <w:sz w:val="22"/>
          <w:u w:val="single" w:color="000000"/>
        </w:rPr>
        <w:t>oferty</w:t>
      </w:r>
      <w:r w:rsidRPr="00D3799E">
        <w:rPr>
          <w:sz w:val="22"/>
        </w:rPr>
        <w:t>)</w:t>
      </w:r>
      <w:r w:rsidRPr="00D3799E">
        <w:rPr>
          <w:b/>
          <w:sz w:val="22"/>
        </w:rPr>
        <w:t xml:space="preserve"> – waga 100%, </w:t>
      </w:r>
      <w:r w:rsidRPr="00D3799E">
        <w:rPr>
          <w:sz w:val="22"/>
        </w:rPr>
        <w:t>gdzie punkty wyliczane są wg następującego wzoru:</w:t>
      </w:r>
      <w:r w:rsidRPr="00D3799E">
        <w:rPr>
          <w:b/>
          <w:sz w:val="22"/>
        </w:rPr>
        <w:t xml:space="preserve"> </w:t>
      </w:r>
    </w:p>
    <w:p w:rsidR="00E17863" w:rsidRPr="00D3799E" w:rsidRDefault="00977283">
      <w:pPr>
        <w:spacing w:after="0" w:line="259" w:lineRule="auto"/>
        <w:ind w:left="697" w:firstLine="0"/>
        <w:jc w:val="left"/>
        <w:rPr>
          <w:b/>
        </w:rPr>
      </w:pPr>
      <w:r>
        <w:rPr>
          <w:b/>
        </w:rPr>
        <w:t xml:space="preserve"> </w:t>
      </w:r>
    </w:p>
    <w:p w:rsidR="003309D6" w:rsidRDefault="003309D6" w:rsidP="003309D6">
      <w:pPr>
        <w:pBdr>
          <w:top w:val="single" w:sz="4" w:space="1" w:color="auto"/>
          <w:left w:val="single" w:sz="4" w:space="4" w:color="auto"/>
          <w:bottom w:val="single" w:sz="4" w:space="17" w:color="auto"/>
          <w:right w:val="single" w:sz="4" w:space="4" w:color="auto"/>
        </w:pBdr>
        <w:shd w:val="clear" w:color="auto" w:fill="D9D9D9" w:themeFill="background1" w:themeFillShade="D9"/>
        <w:spacing w:after="0" w:line="240" w:lineRule="auto"/>
        <w:ind w:left="720"/>
        <w:jc w:val="center"/>
        <w:rPr>
          <w:b/>
        </w:rPr>
      </w:pPr>
    </w:p>
    <w:p w:rsidR="00D3799E" w:rsidRPr="00D3799E" w:rsidRDefault="00D3799E" w:rsidP="003309D6">
      <w:pPr>
        <w:pBdr>
          <w:top w:val="single" w:sz="4" w:space="1" w:color="auto"/>
          <w:left w:val="single" w:sz="4" w:space="4" w:color="auto"/>
          <w:bottom w:val="single" w:sz="4" w:space="17" w:color="auto"/>
          <w:right w:val="single" w:sz="4" w:space="4" w:color="auto"/>
        </w:pBdr>
        <w:shd w:val="clear" w:color="auto" w:fill="D9D9D9" w:themeFill="background1" w:themeFillShade="D9"/>
        <w:spacing w:after="0" w:line="240" w:lineRule="auto"/>
        <w:ind w:left="720"/>
        <w:jc w:val="center"/>
        <w:rPr>
          <w:b/>
          <w:i/>
          <w:iCs/>
        </w:rPr>
      </w:pPr>
      <w:r w:rsidRPr="00D3799E">
        <w:rPr>
          <w:b/>
          <w:position w:val="-30"/>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35.25pt" o:ole="">
            <v:imagedata r:id="rId17" o:title=""/>
          </v:shape>
          <o:OLEObject Type="Embed" ProgID="Equation.3" ShapeID="_x0000_i1026" DrawAspect="Content" ObjectID="_1661058253" r:id="rId18"/>
        </w:object>
      </w:r>
      <w:r w:rsidRPr="00D3799E">
        <w:rPr>
          <w:b/>
        </w:rPr>
        <w:t xml:space="preserve">· </w:t>
      </w:r>
      <w:r w:rsidRPr="00D3799E">
        <w:rPr>
          <w:b/>
          <w:i/>
          <w:iCs/>
        </w:rPr>
        <w:t xml:space="preserve">100 </w:t>
      </w:r>
      <w:proofErr w:type="spellStart"/>
      <w:r w:rsidRPr="00D3799E">
        <w:rPr>
          <w:b/>
          <w:i/>
          <w:iCs/>
        </w:rPr>
        <w:t>pkt</w:t>
      </w:r>
      <w:proofErr w:type="spellEnd"/>
    </w:p>
    <w:p w:rsidR="00E17863" w:rsidRDefault="00977283">
      <w:pPr>
        <w:spacing w:after="23" w:line="259" w:lineRule="auto"/>
        <w:ind w:left="699" w:firstLine="0"/>
        <w:jc w:val="left"/>
      </w:pPr>
      <w:r>
        <w:rPr>
          <w:i/>
        </w:rPr>
        <w:t xml:space="preserve"> </w:t>
      </w:r>
    </w:p>
    <w:p w:rsidR="00E17863" w:rsidRPr="00D3799E" w:rsidRDefault="00977283">
      <w:pPr>
        <w:spacing w:after="24" w:line="252" w:lineRule="auto"/>
        <w:ind w:left="1124" w:right="874" w:hanging="425"/>
        <w:rPr>
          <w:sz w:val="22"/>
        </w:rPr>
      </w:pPr>
      <w:r w:rsidRPr="00D3799E">
        <w:rPr>
          <w:i/>
          <w:sz w:val="22"/>
        </w:rPr>
        <w:lastRenderedPageBreak/>
        <w:t>C</w:t>
      </w:r>
      <w:r w:rsidRPr="00D3799E">
        <w:rPr>
          <w:i/>
          <w:sz w:val="22"/>
          <w:vertAlign w:val="subscript"/>
        </w:rPr>
        <w:t>0</w:t>
      </w:r>
      <w:r w:rsidRPr="00D3799E">
        <w:rPr>
          <w:i/>
          <w:sz w:val="22"/>
        </w:rPr>
        <w:t xml:space="preserve"> – liczba punktów uzyskanych przez ofertę badaną (</w:t>
      </w:r>
      <w:r w:rsidRPr="00D3799E">
        <w:rPr>
          <w:i/>
          <w:sz w:val="22"/>
          <w:u w:val="single" w:color="000000"/>
        </w:rPr>
        <w:t>po zaokrągleniu</w:t>
      </w:r>
      <w:r w:rsidRPr="00D3799E">
        <w:rPr>
          <w:i/>
          <w:sz w:val="22"/>
        </w:rPr>
        <w:t xml:space="preserve"> </w:t>
      </w:r>
      <w:r w:rsidRPr="00D3799E">
        <w:rPr>
          <w:i/>
          <w:sz w:val="22"/>
          <w:u w:val="single" w:color="000000"/>
        </w:rPr>
        <w:t>do dwóch miejsc po przecinku</w:t>
      </w:r>
      <w:r w:rsidRPr="00D3799E">
        <w:rPr>
          <w:i/>
          <w:sz w:val="22"/>
        </w:rPr>
        <w:t xml:space="preserve">) w kryterium „Cena 100%” </w:t>
      </w:r>
    </w:p>
    <w:p w:rsidR="00E17863" w:rsidRPr="00D3799E" w:rsidRDefault="00977283">
      <w:pPr>
        <w:spacing w:after="0" w:line="252" w:lineRule="auto"/>
        <w:ind w:left="1124" w:right="510" w:hanging="425"/>
        <w:rPr>
          <w:sz w:val="22"/>
        </w:rPr>
      </w:pPr>
      <w:r w:rsidRPr="00D3799E">
        <w:rPr>
          <w:i/>
          <w:sz w:val="22"/>
        </w:rPr>
        <w:t>C</w:t>
      </w:r>
      <w:r w:rsidRPr="00D3799E">
        <w:rPr>
          <w:i/>
          <w:sz w:val="22"/>
          <w:vertAlign w:val="subscript"/>
        </w:rPr>
        <w:t>MIN</w:t>
      </w:r>
      <w:r w:rsidRPr="00D3799E">
        <w:rPr>
          <w:i/>
          <w:sz w:val="22"/>
        </w:rPr>
        <w:t xml:space="preserve"> – najniższa zaproponowana cena wśród ofert niepodlegających odrzuceniu </w:t>
      </w:r>
    </w:p>
    <w:p w:rsidR="00E17863" w:rsidRPr="00D3799E" w:rsidRDefault="00977283">
      <w:pPr>
        <w:spacing w:after="24" w:line="252" w:lineRule="auto"/>
        <w:ind w:left="546" w:right="510" w:firstLine="0"/>
        <w:rPr>
          <w:sz w:val="22"/>
        </w:rPr>
      </w:pPr>
      <w:r w:rsidRPr="00D3799E">
        <w:rPr>
          <w:i/>
          <w:sz w:val="22"/>
        </w:rPr>
        <w:t xml:space="preserve">   C</w:t>
      </w:r>
      <w:r w:rsidRPr="00D3799E">
        <w:rPr>
          <w:i/>
          <w:sz w:val="22"/>
          <w:vertAlign w:val="subscript"/>
        </w:rPr>
        <w:t>B</w:t>
      </w:r>
      <w:r w:rsidRPr="00D3799E">
        <w:rPr>
          <w:i/>
          <w:sz w:val="22"/>
        </w:rPr>
        <w:t xml:space="preserve"> – zaproponowana cena oferty badanej </w:t>
      </w:r>
    </w:p>
    <w:p w:rsidR="00E17863" w:rsidRPr="00D3799E" w:rsidRDefault="00977283" w:rsidP="00643511">
      <w:pPr>
        <w:numPr>
          <w:ilvl w:val="0"/>
          <w:numId w:val="20"/>
        </w:numPr>
        <w:ind w:right="518"/>
        <w:rPr>
          <w:sz w:val="22"/>
        </w:rPr>
      </w:pPr>
      <w:r w:rsidRPr="00D3799E">
        <w:rPr>
          <w:sz w:val="22"/>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t>
      </w:r>
    </w:p>
    <w:p w:rsidR="00E17863" w:rsidRPr="00D3799E" w:rsidRDefault="00977283" w:rsidP="00643511">
      <w:pPr>
        <w:numPr>
          <w:ilvl w:val="0"/>
          <w:numId w:val="20"/>
        </w:numPr>
        <w:ind w:right="518"/>
        <w:rPr>
          <w:sz w:val="22"/>
        </w:rPr>
      </w:pPr>
      <w:r w:rsidRPr="00D3799E">
        <w:rPr>
          <w:sz w:val="22"/>
        </w:rPr>
        <w:t xml:space="preserve">Zamówienie udzielone zostanie temu Wykonawcy, który: </w:t>
      </w:r>
    </w:p>
    <w:p w:rsidR="00E17863" w:rsidRPr="00D3799E" w:rsidRDefault="00977283" w:rsidP="00643511">
      <w:pPr>
        <w:numPr>
          <w:ilvl w:val="1"/>
          <w:numId w:val="20"/>
        </w:numPr>
        <w:ind w:right="518" w:hanging="360"/>
        <w:rPr>
          <w:sz w:val="22"/>
        </w:rPr>
      </w:pPr>
      <w:r w:rsidRPr="00D3799E">
        <w:rPr>
          <w:sz w:val="22"/>
        </w:rPr>
        <w:t xml:space="preserve">spełni wymagania określone w niniejszej SIWZ oraz ustawie Pzp; </w:t>
      </w:r>
    </w:p>
    <w:p w:rsidR="00E17863" w:rsidRPr="00D3799E" w:rsidRDefault="00977283" w:rsidP="00643511">
      <w:pPr>
        <w:numPr>
          <w:ilvl w:val="1"/>
          <w:numId w:val="20"/>
        </w:numPr>
        <w:ind w:right="518" w:hanging="360"/>
        <w:rPr>
          <w:sz w:val="22"/>
        </w:rPr>
      </w:pPr>
      <w:r w:rsidRPr="00D3799E">
        <w:rPr>
          <w:sz w:val="22"/>
        </w:rPr>
        <w:t>przedłoży ofertę, która uzyska największą liczbę punktów wyliczonych zgodnie z algorytmem wskazanym przez Zamawiającego.</w:t>
      </w:r>
      <w:r w:rsidRPr="00D3799E">
        <w:rPr>
          <w:b/>
          <w:i/>
          <w:sz w:val="22"/>
        </w:rPr>
        <w:t xml:space="preserve"> </w:t>
      </w:r>
    </w:p>
    <w:p w:rsidR="00E17863" w:rsidRPr="00D3799E" w:rsidRDefault="00977283" w:rsidP="00643511">
      <w:pPr>
        <w:numPr>
          <w:ilvl w:val="0"/>
          <w:numId w:val="20"/>
        </w:numPr>
        <w:ind w:right="518"/>
        <w:rPr>
          <w:sz w:val="22"/>
        </w:rPr>
      </w:pPr>
      <w:r w:rsidRPr="00D3799E">
        <w:rPr>
          <w:sz w:val="22"/>
        </w:rPr>
        <w:t xml:space="preserve">Niezwłocznie po wyborze najkorzystniejszej oferty Zamawiający zawiadamia Wykonawców, którzy złożyli oferty, o: </w:t>
      </w:r>
    </w:p>
    <w:p w:rsidR="00E17863" w:rsidRPr="00D3799E" w:rsidRDefault="00977283" w:rsidP="00643511">
      <w:pPr>
        <w:numPr>
          <w:ilvl w:val="1"/>
          <w:numId w:val="20"/>
        </w:numPr>
        <w:ind w:right="518" w:hanging="360"/>
        <w:rPr>
          <w:sz w:val="22"/>
        </w:rPr>
      </w:pPr>
      <w:r w:rsidRPr="00D3799E">
        <w:rPr>
          <w:sz w:val="22"/>
        </w:rPr>
        <w:t>Wyborze najkorzystniejszej oferty, podając nazwę albo imię</w:t>
      </w:r>
      <w:r w:rsidR="006537A6" w:rsidRPr="00D3799E">
        <w:rPr>
          <w:sz w:val="22"/>
        </w:rPr>
        <w:br/>
      </w:r>
      <w:r w:rsidRPr="00D3799E">
        <w:rPr>
          <w:sz w:val="22"/>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17863" w:rsidRPr="00D3799E" w:rsidRDefault="00977283" w:rsidP="00643511">
      <w:pPr>
        <w:numPr>
          <w:ilvl w:val="1"/>
          <w:numId w:val="20"/>
        </w:numPr>
        <w:ind w:right="518" w:hanging="360"/>
        <w:rPr>
          <w:sz w:val="22"/>
        </w:rPr>
      </w:pPr>
      <w:r w:rsidRPr="00D3799E">
        <w:rPr>
          <w:sz w:val="22"/>
        </w:rPr>
        <w:t xml:space="preserve">Wykonawcach, którzy zostali wykluczeni; </w:t>
      </w:r>
    </w:p>
    <w:p w:rsidR="00E17863" w:rsidRPr="00D3799E" w:rsidRDefault="00977283" w:rsidP="00643511">
      <w:pPr>
        <w:numPr>
          <w:ilvl w:val="1"/>
          <w:numId w:val="20"/>
        </w:numPr>
        <w:ind w:right="518" w:hanging="360"/>
        <w:rPr>
          <w:sz w:val="22"/>
        </w:rPr>
      </w:pPr>
      <w:r w:rsidRPr="00D3799E">
        <w:rPr>
          <w:sz w:val="22"/>
        </w:rPr>
        <w:t xml:space="preserve">Wykonawcach, których oferty zostały odrzucone, powodach odrzucenia oferty; </w:t>
      </w:r>
    </w:p>
    <w:p w:rsidR="00E17863" w:rsidRDefault="00977283" w:rsidP="00643511">
      <w:pPr>
        <w:numPr>
          <w:ilvl w:val="0"/>
          <w:numId w:val="20"/>
        </w:numPr>
        <w:ind w:right="518"/>
      </w:pPr>
      <w:r w:rsidRPr="00D3799E">
        <w:rPr>
          <w:sz w:val="22"/>
        </w:rPr>
        <w:t>Niezwłocznie po wyborze najkorzystniejszej oferty Zamawiający zamieszcza informacje, o których mowa w  ust. 4 pkt 1, również na stronie internetowej oraz platformie zakupowej</w:t>
      </w:r>
      <w:r>
        <w:t xml:space="preserve">. </w:t>
      </w:r>
    </w:p>
    <w:p w:rsidR="003309D6" w:rsidRDefault="003309D6" w:rsidP="003309D6">
      <w:pPr>
        <w:ind w:left="740" w:right="518" w:firstLine="0"/>
      </w:pP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XVI. INFORMACJE O FORMALNOŚCIACH, JAKIE POWINNY</w:t>
      </w:r>
      <w:r>
        <w:rPr>
          <w:u w:val="none"/>
        </w:rPr>
        <w:t xml:space="preserve"> </w:t>
      </w:r>
      <w:r>
        <w:t>ZOSTAĆ DOPEŁNIONE PO WYBORZE OFERTY W CELU ZAWARCIA</w:t>
      </w:r>
      <w:r>
        <w:rPr>
          <w:u w:val="none"/>
        </w:rPr>
        <w:t xml:space="preserve"> </w:t>
      </w:r>
      <w:r>
        <w:t>UMOWY W SPRAWIE ZAMÓWIENIA PUBLICZNEGO</w:t>
      </w:r>
      <w:r w:rsidR="00DD5107">
        <w:t xml:space="preserve"> </w:t>
      </w:r>
    </w:p>
    <w:p w:rsidR="00E17863" w:rsidRDefault="00977283">
      <w:pPr>
        <w:spacing w:after="19" w:line="259" w:lineRule="auto"/>
        <w:ind w:left="404" w:firstLine="0"/>
        <w:jc w:val="left"/>
      </w:pPr>
      <w:r>
        <w:rPr>
          <w:b/>
        </w:rPr>
        <w:t xml:space="preserve"> </w:t>
      </w:r>
    </w:p>
    <w:p w:rsidR="00E17863" w:rsidRPr="00D3799E" w:rsidRDefault="00977283" w:rsidP="00643511">
      <w:pPr>
        <w:numPr>
          <w:ilvl w:val="0"/>
          <w:numId w:val="21"/>
        </w:numPr>
        <w:ind w:right="518"/>
        <w:rPr>
          <w:sz w:val="22"/>
        </w:rPr>
      </w:pPr>
      <w:r w:rsidRPr="00D3799E">
        <w:rPr>
          <w:sz w:val="22"/>
        </w:rPr>
        <w:t xml:space="preserve">Zamawiający zawiera umowę w sprawie zamówienia publicznego </w:t>
      </w:r>
      <w:r w:rsidR="006537A6" w:rsidRPr="00D3799E">
        <w:rPr>
          <w:sz w:val="22"/>
        </w:rPr>
        <w:br/>
      </w:r>
      <w:r w:rsidRPr="00D3799E">
        <w:rPr>
          <w:sz w:val="22"/>
        </w:rPr>
        <w:t>w terminie nie krótszym niż 5 dni od dnia przesłania zawiadomienia</w:t>
      </w:r>
      <w:r w:rsidR="006537A6" w:rsidRPr="00D3799E">
        <w:rPr>
          <w:sz w:val="22"/>
        </w:rPr>
        <w:br/>
      </w:r>
      <w:r w:rsidRPr="00D3799E">
        <w:rPr>
          <w:sz w:val="22"/>
        </w:rPr>
        <w:t xml:space="preserve"> o wyborze najkorzystniejszej oferty, jeżeli zawiadomienie to zostało przesłane przy użyciu środków komunikacji elektronicznej, albo 10 dni – jeżeli zostało przesłane w inny sposób. </w:t>
      </w:r>
    </w:p>
    <w:p w:rsidR="00E17863" w:rsidRPr="00D3799E" w:rsidRDefault="00977283" w:rsidP="00643511">
      <w:pPr>
        <w:numPr>
          <w:ilvl w:val="0"/>
          <w:numId w:val="21"/>
        </w:numPr>
        <w:ind w:right="518"/>
        <w:rPr>
          <w:sz w:val="22"/>
        </w:rPr>
      </w:pPr>
      <w:r w:rsidRPr="00D3799E">
        <w:rPr>
          <w:sz w:val="22"/>
        </w:rPr>
        <w:t xml:space="preserve">Zamawiający może zawrzeć umowę w sprawie zamówienia publicznego przed upływem terminów, o których mowa w ust. 1, jeżeli w postępowaniu o udzielenie zamówienia została złożona tylko jedna oferta; </w:t>
      </w:r>
    </w:p>
    <w:p w:rsidR="00E17863" w:rsidRPr="00D3799E" w:rsidRDefault="00977283" w:rsidP="00643511">
      <w:pPr>
        <w:numPr>
          <w:ilvl w:val="0"/>
          <w:numId w:val="21"/>
        </w:numPr>
        <w:ind w:right="518"/>
        <w:rPr>
          <w:sz w:val="22"/>
        </w:rPr>
      </w:pPr>
      <w:r w:rsidRPr="00D3799E">
        <w:rPr>
          <w:sz w:val="22"/>
        </w:rPr>
        <w:t xml:space="preserve">Jeżeli wybranym Wykonawcą są Wykonawcy, którzy wspólnie ubiegali się o udzielenie zamówienia Zamawiający może żądać przed podpisaniem umowy w sprawie zamówienia publicznego, umowy regulującej współpracę tych Wykonawców. </w:t>
      </w:r>
    </w:p>
    <w:p w:rsidR="00E17863" w:rsidRPr="00D3799E" w:rsidRDefault="00977283" w:rsidP="00643511">
      <w:pPr>
        <w:numPr>
          <w:ilvl w:val="0"/>
          <w:numId w:val="21"/>
        </w:numPr>
        <w:ind w:right="518"/>
        <w:rPr>
          <w:sz w:val="22"/>
        </w:rPr>
      </w:pPr>
      <w:r w:rsidRPr="00D3799E">
        <w:rPr>
          <w:sz w:val="22"/>
        </w:rPr>
        <w:t xml:space="preserve">Jeżeli Wykonawca, którego oferta została wybrana, uchyla się od zawarcia umowy w sprawie zamówienia publicznego lub nie wnosi wymaganego zabezpieczenia należytego wykonania umowy, zamawiający może wybrać </w:t>
      </w:r>
      <w:r w:rsidRPr="00D3799E">
        <w:rPr>
          <w:sz w:val="22"/>
        </w:rPr>
        <w:lastRenderedPageBreak/>
        <w:t xml:space="preserve">ofertę najkorzystniejszą spośród pozostałych ofert bez przeprowadzania ich ponownego badania i oceny, chyba że zachodzą przesłanki unieważnienia postępowania, o których mowa w art. 93 ust. 1 ustawy Pzp. </w:t>
      </w:r>
    </w:p>
    <w:p w:rsidR="00E17863" w:rsidRPr="00D3799E" w:rsidRDefault="00977283" w:rsidP="00643511">
      <w:pPr>
        <w:numPr>
          <w:ilvl w:val="0"/>
          <w:numId w:val="21"/>
        </w:numPr>
        <w:ind w:right="518"/>
        <w:rPr>
          <w:sz w:val="22"/>
        </w:rPr>
      </w:pPr>
      <w:r w:rsidRPr="00D3799E">
        <w:rPr>
          <w:sz w:val="22"/>
        </w:rPr>
        <w:t xml:space="preserve">Za uchylanie się od zawarcia umowy w sprawie przedmiotowego zamówienia Zamawiający uzna również: </w:t>
      </w:r>
      <w:r w:rsidRPr="00D3799E">
        <w:rPr>
          <w:sz w:val="22"/>
          <w:u w:val="single" w:color="000000"/>
        </w:rPr>
        <w:t>dwukrotne,</w:t>
      </w:r>
      <w:r w:rsidRPr="00D3799E">
        <w:rPr>
          <w:sz w:val="22"/>
        </w:rPr>
        <w:t xml:space="preserve"> nieusprawiedliwione niestawienie się Wykonawcy na zawarcie umowy</w:t>
      </w:r>
      <w:r w:rsidR="00EF34B9">
        <w:rPr>
          <w:sz w:val="22"/>
        </w:rPr>
        <w:t xml:space="preserve"> bądź nie odesłanie na adres korespondencyjny Zamawiającego podpisanych egzemplarzy umów</w:t>
      </w:r>
      <w:r w:rsidRPr="00D3799E">
        <w:rPr>
          <w:sz w:val="22"/>
        </w:rPr>
        <w:t xml:space="preserve"> w terminie wyznaczonym przez Zamawiającego; </w:t>
      </w:r>
    </w:p>
    <w:p w:rsidR="00E17863" w:rsidRPr="00D3799E" w:rsidRDefault="00977283" w:rsidP="00643511">
      <w:pPr>
        <w:numPr>
          <w:ilvl w:val="0"/>
          <w:numId w:val="21"/>
        </w:numPr>
        <w:ind w:right="518"/>
        <w:rPr>
          <w:sz w:val="22"/>
        </w:rPr>
      </w:pPr>
      <w:r w:rsidRPr="00D3799E">
        <w:rPr>
          <w:sz w:val="22"/>
        </w:rPr>
        <w:t xml:space="preserve">Okoliczności, o których mowa w ust. 4 i 5 uprawniają Zamawiającego do zastosowania dyspozycji wynikających z art. 94 ust. 3 ustawy Pzp oraz uruchomienie sankcji w postaci zatrzymania wadium (art. 46 ust. 5 pkt 3 ustawy Pzp). </w:t>
      </w:r>
    </w:p>
    <w:p w:rsidR="00E17863" w:rsidRDefault="00977283" w:rsidP="00643511">
      <w:pPr>
        <w:numPr>
          <w:ilvl w:val="0"/>
          <w:numId w:val="21"/>
        </w:numPr>
        <w:ind w:right="518"/>
        <w:rPr>
          <w:sz w:val="22"/>
        </w:rPr>
      </w:pPr>
      <w:r w:rsidRPr="002703F7">
        <w:rPr>
          <w:sz w:val="22"/>
        </w:rPr>
        <w:t xml:space="preserve">Przed podpisaniem umowy, Wykonawca wybrany do realizacji zamówienia obowiązany przedstawić kopię zawarcia umowy ubezpieczeniowej, o której mowa w § 10 Projektu umowy na wartość nie mniejszą aniżeli wartość umowy (zamówienia podstawowego). </w:t>
      </w:r>
    </w:p>
    <w:p w:rsidR="003309D6" w:rsidRPr="002703F7" w:rsidRDefault="003309D6" w:rsidP="003309D6">
      <w:pPr>
        <w:ind w:left="740" w:right="518" w:firstLine="0"/>
        <w:rPr>
          <w:sz w:val="22"/>
        </w:rPr>
      </w:pPr>
    </w:p>
    <w:p w:rsidR="00E17863" w:rsidRDefault="00977283">
      <w:pPr>
        <w:spacing w:after="0" w:line="259" w:lineRule="auto"/>
        <w:ind w:left="404" w:firstLine="0"/>
        <w:jc w:val="left"/>
        <w:rPr>
          <w:b/>
        </w:rPr>
      </w:pPr>
      <w:r>
        <w:rPr>
          <w:b/>
        </w:rPr>
        <w:t xml:space="preserve"> </w:t>
      </w:r>
    </w:p>
    <w:p w:rsidR="003309D6" w:rsidRDefault="003309D6">
      <w:pPr>
        <w:spacing w:after="0" w:line="259" w:lineRule="auto"/>
        <w:ind w:left="404" w:firstLine="0"/>
        <w:jc w:val="left"/>
      </w:pPr>
    </w:p>
    <w:p w:rsidR="00D3799E" w:rsidRDefault="00977283" w:rsidP="006537A6">
      <w:pPr>
        <w:pStyle w:val="Nagwek2"/>
        <w:ind w:left="399" w:right="509"/>
      </w:pPr>
      <w:r>
        <w:t>Rozdz. XVII. WYMAGANIA DOTYCZĄCE ZABEZPIECZENIA NALEŻYTEGO</w:t>
      </w:r>
      <w:r>
        <w:rPr>
          <w:u w:val="none"/>
        </w:rPr>
        <w:t xml:space="preserve"> </w:t>
      </w:r>
      <w:r w:rsidRPr="006537A6">
        <w:t>WYKONANIA UMOWY</w:t>
      </w:r>
      <w:r w:rsidR="00DD5107">
        <w:t xml:space="preserve"> </w:t>
      </w:r>
    </w:p>
    <w:p w:rsidR="00D3799E" w:rsidRPr="00D3799E" w:rsidRDefault="00D3799E" w:rsidP="00D3799E"/>
    <w:p w:rsidR="00E17863" w:rsidRPr="00D3799E" w:rsidRDefault="00977283" w:rsidP="006537A6">
      <w:pPr>
        <w:pStyle w:val="Nagwek2"/>
        <w:ind w:left="399" w:right="509"/>
        <w:rPr>
          <w:b w:val="0"/>
          <w:sz w:val="22"/>
          <w:u w:val="none"/>
        </w:rPr>
      </w:pPr>
      <w:r w:rsidRPr="00D3799E">
        <w:rPr>
          <w:b w:val="0"/>
          <w:sz w:val="22"/>
          <w:u w:val="none"/>
        </w:rPr>
        <w:t xml:space="preserve">Zamawiający </w:t>
      </w:r>
      <w:r w:rsidRPr="002703F7">
        <w:rPr>
          <w:b w:val="0"/>
          <w:sz w:val="22"/>
        </w:rPr>
        <w:t>nie wymaga</w:t>
      </w:r>
      <w:r w:rsidRPr="00D3799E">
        <w:rPr>
          <w:b w:val="0"/>
          <w:sz w:val="22"/>
          <w:u w:val="none"/>
        </w:rPr>
        <w:t xml:space="preserve"> wniesienia zabezpieczenia należytego wykonania  umowy. </w:t>
      </w:r>
    </w:p>
    <w:p w:rsidR="00E17863" w:rsidRDefault="00977283">
      <w:pPr>
        <w:spacing w:after="0" w:line="259" w:lineRule="auto"/>
        <w:ind w:left="404" w:firstLine="0"/>
        <w:jc w:val="left"/>
      </w:pPr>
      <w:r>
        <w:t xml:space="preserve"> </w:t>
      </w:r>
    </w:p>
    <w:p w:rsidR="003309D6" w:rsidRDefault="003309D6">
      <w:pPr>
        <w:spacing w:after="0" w:line="259" w:lineRule="auto"/>
        <w:ind w:left="404" w:firstLine="0"/>
        <w:jc w:val="left"/>
      </w:pPr>
    </w:p>
    <w:p w:rsidR="003309D6" w:rsidRDefault="003309D6">
      <w:pPr>
        <w:spacing w:after="0" w:line="259" w:lineRule="auto"/>
        <w:ind w:left="404" w:firstLine="0"/>
        <w:jc w:val="left"/>
      </w:pPr>
    </w:p>
    <w:p w:rsidR="00E17863" w:rsidRDefault="00977283">
      <w:pPr>
        <w:spacing w:after="11" w:line="252" w:lineRule="auto"/>
        <w:ind w:left="399" w:right="509" w:hanging="10"/>
      </w:pPr>
      <w:r>
        <w:rPr>
          <w:b/>
          <w:u w:val="single" w:color="000000"/>
        </w:rPr>
        <w:t>Rozdz. XVIII. ISTOTNE DLA STRON POSTANOWIENIA, KTÓRE ZOSTANĄ</w:t>
      </w:r>
      <w:r>
        <w:rPr>
          <w:b/>
        </w:rPr>
        <w:t xml:space="preserve"> </w:t>
      </w:r>
      <w:r>
        <w:rPr>
          <w:b/>
          <w:u w:val="single" w:color="000000"/>
        </w:rPr>
        <w:t>WPROWADZONE DO TREŚCI ZAWIERANEJ UMOWY W SPRAWIE</w:t>
      </w:r>
      <w:r>
        <w:rPr>
          <w:b/>
        </w:rPr>
        <w:t xml:space="preserve"> </w:t>
      </w:r>
      <w:r>
        <w:rPr>
          <w:b/>
          <w:u w:val="single" w:color="000000"/>
        </w:rPr>
        <w:t>ZAMÓWIENIA PUBLICZNEGO, OGÓLNE WARUNKI UMOWY ALBO WZÓR</w:t>
      </w:r>
      <w:r>
        <w:rPr>
          <w:b/>
        </w:rPr>
        <w:t xml:space="preserve"> </w:t>
      </w:r>
      <w:r>
        <w:rPr>
          <w:b/>
          <w:u w:val="single" w:color="000000"/>
        </w:rPr>
        <w:t>UMOWY, JEŻELI ZAMAWIAJĄCY WYMAGA OD WYKONAWCY, ABY</w:t>
      </w:r>
      <w:r>
        <w:rPr>
          <w:b/>
        </w:rPr>
        <w:t xml:space="preserve"> </w:t>
      </w:r>
      <w:r>
        <w:rPr>
          <w:b/>
          <w:u w:val="single" w:color="000000"/>
        </w:rPr>
        <w:t>ZAWARŁ Z NIM UMOWĘ W SPRAWIE ZAMÓWIENIA PUBLICZNEGO NA</w:t>
      </w:r>
      <w:r>
        <w:rPr>
          <w:b/>
        </w:rPr>
        <w:t xml:space="preserve"> </w:t>
      </w:r>
      <w:r>
        <w:rPr>
          <w:b/>
          <w:u w:val="single" w:color="000000"/>
        </w:rPr>
        <w:t>TAKICH WARUNKACH</w:t>
      </w:r>
      <w:r w:rsidR="00DD5107">
        <w:rPr>
          <w:b/>
          <w:u w:val="single" w:color="000000"/>
        </w:rPr>
        <w:t xml:space="preserve"> </w:t>
      </w:r>
    </w:p>
    <w:p w:rsidR="00E17863" w:rsidRDefault="00977283">
      <w:pPr>
        <w:spacing w:after="7" w:line="259" w:lineRule="auto"/>
        <w:ind w:left="404" w:firstLine="0"/>
        <w:jc w:val="left"/>
      </w:pPr>
      <w:r>
        <w:rPr>
          <w:i/>
        </w:rPr>
        <w:t xml:space="preserve"> </w:t>
      </w:r>
    </w:p>
    <w:p w:rsidR="00E17863" w:rsidRDefault="00977283">
      <w:pPr>
        <w:ind w:left="546" w:right="518" w:firstLine="0"/>
      </w:pPr>
      <w:r w:rsidRPr="00D3799E">
        <w:rPr>
          <w:i/>
          <w:sz w:val="22"/>
        </w:rPr>
        <w:t>patrz:</w:t>
      </w:r>
      <w:r w:rsidRPr="00D3799E">
        <w:rPr>
          <w:sz w:val="22"/>
        </w:rPr>
        <w:t xml:space="preserve"> Wzór umowy stanowiący </w:t>
      </w:r>
      <w:r w:rsidRPr="00D3799E">
        <w:rPr>
          <w:b/>
          <w:sz w:val="22"/>
          <w:u w:val="single" w:color="000000"/>
        </w:rPr>
        <w:t>załącznik nr 3</w:t>
      </w:r>
      <w:r w:rsidRPr="00D3799E">
        <w:rPr>
          <w:sz w:val="22"/>
        </w:rPr>
        <w:t xml:space="preserve"> do SIWZ</w:t>
      </w:r>
      <w:r>
        <w:t xml:space="preserve">. </w:t>
      </w:r>
    </w:p>
    <w:p w:rsidR="00D3799E" w:rsidRDefault="00977283" w:rsidP="002703F7">
      <w:pPr>
        <w:spacing w:after="0" w:line="259" w:lineRule="auto"/>
        <w:ind w:left="546" w:firstLine="0"/>
        <w:jc w:val="left"/>
      </w:pPr>
      <w:r>
        <w:t xml:space="preserve"> </w:t>
      </w:r>
    </w:p>
    <w:p w:rsidR="00D3799E" w:rsidRDefault="00D3799E">
      <w:pPr>
        <w:spacing w:after="0" w:line="259" w:lineRule="auto"/>
        <w:ind w:left="546" w:firstLine="0"/>
        <w:jc w:val="left"/>
      </w:pPr>
    </w:p>
    <w:p w:rsidR="003309D6" w:rsidRDefault="003309D6">
      <w:pPr>
        <w:spacing w:after="0" w:line="259" w:lineRule="auto"/>
        <w:ind w:left="546" w:firstLine="0"/>
        <w:jc w:val="left"/>
      </w:pPr>
    </w:p>
    <w:p w:rsidR="003309D6" w:rsidRDefault="003309D6">
      <w:pPr>
        <w:spacing w:after="0" w:line="259" w:lineRule="auto"/>
        <w:ind w:left="546" w:firstLine="0"/>
        <w:jc w:val="left"/>
      </w:pPr>
    </w:p>
    <w:p w:rsidR="00E17863" w:rsidRDefault="00977283">
      <w:pPr>
        <w:pStyle w:val="Nagwek2"/>
        <w:ind w:left="399" w:right="509"/>
      </w:pPr>
      <w:r>
        <w:t xml:space="preserve">Rozdz. </w:t>
      </w:r>
      <w:r>
        <w:tab/>
        <w:t xml:space="preserve">XIX. </w:t>
      </w:r>
      <w:r>
        <w:tab/>
        <w:t xml:space="preserve">OCHRONA </w:t>
      </w:r>
      <w:r>
        <w:tab/>
        <w:t xml:space="preserve">DANYCH </w:t>
      </w:r>
      <w:r>
        <w:tab/>
        <w:t>OSOBOWYCH</w:t>
      </w:r>
      <w:r w:rsidR="006537A6">
        <w:t xml:space="preserve"> </w:t>
      </w:r>
      <w:r>
        <w:t>–</w:t>
      </w:r>
      <w:r w:rsidR="006537A6">
        <w:t xml:space="preserve"> K</w:t>
      </w:r>
      <w:r>
        <w:t>LAUZULA</w:t>
      </w:r>
      <w:r>
        <w:rPr>
          <w:u w:val="none"/>
        </w:rPr>
        <w:t xml:space="preserve"> </w:t>
      </w:r>
      <w:r>
        <w:t>INFORMACYJNA</w:t>
      </w:r>
      <w:r w:rsidR="00DD5107">
        <w:t xml:space="preserve"> </w:t>
      </w:r>
    </w:p>
    <w:p w:rsidR="00E17863" w:rsidRDefault="00977283">
      <w:pPr>
        <w:spacing w:after="156" w:line="259" w:lineRule="auto"/>
        <w:ind w:left="546" w:firstLine="0"/>
        <w:jc w:val="left"/>
      </w:pPr>
      <w:r>
        <w:rPr>
          <w:b/>
        </w:rPr>
        <w:t xml:space="preserve"> </w:t>
      </w:r>
    </w:p>
    <w:p w:rsidR="00E17863" w:rsidRPr="00D3799E" w:rsidRDefault="00977283" w:rsidP="00643511">
      <w:pPr>
        <w:numPr>
          <w:ilvl w:val="0"/>
          <w:numId w:val="22"/>
        </w:numPr>
        <w:ind w:right="518" w:hanging="360"/>
        <w:rPr>
          <w:sz w:val="22"/>
        </w:rPr>
      </w:pPr>
      <w:r w:rsidRPr="00D3799E">
        <w:rPr>
          <w:sz w:val="22"/>
        </w:rPr>
        <w:t>Zamawiający informuje, że będzie przetwarzał dane osobowe uzyskane</w:t>
      </w:r>
      <w:r w:rsidR="006537A6" w:rsidRPr="00D3799E">
        <w:rPr>
          <w:sz w:val="22"/>
        </w:rPr>
        <w:br/>
      </w:r>
      <w:r w:rsidRPr="00D3799E">
        <w:rPr>
          <w:sz w:val="22"/>
        </w:rPr>
        <w:t xml:space="preserve"> w trakcie postępowania, a w szczególności: dane osobowe ujawnione </w:t>
      </w:r>
      <w:r w:rsidR="006537A6" w:rsidRPr="00D3799E">
        <w:rPr>
          <w:sz w:val="22"/>
        </w:rPr>
        <w:br/>
      </w:r>
      <w:r w:rsidRPr="00D3799E">
        <w:rPr>
          <w:sz w:val="22"/>
        </w:rPr>
        <w:t xml:space="preserve">w ofertach i jej załącznikach lub w dokumentach i oświadczeniach złożonych w postępowaniu. Przetwarzanie przez Zamawiającego danych osobowych jest niezbędne dla celów wynikających z prawnie uzasadnionych interesów </w:t>
      </w:r>
      <w:r w:rsidRPr="00D3799E">
        <w:rPr>
          <w:sz w:val="22"/>
        </w:rPr>
        <w:lastRenderedPageBreak/>
        <w:t>realizowanych przez Zamawiającego i wypełnienia obowiązku prawnego ciążącego na administratorze.W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sidRPr="00D3799E">
        <w:rPr>
          <w:b/>
          <w:sz w:val="22"/>
        </w:rPr>
        <w:t>załącznik nr 4 do SIWZ</w:t>
      </w:r>
      <w:r w:rsidRPr="00D3799E">
        <w:rPr>
          <w:sz w:val="22"/>
        </w:rPr>
        <w:t xml:space="preserve">). </w:t>
      </w:r>
    </w:p>
    <w:p w:rsidR="00E17863" w:rsidRPr="00D3799E" w:rsidRDefault="00977283" w:rsidP="00643511">
      <w:pPr>
        <w:numPr>
          <w:ilvl w:val="0"/>
          <w:numId w:val="22"/>
        </w:numPr>
        <w:ind w:right="518" w:hanging="360"/>
        <w:rPr>
          <w:sz w:val="22"/>
        </w:rPr>
      </w:pPr>
      <w:r w:rsidRPr="00D3799E">
        <w:rPr>
          <w:sz w:val="22"/>
        </w:rPr>
        <w:t xml:space="preserve">Mając na uwadze powyższe, Zamawiający informuje, że: </w:t>
      </w:r>
    </w:p>
    <w:p w:rsidR="00E17863" w:rsidRPr="00D3799E" w:rsidRDefault="00977283">
      <w:pPr>
        <w:ind w:left="896" w:right="518" w:firstLine="0"/>
        <w:rPr>
          <w:sz w:val="22"/>
        </w:rPr>
      </w:pPr>
      <w:r w:rsidRPr="00D3799E">
        <w:rPr>
          <w:sz w:val="22"/>
        </w:rPr>
        <w:t>1) Administratorem Pana/-i danych osobowych Wykonawcy jest 33 Wojskowy Oddział Gospodarczy w Nowej Dębie, 39-460 Nowa Dęba, ul. Anieli Krzywoń 1, e-mail: 33wog@ron.mil.pl, telefon:  261 162 555)</w:t>
      </w:r>
      <w:r w:rsidR="006537A6" w:rsidRPr="00D3799E">
        <w:rPr>
          <w:sz w:val="22"/>
        </w:rPr>
        <w:t>.</w:t>
      </w:r>
      <w:r w:rsidR="006537A6" w:rsidRPr="00D3799E">
        <w:rPr>
          <w:sz w:val="22"/>
        </w:rPr>
        <w:br/>
      </w:r>
      <w:r w:rsidRPr="00D3799E">
        <w:rPr>
          <w:sz w:val="22"/>
        </w:rPr>
        <w:t>W sprawach związanych z przetwarzaniem danych osobowych, można kontaktować się z Inspektorem Ochrony Danych, za pośrednictwem adresu e-mail:</w:t>
      </w:r>
      <w:r w:rsidRPr="00D3799E">
        <w:rPr>
          <w:color w:val="0000FF"/>
          <w:sz w:val="22"/>
          <w:u w:val="single" w:color="0000FF"/>
        </w:rPr>
        <w:t>iod33wog@ron.mil.pl</w:t>
      </w:r>
      <w:r w:rsidRPr="00D3799E">
        <w:rPr>
          <w:sz w:val="22"/>
        </w:rPr>
        <w:t xml:space="preserve"> lub bezpośrednio w siedzibie Administratora 39-460 Nowa Dęba, ul. Anieli Krzywoń 1. </w:t>
      </w:r>
    </w:p>
    <w:p w:rsidR="00E17863" w:rsidRPr="00D3799E" w:rsidRDefault="00977283" w:rsidP="00643511">
      <w:pPr>
        <w:numPr>
          <w:ilvl w:val="1"/>
          <w:numId w:val="22"/>
        </w:numPr>
        <w:ind w:right="518"/>
        <w:rPr>
          <w:sz w:val="22"/>
        </w:rPr>
      </w:pPr>
      <w:r w:rsidRPr="00D3799E">
        <w:rPr>
          <w:sz w:val="22"/>
        </w:rPr>
        <w:t xml:space="preserve">Pana/-i dane osobowe będą przechowywane przez okres wymagany przepisami prawa, w szczególności ustawy Prawo zamówień publicznych oraz obowiązujących Zamawiającego przepisów o archiwizacji. </w:t>
      </w:r>
    </w:p>
    <w:p w:rsidR="00E17863" w:rsidRPr="00D3799E" w:rsidRDefault="00977283" w:rsidP="00643511">
      <w:pPr>
        <w:numPr>
          <w:ilvl w:val="1"/>
          <w:numId w:val="22"/>
        </w:numPr>
        <w:ind w:right="518"/>
        <w:rPr>
          <w:sz w:val="22"/>
        </w:rPr>
      </w:pPr>
      <w:r w:rsidRPr="00D3799E">
        <w:rPr>
          <w:sz w:val="22"/>
        </w:rPr>
        <w:t xml:space="preserve">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29 stycznia 2004 r. Prawo zamówień publicznych, na podstawie art. 6 ust. 1 lit. c RODO, </w:t>
      </w:r>
    </w:p>
    <w:p w:rsidR="00E17863" w:rsidRPr="00D3799E" w:rsidRDefault="00977283" w:rsidP="00643511">
      <w:pPr>
        <w:numPr>
          <w:ilvl w:val="1"/>
          <w:numId w:val="22"/>
        </w:numPr>
        <w:ind w:right="518"/>
        <w:rPr>
          <w:sz w:val="22"/>
        </w:rPr>
      </w:pPr>
      <w:r w:rsidRPr="00D3799E">
        <w:rPr>
          <w:sz w:val="22"/>
        </w:rPr>
        <w:t xml:space="preserve">odbiorcami Pana/-i danych osobowych będą osoby lub podmioty, którym udostępniona zostanie dokumentacja postępowania w oparciu o art. 8 oraz art. 96 ust. 3 ustawy z dnia 29 stycznia 2004 r. Prawo zamówień publicznych, z zastrzeżeniem, iż  dane osobowe dotyczące wyroków skazujących oraz naruszeń prawa lub powiązanych środków bezpieczeństwa będą udostępniane wyłącznie w celu korzystania ze środków ochrony prawnej, o których mowa w Rozdziale XIX niniejszej SIWZ i wyłącznie do upływu terminu na ich wniesienie </w:t>
      </w:r>
    </w:p>
    <w:p w:rsidR="00E17863" w:rsidRPr="00D3799E" w:rsidRDefault="00977283" w:rsidP="00643511">
      <w:pPr>
        <w:numPr>
          <w:ilvl w:val="1"/>
          <w:numId w:val="22"/>
        </w:numPr>
        <w:ind w:right="518"/>
        <w:rPr>
          <w:sz w:val="22"/>
        </w:rPr>
      </w:pPr>
      <w:r w:rsidRPr="00D3799E">
        <w:rPr>
          <w:sz w:val="22"/>
        </w:rPr>
        <w:t xml:space="preserve">Przysługuje Panu/-i prawo do żądania od Administratora dostępu do 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 </w:t>
      </w:r>
    </w:p>
    <w:p w:rsidR="00D3799E" w:rsidRDefault="00977283" w:rsidP="00643511">
      <w:pPr>
        <w:numPr>
          <w:ilvl w:val="1"/>
          <w:numId w:val="22"/>
        </w:numPr>
        <w:ind w:right="518"/>
        <w:rPr>
          <w:sz w:val="22"/>
        </w:rPr>
      </w:pPr>
      <w:r w:rsidRPr="00D3799E">
        <w:rPr>
          <w:sz w:val="22"/>
        </w:rPr>
        <w:t xml:space="preserve">Przysługuje Panu/-i prawo do żądania od Administratora ograniczenia przetwarzania Pana/-i danych osobowych, z zastrzeżeniem przypadków, </w:t>
      </w:r>
      <w:r w:rsidR="00D3799E">
        <w:rPr>
          <w:sz w:val="22"/>
        </w:rPr>
        <w:br/>
      </w:r>
      <w:r w:rsidRPr="00D3799E">
        <w:rPr>
          <w:sz w:val="22"/>
        </w:rPr>
        <w:t>o których mowa w art. 18 ust. 2 ogólnego rozporządzenie o ochronie danych, przy czym wystąpienie z ww. żądaniem nie ogranicza przetwarzania danych osobowych do czasu zakończenia postępow</w:t>
      </w:r>
      <w:r w:rsidR="00D3799E">
        <w:rPr>
          <w:sz w:val="22"/>
        </w:rPr>
        <w:t>ania o udzielenie zamówienia;</w:t>
      </w:r>
    </w:p>
    <w:p w:rsidR="00E17863" w:rsidRPr="00D3799E" w:rsidRDefault="00977283" w:rsidP="00643511">
      <w:pPr>
        <w:numPr>
          <w:ilvl w:val="1"/>
          <w:numId w:val="22"/>
        </w:numPr>
        <w:ind w:right="518"/>
        <w:rPr>
          <w:sz w:val="22"/>
        </w:rPr>
      </w:pPr>
      <w:r w:rsidRPr="00D3799E">
        <w:rPr>
          <w:sz w:val="22"/>
        </w:rPr>
        <w:lastRenderedPageBreak/>
        <w:t xml:space="preserve">Nie przysługuje Panu/-i prawo: - do usunięcia danych osobowych na podstawie art. 17 ust. 3 lit. b), w zw. z art. 17 ust. 3 lit. d) w zw. z art. 17 ust. 3 lit. e) ogólnego rozporządzenie o ochronie danych, </w:t>
      </w:r>
    </w:p>
    <w:p w:rsidR="00E17863" w:rsidRPr="00D3799E" w:rsidRDefault="00977283">
      <w:pPr>
        <w:ind w:left="1424" w:right="518" w:hanging="425"/>
        <w:rPr>
          <w:sz w:val="22"/>
        </w:rPr>
      </w:pPr>
      <w:r w:rsidRPr="00D3799E">
        <w:rPr>
          <w:sz w:val="22"/>
        </w:rPr>
        <w:t xml:space="preserve">- sprzeciwu, wobec przetwarzania danych osobowych, gdyż podstawą prawną przetwarzania Pani/Pana danych osobowych jest art. 6 ust. 1 lit. c ogólnego rozporządzenie o ochronie danych.  </w:t>
      </w:r>
    </w:p>
    <w:p w:rsidR="00E17863" w:rsidRPr="00D3799E" w:rsidRDefault="00977283" w:rsidP="00643511">
      <w:pPr>
        <w:pStyle w:val="Akapitzlist"/>
        <w:numPr>
          <w:ilvl w:val="1"/>
          <w:numId w:val="22"/>
        </w:numPr>
        <w:ind w:right="518"/>
        <w:rPr>
          <w:sz w:val="22"/>
        </w:rPr>
      </w:pPr>
      <w:r w:rsidRPr="00D3799E">
        <w:rPr>
          <w:sz w:val="22"/>
        </w:rPr>
        <w:t xml:space="preserve">Pana/-i dane osobowe nie będą poddane zautomatyzowanym procesom związanym z podejmowaniem decyzji, w tym profilowaniu, </w:t>
      </w:r>
    </w:p>
    <w:p w:rsidR="00D3799E" w:rsidRDefault="00977283" w:rsidP="00643511">
      <w:pPr>
        <w:pStyle w:val="Akapitzlist"/>
        <w:numPr>
          <w:ilvl w:val="1"/>
          <w:numId w:val="22"/>
        </w:numPr>
        <w:ind w:right="518"/>
        <w:rPr>
          <w:sz w:val="22"/>
        </w:rPr>
      </w:pPr>
      <w:r w:rsidRPr="00D3799E">
        <w:rPr>
          <w:sz w:val="22"/>
        </w:rPr>
        <w:t xml:space="preserve">Pani/Pana dane nie będą przekazane odbiorcom w państwach znajdujących się poza Unią Europejską i Europejskim Obszarem Gospodarczym lub do organizacji międzynarodowej, </w:t>
      </w:r>
    </w:p>
    <w:p w:rsidR="00D3799E" w:rsidRDefault="00977283" w:rsidP="00643511">
      <w:pPr>
        <w:pStyle w:val="Akapitzlist"/>
        <w:numPr>
          <w:ilvl w:val="1"/>
          <w:numId w:val="22"/>
        </w:numPr>
        <w:ind w:right="518"/>
        <w:rPr>
          <w:sz w:val="22"/>
        </w:rPr>
      </w:pPr>
      <w:r w:rsidRPr="00D3799E">
        <w:rPr>
          <w:sz w:val="22"/>
        </w:rPr>
        <w:t xml:space="preserve">Jeśli uzna Pani/Pan, że dane osobowe nie są przetwarzane w sposób prawidłowy przysługuje Pani/Pan prawo wniesienia skargi do organu nadzorczego – Prezesa Urzędu Ochrony Danych Osobowych, </w:t>
      </w:r>
    </w:p>
    <w:p w:rsidR="00E17863" w:rsidRDefault="00977283" w:rsidP="00643511">
      <w:pPr>
        <w:pStyle w:val="Akapitzlist"/>
        <w:numPr>
          <w:ilvl w:val="1"/>
          <w:numId w:val="22"/>
        </w:numPr>
        <w:ind w:right="518"/>
        <w:rPr>
          <w:sz w:val="22"/>
        </w:rPr>
      </w:pPr>
      <w:r w:rsidRPr="00D3799E">
        <w:rPr>
          <w:sz w:val="22"/>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3309D6" w:rsidRPr="00D3799E" w:rsidRDefault="003309D6" w:rsidP="003309D6">
      <w:pPr>
        <w:pStyle w:val="Akapitzlist"/>
        <w:ind w:left="749" w:right="518" w:firstLine="0"/>
        <w:rPr>
          <w:sz w:val="22"/>
        </w:rPr>
      </w:pPr>
    </w:p>
    <w:p w:rsidR="00E17863" w:rsidRDefault="00977283">
      <w:pPr>
        <w:spacing w:after="0" w:line="259" w:lineRule="auto"/>
        <w:ind w:left="699" w:firstLine="0"/>
        <w:jc w:val="left"/>
      </w:pPr>
      <w:r>
        <w:t xml:space="preserve"> </w:t>
      </w:r>
    </w:p>
    <w:p w:rsidR="00D3799E" w:rsidRPr="00D3799E" w:rsidRDefault="00977283" w:rsidP="003309D6">
      <w:pPr>
        <w:pStyle w:val="Nagwek2"/>
        <w:ind w:left="399" w:right="509"/>
      </w:pPr>
      <w:r>
        <w:t>Rozdz. XX. POUCZENIE O ŚRODKACH OCHRONY PRAWNEJ</w:t>
      </w:r>
      <w:r>
        <w:rPr>
          <w:u w:val="none"/>
        </w:rPr>
        <w:t xml:space="preserve"> </w:t>
      </w:r>
      <w:r>
        <w:t>PRZYSŁUGUJĄCYCH WYKONAWCY W TOKU POSTĘPOWANIA</w:t>
      </w:r>
      <w:r w:rsidRPr="00416B85">
        <w:t xml:space="preserve"> </w:t>
      </w:r>
      <w:r w:rsidR="00416B85">
        <w:br/>
      </w:r>
      <w:r>
        <w:t>O UDZIELENIE ZAMÓWIENIA</w:t>
      </w:r>
      <w:r w:rsidR="00416B85">
        <w:t xml:space="preserve"> </w:t>
      </w:r>
    </w:p>
    <w:p w:rsidR="00E17863" w:rsidRPr="008D69BE" w:rsidRDefault="00977283">
      <w:pPr>
        <w:ind w:left="389" w:right="518" w:firstLine="0"/>
        <w:rPr>
          <w:sz w:val="22"/>
        </w:rPr>
      </w:pPr>
      <w:r w:rsidRPr="008D69BE">
        <w:rPr>
          <w:sz w:val="22"/>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E17863" w:rsidRPr="008D69BE" w:rsidRDefault="00977283" w:rsidP="00643511">
      <w:pPr>
        <w:numPr>
          <w:ilvl w:val="0"/>
          <w:numId w:val="23"/>
        </w:numPr>
        <w:ind w:left="709" w:right="518" w:hanging="456"/>
        <w:jc w:val="left"/>
        <w:rPr>
          <w:sz w:val="22"/>
        </w:rPr>
      </w:pPr>
      <w:r w:rsidRPr="008D69BE">
        <w:rPr>
          <w:sz w:val="22"/>
        </w:rPr>
        <w:t xml:space="preserve">W przedmiotowym postępowaniu, odwołanie przysługuje wobec czynności: </w:t>
      </w:r>
      <w:r w:rsidR="006537A6" w:rsidRPr="008D69BE">
        <w:rPr>
          <w:sz w:val="22"/>
        </w:rPr>
        <w:br/>
      </w:r>
      <w:r w:rsidRPr="008D69BE">
        <w:rPr>
          <w:rFonts w:eastAsia="Times New Roman"/>
          <w:sz w:val="22"/>
        </w:rPr>
        <w:t>1)</w:t>
      </w:r>
      <w:r w:rsidRPr="008D69BE">
        <w:rPr>
          <w:sz w:val="22"/>
        </w:rPr>
        <w:t xml:space="preserve"> </w:t>
      </w:r>
      <w:r w:rsidR="006537A6" w:rsidRPr="008D69BE">
        <w:rPr>
          <w:sz w:val="22"/>
        </w:rPr>
        <w:t xml:space="preserve">       </w:t>
      </w:r>
      <w:r w:rsidRPr="008D69BE">
        <w:rPr>
          <w:sz w:val="22"/>
        </w:rPr>
        <w:t>określenia warunków udziału w postępowaniu;</w:t>
      </w:r>
    </w:p>
    <w:p w:rsidR="00E17863" w:rsidRPr="008D69BE" w:rsidRDefault="00977283" w:rsidP="00643511">
      <w:pPr>
        <w:numPr>
          <w:ilvl w:val="1"/>
          <w:numId w:val="23"/>
        </w:numPr>
        <w:ind w:left="1418" w:right="518" w:hanging="709"/>
        <w:jc w:val="left"/>
        <w:rPr>
          <w:sz w:val="22"/>
        </w:rPr>
      </w:pPr>
      <w:r w:rsidRPr="008D69BE">
        <w:rPr>
          <w:sz w:val="22"/>
        </w:rPr>
        <w:t xml:space="preserve">wykluczenia odwołującego z postępowania o udzielenie </w:t>
      </w:r>
      <w:r w:rsidR="006537A6" w:rsidRPr="008D69BE">
        <w:rPr>
          <w:sz w:val="22"/>
        </w:rPr>
        <w:t xml:space="preserve">  </w:t>
      </w:r>
      <w:r w:rsidRPr="008D69BE">
        <w:rPr>
          <w:sz w:val="22"/>
        </w:rPr>
        <w:t>zamówienia;</w:t>
      </w:r>
    </w:p>
    <w:p w:rsidR="00E17863" w:rsidRPr="008D69BE" w:rsidRDefault="00977283" w:rsidP="00643511">
      <w:pPr>
        <w:numPr>
          <w:ilvl w:val="1"/>
          <w:numId w:val="23"/>
        </w:numPr>
        <w:ind w:left="709" w:right="518" w:firstLine="0"/>
        <w:jc w:val="left"/>
        <w:rPr>
          <w:sz w:val="22"/>
        </w:rPr>
      </w:pPr>
      <w:r w:rsidRPr="008D69BE">
        <w:rPr>
          <w:sz w:val="22"/>
        </w:rPr>
        <w:t>odrzucenia oferty odwołującego;</w:t>
      </w:r>
    </w:p>
    <w:p w:rsidR="008D69BE" w:rsidRDefault="00977283" w:rsidP="00643511">
      <w:pPr>
        <w:numPr>
          <w:ilvl w:val="1"/>
          <w:numId w:val="23"/>
        </w:numPr>
        <w:ind w:left="567" w:right="518" w:firstLine="142"/>
        <w:jc w:val="left"/>
        <w:rPr>
          <w:sz w:val="22"/>
        </w:rPr>
      </w:pPr>
      <w:r w:rsidRPr="008D69BE">
        <w:rPr>
          <w:sz w:val="22"/>
        </w:rPr>
        <w:t xml:space="preserve">opisu przedmiotu zamówienia; </w:t>
      </w:r>
    </w:p>
    <w:p w:rsidR="00E17863" w:rsidRPr="008D69BE" w:rsidRDefault="00977283" w:rsidP="00643511">
      <w:pPr>
        <w:numPr>
          <w:ilvl w:val="1"/>
          <w:numId w:val="23"/>
        </w:numPr>
        <w:ind w:left="567" w:right="518" w:firstLine="142"/>
        <w:jc w:val="left"/>
        <w:rPr>
          <w:sz w:val="22"/>
        </w:rPr>
      </w:pPr>
      <w:r w:rsidRPr="008D69BE">
        <w:rPr>
          <w:sz w:val="22"/>
        </w:rPr>
        <w:t>wyboru najkorzystniejszej oferty.</w:t>
      </w:r>
    </w:p>
    <w:p w:rsidR="00E17863" w:rsidRPr="008D69BE" w:rsidRDefault="00977283" w:rsidP="00643511">
      <w:pPr>
        <w:numPr>
          <w:ilvl w:val="0"/>
          <w:numId w:val="23"/>
        </w:numPr>
        <w:ind w:right="518"/>
        <w:rPr>
          <w:sz w:val="22"/>
        </w:rPr>
      </w:pPr>
      <w:r w:rsidRPr="008D69BE">
        <w:rPr>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17863" w:rsidRPr="008D69BE" w:rsidRDefault="00977283" w:rsidP="00643511">
      <w:pPr>
        <w:numPr>
          <w:ilvl w:val="0"/>
          <w:numId w:val="24"/>
        </w:numPr>
        <w:ind w:right="518"/>
        <w:rPr>
          <w:sz w:val="22"/>
        </w:rPr>
      </w:pPr>
      <w:r w:rsidRPr="008D69BE">
        <w:rPr>
          <w:sz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E17863" w:rsidRPr="008D69BE" w:rsidRDefault="00977283" w:rsidP="00643511">
      <w:pPr>
        <w:numPr>
          <w:ilvl w:val="0"/>
          <w:numId w:val="24"/>
        </w:numPr>
        <w:ind w:right="518"/>
        <w:rPr>
          <w:sz w:val="22"/>
        </w:rPr>
      </w:pPr>
      <w:r w:rsidRPr="008D69BE">
        <w:rPr>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17863" w:rsidRPr="008D69BE" w:rsidRDefault="00977283" w:rsidP="00643511">
      <w:pPr>
        <w:numPr>
          <w:ilvl w:val="0"/>
          <w:numId w:val="24"/>
        </w:numPr>
        <w:ind w:right="518"/>
        <w:rPr>
          <w:sz w:val="22"/>
        </w:rPr>
      </w:pPr>
      <w:r w:rsidRPr="008D69BE">
        <w:rPr>
          <w:sz w:val="22"/>
        </w:rPr>
        <w:t xml:space="preserve">Odwołanie wnosi się w terminie: w terminie 5 dni od dnia przesłania informacji o czynności zamawiającego stanowiącej podstawę jego wniesienia – jeżeli </w:t>
      </w:r>
      <w:r w:rsidRPr="008D69BE">
        <w:rPr>
          <w:sz w:val="22"/>
        </w:rPr>
        <w:lastRenderedPageBreak/>
        <w:t xml:space="preserve">zostały przesłane w sposób określony w art. 180 ust. 5 zdanie drugie albo w terminie 10 dni – jeżeli zostały przesłane w inny sposób. </w:t>
      </w:r>
    </w:p>
    <w:p w:rsidR="00E17863" w:rsidRPr="008D69BE" w:rsidRDefault="00977283" w:rsidP="00643511">
      <w:pPr>
        <w:numPr>
          <w:ilvl w:val="0"/>
          <w:numId w:val="24"/>
        </w:numPr>
        <w:ind w:right="518"/>
        <w:rPr>
          <w:sz w:val="22"/>
        </w:rPr>
      </w:pPr>
      <w:r w:rsidRPr="008D69BE">
        <w:rPr>
          <w:sz w:val="22"/>
        </w:rPr>
        <w:t xml:space="preserve">Odwołanie wobec treści ogłoszenia o zamówieniu, a także wobec postanowień specyfikacji istotnych warunków zamówienia, wnosi się w terminie 5 dni od dnia zamieszczenia ogłoszenia w Biuletynie Zamówień Publicznych lub SIWZ na stronie internetowej. </w:t>
      </w:r>
    </w:p>
    <w:p w:rsidR="00E17863" w:rsidRPr="008D69BE" w:rsidRDefault="00977283" w:rsidP="00643511">
      <w:pPr>
        <w:numPr>
          <w:ilvl w:val="0"/>
          <w:numId w:val="24"/>
        </w:numPr>
        <w:ind w:right="518"/>
        <w:rPr>
          <w:sz w:val="22"/>
        </w:rPr>
      </w:pPr>
      <w:r w:rsidRPr="008D69BE">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17863" w:rsidRPr="008D69BE" w:rsidRDefault="00977283" w:rsidP="00643511">
      <w:pPr>
        <w:numPr>
          <w:ilvl w:val="0"/>
          <w:numId w:val="24"/>
        </w:numPr>
        <w:ind w:right="518"/>
        <w:rPr>
          <w:sz w:val="22"/>
        </w:rPr>
      </w:pPr>
      <w:r w:rsidRPr="008D69BE">
        <w:rPr>
          <w:sz w:val="22"/>
        </w:rPr>
        <w:t xml:space="preserve">W przypadku uznania zasadności przekazanej informacji zamawiający powtarza czynność albo dokonuje czynności zaniechanej, informując </w:t>
      </w:r>
      <w:r w:rsidR="006537A6" w:rsidRPr="008D69BE">
        <w:rPr>
          <w:sz w:val="22"/>
        </w:rPr>
        <w:br/>
      </w:r>
      <w:r w:rsidRPr="008D69BE">
        <w:rPr>
          <w:sz w:val="22"/>
        </w:rPr>
        <w:t xml:space="preserve">o tym wykonawców w sposób przewidziany w ustawie dla tej czynności.  </w:t>
      </w:r>
    </w:p>
    <w:p w:rsidR="001F64E1" w:rsidRPr="008D69BE" w:rsidRDefault="00977283" w:rsidP="00643511">
      <w:pPr>
        <w:numPr>
          <w:ilvl w:val="0"/>
          <w:numId w:val="24"/>
        </w:numPr>
        <w:ind w:right="518"/>
        <w:rPr>
          <w:sz w:val="22"/>
        </w:rPr>
      </w:pPr>
      <w:r w:rsidRPr="008D69BE">
        <w:rPr>
          <w:sz w:val="22"/>
        </w:rPr>
        <w:t xml:space="preserve">Na czynności, o których mowa w ust. 9, nie przysługuje odwołanie, </w:t>
      </w:r>
      <w:r w:rsidR="006537A6" w:rsidRPr="008D69BE">
        <w:rPr>
          <w:sz w:val="22"/>
        </w:rPr>
        <w:br/>
      </w:r>
      <w:r w:rsidRPr="008D69BE">
        <w:rPr>
          <w:sz w:val="22"/>
        </w:rPr>
        <w:t xml:space="preserve"> z zastrzeżeniem art. 180 ust. 2. </w:t>
      </w:r>
    </w:p>
    <w:p w:rsidR="00994B0A" w:rsidRDefault="00994B0A" w:rsidP="003309D6">
      <w:pPr>
        <w:ind w:left="0" w:right="518" w:firstLine="0"/>
      </w:pPr>
    </w:p>
    <w:p w:rsidR="008D69BE" w:rsidRPr="003309D6" w:rsidRDefault="00977283" w:rsidP="003309D6">
      <w:pPr>
        <w:pStyle w:val="Nagwek2"/>
        <w:ind w:left="399" w:right="509"/>
        <w:rPr>
          <w:b w:val="0"/>
          <w:u w:val="none"/>
        </w:rPr>
      </w:pPr>
      <w:r>
        <w:t>Rozdz. XXI. LISTA ZAŁĄCZNIKÓW</w:t>
      </w:r>
      <w:r>
        <w:rPr>
          <w:b w:val="0"/>
          <w:u w:val="none"/>
        </w:rPr>
        <w:t xml:space="preserve"> </w:t>
      </w:r>
      <w:bookmarkStart w:id="0" w:name="_GoBack"/>
      <w:bookmarkEnd w:id="0"/>
    </w:p>
    <w:p w:rsidR="00E17863" w:rsidRPr="008D69BE" w:rsidRDefault="00977283">
      <w:pPr>
        <w:ind w:left="389" w:right="518" w:firstLine="0"/>
        <w:rPr>
          <w:sz w:val="22"/>
        </w:rPr>
      </w:pPr>
      <w:r w:rsidRPr="008D69BE">
        <w:rPr>
          <w:sz w:val="22"/>
        </w:rPr>
        <w:t xml:space="preserve">Wymienione niżej załączniki stanowią integralną część SIWZ: </w:t>
      </w:r>
    </w:p>
    <w:p w:rsidR="00326008" w:rsidRPr="008D69BE" w:rsidRDefault="00326008">
      <w:pPr>
        <w:ind w:left="389" w:right="518" w:firstLine="0"/>
        <w:rPr>
          <w:sz w:val="22"/>
        </w:rPr>
      </w:pPr>
    </w:p>
    <w:p w:rsidR="00E17863" w:rsidRPr="008D69BE" w:rsidRDefault="00977283" w:rsidP="00643511">
      <w:pPr>
        <w:numPr>
          <w:ilvl w:val="0"/>
          <w:numId w:val="25"/>
        </w:numPr>
        <w:spacing w:after="24" w:line="252" w:lineRule="auto"/>
        <w:ind w:right="510" w:hanging="360"/>
        <w:rPr>
          <w:sz w:val="22"/>
        </w:rPr>
      </w:pPr>
      <w:r w:rsidRPr="008D69BE">
        <w:rPr>
          <w:i/>
          <w:sz w:val="22"/>
        </w:rPr>
        <w:t xml:space="preserve">Opis przedmiotu zamówienia - załącznik nr 1 do SIWZ. </w:t>
      </w:r>
    </w:p>
    <w:p w:rsidR="00E17863" w:rsidRPr="00416B85" w:rsidRDefault="00977283" w:rsidP="00643511">
      <w:pPr>
        <w:numPr>
          <w:ilvl w:val="0"/>
          <w:numId w:val="25"/>
        </w:numPr>
        <w:spacing w:after="24" w:line="252" w:lineRule="auto"/>
        <w:ind w:right="510" w:hanging="360"/>
        <w:rPr>
          <w:sz w:val="22"/>
        </w:rPr>
      </w:pPr>
      <w:r w:rsidRPr="008D69BE">
        <w:rPr>
          <w:i/>
          <w:sz w:val="22"/>
        </w:rPr>
        <w:t>Szczegółowa wycena oferty</w:t>
      </w:r>
      <w:r w:rsidR="00416B85">
        <w:rPr>
          <w:i/>
          <w:sz w:val="22"/>
        </w:rPr>
        <w:t xml:space="preserve"> dla części 1</w:t>
      </w:r>
      <w:r w:rsidRPr="008D69BE">
        <w:rPr>
          <w:i/>
          <w:sz w:val="22"/>
        </w:rPr>
        <w:t xml:space="preserve"> – </w:t>
      </w:r>
      <w:r w:rsidR="008D69BE">
        <w:rPr>
          <w:i/>
          <w:sz w:val="22"/>
        </w:rPr>
        <w:t>załącznik nr 2 do SIWZ</w:t>
      </w:r>
    </w:p>
    <w:p w:rsidR="00E17863" w:rsidRPr="008D69BE" w:rsidRDefault="00977283" w:rsidP="00643511">
      <w:pPr>
        <w:numPr>
          <w:ilvl w:val="0"/>
          <w:numId w:val="25"/>
        </w:numPr>
        <w:spacing w:after="24" w:line="252" w:lineRule="auto"/>
        <w:ind w:right="510" w:hanging="360"/>
        <w:rPr>
          <w:sz w:val="22"/>
        </w:rPr>
      </w:pPr>
      <w:r w:rsidRPr="008D69BE">
        <w:rPr>
          <w:i/>
          <w:sz w:val="22"/>
        </w:rPr>
        <w:t xml:space="preserve">Projekt umowy - załącznik nr 3 do SIWZ. </w:t>
      </w:r>
    </w:p>
    <w:p w:rsidR="00E17863" w:rsidRPr="008D69BE" w:rsidRDefault="00977283" w:rsidP="00643511">
      <w:pPr>
        <w:numPr>
          <w:ilvl w:val="0"/>
          <w:numId w:val="25"/>
        </w:numPr>
        <w:spacing w:after="24" w:line="252" w:lineRule="auto"/>
        <w:ind w:right="510" w:hanging="360"/>
        <w:rPr>
          <w:sz w:val="22"/>
        </w:rPr>
      </w:pPr>
      <w:r w:rsidRPr="008D69BE">
        <w:rPr>
          <w:i/>
          <w:sz w:val="22"/>
        </w:rPr>
        <w:t xml:space="preserve">Formularz ofertowy - załącznik nr 4 do SIWZ. </w:t>
      </w:r>
    </w:p>
    <w:p w:rsidR="00E17863" w:rsidRPr="008D69BE" w:rsidRDefault="008D69BE" w:rsidP="00643511">
      <w:pPr>
        <w:numPr>
          <w:ilvl w:val="0"/>
          <w:numId w:val="25"/>
        </w:numPr>
        <w:spacing w:after="24" w:line="252" w:lineRule="auto"/>
        <w:ind w:right="510" w:hanging="360"/>
        <w:rPr>
          <w:sz w:val="22"/>
        </w:rPr>
      </w:pPr>
      <w:r>
        <w:rPr>
          <w:i/>
          <w:sz w:val="22"/>
        </w:rPr>
        <w:t>Oświadczenie o braku podstaw do wykluczenia</w:t>
      </w:r>
      <w:r w:rsidR="00977283" w:rsidRPr="008D69BE">
        <w:rPr>
          <w:i/>
          <w:sz w:val="22"/>
        </w:rPr>
        <w:t xml:space="preserve"> - załącznik nr 5 do SIWZ. </w:t>
      </w:r>
    </w:p>
    <w:p w:rsidR="00E17863" w:rsidRPr="008D69BE" w:rsidRDefault="008D69BE" w:rsidP="00643511">
      <w:pPr>
        <w:numPr>
          <w:ilvl w:val="0"/>
          <w:numId w:val="25"/>
        </w:numPr>
        <w:spacing w:after="24" w:line="252" w:lineRule="auto"/>
        <w:ind w:right="510" w:hanging="360"/>
        <w:rPr>
          <w:sz w:val="22"/>
        </w:rPr>
      </w:pPr>
      <w:r>
        <w:rPr>
          <w:i/>
          <w:sz w:val="22"/>
        </w:rPr>
        <w:t>Oświadczenie o przynależności do grupy kapitałowej</w:t>
      </w:r>
      <w:r w:rsidR="00977283" w:rsidRPr="008D69BE">
        <w:rPr>
          <w:i/>
          <w:sz w:val="22"/>
        </w:rPr>
        <w:t xml:space="preserve"> - załącznik nr 6 do SIWZ. </w:t>
      </w:r>
    </w:p>
    <w:p w:rsidR="008D69BE" w:rsidRPr="008D69BE" w:rsidRDefault="008D69BE" w:rsidP="00643511">
      <w:pPr>
        <w:numPr>
          <w:ilvl w:val="0"/>
          <w:numId w:val="25"/>
        </w:numPr>
        <w:spacing w:after="24" w:line="252" w:lineRule="auto"/>
        <w:ind w:right="510" w:hanging="360"/>
        <w:rPr>
          <w:sz w:val="22"/>
        </w:rPr>
      </w:pPr>
      <w:r>
        <w:rPr>
          <w:i/>
          <w:sz w:val="22"/>
        </w:rPr>
        <w:t>Oświadczenie o wstępnym spełnieniu warunków udziału w postępowaniu- załącznik nr 7 do SIWZ</w:t>
      </w:r>
    </w:p>
    <w:p w:rsidR="00E17863" w:rsidRPr="008D69BE" w:rsidRDefault="00977283" w:rsidP="00643511">
      <w:pPr>
        <w:numPr>
          <w:ilvl w:val="0"/>
          <w:numId w:val="25"/>
        </w:numPr>
        <w:spacing w:after="24" w:line="252" w:lineRule="auto"/>
        <w:ind w:right="510" w:hanging="360"/>
        <w:rPr>
          <w:sz w:val="22"/>
        </w:rPr>
      </w:pPr>
      <w:r w:rsidRPr="008D69BE">
        <w:rPr>
          <w:i/>
          <w:sz w:val="22"/>
        </w:rPr>
        <w:t xml:space="preserve">Oświadczenie o braku podstaw do wykluczenia na podstawie art. 24 </w:t>
      </w:r>
    </w:p>
    <w:p w:rsidR="00E17863" w:rsidRPr="008D69BE" w:rsidRDefault="00977283" w:rsidP="006537A6">
      <w:pPr>
        <w:spacing w:after="24" w:line="252" w:lineRule="auto"/>
        <w:ind w:left="831" w:right="1205" w:firstLine="20"/>
        <w:rPr>
          <w:sz w:val="22"/>
        </w:rPr>
      </w:pPr>
      <w:r w:rsidRPr="008D69BE">
        <w:rPr>
          <w:i/>
          <w:sz w:val="22"/>
        </w:rPr>
        <w:t xml:space="preserve">ust. 1 pkt </w:t>
      </w:r>
      <w:r w:rsidR="00AD79E6">
        <w:rPr>
          <w:i/>
          <w:sz w:val="22"/>
        </w:rPr>
        <w:t>15</w:t>
      </w:r>
      <w:r w:rsidRPr="008D69BE">
        <w:rPr>
          <w:rFonts w:ascii="Times New Roman" w:eastAsia="Times New Roman" w:hAnsi="Times New Roman" w:cs="Times New Roman"/>
          <w:i/>
          <w:sz w:val="22"/>
        </w:rPr>
        <w:t xml:space="preserve"> </w:t>
      </w:r>
      <w:r w:rsidRPr="008D69BE">
        <w:rPr>
          <w:i/>
          <w:sz w:val="22"/>
        </w:rPr>
        <w:t xml:space="preserve">ustawy Pzp - załącznik nr </w:t>
      </w:r>
      <w:r w:rsidR="008D69BE">
        <w:rPr>
          <w:i/>
          <w:sz w:val="22"/>
        </w:rPr>
        <w:t xml:space="preserve">8 </w:t>
      </w:r>
      <w:r w:rsidRPr="008D69BE">
        <w:rPr>
          <w:i/>
          <w:sz w:val="22"/>
        </w:rPr>
        <w:t xml:space="preserve">do SIWZ. </w:t>
      </w:r>
    </w:p>
    <w:p w:rsidR="008D69BE" w:rsidRPr="008D69BE" w:rsidRDefault="00977283" w:rsidP="00643511">
      <w:pPr>
        <w:numPr>
          <w:ilvl w:val="0"/>
          <w:numId w:val="25"/>
        </w:numPr>
        <w:spacing w:after="0" w:line="252" w:lineRule="auto"/>
        <w:ind w:right="510" w:hanging="360"/>
        <w:rPr>
          <w:sz w:val="22"/>
        </w:rPr>
      </w:pPr>
      <w:r w:rsidRPr="008D69BE">
        <w:rPr>
          <w:i/>
          <w:sz w:val="22"/>
        </w:rPr>
        <w:t>Instrukcja składania ofert w formie elektronicznej - załącznik nr 9 do SIWZ</w:t>
      </w:r>
    </w:p>
    <w:p w:rsidR="00E17863" w:rsidRPr="008D69BE" w:rsidRDefault="002703F7" w:rsidP="00643511">
      <w:pPr>
        <w:numPr>
          <w:ilvl w:val="0"/>
          <w:numId w:val="25"/>
        </w:numPr>
        <w:spacing w:after="0" w:line="252" w:lineRule="auto"/>
        <w:ind w:right="510" w:hanging="360"/>
        <w:rPr>
          <w:sz w:val="22"/>
        </w:rPr>
      </w:pPr>
      <w:r>
        <w:rPr>
          <w:i/>
          <w:sz w:val="22"/>
        </w:rPr>
        <w:t>Miejsce dostaw.</w:t>
      </w:r>
    </w:p>
    <w:p w:rsidR="00E17863" w:rsidRDefault="00977283">
      <w:pPr>
        <w:spacing w:after="0" w:line="259" w:lineRule="auto"/>
        <w:ind w:left="831" w:firstLine="0"/>
        <w:jc w:val="left"/>
      </w:pPr>
      <w:r>
        <w:t xml:space="preserve"> </w:t>
      </w:r>
    </w:p>
    <w:p w:rsidR="00E17863" w:rsidRDefault="00977283">
      <w:pPr>
        <w:spacing w:after="0" w:line="259" w:lineRule="auto"/>
        <w:ind w:left="541" w:hanging="10"/>
        <w:jc w:val="left"/>
      </w:pPr>
      <w:r>
        <w:rPr>
          <w:i/>
          <w:sz w:val="20"/>
        </w:rPr>
        <w:t xml:space="preserve">Opracowała na podstawie dostarczonej dokumentacji: </w:t>
      </w:r>
      <w:r w:rsidR="002703F7">
        <w:rPr>
          <w:i/>
          <w:sz w:val="20"/>
        </w:rPr>
        <w:t>Agnieszka Pilecka</w:t>
      </w:r>
      <w:r w:rsidR="00553128">
        <w:rPr>
          <w:i/>
          <w:sz w:val="20"/>
        </w:rPr>
        <w:t xml:space="preserve"> </w:t>
      </w:r>
    </w:p>
    <w:p w:rsidR="00E17863" w:rsidRDefault="00977283">
      <w:pPr>
        <w:spacing w:after="18" w:line="259" w:lineRule="auto"/>
        <w:ind w:left="546" w:firstLine="0"/>
        <w:jc w:val="left"/>
        <w:rPr>
          <w:i/>
          <w:sz w:val="20"/>
        </w:rPr>
      </w:pPr>
      <w:r>
        <w:rPr>
          <w:i/>
          <w:sz w:val="20"/>
        </w:rPr>
        <w:t xml:space="preserve"> </w:t>
      </w:r>
    </w:p>
    <w:p w:rsidR="00EF34B9" w:rsidRDefault="00EF34B9">
      <w:pPr>
        <w:spacing w:after="18" w:line="259" w:lineRule="auto"/>
        <w:ind w:left="546" w:firstLine="0"/>
        <w:jc w:val="left"/>
      </w:pPr>
    </w:p>
    <w:p w:rsidR="00E17863" w:rsidRPr="00553128" w:rsidRDefault="00977283">
      <w:pPr>
        <w:spacing w:after="216" w:line="259" w:lineRule="auto"/>
        <w:ind w:left="541" w:hanging="10"/>
        <w:jc w:val="left"/>
        <w:rPr>
          <w:b/>
        </w:rPr>
      </w:pPr>
      <w:r w:rsidRPr="00553128">
        <w:rPr>
          <w:b/>
          <w:i/>
          <w:sz w:val="20"/>
          <w:u w:val="single" w:color="000000"/>
        </w:rPr>
        <w:t>Zapisy zgodne pod względem merytorycznym i technicznym</w:t>
      </w:r>
      <w:r w:rsidRPr="00553128">
        <w:rPr>
          <w:b/>
          <w:i/>
          <w:sz w:val="20"/>
        </w:rPr>
        <w:t xml:space="preserve"> </w:t>
      </w:r>
    </w:p>
    <w:p w:rsidR="00E17863" w:rsidRDefault="00977283" w:rsidP="00553128">
      <w:pPr>
        <w:spacing w:after="253" w:line="240" w:lineRule="auto"/>
        <w:ind w:left="546" w:firstLine="0"/>
        <w:jc w:val="left"/>
      </w:pPr>
      <w:r>
        <w:rPr>
          <w:i/>
          <w:sz w:val="20"/>
        </w:rPr>
        <w:t xml:space="preserve"> Akceptuję Sz</w:t>
      </w:r>
      <w:r w:rsidR="00553128">
        <w:rPr>
          <w:i/>
          <w:sz w:val="20"/>
        </w:rPr>
        <w:t>e</w:t>
      </w:r>
      <w:r>
        <w:rPr>
          <w:i/>
          <w:sz w:val="20"/>
        </w:rPr>
        <w:t xml:space="preserve">f Służby Żywnościowej ……………………………………………………… </w:t>
      </w:r>
    </w:p>
    <w:p w:rsidR="00E17863" w:rsidRDefault="00977283" w:rsidP="00553128">
      <w:pPr>
        <w:spacing w:after="253" w:line="240" w:lineRule="auto"/>
        <w:ind w:left="546" w:firstLine="0"/>
        <w:jc w:val="left"/>
      </w:pPr>
      <w:r>
        <w:rPr>
          <w:i/>
          <w:sz w:val="20"/>
        </w:rPr>
        <w:t xml:space="preserve"> Akceptacja Szefa Pionu Funkcyjnego………………………………………………………. </w:t>
      </w:r>
    </w:p>
    <w:p w:rsidR="00E17863" w:rsidRDefault="00977283" w:rsidP="00553128">
      <w:pPr>
        <w:spacing w:after="241" w:line="240" w:lineRule="auto"/>
        <w:ind w:left="546" w:firstLine="0"/>
        <w:jc w:val="left"/>
      </w:pPr>
      <w:r>
        <w:rPr>
          <w:i/>
          <w:sz w:val="20"/>
        </w:rPr>
        <w:t xml:space="preserve"> </w:t>
      </w:r>
    </w:p>
    <w:p w:rsidR="00E17863" w:rsidRDefault="00977283" w:rsidP="00553128">
      <w:pPr>
        <w:spacing w:after="253" w:line="240" w:lineRule="auto"/>
        <w:ind w:left="541" w:hanging="10"/>
        <w:jc w:val="left"/>
      </w:pPr>
      <w:r w:rsidRPr="00553128">
        <w:rPr>
          <w:b/>
          <w:i/>
          <w:sz w:val="20"/>
          <w:u w:val="single" w:color="000000"/>
        </w:rPr>
        <w:t>Zapisy zgodne z Prawem Zamówień Publicznych</w:t>
      </w:r>
      <w:r w:rsidRPr="00553128">
        <w:rPr>
          <w:b/>
          <w:i/>
          <w:sz w:val="20"/>
        </w:rPr>
        <w:t xml:space="preserve"> </w:t>
      </w:r>
    </w:p>
    <w:p w:rsidR="00E17863" w:rsidRDefault="00977283" w:rsidP="00553128">
      <w:pPr>
        <w:spacing w:after="217" w:line="240" w:lineRule="auto"/>
        <w:ind w:left="541" w:hanging="10"/>
        <w:jc w:val="left"/>
      </w:pPr>
      <w:r>
        <w:rPr>
          <w:i/>
          <w:sz w:val="20"/>
        </w:rPr>
        <w:t xml:space="preserve">Akceptuję Kierownik Sekcji Zamówień Publicznych …………………….……………… </w:t>
      </w:r>
    </w:p>
    <w:p w:rsidR="00E17863" w:rsidRDefault="00977283" w:rsidP="00553128">
      <w:pPr>
        <w:spacing w:after="16" w:line="240" w:lineRule="auto"/>
        <w:ind w:left="546" w:firstLine="0"/>
        <w:jc w:val="left"/>
      </w:pPr>
      <w:r>
        <w:rPr>
          <w:i/>
          <w:sz w:val="20"/>
        </w:rPr>
        <w:t xml:space="preserve"> </w:t>
      </w:r>
    </w:p>
    <w:p w:rsidR="00E17863" w:rsidRDefault="00977283" w:rsidP="00553128">
      <w:pPr>
        <w:spacing w:after="217" w:line="240" w:lineRule="auto"/>
        <w:ind w:left="541" w:hanging="10"/>
        <w:jc w:val="left"/>
      </w:pPr>
      <w:r>
        <w:rPr>
          <w:i/>
          <w:sz w:val="20"/>
        </w:rPr>
        <w:t xml:space="preserve">Akceptuję Radca Prawny ……………………………………………………………………. </w:t>
      </w:r>
    </w:p>
    <w:sectPr w:rsidR="00E17863" w:rsidSect="00977283">
      <w:headerReference w:type="even" r:id="rId19"/>
      <w:headerReference w:type="default" r:id="rId20"/>
      <w:footerReference w:type="even" r:id="rId21"/>
      <w:footerReference w:type="default" r:id="rId22"/>
      <w:headerReference w:type="first" r:id="rId23"/>
      <w:footerReference w:type="first" r:id="rId24"/>
      <w:pgSz w:w="11906" w:h="16838"/>
      <w:pgMar w:top="1054" w:right="1274" w:bottom="1423" w:left="158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88" w:rsidRDefault="00410F88">
      <w:pPr>
        <w:spacing w:after="0" w:line="240" w:lineRule="auto"/>
      </w:pPr>
      <w:r>
        <w:separator/>
      </w:r>
    </w:p>
  </w:endnote>
  <w:endnote w:type="continuationSeparator" w:id="0">
    <w:p w:rsidR="00410F88" w:rsidRDefault="0041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204F08">
    <w:pPr>
      <w:spacing w:after="0" w:line="259" w:lineRule="auto"/>
      <w:ind w:left="0" w:right="1207" w:firstLine="0"/>
      <w:jc w:val="right"/>
    </w:pPr>
    <w:r w:rsidRPr="00204F08">
      <w:fldChar w:fldCharType="begin"/>
    </w:r>
    <w:r w:rsidR="003309D6">
      <w:instrText xml:space="preserve"> PAGE   \* MERGEFORMAT </w:instrText>
    </w:r>
    <w:r w:rsidRPr="00204F08">
      <w:fldChar w:fldCharType="separate"/>
    </w:r>
    <w:r w:rsidR="003309D6">
      <w:rPr>
        <w:rFonts w:ascii="Times New Roman" w:eastAsia="Times New Roman" w:hAnsi="Times New Roman" w:cs="Times New Roman"/>
      </w:rPr>
      <w:t>2</w:t>
    </w:r>
    <w:r>
      <w:rPr>
        <w:rFonts w:ascii="Times New Roman" w:eastAsia="Times New Roman" w:hAnsi="Times New Roman" w:cs="Times New Roman"/>
      </w:rPr>
      <w:fldChar w:fldCharType="end"/>
    </w:r>
    <w:r w:rsidR="003309D6">
      <w:rPr>
        <w:rFonts w:ascii="Times New Roman" w:eastAsia="Times New Roman" w:hAnsi="Times New Roman" w:cs="Times New Roman"/>
      </w:rPr>
      <w:t>/</w:t>
    </w:r>
    <w:fldSimple w:instr=" NUMPAGES   \* MERGEFORMAT ">
      <w:r w:rsidR="003973AA" w:rsidRPr="003973AA">
        <w:rPr>
          <w:rFonts w:ascii="Times New Roman" w:eastAsia="Times New Roman" w:hAnsi="Times New Roman" w:cs="Times New Roman"/>
          <w:noProof/>
        </w:rPr>
        <w:t>24</w:t>
      </w:r>
    </w:fldSimple>
    <w:r w:rsidR="003309D6">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204F08">
    <w:pPr>
      <w:spacing w:after="0" w:line="259" w:lineRule="auto"/>
      <w:ind w:left="0" w:right="1207" w:firstLine="0"/>
      <w:jc w:val="right"/>
    </w:pPr>
    <w:r w:rsidRPr="00204F08">
      <w:fldChar w:fldCharType="begin"/>
    </w:r>
    <w:r w:rsidR="003309D6">
      <w:instrText xml:space="preserve"> PAGE   \* MERGEFORMAT </w:instrText>
    </w:r>
    <w:r w:rsidRPr="00204F08">
      <w:fldChar w:fldCharType="separate"/>
    </w:r>
    <w:r w:rsidR="003973AA" w:rsidRPr="003973AA">
      <w:rPr>
        <w:rFonts w:ascii="Times New Roman" w:eastAsia="Times New Roman" w:hAnsi="Times New Roman" w:cs="Times New Roman"/>
        <w:noProof/>
      </w:rPr>
      <w:t>14</w:t>
    </w:r>
    <w:r>
      <w:rPr>
        <w:rFonts w:ascii="Times New Roman" w:eastAsia="Times New Roman" w:hAnsi="Times New Roman" w:cs="Times New Roman"/>
      </w:rPr>
      <w:fldChar w:fldCharType="end"/>
    </w:r>
    <w:r w:rsidR="003309D6">
      <w:rPr>
        <w:rFonts w:ascii="Times New Roman" w:eastAsia="Times New Roman" w:hAnsi="Times New Roman" w:cs="Times New Roman"/>
      </w:rPr>
      <w:t>/</w:t>
    </w:r>
    <w:fldSimple w:instr=" NUMPAGES   \* MERGEFORMAT ">
      <w:r w:rsidR="003973AA" w:rsidRPr="003973AA">
        <w:rPr>
          <w:rFonts w:ascii="Times New Roman" w:eastAsia="Times New Roman" w:hAnsi="Times New Roman" w:cs="Times New Roman"/>
          <w:noProof/>
        </w:rPr>
        <w:t>24</w:t>
      </w:r>
    </w:fldSimple>
    <w:r w:rsidR="003309D6">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88" w:rsidRDefault="00410F88">
      <w:pPr>
        <w:spacing w:after="0" w:line="240" w:lineRule="auto"/>
      </w:pPr>
      <w:r>
        <w:separator/>
      </w:r>
    </w:p>
  </w:footnote>
  <w:footnote w:type="continuationSeparator" w:id="0">
    <w:p w:rsidR="00410F88" w:rsidRDefault="0041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261" w:line="259" w:lineRule="auto"/>
      <w:ind w:left="0" w:right="1205" w:firstLine="0"/>
      <w:jc w:val="right"/>
    </w:pPr>
    <w:r>
      <w:rPr>
        <w:i/>
        <w:sz w:val="18"/>
      </w:rPr>
      <w:t xml:space="preserve">Zp11/2020 </w:t>
    </w:r>
  </w:p>
  <w:p w:rsidR="003309D6" w:rsidRDefault="003309D6">
    <w:pPr>
      <w:spacing w:after="0" w:line="259" w:lineRule="auto"/>
      <w:ind w:left="546" w:firstLine="0"/>
      <w:jc w:val="left"/>
    </w:pP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261" w:line="259" w:lineRule="auto"/>
      <w:ind w:left="0" w:right="1205" w:firstLine="0"/>
      <w:jc w:val="right"/>
    </w:pPr>
    <w:r>
      <w:rPr>
        <w:i/>
        <w:sz w:val="18"/>
      </w:rPr>
      <w:t>Znak sprawy Zp_96</w:t>
    </w:r>
    <w:r w:rsidRPr="00246F57">
      <w:rPr>
        <w:i/>
        <w:sz w:val="18"/>
      </w:rPr>
      <w:t>/2020</w:t>
    </w:r>
  </w:p>
  <w:p w:rsidR="003309D6" w:rsidRDefault="003309D6">
    <w:pPr>
      <w:spacing w:after="0" w:line="259" w:lineRule="auto"/>
      <w:ind w:left="546" w:firstLine="0"/>
      <w:jc w:val="left"/>
    </w:pPr>
    <w:r>
      <w:rPr>
        <w:rFonts w:ascii="Times New Roman" w:eastAsia="Times New Roman" w:hAnsi="Times New Roman"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6" w:rsidRDefault="003309D6">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926"/>
    <w:multiLevelType w:val="hybridMultilevel"/>
    <w:tmpl w:val="4C6A1206"/>
    <w:lvl w:ilvl="0" w:tplc="547CAC62">
      <w:start w:val="5"/>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4AF16">
      <w:start w:val="1"/>
      <w:numFmt w:val="decimal"/>
      <w:lvlText w:val="%2)"/>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D87A1A">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C335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CD45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6EEB9E">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22820">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89D26">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1ACD5A">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53151A3"/>
    <w:multiLevelType w:val="hybridMultilevel"/>
    <w:tmpl w:val="AB263AFC"/>
    <w:lvl w:ilvl="0" w:tplc="6A1E949C">
      <w:start w:val="1"/>
      <w:numFmt w:val="decimal"/>
      <w:lvlText w:val="%1."/>
      <w:lvlJc w:val="left"/>
      <w:pPr>
        <w:ind w:left="749" w:hanging="360"/>
      </w:pPr>
      <w:rPr>
        <w:rFonts w:hint="default"/>
        <w:sz w:val="24"/>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
    <w:nsid w:val="06ED64D5"/>
    <w:multiLevelType w:val="hybridMultilevel"/>
    <w:tmpl w:val="19F66A62"/>
    <w:lvl w:ilvl="0" w:tplc="75607D92">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E9814">
      <w:start w:val="1"/>
      <w:numFmt w:val="decimal"/>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0F68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899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4B08C">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21F76">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4C0F2">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8400C">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289CE">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7A028B3"/>
    <w:multiLevelType w:val="hybridMultilevel"/>
    <w:tmpl w:val="1BC01B0C"/>
    <w:lvl w:ilvl="0" w:tplc="0E7AA962">
      <w:start w:val="1"/>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6D0A416">
      <w:start w:val="1"/>
      <w:numFmt w:val="lowerLetter"/>
      <w:lvlText w:val="%2"/>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3A0A3CE">
      <w:start w:val="1"/>
      <w:numFmt w:val="lowerRoman"/>
      <w:lvlText w:val="%3"/>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4E48F9C">
      <w:start w:val="1"/>
      <w:numFmt w:val="decimal"/>
      <w:lvlText w:val="%4"/>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93CD872">
      <w:start w:val="1"/>
      <w:numFmt w:val="lowerLetter"/>
      <w:lvlText w:val="%5"/>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E30956A">
      <w:start w:val="1"/>
      <w:numFmt w:val="lowerRoman"/>
      <w:lvlText w:val="%6"/>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0C2AC82">
      <w:start w:val="1"/>
      <w:numFmt w:val="decimal"/>
      <w:lvlText w:val="%7"/>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50ECEFC">
      <w:start w:val="1"/>
      <w:numFmt w:val="lowerLetter"/>
      <w:lvlText w:val="%8"/>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178FBFC">
      <w:start w:val="1"/>
      <w:numFmt w:val="lowerRoman"/>
      <w:lvlText w:val="%9"/>
      <w:lvlJc w:val="left"/>
      <w:pPr>
        <w:ind w:left="69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nsid w:val="0CCD554D"/>
    <w:multiLevelType w:val="hybridMultilevel"/>
    <w:tmpl w:val="D6565D90"/>
    <w:lvl w:ilvl="0" w:tplc="CFF6C52A">
      <w:start w:val="1"/>
      <w:numFmt w:val="decimal"/>
      <w:lvlText w:val="%1."/>
      <w:lvlJc w:val="left"/>
      <w:pPr>
        <w:tabs>
          <w:tab w:val="num" w:pos="0"/>
        </w:tabs>
        <w:ind w:left="360" w:hanging="360"/>
      </w:pPr>
      <w:rPr>
        <w:rFonts w:hint="default"/>
        <w:b w:val="0"/>
        <w:i w:val="0"/>
        <w:color w:val="auto"/>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F849B9"/>
    <w:multiLevelType w:val="hybridMultilevel"/>
    <w:tmpl w:val="E976E206"/>
    <w:lvl w:ilvl="0" w:tplc="8948EFA8">
      <w:start w:val="5"/>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65862">
      <w:start w:val="2"/>
      <w:numFmt w:val="decimal"/>
      <w:lvlText w:val="%2)"/>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3FF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CE865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04AD0">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ECFE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6C4B2">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0FFD4">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E46892">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05C53B9"/>
    <w:multiLevelType w:val="hybridMultilevel"/>
    <w:tmpl w:val="0F1865B2"/>
    <w:lvl w:ilvl="0" w:tplc="F3EAE894">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C691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8701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FAC76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8BE2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4A65F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EA739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026B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B8B6D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05F4707"/>
    <w:multiLevelType w:val="hybridMultilevel"/>
    <w:tmpl w:val="4ECC38AA"/>
    <w:lvl w:ilvl="0" w:tplc="38CEBCD8">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849D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6B8B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2D77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2585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29C5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A62B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8C9F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CDDA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1B16306"/>
    <w:multiLevelType w:val="hybridMultilevel"/>
    <w:tmpl w:val="75D633E2"/>
    <w:lvl w:ilvl="0" w:tplc="B8F41816">
      <w:start w:val="1"/>
      <w:numFmt w:val="decimal"/>
      <w:lvlText w:val="%1."/>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2831F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FC926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10EB1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92EB3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54D0A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0234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A235E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4C4C9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13C82455"/>
    <w:multiLevelType w:val="hybridMultilevel"/>
    <w:tmpl w:val="F038590A"/>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0">
    <w:nsid w:val="14D96D1A"/>
    <w:multiLevelType w:val="hybridMultilevel"/>
    <w:tmpl w:val="BDA633FE"/>
    <w:lvl w:ilvl="0" w:tplc="F5B017C2">
      <w:start w:val="1"/>
      <w:numFmt w:val="decimal"/>
      <w:lvlText w:val="%1."/>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846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839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28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22A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A8B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28BC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862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244C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137026E"/>
    <w:multiLevelType w:val="hybridMultilevel"/>
    <w:tmpl w:val="C7AE0BD2"/>
    <w:lvl w:ilvl="0" w:tplc="F36E44C6">
      <w:start w:val="1"/>
      <w:numFmt w:val="decimal"/>
      <w:lvlText w:val="%1)"/>
      <w:lvlJc w:val="left"/>
      <w:pPr>
        <w:ind w:left="1115"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6E2E3B"/>
    <w:multiLevelType w:val="hybridMultilevel"/>
    <w:tmpl w:val="173EF4E8"/>
    <w:lvl w:ilvl="0" w:tplc="F09069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88D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48E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A97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E4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28D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85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069A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236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F4D4BAD"/>
    <w:multiLevelType w:val="hybridMultilevel"/>
    <w:tmpl w:val="CF9ACE88"/>
    <w:lvl w:ilvl="0" w:tplc="F54CF500">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ECEC">
      <w:start w:val="1"/>
      <w:numFmt w:val="decimal"/>
      <w:lvlText w:val="%2)"/>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A61D0">
      <w:start w:val="1"/>
      <w:numFmt w:val="lowerLetter"/>
      <w:lvlText w:val="%3)"/>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61F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0246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451C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FEB98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20D7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22F39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7C54364"/>
    <w:multiLevelType w:val="hybridMultilevel"/>
    <w:tmpl w:val="076042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8543CE2"/>
    <w:multiLevelType w:val="hybridMultilevel"/>
    <w:tmpl w:val="DAE4F4B2"/>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6">
    <w:nsid w:val="3A7C6403"/>
    <w:multiLevelType w:val="hybridMultilevel"/>
    <w:tmpl w:val="386E62F2"/>
    <w:lvl w:ilvl="0" w:tplc="69A0A4E0">
      <w:start w:val="2"/>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09AE8">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AED2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A27D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EE04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5BB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6CC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A72B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92F15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C88664A"/>
    <w:multiLevelType w:val="hybridMultilevel"/>
    <w:tmpl w:val="F43400A2"/>
    <w:lvl w:ilvl="0" w:tplc="A3B27526">
      <w:start w:val="1"/>
      <w:numFmt w:val="lowerLetter"/>
      <w:lvlText w:val="%1)"/>
      <w:lvlJc w:val="left"/>
      <w:pPr>
        <w:ind w:left="14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9D4C8E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A649BDC">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C9A8D26">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8CF622E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E42D052">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9A4D2D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4D6E05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B9A3C5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7C6B81"/>
    <w:multiLevelType w:val="hybridMultilevel"/>
    <w:tmpl w:val="E9447D8E"/>
    <w:lvl w:ilvl="0" w:tplc="4DC03272">
      <w:start w:val="1"/>
      <w:numFmt w:val="decimal"/>
      <w:lvlText w:val="%1."/>
      <w:lvlJc w:val="left"/>
      <w:pPr>
        <w:ind w:left="7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3F82B5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2ACAC84">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DDE0B38">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B1EE34C">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F38D0CA">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FAC9E8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40AE23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DD8426E">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F8934A1"/>
    <w:multiLevelType w:val="hybridMultilevel"/>
    <w:tmpl w:val="4CD287D6"/>
    <w:lvl w:ilvl="0" w:tplc="988A7994">
      <w:start w:val="1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E0548">
      <w:start w:val="1"/>
      <w:numFmt w:val="decimal"/>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8224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80FB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0578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BC299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88C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C408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4485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5411B6D"/>
    <w:multiLevelType w:val="hybridMultilevel"/>
    <w:tmpl w:val="A748F8A8"/>
    <w:lvl w:ilvl="0" w:tplc="F612D94A">
      <w:start w:val="2"/>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A9F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284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CEFD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20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7ECE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3E52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83A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645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BAE27DA"/>
    <w:multiLevelType w:val="hybridMultilevel"/>
    <w:tmpl w:val="0A98EC90"/>
    <w:lvl w:ilvl="0" w:tplc="F6E42BA0">
      <w:start w:val="1"/>
      <w:numFmt w:val="bullet"/>
      <w:lvlText w:val="•"/>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35CFE1E">
      <w:start w:val="1"/>
      <w:numFmt w:val="bullet"/>
      <w:lvlText w:val="-"/>
      <w:lvlJc w:val="left"/>
      <w:pPr>
        <w:ind w:left="183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5483D64">
      <w:start w:val="1"/>
      <w:numFmt w:val="bullet"/>
      <w:lvlText w:val="▪"/>
      <w:lvlJc w:val="left"/>
      <w:pPr>
        <w:ind w:left="18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69C3344">
      <w:start w:val="1"/>
      <w:numFmt w:val="bullet"/>
      <w:lvlText w:val="•"/>
      <w:lvlJc w:val="left"/>
      <w:pPr>
        <w:ind w:left="25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6E6E72">
      <w:start w:val="1"/>
      <w:numFmt w:val="bullet"/>
      <w:lvlText w:val="o"/>
      <w:lvlJc w:val="left"/>
      <w:pPr>
        <w:ind w:left="33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0DA52FC">
      <w:start w:val="1"/>
      <w:numFmt w:val="bullet"/>
      <w:lvlText w:val="▪"/>
      <w:lvlJc w:val="left"/>
      <w:pPr>
        <w:ind w:left="40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CEA82B2">
      <w:start w:val="1"/>
      <w:numFmt w:val="bullet"/>
      <w:lvlText w:val="•"/>
      <w:lvlJc w:val="left"/>
      <w:pPr>
        <w:ind w:left="47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928EB82">
      <w:start w:val="1"/>
      <w:numFmt w:val="bullet"/>
      <w:lvlText w:val="o"/>
      <w:lvlJc w:val="left"/>
      <w:pPr>
        <w:ind w:left="54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DCAFA66">
      <w:start w:val="1"/>
      <w:numFmt w:val="bullet"/>
      <w:lvlText w:val="▪"/>
      <w:lvlJc w:val="left"/>
      <w:pPr>
        <w:ind w:left="61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2">
    <w:nsid w:val="4EB132C4"/>
    <w:multiLevelType w:val="hybridMultilevel"/>
    <w:tmpl w:val="3C54BA76"/>
    <w:lvl w:ilvl="0" w:tplc="C472F382">
      <w:start w:val="1"/>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4FA6A">
      <w:start w:val="3"/>
      <w:numFmt w:val="decimal"/>
      <w:lvlText w:val="%2)"/>
      <w:lvlJc w:val="left"/>
      <w:pPr>
        <w:ind w:left="1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08C1C">
      <w:start w:val="1"/>
      <w:numFmt w:val="lowerRoman"/>
      <w:lvlText w:val="%3"/>
      <w:lvlJc w:val="left"/>
      <w:pPr>
        <w:ind w:left="1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32D300">
      <w:start w:val="1"/>
      <w:numFmt w:val="decimal"/>
      <w:lvlText w:val="%4"/>
      <w:lvlJc w:val="left"/>
      <w:pPr>
        <w:ind w:left="2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2914E">
      <w:start w:val="1"/>
      <w:numFmt w:val="lowerLetter"/>
      <w:lvlText w:val="%5"/>
      <w:lvlJc w:val="left"/>
      <w:pPr>
        <w:ind w:left="2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03998">
      <w:start w:val="1"/>
      <w:numFmt w:val="lowerRoman"/>
      <w:lvlText w:val="%6"/>
      <w:lvlJc w:val="left"/>
      <w:pPr>
        <w:ind w:left="3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028FC">
      <w:start w:val="1"/>
      <w:numFmt w:val="decimal"/>
      <w:lvlText w:val="%7"/>
      <w:lvlJc w:val="left"/>
      <w:pPr>
        <w:ind w:left="4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CB080">
      <w:start w:val="1"/>
      <w:numFmt w:val="lowerLetter"/>
      <w:lvlText w:val="%8"/>
      <w:lvlJc w:val="left"/>
      <w:pPr>
        <w:ind w:left="4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4B960">
      <w:start w:val="1"/>
      <w:numFmt w:val="lowerRoman"/>
      <w:lvlText w:val="%9"/>
      <w:lvlJc w:val="left"/>
      <w:pPr>
        <w:ind w:left="5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3CE4CB5"/>
    <w:multiLevelType w:val="hybridMultilevel"/>
    <w:tmpl w:val="FFECC096"/>
    <w:lvl w:ilvl="0" w:tplc="D480E496">
      <w:start w:val="18"/>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C2E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3E22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FABC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69C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28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6C72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0A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EE43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9BC4185"/>
    <w:multiLevelType w:val="hybridMultilevel"/>
    <w:tmpl w:val="A442005C"/>
    <w:lvl w:ilvl="0" w:tplc="043CAD96">
      <w:start w:val="3"/>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CCC3C34">
      <w:start w:val="1"/>
      <w:numFmt w:val="lowerLetter"/>
      <w:lvlText w:val="%2"/>
      <w:lvlJc w:val="left"/>
      <w:pPr>
        <w:ind w:left="1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A126BD0">
      <w:start w:val="1"/>
      <w:numFmt w:val="lowerRoman"/>
      <w:lvlText w:val="%3"/>
      <w:lvlJc w:val="left"/>
      <w:pPr>
        <w:ind w:left="19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B0C1582">
      <w:start w:val="1"/>
      <w:numFmt w:val="decimal"/>
      <w:lvlText w:val="%4"/>
      <w:lvlJc w:val="left"/>
      <w:pPr>
        <w:ind w:left="26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2583E4C">
      <w:start w:val="1"/>
      <w:numFmt w:val="lowerLetter"/>
      <w:lvlText w:val="%5"/>
      <w:lvlJc w:val="left"/>
      <w:pPr>
        <w:ind w:left="34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33AB96A">
      <w:start w:val="1"/>
      <w:numFmt w:val="lowerRoman"/>
      <w:lvlText w:val="%6"/>
      <w:lvlJc w:val="left"/>
      <w:pPr>
        <w:ind w:left="41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7C69988">
      <w:start w:val="1"/>
      <w:numFmt w:val="decimal"/>
      <w:lvlText w:val="%7"/>
      <w:lvlJc w:val="left"/>
      <w:pPr>
        <w:ind w:left="4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BDA99CE">
      <w:start w:val="1"/>
      <w:numFmt w:val="lowerLetter"/>
      <w:lvlText w:val="%8"/>
      <w:lvlJc w:val="left"/>
      <w:pPr>
        <w:ind w:left="55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B747972">
      <w:start w:val="1"/>
      <w:numFmt w:val="lowerRoman"/>
      <w:lvlText w:val="%9"/>
      <w:lvlJc w:val="left"/>
      <w:pPr>
        <w:ind w:left="62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5">
    <w:nsid w:val="645A223B"/>
    <w:multiLevelType w:val="hybridMultilevel"/>
    <w:tmpl w:val="D514E90E"/>
    <w:lvl w:ilvl="0" w:tplc="6C9C09F8">
      <w:start w:val="1"/>
      <w:numFmt w:val="decimal"/>
      <w:lvlText w:val="%1)"/>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7BDE">
      <w:start w:val="1"/>
      <w:numFmt w:val="lowerLetter"/>
      <w:lvlText w:val="%2"/>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363DFC">
      <w:start w:val="1"/>
      <w:numFmt w:val="lowerRoman"/>
      <w:lvlText w:val="%3"/>
      <w:lvlJc w:val="left"/>
      <w:pPr>
        <w:ind w:left="2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CBB50">
      <w:start w:val="1"/>
      <w:numFmt w:val="decimal"/>
      <w:lvlText w:val="%4"/>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3882">
      <w:start w:val="1"/>
      <w:numFmt w:val="lowerLetter"/>
      <w:lvlText w:val="%5"/>
      <w:lvlJc w:val="left"/>
      <w:pPr>
        <w:ind w:left="3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B69266">
      <w:start w:val="1"/>
      <w:numFmt w:val="lowerRoman"/>
      <w:lvlText w:val="%6"/>
      <w:lvlJc w:val="left"/>
      <w:pPr>
        <w:ind w:left="4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3CCFEA">
      <w:start w:val="1"/>
      <w:numFmt w:val="decimal"/>
      <w:lvlText w:val="%7"/>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3098">
      <w:start w:val="1"/>
      <w:numFmt w:val="lowerLetter"/>
      <w:lvlText w:val="%8"/>
      <w:lvlJc w:val="left"/>
      <w:pPr>
        <w:ind w:left="5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32D306">
      <w:start w:val="1"/>
      <w:numFmt w:val="lowerRoman"/>
      <w:lvlText w:val="%9"/>
      <w:lvlJc w:val="left"/>
      <w:pPr>
        <w:ind w:left="6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6581946"/>
    <w:multiLevelType w:val="hybridMultilevel"/>
    <w:tmpl w:val="BEDED112"/>
    <w:lvl w:ilvl="0" w:tplc="3A08996E">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87432">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E0686">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62B76">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29D92">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AF0E6">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873DE">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60324">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06C918">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ACB427A"/>
    <w:multiLevelType w:val="hybridMultilevel"/>
    <w:tmpl w:val="648E1E90"/>
    <w:lvl w:ilvl="0" w:tplc="D702EE58">
      <w:start w:val="1"/>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ABA3C">
      <w:start w:val="2"/>
      <w:numFmt w:val="decimal"/>
      <w:lvlText w:val="%2)"/>
      <w:lvlJc w:val="left"/>
      <w:pPr>
        <w:ind w:left="7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3E4427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89D8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16A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76D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20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833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698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DE826A6"/>
    <w:multiLevelType w:val="hybridMultilevel"/>
    <w:tmpl w:val="9758AFCA"/>
    <w:lvl w:ilvl="0" w:tplc="8BFA8A9A">
      <w:start w:val="1"/>
      <w:numFmt w:val="decimal"/>
      <w:lvlText w:val="%1)"/>
      <w:lvlJc w:val="left"/>
      <w:pPr>
        <w:tabs>
          <w:tab w:val="num" w:pos="720"/>
        </w:tabs>
        <w:ind w:left="720" w:hanging="360"/>
      </w:pPr>
      <w:rPr>
        <w:rFonts w:ascii="Arial" w:eastAsia="Times New Roman" w:hAnsi="Arial"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2643AA9"/>
    <w:multiLevelType w:val="hybridMultilevel"/>
    <w:tmpl w:val="1E422248"/>
    <w:lvl w:ilvl="0" w:tplc="8B42EDB0">
      <w:start w:val="4"/>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DCE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A51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619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407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06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0F4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7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472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30E23DE"/>
    <w:multiLevelType w:val="hybridMultilevel"/>
    <w:tmpl w:val="5A028D8A"/>
    <w:lvl w:ilvl="0" w:tplc="78105BA2">
      <w:start w:val="2"/>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4162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2F8A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A700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E32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68F9D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24011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A4F9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EBD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73211630"/>
    <w:multiLevelType w:val="hybridMultilevel"/>
    <w:tmpl w:val="8684F3AC"/>
    <w:lvl w:ilvl="0" w:tplc="B782AC14">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A82CE">
      <w:start w:val="1"/>
      <w:numFmt w:val="decimal"/>
      <w:lvlText w:val="%2)"/>
      <w:lvlJc w:val="left"/>
      <w:pPr>
        <w:ind w:left="1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E9F2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6EF664">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4A0F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A0B14">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CAFFBA">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CBA8">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4A97F6">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79770FDA"/>
    <w:multiLevelType w:val="hybridMultilevel"/>
    <w:tmpl w:val="EB8E488C"/>
    <w:lvl w:ilvl="0" w:tplc="0052C082">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26"/>
  </w:num>
  <w:num w:numId="3">
    <w:abstractNumId w:val="10"/>
  </w:num>
  <w:num w:numId="4">
    <w:abstractNumId w:val="3"/>
  </w:num>
  <w:num w:numId="5">
    <w:abstractNumId w:val="21"/>
  </w:num>
  <w:num w:numId="6">
    <w:abstractNumId w:val="24"/>
  </w:num>
  <w:num w:numId="7">
    <w:abstractNumId w:val="17"/>
  </w:num>
  <w:num w:numId="8">
    <w:abstractNumId w:val="16"/>
  </w:num>
  <w:num w:numId="9">
    <w:abstractNumId w:val="30"/>
  </w:num>
  <w:num w:numId="10">
    <w:abstractNumId w:val="25"/>
  </w:num>
  <w:num w:numId="11">
    <w:abstractNumId w:val="0"/>
  </w:num>
  <w:num w:numId="12">
    <w:abstractNumId w:val="2"/>
  </w:num>
  <w:num w:numId="13">
    <w:abstractNumId w:val="7"/>
  </w:num>
  <w:num w:numId="14">
    <w:abstractNumId w:val="13"/>
  </w:num>
  <w:num w:numId="15">
    <w:abstractNumId w:val="19"/>
  </w:num>
  <w:num w:numId="16">
    <w:abstractNumId w:val="23"/>
  </w:num>
  <w:num w:numId="17">
    <w:abstractNumId w:val="20"/>
  </w:num>
  <w:num w:numId="18">
    <w:abstractNumId w:val="5"/>
  </w:num>
  <w:num w:numId="19">
    <w:abstractNumId w:val="8"/>
  </w:num>
  <w:num w:numId="20">
    <w:abstractNumId w:val="31"/>
  </w:num>
  <w:num w:numId="21">
    <w:abstractNumId w:val="12"/>
  </w:num>
  <w:num w:numId="22">
    <w:abstractNumId w:val="22"/>
  </w:num>
  <w:num w:numId="23">
    <w:abstractNumId w:val="27"/>
  </w:num>
  <w:num w:numId="24">
    <w:abstractNumId w:val="29"/>
  </w:num>
  <w:num w:numId="25">
    <w:abstractNumId w:val="18"/>
  </w:num>
  <w:num w:numId="26">
    <w:abstractNumId w:val="11"/>
  </w:num>
  <w:num w:numId="27">
    <w:abstractNumId w:val="1"/>
  </w:num>
  <w:num w:numId="28">
    <w:abstractNumId w:val="28"/>
  </w:num>
  <w:num w:numId="29">
    <w:abstractNumId w:val="4"/>
  </w:num>
  <w:num w:numId="30">
    <w:abstractNumId w:val="14"/>
  </w:num>
  <w:num w:numId="31">
    <w:abstractNumId w:val="9"/>
  </w:num>
  <w:num w:numId="32">
    <w:abstractNumId w:val="32"/>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useFELayout/>
  </w:compat>
  <w:rsids>
    <w:rsidRoot w:val="00E17863"/>
    <w:rsid w:val="00003E55"/>
    <w:rsid w:val="00050FC7"/>
    <w:rsid w:val="00071844"/>
    <w:rsid w:val="000F1261"/>
    <w:rsid w:val="001453DD"/>
    <w:rsid w:val="00175944"/>
    <w:rsid w:val="00187133"/>
    <w:rsid w:val="001C22EE"/>
    <w:rsid w:val="001D0A5A"/>
    <w:rsid w:val="001E7941"/>
    <w:rsid w:val="001F0556"/>
    <w:rsid w:val="001F64E1"/>
    <w:rsid w:val="002040C4"/>
    <w:rsid w:val="00204F08"/>
    <w:rsid w:val="00205CEE"/>
    <w:rsid w:val="00215B1A"/>
    <w:rsid w:val="002264BF"/>
    <w:rsid w:val="00244A1E"/>
    <w:rsid w:val="00246DC8"/>
    <w:rsid w:val="00246F57"/>
    <w:rsid w:val="0026413E"/>
    <w:rsid w:val="002703F7"/>
    <w:rsid w:val="002B2CD3"/>
    <w:rsid w:val="002D789C"/>
    <w:rsid w:val="002F6628"/>
    <w:rsid w:val="00303FCB"/>
    <w:rsid w:val="00326008"/>
    <w:rsid w:val="003309D6"/>
    <w:rsid w:val="00361399"/>
    <w:rsid w:val="003973AA"/>
    <w:rsid w:val="003D46E5"/>
    <w:rsid w:val="003F34C6"/>
    <w:rsid w:val="00410F88"/>
    <w:rsid w:val="0041681A"/>
    <w:rsid w:val="00416B85"/>
    <w:rsid w:val="00427E44"/>
    <w:rsid w:val="00433E3F"/>
    <w:rsid w:val="00445677"/>
    <w:rsid w:val="0045090D"/>
    <w:rsid w:val="004560B4"/>
    <w:rsid w:val="0048231C"/>
    <w:rsid w:val="004A10D9"/>
    <w:rsid w:val="004A4704"/>
    <w:rsid w:val="004F303E"/>
    <w:rsid w:val="004F47BF"/>
    <w:rsid w:val="00506352"/>
    <w:rsid w:val="00513700"/>
    <w:rsid w:val="005137B3"/>
    <w:rsid w:val="0051644A"/>
    <w:rsid w:val="00516D0D"/>
    <w:rsid w:val="00545EAD"/>
    <w:rsid w:val="00547345"/>
    <w:rsid w:val="00553128"/>
    <w:rsid w:val="00555901"/>
    <w:rsid w:val="00555BFA"/>
    <w:rsid w:val="005961D3"/>
    <w:rsid w:val="005D11F0"/>
    <w:rsid w:val="005E16A8"/>
    <w:rsid w:val="005E19F8"/>
    <w:rsid w:val="005F353D"/>
    <w:rsid w:val="00614E1A"/>
    <w:rsid w:val="00643511"/>
    <w:rsid w:val="00646EED"/>
    <w:rsid w:val="00651D51"/>
    <w:rsid w:val="006537A6"/>
    <w:rsid w:val="006B0B31"/>
    <w:rsid w:val="006E23B3"/>
    <w:rsid w:val="007105C7"/>
    <w:rsid w:val="00715D33"/>
    <w:rsid w:val="00730955"/>
    <w:rsid w:val="00732744"/>
    <w:rsid w:val="00751122"/>
    <w:rsid w:val="00781574"/>
    <w:rsid w:val="007A766A"/>
    <w:rsid w:val="007B332D"/>
    <w:rsid w:val="0081456F"/>
    <w:rsid w:val="00844A9E"/>
    <w:rsid w:val="00864274"/>
    <w:rsid w:val="008A3E4D"/>
    <w:rsid w:val="008D69BE"/>
    <w:rsid w:val="008E7A92"/>
    <w:rsid w:val="0090524D"/>
    <w:rsid w:val="00957ACA"/>
    <w:rsid w:val="00962522"/>
    <w:rsid w:val="00977283"/>
    <w:rsid w:val="00987A97"/>
    <w:rsid w:val="00993B54"/>
    <w:rsid w:val="00994B0A"/>
    <w:rsid w:val="00996784"/>
    <w:rsid w:val="00A120C9"/>
    <w:rsid w:val="00A13BB3"/>
    <w:rsid w:val="00A13E59"/>
    <w:rsid w:val="00A23A99"/>
    <w:rsid w:val="00AD79E6"/>
    <w:rsid w:val="00AE4076"/>
    <w:rsid w:val="00B414E8"/>
    <w:rsid w:val="00B84483"/>
    <w:rsid w:val="00B92153"/>
    <w:rsid w:val="00B9387E"/>
    <w:rsid w:val="00B942DB"/>
    <w:rsid w:val="00BF7F9F"/>
    <w:rsid w:val="00C236A3"/>
    <w:rsid w:val="00C515D5"/>
    <w:rsid w:val="00C63908"/>
    <w:rsid w:val="00CA11BF"/>
    <w:rsid w:val="00D127D4"/>
    <w:rsid w:val="00D3383A"/>
    <w:rsid w:val="00D34883"/>
    <w:rsid w:val="00D3799E"/>
    <w:rsid w:val="00D4691F"/>
    <w:rsid w:val="00D62216"/>
    <w:rsid w:val="00D77319"/>
    <w:rsid w:val="00D84C4E"/>
    <w:rsid w:val="00D9216E"/>
    <w:rsid w:val="00DB6BCC"/>
    <w:rsid w:val="00DC22FE"/>
    <w:rsid w:val="00DD5107"/>
    <w:rsid w:val="00DD6966"/>
    <w:rsid w:val="00DE1C75"/>
    <w:rsid w:val="00E047D7"/>
    <w:rsid w:val="00E07562"/>
    <w:rsid w:val="00E17863"/>
    <w:rsid w:val="00E93525"/>
    <w:rsid w:val="00EA78FD"/>
    <w:rsid w:val="00EE3B5F"/>
    <w:rsid w:val="00EF34B9"/>
    <w:rsid w:val="00F14B12"/>
    <w:rsid w:val="00F46A27"/>
    <w:rsid w:val="00F53DFA"/>
    <w:rsid w:val="00F75228"/>
    <w:rsid w:val="00FA3CD3"/>
    <w:rsid w:val="00FB25B3"/>
    <w:rsid w:val="00FD11BB"/>
    <w:rsid w:val="00FD3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5B3"/>
    <w:pPr>
      <w:spacing w:after="15" w:line="261" w:lineRule="auto"/>
      <w:ind w:left="380" w:hanging="351"/>
      <w:jc w:val="both"/>
    </w:pPr>
    <w:rPr>
      <w:rFonts w:ascii="Arial" w:eastAsia="Arial" w:hAnsi="Arial" w:cs="Arial"/>
      <w:color w:val="000000"/>
      <w:sz w:val="24"/>
    </w:rPr>
  </w:style>
  <w:style w:type="paragraph" w:styleId="Nagwek1">
    <w:name w:val="heading 1"/>
    <w:next w:val="Normalny"/>
    <w:link w:val="Nagwek1Znak"/>
    <w:uiPriority w:val="9"/>
    <w:unhideWhenUsed/>
    <w:qFormat/>
    <w:rsid w:val="00FB25B3"/>
    <w:pPr>
      <w:keepNext/>
      <w:keepLines/>
      <w:spacing w:after="0" w:line="277" w:lineRule="auto"/>
      <w:ind w:left="3074" w:hanging="1213"/>
      <w:outlineLvl w:val="0"/>
    </w:pPr>
    <w:rPr>
      <w:rFonts w:ascii="Arial" w:eastAsia="Arial" w:hAnsi="Arial" w:cs="Arial"/>
      <w:color w:val="000000"/>
      <w:sz w:val="48"/>
    </w:rPr>
  </w:style>
  <w:style w:type="paragraph" w:styleId="Nagwek2">
    <w:name w:val="heading 2"/>
    <w:next w:val="Normalny"/>
    <w:link w:val="Nagwek2Znak"/>
    <w:uiPriority w:val="9"/>
    <w:unhideWhenUsed/>
    <w:qFormat/>
    <w:rsid w:val="00FB25B3"/>
    <w:pPr>
      <w:keepNext/>
      <w:keepLines/>
      <w:spacing w:after="11" w:line="252" w:lineRule="auto"/>
      <w:ind w:left="556" w:hanging="10"/>
      <w:jc w:val="both"/>
      <w:outlineLvl w:val="1"/>
    </w:pPr>
    <w:rPr>
      <w:rFonts w:ascii="Arial" w:eastAsia="Arial" w:hAnsi="Arial" w:cs="Arial"/>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25B3"/>
    <w:rPr>
      <w:rFonts w:ascii="Arial" w:eastAsia="Arial" w:hAnsi="Arial" w:cs="Arial"/>
      <w:b/>
      <w:color w:val="000000"/>
      <w:sz w:val="24"/>
      <w:u w:val="single" w:color="000000"/>
    </w:rPr>
  </w:style>
  <w:style w:type="character" w:customStyle="1" w:styleId="Nagwek1Znak">
    <w:name w:val="Nagłówek 1 Znak"/>
    <w:link w:val="Nagwek1"/>
    <w:rsid w:val="00FB25B3"/>
    <w:rPr>
      <w:rFonts w:ascii="Arial" w:eastAsia="Arial" w:hAnsi="Arial" w:cs="Arial"/>
      <w:color w:val="000000"/>
      <w:sz w:val="48"/>
    </w:rPr>
  </w:style>
  <w:style w:type="table" w:customStyle="1" w:styleId="TableGrid">
    <w:name w:val="TableGrid"/>
    <w:rsid w:val="00FB25B3"/>
    <w:pPr>
      <w:spacing w:after="0" w:line="240" w:lineRule="auto"/>
    </w:pPr>
    <w:tblPr>
      <w:tblCellMar>
        <w:top w:w="0" w:type="dxa"/>
        <w:left w:w="0" w:type="dxa"/>
        <w:bottom w:w="0" w:type="dxa"/>
        <w:right w:w="0" w:type="dxa"/>
      </w:tblCellMar>
    </w:tblPr>
  </w:style>
  <w:style w:type="character" w:styleId="Hipercze">
    <w:name w:val="Hyperlink"/>
    <w:uiPriority w:val="99"/>
    <w:unhideWhenUsed/>
    <w:rsid w:val="0026413E"/>
    <w:rPr>
      <w:color w:val="0000FF"/>
      <w:u w:val="single"/>
    </w:rPr>
  </w:style>
  <w:style w:type="paragraph" w:styleId="NormalnyWeb">
    <w:name w:val="Normal (Web)"/>
    <w:basedOn w:val="Normalny"/>
    <w:rsid w:val="0026413E"/>
    <w:pPr>
      <w:spacing w:before="100" w:beforeAutospacing="1" w:after="119" w:line="240" w:lineRule="auto"/>
      <w:ind w:left="0" w:firstLine="0"/>
      <w:jc w:val="left"/>
    </w:pPr>
    <w:rPr>
      <w:rFonts w:ascii="Times New Roman" w:eastAsia="Times New Roman" w:hAnsi="Times New Roman" w:cs="Times New Roman"/>
      <w:color w:val="auto"/>
      <w:szCs w:val="24"/>
    </w:rPr>
  </w:style>
  <w:style w:type="paragraph" w:styleId="Akapitzlist">
    <w:name w:val="List Paragraph"/>
    <w:basedOn w:val="Normalny"/>
    <w:uiPriority w:val="34"/>
    <w:qFormat/>
    <w:rsid w:val="00427E44"/>
    <w:pPr>
      <w:ind w:left="720"/>
      <w:contextualSpacing/>
    </w:pPr>
  </w:style>
  <w:style w:type="paragraph" w:styleId="Tekstdymka">
    <w:name w:val="Balloon Text"/>
    <w:basedOn w:val="Normalny"/>
    <w:link w:val="TekstdymkaZnak"/>
    <w:uiPriority w:val="99"/>
    <w:semiHidden/>
    <w:unhideWhenUsed/>
    <w:rsid w:val="0061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E1A"/>
    <w:rPr>
      <w:rFonts w:ascii="Tahoma" w:eastAsia="Arial" w:hAnsi="Tahoma" w:cs="Tahoma"/>
      <w:color w:val="000000"/>
      <w:sz w:val="16"/>
      <w:szCs w:val="16"/>
    </w:rPr>
  </w:style>
  <w:style w:type="paragraph" w:styleId="Tekstpodstawowywcity3">
    <w:name w:val="Body Text Indent 3"/>
    <w:basedOn w:val="Normalny"/>
    <w:link w:val="Tekstpodstawowywcity3Znak"/>
    <w:rsid w:val="001453DD"/>
    <w:pPr>
      <w:spacing w:after="120" w:line="240" w:lineRule="auto"/>
      <w:ind w:left="283" w:firstLine="0"/>
      <w:jc w:val="left"/>
    </w:pPr>
    <w:rPr>
      <w:rFonts w:ascii="Times New Roman" w:eastAsia="Times New Roman" w:hAnsi="Times New Roman" w:cs="Times New Roman"/>
      <w:color w:val="auto"/>
      <w:sz w:val="16"/>
      <w:szCs w:val="16"/>
      <w:lang w:eastAsia="en-US"/>
    </w:rPr>
  </w:style>
  <w:style w:type="character" w:customStyle="1" w:styleId="Tekstpodstawowywcity3Znak">
    <w:name w:val="Tekst podstawowy wcięty 3 Znak"/>
    <w:basedOn w:val="Domylnaczcionkaakapitu"/>
    <w:link w:val="Tekstpodstawowywcity3"/>
    <w:rsid w:val="001453DD"/>
    <w:rPr>
      <w:rFonts w:ascii="Times New Roman" w:eastAsia="Times New Roman" w:hAnsi="Times New Roman" w:cs="Times New Roman"/>
      <w:sz w:val="16"/>
      <w:szCs w:val="16"/>
      <w:lang w:eastAsia="en-US"/>
    </w:rPr>
  </w:style>
  <w:style w:type="character" w:styleId="Odwoaniedokomentarza">
    <w:name w:val="annotation reference"/>
    <w:basedOn w:val="Domylnaczcionkaakapitu"/>
    <w:uiPriority w:val="99"/>
    <w:semiHidden/>
    <w:unhideWhenUsed/>
    <w:rsid w:val="001E7941"/>
    <w:rPr>
      <w:sz w:val="16"/>
      <w:szCs w:val="16"/>
    </w:rPr>
  </w:style>
  <w:style w:type="paragraph" w:styleId="Tekstkomentarza">
    <w:name w:val="annotation text"/>
    <w:basedOn w:val="Normalny"/>
    <w:link w:val="TekstkomentarzaZnak"/>
    <w:uiPriority w:val="99"/>
    <w:semiHidden/>
    <w:unhideWhenUsed/>
    <w:rsid w:val="001E79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941"/>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1E7941"/>
    <w:rPr>
      <w:b/>
      <w:bCs/>
    </w:rPr>
  </w:style>
  <w:style w:type="character" w:customStyle="1" w:styleId="TematkomentarzaZnak">
    <w:name w:val="Temat komentarza Znak"/>
    <w:basedOn w:val="TekstkomentarzaZnak"/>
    <w:link w:val="Tematkomentarza"/>
    <w:uiPriority w:val="99"/>
    <w:semiHidden/>
    <w:rsid w:val="001E7941"/>
    <w:rPr>
      <w:b/>
      <w:bCs/>
    </w:rPr>
  </w:style>
  <w:style w:type="paragraph" w:styleId="Bezodstpw">
    <w:name w:val="No Spacing"/>
    <w:uiPriority w:val="1"/>
    <w:qFormat/>
    <w:rsid w:val="00246F57"/>
    <w:pPr>
      <w:spacing w:after="0" w:line="240" w:lineRule="auto"/>
    </w:pPr>
    <w:rPr>
      <w:rFonts w:ascii="Calibri" w:eastAsia="Calibri" w:hAnsi="Calibri" w:cs="Times New Roman"/>
      <w:lang w:eastAsia="en-US"/>
    </w:rPr>
  </w:style>
  <w:style w:type="paragraph" w:customStyle="1" w:styleId="WW-Zwykytekst">
    <w:name w:val="WW-Zwykły tekst"/>
    <w:basedOn w:val="Normalny"/>
    <w:uiPriority w:val="99"/>
    <w:rsid w:val="00246F57"/>
    <w:pPr>
      <w:widowControl w:val="0"/>
      <w:suppressAutoHyphens/>
      <w:spacing w:after="0" w:line="360" w:lineRule="auto"/>
      <w:ind w:left="567" w:right="686" w:hanging="425"/>
    </w:pPr>
    <w:rPr>
      <w:rFonts w:ascii="Courier New" w:eastAsia="Arial Unicode MS" w:hAnsi="Courier New" w:cs="Courier New"/>
      <w:color w:val="auto"/>
      <w:szCs w:val="24"/>
    </w:rPr>
  </w:style>
  <w:style w:type="paragraph" w:customStyle="1" w:styleId="Default">
    <w:name w:val="Default"/>
    <w:rsid w:val="00246F5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3wog.wp.mil.p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3wog/proceeding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33wog/proceedings" TargetMode="External"/><Relationship Id="rId23" Type="http://schemas.openxmlformats.org/officeDocument/2006/relationships/header" Target="header3.xml"/><Relationship Id="rId10" Type="http://schemas.openxmlformats.org/officeDocument/2006/relationships/hyperlink" Target="http://www.33wog.wp.mi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3wog.wp.mil.pl/" TargetMode="External"/><Relationship Id="rId14" Type="http://schemas.openxmlformats.org/officeDocument/2006/relationships/hyperlink" Target="https://platformazakupowa.pl/pn/33wog/proceedings"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1860-C423-46ED-9BEC-59F4178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8673</Words>
  <Characters>52039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33WOG</dc:creator>
  <cp:lastModifiedBy>uzar6320</cp:lastModifiedBy>
  <cp:revision>3</cp:revision>
  <cp:lastPrinted>2020-09-08T06:16:00Z</cp:lastPrinted>
  <dcterms:created xsi:type="dcterms:W3CDTF">2020-09-07T07:10:00Z</dcterms:created>
  <dcterms:modified xsi:type="dcterms:W3CDTF">2020-09-08T06:18:00Z</dcterms:modified>
</cp:coreProperties>
</file>