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A10847" w:rsidP="00EC5E3D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stosowanego </w:t>
            </w:r>
            <w:r>
              <w:rPr>
                <w:u w:val="single"/>
              </w:rPr>
              <w:br w:type="textWrapping" w:clear="all"/>
              <w:t>w chirurgii, laparoskopii i endoskopii wraz z najmem generatora do cięcia i koagulacji tkanek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WSzKzP.SZP.2612.69</w:t>
            </w:r>
            <w:r w:rsidRPr="00324736">
              <w:rPr>
                <w:u w:val="single"/>
              </w:rPr>
              <w:t>.2022</w:t>
            </w: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</w:t>
      </w:r>
      <w:r w:rsidR="00141362">
        <w:t xml:space="preserve"> publicznych (</w:t>
      </w:r>
      <w:proofErr w:type="spellStart"/>
      <w:r w:rsidR="002715DE">
        <w:t>t.j</w:t>
      </w:r>
      <w:proofErr w:type="spellEnd"/>
      <w:r w:rsidR="002715DE">
        <w:t xml:space="preserve">. </w:t>
      </w:r>
      <w:r w:rsidR="00141362">
        <w:t>Dz. U. z 2021r., poz. 1129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30" w:rsidRDefault="000E5030" w:rsidP="00F71C4D">
      <w:r>
        <w:separator/>
      </w:r>
    </w:p>
  </w:endnote>
  <w:endnote w:type="continuationSeparator" w:id="0">
    <w:p w:rsidR="000E5030" w:rsidRDefault="000E5030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30" w:rsidRDefault="000E5030" w:rsidP="00F71C4D">
      <w:r>
        <w:separator/>
      </w:r>
    </w:p>
  </w:footnote>
  <w:footnote w:type="continuationSeparator" w:id="0">
    <w:p w:rsidR="000E5030" w:rsidRDefault="000E5030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0149FE"/>
    <w:rsid w:val="000E5030"/>
    <w:rsid w:val="000F761E"/>
    <w:rsid w:val="00103078"/>
    <w:rsid w:val="00141362"/>
    <w:rsid w:val="001515AE"/>
    <w:rsid w:val="00152E80"/>
    <w:rsid w:val="001B2D56"/>
    <w:rsid w:val="00255C42"/>
    <w:rsid w:val="002715DE"/>
    <w:rsid w:val="0035418F"/>
    <w:rsid w:val="003F0FCE"/>
    <w:rsid w:val="004143AB"/>
    <w:rsid w:val="00436C9A"/>
    <w:rsid w:val="004B5A23"/>
    <w:rsid w:val="00546C98"/>
    <w:rsid w:val="00556E35"/>
    <w:rsid w:val="005F1DB2"/>
    <w:rsid w:val="00696016"/>
    <w:rsid w:val="00734106"/>
    <w:rsid w:val="00903EF8"/>
    <w:rsid w:val="009F56FF"/>
    <w:rsid w:val="00A10847"/>
    <w:rsid w:val="00B613B4"/>
    <w:rsid w:val="00C0729D"/>
    <w:rsid w:val="00C37C80"/>
    <w:rsid w:val="00D23E0E"/>
    <w:rsid w:val="00D747BC"/>
    <w:rsid w:val="00E8311B"/>
    <w:rsid w:val="00EA0BFB"/>
    <w:rsid w:val="00EC5E3D"/>
    <w:rsid w:val="00EE6A9E"/>
    <w:rsid w:val="00EF16EB"/>
    <w:rsid w:val="00F5715A"/>
    <w:rsid w:val="00F71C4D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AF92-9ECD-49B5-9C1C-8CB967E5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16</cp:revision>
  <cp:lastPrinted>2021-10-12T09:46:00Z</cp:lastPrinted>
  <dcterms:created xsi:type="dcterms:W3CDTF">2021-03-22T08:12:00Z</dcterms:created>
  <dcterms:modified xsi:type="dcterms:W3CDTF">2022-08-10T07:31:00Z</dcterms:modified>
</cp:coreProperties>
</file>