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strona internetowa:</w:t>
      </w:r>
      <w:r w:rsidRPr="000B7A90">
        <w:rPr>
          <w:rFonts w:cstheme="minorHAnsi"/>
          <w:sz w:val="20"/>
        </w:rPr>
        <w:t xml:space="preserve"> </w:t>
      </w:r>
      <w:r w:rsidR="00957674" w:rsidRPr="000B7A90">
        <w:rPr>
          <w:rFonts w:eastAsia="Times New Roman" w:cstheme="minorHAnsi"/>
          <w:color w:val="0000FF"/>
          <w:szCs w:val="24"/>
          <w:u w:val="single"/>
        </w:rPr>
        <w:t>ht</w:t>
      </w:r>
      <w:r w:rsidR="000B7A90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CE03D4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GPIR.271.1.2</w:t>
      </w:r>
      <w:r w:rsidR="00282455">
        <w:rPr>
          <w:rFonts w:cstheme="minorHAnsi"/>
          <w:b/>
        </w:rPr>
        <w:t>2</w:t>
      </w:r>
      <w:r w:rsidR="000B7A90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0E3B14" w:rsidRPr="000E3B14">
        <w:rPr>
          <w:rFonts w:eastAsia="Times New Roman" w:cstheme="minorHAnsi"/>
          <w:b/>
          <w:bCs/>
        </w:rPr>
        <w:t>Dostawa klińca frakcji 4 – 31,5 mm przeznaczonego do utwardzenia dróg gminnyc</w:t>
      </w:r>
      <w:r w:rsidR="000B7A90">
        <w:rPr>
          <w:rFonts w:eastAsia="Times New Roman" w:cstheme="minorHAnsi"/>
          <w:b/>
          <w:bCs/>
        </w:rPr>
        <w:t>h w Gminie Skołyszyn w roku 2022</w:t>
      </w:r>
      <w:r w:rsidR="00822756" w:rsidRPr="00822756">
        <w:rPr>
          <w:rFonts w:eastAsia="Times New Roman" w:cstheme="minorHAnsi"/>
          <w:b/>
          <w:bCs/>
        </w:rPr>
        <w:t>”</w:t>
      </w:r>
      <w:r w:rsidR="009A2B25">
        <w:rPr>
          <w:rFonts w:eastAsia="Times New Roman" w:cstheme="minorHAnsi"/>
          <w:b/>
          <w:bCs/>
        </w:rPr>
        <w:t xml:space="preserve"> – etap 1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22a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E03D4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CE03D4">
      <w:rPr>
        <w:rFonts w:eastAsia="Times New Roman" w:cstheme="minorHAnsi"/>
        <w:sz w:val="18"/>
        <w:szCs w:val="18"/>
      </w:rPr>
      <w:t xml:space="preserve"> postępowanie nr GPIR.271.1.2</w:t>
    </w:r>
    <w:r w:rsidR="00282455">
      <w:rPr>
        <w:rFonts w:eastAsia="Times New Roman" w:cstheme="minorHAnsi"/>
        <w:sz w:val="18"/>
        <w:szCs w:val="18"/>
      </w:rPr>
      <w:t>2</w:t>
    </w:r>
    <w:r w:rsidR="000B7A90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0E3B14" w:rsidRPr="000E3B14">
      <w:rPr>
        <w:rFonts w:eastAsia="Times New Roman" w:cstheme="minorHAnsi"/>
        <w:sz w:val="18"/>
        <w:szCs w:val="18"/>
      </w:rPr>
      <w:t>Dostawa klińca frakcji 4 – 31,5 mm przeznaczonego do utwardzenia dróg gminnyc</w:t>
    </w:r>
    <w:r w:rsidR="000B7A90">
      <w:rPr>
        <w:rFonts w:eastAsia="Times New Roman" w:cstheme="minorHAnsi"/>
        <w:sz w:val="18"/>
        <w:szCs w:val="18"/>
      </w:rPr>
      <w:t>h w Gminie Skołyszyn w roku 2022</w:t>
    </w:r>
    <w:r w:rsidR="000E3B14">
      <w:rPr>
        <w:rFonts w:eastAsia="Times New Roman" w:cstheme="minorHAnsi"/>
        <w:b/>
        <w:bCs/>
        <w:sz w:val="18"/>
        <w:szCs w:val="18"/>
      </w:rPr>
      <w:t>”</w:t>
    </w:r>
    <w:r w:rsidR="009A2B25">
      <w:rPr>
        <w:rFonts w:eastAsia="Times New Roman" w:cstheme="minorHAnsi"/>
        <w:b/>
        <w:bCs/>
        <w:sz w:val="18"/>
        <w:szCs w:val="18"/>
      </w:rPr>
      <w:t xml:space="preserve"> </w:t>
    </w:r>
    <w:r w:rsidR="00CE03D4">
      <w:rPr>
        <w:rFonts w:eastAsia="Times New Roman" w:cstheme="minorHAnsi"/>
        <w:bCs/>
        <w:sz w:val="18"/>
        <w:szCs w:val="18"/>
      </w:rPr>
      <w:t>– etap 2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E03D4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16</cp:revision>
  <cp:lastPrinted>2021-03-02T09:33:00Z</cp:lastPrinted>
  <dcterms:created xsi:type="dcterms:W3CDTF">2019-01-18T16:59:00Z</dcterms:created>
  <dcterms:modified xsi:type="dcterms:W3CDTF">2022-09-06T11:50:00Z</dcterms:modified>
</cp:coreProperties>
</file>