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hanging="0"/>
        <w:jc w:val="right"/>
        <w:rPr>
          <w:b w:val="false"/>
          <w:bCs w:val="false"/>
          <w:i/>
          <w:i/>
          <w:iCs/>
        </w:rPr>
      </w:pPr>
      <w:r>
        <w:rPr>
          <w:rFonts w:cs="Arial" w:ascii="Arial" w:hAnsi="Arial"/>
          <w:b w:val="false"/>
          <w:bCs w:val="false"/>
          <w:i/>
          <w:iCs/>
          <w:sz w:val="21"/>
          <w:szCs w:val="21"/>
        </w:rPr>
        <w:t>Załącznik nr 10 do SWZ</w:t>
      </w:r>
    </w:p>
    <w:p>
      <w:pPr>
        <w:pStyle w:val="Normal"/>
        <w:spacing w:lineRule="auto" w:line="480" w:before="0" w:after="0"/>
        <w:ind w:hanging="0"/>
        <w:jc w:val="left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  <w:r>
        <w:rPr>
          <w:rFonts w:eastAsia="Century Gothic" w:cs="Arial" w:ascii="Arial" w:hAnsi="Arial"/>
          <w:b/>
          <w:bCs/>
          <w:i/>
          <w:sz w:val="22"/>
          <w:szCs w:val="22"/>
          <w:lang w:val="pl-PL" w:eastAsia="zh-CN" w:bidi="pl-PL"/>
        </w:rPr>
        <w:t>B</w:t>
      </w:r>
      <w:r>
        <w:rPr>
          <w:rFonts w:eastAsia="Lucida Sans Unicode" w:cs="Arial" w:ascii="Arial" w:hAnsi="Arial"/>
          <w:b/>
          <w:bCs/>
          <w:i/>
          <w:color w:val="auto"/>
          <w:kern w:val="2"/>
          <w:sz w:val="22"/>
          <w:szCs w:val="22"/>
          <w:lang w:val="pl-PL" w:eastAsia="zh-CN" w:bidi="pl-PL"/>
        </w:rPr>
        <w:t>udowa przedłużenia ul. Piotra Wysockiego w Łebie na wschód od Alei Św. Jakuba</w:t>
      </w:r>
      <w:r>
        <w:rPr>
          <w:rFonts w:cs="Arial" w:ascii="Arial" w:hAnsi="Arial"/>
          <w:b/>
          <w:bCs/>
          <w:sz w:val="22"/>
          <w:szCs w:val="22"/>
        </w:rPr>
        <w:t>,</w:t>
      </w:r>
      <w:r>
        <w:rPr>
          <w:rFonts w:cs="Arial" w:ascii="Arial" w:hAnsi="Arial"/>
          <w:sz w:val="21"/>
          <w:szCs w:val="21"/>
        </w:rPr>
        <w:t xml:space="preserve"> prowadzonego przez </w:t>
      </w:r>
      <w:r>
        <w:rPr>
          <w:rFonts w:cs="Arial" w:ascii="Arial" w:hAnsi="Arial"/>
          <w:b/>
          <w:bCs/>
          <w:i/>
          <w:i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633e88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LibreOffice/7.5.0.3$Windows_X86_64 LibreOffice_project/c21113d003cd3efa8c53188764377a8272d9d6de</Application>
  <AppVersion>15.0000</AppVersion>
  <Pages>1</Pages>
  <Words>416</Words>
  <Characters>2488</Characters>
  <CharactersWithSpaces>2901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2022-05-06T13:11:00Z</dcterms:created>
  <dc:creator>Remigiusz Stępień</dc:creator>
  <dc:description/>
  <dc:language>pl-PL</dc:language>
  <cp:lastModifiedBy>Iwona Mielewczyk</cp:lastModifiedBy>
  <cp:lastPrinted>2016-07-26T10:32:00Z</cp:lastPrinted>
  <dcterms:modified xsi:type="dcterms:W3CDTF">2023-04-25T08:55:05Z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