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390" w14:textId="77777777" w:rsidR="00E41788" w:rsidRDefault="00E41788" w:rsidP="00C8272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AB6BC59" w14:textId="660A2989" w:rsidR="00F411A2" w:rsidRDefault="00F411A2" w:rsidP="00C8272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EE86B7A" w14:textId="256FE0B8" w:rsidR="00F411A2" w:rsidRDefault="00F411A2" w:rsidP="00C8272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00CAB90" w14:textId="77777777" w:rsidR="00F411A2" w:rsidRDefault="00F411A2" w:rsidP="00C8272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0D983F8" w14:textId="111EA069" w:rsidR="00053D32" w:rsidRDefault="00053D32" w:rsidP="00C8272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82726">
        <w:rPr>
          <w:rFonts w:ascii="Arial" w:hAnsi="Arial" w:cs="Arial"/>
          <w:sz w:val="24"/>
          <w:szCs w:val="24"/>
        </w:rPr>
        <w:t>KOD</w:t>
      </w:r>
      <w:r w:rsidR="00F914D5">
        <w:rPr>
          <w:rFonts w:ascii="Arial" w:hAnsi="Arial" w:cs="Arial"/>
          <w:sz w:val="24"/>
          <w:szCs w:val="24"/>
        </w:rPr>
        <w:t>Y</w:t>
      </w:r>
      <w:r w:rsidRPr="00C82726">
        <w:rPr>
          <w:rFonts w:ascii="Arial" w:hAnsi="Arial" w:cs="Arial"/>
          <w:sz w:val="24"/>
          <w:szCs w:val="24"/>
        </w:rPr>
        <w:t xml:space="preserve"> CPV:</w:t>
      </w:r>
    </w:p>
    <w:p w14:paraId="5EFCA19A" w14:textId="77777777" w:rsidR="00F411A2" w:rsidRPr="00C82726" w:rsidRDefault="00F411A2" w:rsidP="00C82726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97A0FE6" w14:textId="2F238870" w:rsidR="00053D32" w:rsidRPr="00EA4D95" w:rsidRDefault="00053D32" w:rsidP="00F90FE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A4D95">
        <w:rPr>
          <w:rFonts w:ascii="Arial" w:hAnsi="Arial" w:cs="Arial"/>
          <w:sz w:val="24"/>
          <w:szCs w:val="24"/>
          <w:lang w:eastAsia="pl-PL"/>
        </w:rPr>
        <w:t>45</w:t>
      </w:r>
      <w:r w:rsidR="00DB415A" w:rsidRPr="00EA4D95">
        <w:rPr>
          <w:rFonts w:ascii="Arial" w:hAnsi="Arial" w:cs="Arial"/>
          <w:sz w:val="24"/>
          <w:szCs w:val="24"/>
          <w:lang w:eastAsia="pl-PL"/>
        </w:rPr>
        <w:t>330000</w:t>
      </w:r>
      <w:r w:rsidRPr="00EA4D95">
        <w:rPr>
          <w:rFonts w:ascii="Arial" w:hAnsi="Arial" w:cs="Arial"/>
          <w:sz w:val="24"/>
          <w:szCs w:val="24"/>
          <w:lang w:eastAsia="pl-PL"/>
        </w:rPr>
        <w:t>-</w:t>
      </w:r>
      <w:r w:rsidR="00DB415A" w:rsidRPr="00EA4D95">
        <w:rPr>
          <w:rFonts w:ascii="Arial" w:hAnsi="Arial" w:cs="Arial"/>
          <w:sz w:val="24"/>
          <w:szCs w:val="24"/>
          <w:lang w:eastAsia="pl-PL"/>
        </w:rPr>
        <w:t>9</w:t>
      </w:r>
      <w:r w:rsidRPr="00EA4D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415A" w:rsidRPr="00EA4D95">
        <w:rPr>
          <w:sz w:val="28"/>
          <w:szCs w:val="28"/>
        </w:rPr>
        <w:t>Roboty instalacyjne wodn</w:t>
      </w:r>
      <w:r w:rsidR="00EA4D95" w:rsidRPr="00EA4D95">
        <w:rPr>
          <w:sz w:val="28"/>
          <w:szCs w:val="28"/>
        </w:rPr>
        <w:t>o</w:t>
      </w:r>
      <w:r w:rsidR="00DB415A" w:rsidRPr="00EA4D95">
        <w:rPr>
          <w:sz w:val="28"/>
          <w:szCs w:val="28"/>
        </w:rPr>
        <w:t>-kanalizacyjne</w:t>
      </w:r>
      <w:r w:rsidR="00EA4D95" w:rsidRPr="00EA4D95">
        <w:rPr>
          <w:sz w:val="28"/>
          <w:szCs w:val="28"/>
        </w:rPr>
        <w:t xml:space="preserve"> i sanitarne</w:t>
      </w:r>
    </w:p>
    <w:p w14:paraId="447F0A3F" w14:textId="1067186B" w:rsidR="002878F9" w:rsidRPr="00EA4D95" w:rsidRDefault="002878F9" w:rsidP="002878F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EA4D95">
        <w:rPr>
          <w:rFonts w:ascii="Arial" w:hAnsi="Arial" w:cs="Arial"/>
          <w:color w:val="000000" w:themeColor="text1"/>
          <w:sz w:val="24"/>
          <w:szCs w:val="24"/>
          <w:lang w:eastAsia="pl-PL"/>
        </w:rPr>
        <w:t>4531</w:t>
      </w:r>
      <w:r w:rsidR="00DB415A" w:rsidRPr="00EA4D95">
        <w:rPr>
          <w:rFonts w:ascii="Arial" w:hAnsi="Arial" w:cs="Arial"/>
          <w:color w:val="000000" w:themeColor="text1"/>
          <w:sz w:val="24"/>
          <w:szCs w:val="24"/>
          <w:lang w:eastAsia="pl-PL"/>
        </w:rPr>
        <w:t>0000</w:t>
      </w:r>
      <w:r w:rsidRPr="00EA4D95">
        <w:rPr>
          <w:rFonts w:ascii="Arial" w:hAnsi="Arial" w:cs="Arial"/>
          <w:color w:val="000000" w:themeColor="text1"/>
          <w:sz w:val="24"/>
          <w:szCs w:val="24"/>
          <w:lang w:eastAsia="pl-PL"/>
        </w:rPr>
        <w:t>-</w:t>
      </w:r>
      <w:r w:rsidR="00DB415A" w:rsidRPr="00EA4D95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Pr="00EA4D9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B415A" w:rsidRPr="00EA4D95">
        <w:rPr>
          <w:sz w:val="28"/>
          <w:szCs w:val="28"/>
        </w:rPr>
        <w:t>Roboty instalacyjne elektryczne</w:t>
      </w:r>
    </w:p>
    <w:p w14:paraId="5E207612" w14:textId="0D98B769" w:rsidR="00EA4D95" w:rsidRPr="00EA4D95" w:rsidRDefault="00EA4D95" w:rsidP="002878F9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EA4D95">
        <w:rPr>
          <w:rFonts w:ascii="Arial" w:hAnsi="Arial" w:cs="Arial"/>
          <w:color w:val="000000" w:themeColor="text1"/>
          <w:sz w:val="24"/>
          <w:szCs w:val="24"/>
          <w:lang w:eastAsia="pl-PL"/>
        </w:rPr>
        <w:t>45214300-3</w:t>
      </w:r>
      <w:r w:rsidRPr="00EA4D95">
        <w:rPr>
          <w:sz w:val="28"/>
          <w:szCs w:val="28"/>
        </w:rPr>
        <w:t xml:space="preserve"> Roboty budowlane w zakresie obiektów budowlanych związanych ze szkolnictwem pomaturalnym</w:t>
      </w:r>
    </w:p>
    <w:p w14:paraId="58B8DEF0" w14:textId="5F64787F" w:rsidR="002878F9" w:rsidRDefault="002878F9" w:rsidP="002878F9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6F9BFF" w14:textId="77777777" w:rsidR="00F411A2" w:rsidRPr="00D60717" w:rsidRDefault="00F411A2" w:rsidP="002878F9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sdt>
      <w:sdtPr>
        <w:rPr>
          <w:caps w:val="0"/>
          <w:color w:val="auto"/>
          <w:spacing w:val="0"/>
          <w:sz w:val="20"/>
          <w:szCs w:val="20"/>
        </w:rPr>
        <w:id w:val="365728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4D850A" w14:textId="77777777" w:rsidR="007520B5" w:rsidRDefault="007520B5">
          <w:pPr>
            <w:pStyle w:val="Nagwekspisutreci"/>
          </w:pPr>
          <w:r>
            <w:t>Spis treści</w:t>
          </w:r>
        </w:p>
        <w:p w14:paraId="60CE364A" w14:textId="21B63C4C" w:rsidR="00F411A2" w:rsidRDefault="007520B5">
          <w:pPr>
            <w:pStyle w:val="Spistreci1"/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532312" w:history="1">
            <w:r w:rsidR="00F411A2" w:rsidRPr="00355E03">
              <w:rPr>
                <w:rStyle w:val="Hipercze"/>
                <w:noProof/>
              </w:rPr>
              <w:t>Wstęp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_Toc110532312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1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620595EA" w14:textId="7DF6EF5E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13" w:history="1">
            <w:r w:rsidR="00F411A2" w:rsidRPr="00355E03">
              <w:rPr>
                <w:rStyle w:val="Hipercze"/>
                <w:noProof/>
              </w:rPr>
              <w:t>Przedmiot STWiOR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_Toc110532313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1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0B551478" w14:textId="198FFD76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14" w:history="1">
            <w:r w:rsidR="00F411A2" w:rsidRPr="00355E03">
              <w:rPr>
                <w:rStyle w:val="Hipercze"/>
                <w:noProof/>
              </w:rPr>
              <w:t>Zakres stosowania ST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_Toc110532314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2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59FEE6A1" w14:textId="6FBCF5B9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15" w:history="1">
            <w:r w:rsidR="00F411A2" w:rsidRPr="00355E03">
              <w:rPr>
                <w:rStyle w:val="Hipercze"/>
                <w:noProof/>
              </w:rPr>
              <w:t>Zakres robót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_Toc110532315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2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22E2A0AE" w14:textId="2CF5AC7B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16" w:history="1">
            <w:r w:rsidR="00F411A2" w:rsidRPr="00355E03">
              <w:rPr>
                <w:rStyle w:val="Hipercze"/>
                <w:noProof/>
              </w:rPr>
              <w:t>Roboty rozbiórkowe i przygotowawcze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_Toc110532316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2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6B3B0627" w14:textId="7D2527BA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17" w:history="1">
            <w:r w:rsidR="00F411A2" w:rsidRPr="00355E03">
              <w:rPr>
                <w:rStyle w:val="Hipercze"/>
                <w:noProof/>
              </w:rPr>
              <w:t>Roboty INSTALACJI WODNO-KANALIZACYJNYCH I SANITARNYCH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_Toc110532317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2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5268094B" w14:textId="360F45E6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18" w:history="1">
            <w:r w:rsidR="00F411A2" w:rsidRPr="00355E03">
              <w:rPr>
                <w:rStyle w:val="Hipercze"/>
                <w:noProof/>
              </w:rPr>
              <w:t>Instalacja elektryczna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_Toc110532318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2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7C395749" w14:textId="1CCE54C4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19" w:history="1">
            <w:r w:rsidR="00F411A2" w:rsidRPr="00355E03">
              <w:rPr>
                <w:rStyle w:val="Hipercze"/>
                <w:noProof/>
              </w:rPr>
              <w:t>Inne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_Toc110532319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3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3ED691F1" w14:textId="6AB2CAA7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20" w:history="1">
            <w:r w:rsidR="00F411A2" w:rsidRPr="00355E03">
              <w:rPr>
                <w:rStyle w:val="Hipercze"/>
                <w:noProof/>
              </w:rPr>
              <w:t>Określenia podstawowe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_Toc110532320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3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48A99F4B" w14:textId="42D3FF3E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21" w:history="1">
            <w:r w:rsidR="00F411A2" w:rsidRPr="00355E03">
              <w:rPr>
                <w:rStyle w:val="Hipercze"/>
                <w:noProof/>
              </w:rPr>
              <w:t>Ogólne wymagania dotyczące robót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_Toc110532321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3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2E50EACC" w14:textId="3F6E305E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22" w:history="1">
            <w:r w:rsidR="00F411A2" w:rsidRPr="00355E03">
              <w:rPr>
                <w:rStyle w:val="Hipercze"/>
                <w:noProof/>
              </w:rPr>
              <w:t>Wymogi formalne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_Toc110532322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3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714C52D2" w14:textId="1471CE9C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23" w:history="1">
            <w:r w:rsidR="00F411A2" w:rsidRPr="00355E03">
              <w:rPr>
                <w:rStyle w:val="Hipercze"/>
                <w:noProof/>
              </w:rPr>
              <w:t>Warunki organizacyjne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_Toc110532323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3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181243C5" w14:textId="290DEAA9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24" w:history="1">
            <w:r w:rsidR="00F411A2" w:rsidRPr="00355E03">
              <w:rPr>
                <w:rStyle w:val="Hipercze"/>
                <w:noProof/>
              </w:rPr>
              <w:t>Materiały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_Toc110532324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3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0FBE8B40" w14:textId="66D900F4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25" w:history="1">
            <w:r w:rsidR="00F411A2" w:rsidRPr="00355E03">
              <w:rPr>
                <w:rStyle w:val="Hipercze"/>
                <w:noProof/>
              </w:rPr>
              <w:t>Wykonanie robót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_Toc110532325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4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1BF0CFF3" w14:textId="18A3760F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26" w:history="1">
            <w:r w:rsidR="00F411A2" w:rsidRPr="00355E03">
              <w:rPr>
                <w:rStyle w:val="Hipercze"/>
                <w:noProof/>
              </w:rPr>
              <w:t>Sprz</w:t>
            </w:r>
            <w:r w:rsidR="00F411A2" w:rsidRPr="00355E03">
              <w:rPr>
                <w:rStyle w:val="Hipercze"/>
                <w:rFonts w:eastAsia="Calibri"/>
                <w:noProof/>
              </w:rPr>
              <w:t>ę</w:t>
            </w:r>
            <w:r w:rsidR="00F411A2" w:rsidRPr="00355E03">
              <w:rPr>
                <w:rStyle w:val="Hipercze"/>
                <w:noProof/>
              </w:rPr>
              <w:t>t i narz</w:t>
            </w:r>
            <w:r w:rsidR="00F411A2" w:rsidRPr="00355E03">
              <w:rPr>
                <w:rStyle w:val="Hipercze"/>
                <w:rFonts w:eastAsia="Calibri"/>
                <w:noProof/>
              </w:rPr>
              <w:t>ę</w:t>
            </w:r>
            <w:r w:rsidR="00F411A2" w:rsidRPr="00355E03">
              <w:rPr>
                <w:rStyle w:val="Hipercze"/>
                <w:noProof/>
              </w:rPr>
              <w:t>dzia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_Toc110532326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4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00664B83" w14:textId="343E0658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27" w:history="1">
            <w:r w:rsidR="00F411A2" w:rsidRPr="00355E03">
              <w:rPr>
                <w:rStyle w:val="Hipercze"/>
                <w:noProof/>
              </w:rPr>
              <w:t>Podstawowe wymagania bezpiecze</w:t>
            </w:r>
            <w:r w:rsidR="00F411A2" w:rsidRPr="00355E03">
              <w:rPr>
                <w:rStyle w:val="Hipercze"/>
                <w:rFonts w:eastAsia="Calibri"/>
                <w:noProof/>
              </w:rPr>
              <w:t>ń</w:t>
            </w:r>
            <w:r w:rsidR="00F411A2" w:rsidRPr="00355E03">
              <w:rPr>
                <w:rStyle w:val="Hipercze"/>
                <w:noProof/>
              </w:rPr>
              <w:t>stwa i higieny pracy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_Toc110532327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4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6F6B96D6" w14:textId="599AC0C2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28" w:history="1">
            <w:r w:rsidR="00F411A2" w:rsidRPr="00355E03">
              <w:rPr>
                <w:rStyle w:val="Hipercze"/>
                <w:noProof/>
              </w:rPr>
              <w:t>Kontrola jakości robót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_Toc110532328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4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0D867D11" w14:textId="72359094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29" w:history="1">
            <w:r w:rsidR="00F411A2" w:rsidRPr="00355E03">
              <w:rPr>
                <w:rStyle w:val="Hipercze"/>
                <w:noProof/>
              </w:rPr>
              <w:t>Kontrola jakości materiałów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_Toc110532329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4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7B78B7A2" w14:textId="009F499A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30" w:history="1">
            <w:r w:rsidR="00F411A2" w:rsidRPr="00355E03">
              <w:rPr>
                <w:rStyle w:val="Hipercze"/>
                <w:noProof/>
              </w:rPr>
              <w:t>Kontrola wykonania robót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_Toc110532330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4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6129C679" w14:textId="33AAE1AB" w:rsidR="00F411A2" w:rsidRDefault="00000000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10532331" w:history="1">
            <w:r w:rsidR="00F411A2" w:rsidRPr="00355E03">
              <w:rPr>
                <w:rStyle w:val="Hipercze"/>
                <w:noProof/>
              </w:rPr>
              <w:t>Odbiór końcowy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_Toc110532331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5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1AAFFD48" w14:textId="66AE5369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32" w:history="1">
            <w:r w:rsidR="00F411A2" w:rsidRPr="00355E03">
              <w:rPr>
                <w:rStyle w:val="Hipercze"/>
                <w:noProof/>
              </w:rPr>
              <w:t>Podstawa płatności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_Toc110532332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5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6C946727" w14:textId="7A9E2B60" w:rsidR="00F411A2" w:rsidRDefault="00000000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110532333" w:history="1">
            <w:r w:rsidR="00F411A2" w:rsidRPr="00355E03">
              <w:rPr>
                <w:rStyle w:val="Hipercze"/>
                <w:noProof/>
              </w:rPr>
              <w:t>Przepisy związane</w:t>
            </w:r>
            <w:r w:rsidR="00F411A2">
              <w:rPr>
                <w:noProof/>
                <w:webHidden/>
              </w:rPr>
              <w:tab/>
            </w:r>
            <w:r w:rsidR="00F411A2">
              <w:rPr>
                <w:noProof/>
                <w:webHidden/>
              </w:rPr>
              <w:fldChar w:fldCharType="begin"/>
            </w:r>
            <w:r w:rsidR="00F411A2">
              <w:rPr>
                <w:noProof/>
                <w:webHidden/>
              </w:rPr>
              <w:instrText xml:space="preserve"> PAGEREF _Toc110532333 \h </w:instrText>
            </w:r>
            <w:r w:rsidR="00F411A2">
              <w:rPr>
                <w:noProof/>
                <w:webHidden/>
              </w:rPr>
            </w:r>
            <w:r w:rsidR="00F411A2">
              <w:rPr>
                <w:noProof/>
                <w:webHidden/>
              </w:rPr>
              <w:fldChar w:fldCharType="separate"/>
            </w:r>
            <w:r w:rsidR="00F411A2">
              <w:rPr>
                <w:noProof/>
                <w:webHidden/>
              </w:rPr>
              <w:t>6</w:t>
            </w:r>
            <w:r w:rsidR="00F411A2">
              <w:rPr>
                <w:noProof/>
                <w:webHidden/>
              </w:rPr>
              <w:fldChar w:fldCharType="end"/>
            </w:r>
          </w:hyperlink>
        </w:p>
        <w:p w14:paraId="3C038BC9" w14:textId="1446459F" w:rsidR="007520B5" w:rsidRDefault="007520B5">
          <w:r>
            <w:rPr>
              <w:b/>
              <w:bCs/>
            </w:rPr>
            <w:fldChar w:fldCharType="end"/>
          </w:r>
        </w:p>
      </w:sdtContent>
    </w:sdt>
    <w:p w14:paraId="6F166666" w14:textId="77777777" w:rsidR="00CA3D1C" w:rsidRPr="00CA3D1C" w:rsidRDefault="0099702C" w:rsidP="00C82726">
      <w:pPr>
        <w:pStyle w:val="Nagwek1"/>
      </w:pPr>
      <w:bookmarkStart w:id="0" w:name="_Toc110532312"/>
      <w:r w:rsidRPr="00FD5E57">
        <w:lastRenderedPageBreak/>
        <w:t>Wstęp</w:t>
      </w:r>
      <w:bookmarkEnd w:id="0"/>
      <w:r w:rsidRPr="00FD5E57">
        <w:t xml:space="preserve"> </w:t>
      </w:r>
    </w:p>
    <w:p w14:paraId="496342BA" w14:textId="77777777" w:rsidR="0099702C" w:rsidRPr="00FD5E57" w:rsidRDefault="0099702C" w:rsidP="00C82726">
      <w:pPr>
        <w:pStyle w:val="Nagwek2"/>
      </w:pPr>
      <w:bookmarkStart w:id="1" w:name="_Toc110532313"/>
      <w:r w:rsidRPr="00FD5E57">
        <w:t>P</w:t>
      </w:r>
      <w:r w:rsidR="00C516E7">
        <w:t>rzedmiot</w:t>
      </w:r>
      <w:r w:rsidRPr="00FD5E57">
        <w:t xml:space="preserve"> </w:t>
      </w:r>
      <w:r w:rsidR="00CA3D1C">
        <w:t>STWiOR</w:t>
      </w:r>
      <w:bookmarkEnd w:id="1"/>
    </w:p>
    <w:p w14:paraId="0003B42A" w14:textId="5C4E0A84" w:rsidR="0099702C" w:rsidRPr="00FD5E57" w:rsidRDefault="0099702C" w:rsidP="003C1A19">
      <w:pPr>
        <w:spacing w:after="0" w:line="259" w:lineRule="auto"/>
        <w:ind w:left="-5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Przedmiotem niniejszej Specyfikacji Technicznej (</w:t>
      </w:r>
      <w:proofErr w:type="spellStart"/>
      <w:r w:rsidRPr="00FD5E57">
        <w:rPr>
          <w:rFonts w:ascii="Arial" w:hAnsi="Arial" w:cs="Arial"/>
          <w:sz w:val="24"/>
          <w:szCs w:val="24"/>
        </w:rPr>
        <w:t>STWiOR</w:t>
      </w:r>
      <w:proofErr w:type="spellEnd"/>
      <w:r w:rsidRPr="00FD5E57">
        <w:rPr>
          <w:rFonts w:ascii="Arial" w:hAnsi="Arial" w:cs="Arial"/>
          <w:sz w:val="24"/>
          <w:szCs w:val="24"/>
        </w:rPr>
        <w:t>) są wymagania techniczne dotyczące wykonania i odbioru robót budowlanych</w:t>
      </w:r>
      <w:r w:rsidR="00AC3F75">
        <w:rPr>
          <w:rFonts w:ascii="Arial" w:hAnsi="Arial" w:cs="Arial"/>
          <w:sz w:val="24"/>
          <w:szCs w:val="24"/>
        </w:rPr>
        <w:t xml:space="preserve"> dla</w:t>
      </w:r>
      <w:r w:rsidRPr="003C1A19">
        <w:rPr>
          <w:rFonts w:ascii="Arial" w:hAnsi="Arial" w:cs="Arial"/>
          <w:sz w:val="24"/>
          <w:szCs w:val="24"/>
        </w:rPr>
        <w:t>:</w:t>
      </w:r>
      <w:r w:rsidR="00CA3D1C" w:rsidRPr="003C1A19">
        <w:rPr>
          <w:rFonts w:ascii="Arial" w:hAnsi="Arial" w:cs="Arial"/>
          <w:sz w:val="24"/>
          <w:szCs w:val="24"/>
        </w:rPr>
        <w:t xml:space="preserve"> </w:t>
      </w:r>
      <w:r w:rsidR="003C1A19" w:rsidRPr="003C1A19">
        <w:rPr>
          <w:rFonts w:ascii="Arial" w:hAnsi="Arial" w:cs="Arial"/>
          <w:sz w:val="24"/>
          <w:szCs w:val="24"/>
        </w:rPr>
        <w:t xml:space="preserve">naprawa niecek basenowych, wymiana lamp oświetlenia podwodnego oraz zaworów przy filtrach na krytej pływalni </w:t>
      </w:r>
      <w:r w:rsidR="003C1A19">
        <w:rPr>
          <w:rFonts w:ascii="Arial" w:hAnsi="Arial" w:cs="Arial"/>
          <w:sz w:val="24"/>
          <w:szCs w:val="24"/>
        </w:rPr>
        <w:t>AWF</w:t>
      </w:r>
      <w:r w:rsidR="003C1A19" w:rsidRPr="003C1A19">
        <w:rPr>
          <w:rFonts w:ascii="Arial" w:hAnsi="Arial" w:cs="Arial"/>
          <w:sz w:val="24"/>
          <w:szCs w:val="24"/>
        </w:rPr>
        <w:t xml:space="preserve"> we </w:t>
      </w:r>
      <w:r w:rsidR="003C1A19">
        <w:rPr>
          <w:rFonts w:ascii="Arial" w:hAnsi="Arial" w:cs="Arial"/>
          <w:sz w:val="24"/>
          <w:szCs w:val="24"/>
        </w:rPr>
        <w:t>W</w:t>
      </w:r>
      <w:r w:rsidR="003C1A19" w:rsidRPr="003C1A19">
        <w:rPr>
          <w:rFonts w:ascii="Arial" w:hAnsi="Arial" w:cs="Arial"/>
          <w:sz w:val="24"/>
          <w:szCs w:val="24"/>
        </w:rPr>
        <w:t>rocławiu</w:t>
      </w:r>
      <w:r w:rsidR="003C1A19">
        <w:rPr>
          <w:rFonts w:ascii="Arial" w:hAnsi="Arial" w:cs="Arial"/>
          <w:sz w:val="24"/>
          <w:szCs w:val="24"/>
        </w:rPr>
        <w:t xml:space="preserve"> </w:t>
      </w:r>
      <w:r w:rsidR="00337DD3" w:rsidRPr="00FD5E57">
        <w:rPr>
          <w:rFonts w:ascii="Arial" w:hAnsi="Arial" w:cs="Arial"/>
          <w:sz w:val="24"/>
          <w:szCs w:val="24"/>
        </w:rPr>
        <w:t>wraz z niezbędnymi pomiar</w:t>
      </w:r>
      <w:r w:rsidR="00093268" w:rsidRPr="00FD5E57">
        <w:rPr>
          <w:rFonts w:ascii="Arial" w:hAnsi="Arial" w:cs="Arial"/>
          <w:sz w:val="24"/>
          <w:szCs w:val="24"/>
        </w:rPr>
        <w:t>a</w:t>
      </w:r>
      <w:r w:rsidR="00337DD3" w:rsidRPr="00FD5E57">
        <w:rPr>
          <w:rFonts w:ascii="Arial" w:hAnsi="Arial" w:cs="Arial"/>
          <w:sz w:val="24"/>
          <w:szCs w:val="24"/>
        </w:rPr>
        <w:t>mi.</w:t>
      </w:r>
    </w:p>
    <w:p w14:paraId="29235386" w14:textId="77777777" w:rsidR="0099702C" w:rsidRPr="00FD5E57" w:rsidRDefault="0099702C" w:rsidP="00C82726">
      <w:pPr>
        <w:pStyle w:val="Nagwek2"/>
      </w:pPr>
      <w:bookmarkStart w:id="2" w:name="_Toc110532314"/>
      <w:r w:rsidRPr="00FD5E57">
        <w:t xml:space="preserve">Zakres stosowania </w:t>
      </w:r>
      <w:r w:rsidR="00324B00">
        <w:t>ST</w:t>
      </w:r>
      <w:bookmarkEnd w:id="2"/>
    </w:p>
    <w:p w14:paraId="4B481239" w14:textId="77777777" w:rsidR="0099702C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Specyfikacja techniczna (</w:t>
      </w:r>
      <w:proofErr w:type="spellStart"/>
      <w:r w:rsidRPr="00FD5E57">
        <w:rPr>
          <w:rFonts w:ascii="Arial" w:hAnsi="Arial" w:cs="Arial"/>
          <w:sz w:val="24"/>
          <w:szCs w:val="24"/>
        </w:rPr>
        <w:t>STWOiR</w:t>
      </w:r>
      <w:proofErr w:type="spellEnd"/>
      <w:r w:rsidRPr="00FD5E57">
        <w:rPr>
          <w:rFonts w:ascii="Arial" w:hAnsi="Arial" w:cs="Arial"/>
          <w:sz w:val="24"/>
          <w:szCs w:val="24"/>
        </w:rPr>
        <w:t>) stosowana jest jako dokument niezbędny przy realizacji i odbiorze robót</w:t>
      </w:r>
    </w:p>
    <w:p w14:paraId="26EFF481" w14:textId="77777777" w:rsidR="0099702C" w:rsidRPr="00FD5E57" w:rsidRDefault="0099702C" w:rsidP="004B783A">
      <w:pPr>
        <w:pStyle w:val="Nagwek1"/>
      </w:pPr>
      <w:bookmarkStart w:id="3" w:name="_Toc110532315"/>
      <w:r w:rsidRPr="00FD5E57">
        <w:t>Zakres robót</w:t>
      </w:r>
      <w:bookmarkEnd w:id="3"/>
    </w:p>
    <w:p w14:paraId="5E83C849" w14:textId="77777777" w:rsidR="00D2572C" w:rsidRPr="00FD5E57" w:rsidRDefault="00D2572C" w:rsidP="000C65F0">
      <w:pPr>
        <w:pStyle w:val="Nagwek2"/>
      </w:pPr>
      <w:bookmarkStart w:id="4" w:name="_Toc110532316"/>
      <w:r w:rsidRPr="00FD5E57">
        <w:t>Roboty rozbiórkowe i przygotowawcze</w:t>
      </w:r>
      <w:bookmarkEnd w:id="4"/>
    </w:p>
    <w:p w14:paraId="00A7870B" w14:textId="26725D2E" w:rsidR="00D2572C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Demontaż </w:t>
      </w:r>
      <w:r w:rsidR="00967BDF">
        <w:rPr>
          <w:rFonts w:ascii="Arial" w:hAnsi="Arial" w:cs="Arial"/>
          <w:sz w:val="24"/>
          <w:szCs w:val="24"/>
        </w:rPr>
        <w:t>zaworów</w:t>
      </w:r>
      <w:r w:rsidRPr="00FD5E57">
        <w:rPr>
          <w:rFonts w:ascii="Arial" w:hAnsi="Arial" w:cs="Arial"/>
          <w:sz w:val="24"/>
          <w:szCs w:val="24"/>
        </w:rPr>
        <w:t>;</w:t>
      </w:r>
    </w:p>
    <w:p w14:paraId="0C6D677C" w14:textId="77521DC6" w:rsidR="00967BDF" w:rsidRPr="00967BDF" w:rsidRDefault="00967BDF" w:rsidP="00967BDF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wymienników ciepła</w:t>
      </w:r>
      <w:r w:rsidRPr="00FD5E57">
        <w:rPr>
          <w:rFonts w:ascii="Arial" w:hAnsi="Arial" w:cs="Arial"/>
          <w:sz w:val="24"/>
          <w:szCs w:val="24"/>
        </w:rPr>
        <w:t>;</w:t>
      </w:r>
    </w:p>
    <w:p w14:paraId="327EE62D" w14:textId="495109F0" w:rsidR="00967BDF" w:rsidRPr="00FD5E57" w:rsidRDefault="00967BDF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Wywiezienie złomu;</w:t>
      </w:r>
    </w:p>
    <w:p w14:paraId="7B496CEE" w14:textId="76BA2D1A" w:rsidR="00D2572C" w:rsidRPr="00967BDF" w:rsidRDefault="00D2572C" w:rsidP="00967BDF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Demontaż </w:t>
      </w:r>
      <w:r w:rsidR="00967BDF">
        <w:rPr>
          <w:rFonts w:ascii="Arial" w:hAnsi="Arial" w:cs="Arial"/>
          <w:sz w:val="24"/>
          <w:szCs w:val="24"/>
        </w:rPr>
        <w:t>lamp podwodnych w obu nieckach</w:t>
      </w:r>
      <w:r w:rsidRPr="00FD5E57">
        <w:rPr>
          <w:rFonts w:ascii="Arial" w:hAnsi="Arial" w:cs="Arial"/>
          <w:sz w:val="24"/>
          <w:szCs w:val="24"/>
        </w:rPr>
        <w:t>;</w:t>
      </w:r>
    </w:p>
    <w:p w14:paraId="48ABADF0" w14:textId="1FFC485F" w:rsidR="00D2572C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Wywiezienie i utylizacja </w:t>
      </w:r>
      <w:r w:rsidR="00967BDF">
        <w:rPr>
          <w:rFonts w:ascii="Arial" w:hAnsi="Arial" w:cs="Arial"/>
          <w:sz w:val="24"/>
          <w:szCs w:val="24"/>
        </w:rPr>
        <w:t>lamp</w:t>
      </w:r>
      <w:r w:rsidRPr="00FD5E57">
        <w:rPr>
          <w:rFonts w:ascii="Arial" w:hAnsi="Arial" w:cs="Arial"/>
          <w:sz w:val="24"/>
          <w:szCs w:val="24"/>
        </w:rPr>
        <w:t>;</w:t>
      </w:r>
    </w:p>
    <w:p w14:paraId="2C712E78" w14:textId="6176A3ED" w:rsidR="005C0338" w:rsidRDefault="005C0338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kratek łukowych</w:t>
      </w:r>
    </w:p>
    <w:p w14:paraId="1F7B934A" w14:textId="587BDAAD" w:rsidR="005C0338" w:rsidRPr="00FD5E57" w:rsidRDefault="005C0338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Wywiezienie i utylizacja kratek łukowych</w:t>
      </w:r>
    </w:p>
    <w:p w14:paraId="644A6976" w14:textId="0B489CED" w:rsidR="00D2572C" w:rsidRPr="00FD5E57" w:rsidRDefault="00D2572C" w:rsidP="00C82726">
      <w:pPr>
        <w:pStyle w:val="Nagwek2"/>
      </w:pPr>
      <w:bookmarkStart w:id="5" w:name="_Toc110532317"/>
      <w:r w:rsidRPr="00FD5E57">
        <w:t xml:space="preserve">Roboty </w:t>
      </w:r>
      <w:r w:rsidR="00E04D5A">
        <w:t xml:space="preserve">INSTALACJI </w:t>
      </w:r>
      <w:r w:rsidR="00F17A11">
        <w:t>WODNO-KANALIZACYJN</w:t>
      </w:r>
      <w:r w:rsidR="0025048F">
        <w:t>YCH</w:t>
      </w:r>
      <w:r w:rsidR="00F17A11">
        <w:t xml:space="preserve"> I </w:t>
      </w:r>
      <w:r w:rsidR="00E04D5A">
        <w:t>SANITARNYCH</w:t>
      </w:r>
      <w:bookmarkEnd w:id="5"/>
    </w:p>
    <w:p w14:paraId="15BCC46A" w14:textId="23B9E2B0" w:rsidR="00D2572C" w:rsidRPr="00654617" w:rsidRDefault="00E04D5A" w:rsidP="00654617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654617">
        <w:rPr>
          <w:rFonts w:ascii="Arial" w:hAnsi="Arial" w:cs="Arial"/>
          <w:sz w:val="24"/>
          <w:szCs w:val="24"/>
        </w:rPr>
        <w:t>Montaż zaworu odcinającego d 75 / PN10 wykonanie PVC-U – 1 szt.  bypass do uzupełniania wody w zbiorniku wyrównawczym basenu rekreacyjnego, długość zabudowy jak w typie CEPEX UP. 80. Z3</w:t>
      </w:r>
      <w:r w:rsidR="00D2572C" w:rsidRPr="00654617">
        <w:rPr>
          <w:rFonts w:ascii="Arial" w:hAnsi="Arial" w:cs="Arial"/>
          <w:sz w:val="24"/>
          <w:szCs w:val="24"/>
        </w:rPr>
        <w:t>;</w:t>
      </w:r>
    </w:p>
    <w:p w14:paraId="05C7C33E" w14:textId="291FE300" w:rsidR="00D2572C" w:rsidRPr="00E04D5A" w:rsidRDefault="00E04D5A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</w:t>
      </w:r>
      <w:r w:rsidRPr="00E04D5A">
        <w:rPr>
          <w:rFonts w:ascii="Arial" w:hAnsi="Arial" w:cs="Arial"/>
          <w:sz w:val="24"/>
          <w:szCs w:val="24"/>
        </w:rPr>
        <w:t xml:space="preserve"> zaworu zwrotnego d 110 / PN10 wykonanie PVC-U – 2 szt. – instalacja tłoczna pomp obiegowych obiegu basenu rekreacyjnego , długość zabudowy jak w typie CEPEX UP. 65</w:t>
      </w:r>
      <w:r w:rsidR="00D2572C" w:rsidRPr="00E04D5A">
        <w:rPr>
          <w:rFonts w:ascii="Arial" w:hAnsi="Arial" w:cs="Arial"/>
          <w:sz w:val="24"/>
          <w:szCs w:val="24"/>
        </w:rPr>
        <w:t>;</w:t>
      </w:r>
    </w:p>
    <w:p w14:paraId="5B99E5DB" w14:textId="556004CE" w:rsidR="00D2572C" w:rsidRPr="00E04D5A" w:rsidRDefault="00E04D5A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E04D5A">
        <w:rPr>
          <w:rFonts w:ascii="Arial" w:hAnsi="Arial" w:cs="Arial"/>
          <w:sz w:val="24"/>
          <w:szCs w:val="24"/>
        </w:rPr>
        <w:t>Montaż zaworów przy filtrach (basen rekreacyjny) d 125-140 / PN10 – 2 szt. wykonanie PVC-U –   zawory po stronie tłocznej na nieckę zlokalizowane na pająku filtrów basenu rekreacyjnego , długość zabudowy jak w typie CEPEX  UP. 80. Z3</w:t>
      </w:r>
      <w:r w:rsidR="00D2572C" w:rsidRPr="00E04D5A">
        <w:rPr>
          <w:rFonts w:ascii="Arial" w:hAnsi="Arial" w:cs="Arial"/>
          <w:sz w:val="24"/>
          <w:szCs w:val="24"/>
        </w:rPr>
        <w:t>;</w:t>
      </w:r>
    </w:p>
    <w:p w14:paraId="3A13F593" w14:textId="21FF9535" w:rsidR="00D2572C" w:rsidRPr="00E04D5A" w:rsidRDefault="00E04D5A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E04D5A">
        <w:rPr>
          <w:rFonts w:ascii="Arial" w:hAnsi="Arial" w:cs="Arial"/>
          <w:sz w:val="24"/>
          <w:szCs w:val="24"/>
        </w:rPr>
        <w:t>Montaż zaworów przy filtrach (basen sportowy) d 200-225 /PN 6  – 2 szt. wykonanie PVC-U - zawory po stronie tłocznej na nieckę zlokalizowane na pająku filtrów basenu sportowego , długość zabudowy jak w typie CEPEX UP. 80. Z3</w:t>
      </w:r>
      <w:r w:rsidR="00D2572C" w:rsidRPr="00E04D5A">
        <w:rPr>
          <w:rFonts w:ascii="Arial" w:hAnsi="Arial" w:cs="Arial"/>
          <w:sz w:val="24"/>
          <w:szCs w:val="24"/>
        </w:rPr>
        <w:t>;</w:t>
      </w:r>
    </w:p>
    <w:p w14:paraId="2AC0DB46" w14:textId="76FA7D9E" w:rsidR="00D2572C" w:rsidRPr="00654617" w:rsidRDefault="00654617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654617">
        <w:rPr>
          <w:rFonts w:ascii="Arial" w:hAnsi="Arial" w:cs="Arial"/>
          <w:sz w:val="24"/>
          <w:szCs w:val="24"/>
        </w:rPr>
        <w:t xml:space="preserve">Montaż kratki 22 x 335 MM łukowa – łączna długość 89 </w:t>
      </w:r>
      <w:proofErr w:type="spellStart"/>
      <w:r w:rsidRPr="00654617">
        <w:rPr>
          <w:rFonts w:ascii="Arial" w:hAnsi="Arial" w:cs="Arial"/>
          <w:sz w:val="24"/>
          <w:szCs w:val="24"/>
        </w:rPr>
        <w:t>mb</w:t>
      </w:r>
      <w:proofErr w:type="spellEnd"/>
      <w:r w:rsidRPr="00654617">
        <w:rPr>
          <w:rFonts w:ascii="Arial" w:hAnsi="Arial" w:cs="Arial"/>
          <w:sz w:val="24"/>
          <w:szCs w:val="24"/>
        </w:rPr>
        <w:t xml:space="preserve">.                                                           (50 </w:t>
      </w:r>
      <w:proofErr w:type="spellStart"/>
      <w:r w:rsidRPr="00654617">
        <w:rPr>
          <w:rFonts w:ascii="Arial" w:hAnsi="Arial" w:cs="Arial"/>
          <w:sz w:val="24"/>
          <w:szCs w:val="24"/>
        </w:rPr>
        <w:t>mb</w:t>
      </w:r>
      <w:proofErr w:type="spellEnd"/>
      <w:r w:rsidRPr="00654617">
        <w:rPr>
          <w:rFonts w:ascii="Arial" w:hAnsi="Arial" w:cs="Arial"/>
          <w:sz w:val="24"/>
          <w:szCs w:val="24"/>
        </w:rPr>
        <w:t xml:space="preserve">. basen sportowy , 39 </w:t>
      </w:r>
      <w:proofErr w:type="spellStart"/>
      <w:r w:rsidRPr="00654617">
        <w:rPr>
          <w:rFonts w:ascii="Arial" w:hAnsi="Arial" w:cs="Arial"/>
          <w:sz w:val="24"/>
          <w:szCs w:val="24"/>
        </w:rPr>
        <w:t>mb</w:t>
      </w:r>
      <w:proofErr w:type="spellEnd"/>
      <w:r w:rsidRPr="00654617">
        <w:rPr>
          <w:rFonts w:ascii="Arial" w:hAnsi="Arial" w:cs="Arial"/>
          <w:sz w:val="24"/>
          <w:szCs w:val="24"/>
        </w:rPr>
        <w:t>. basen rekreacyjny)</w:t>
      </w:r>
      <w:r w:rsidR="00D2572C" w:rsidRPr="00654617">
        <w:rPr>
          <w:rFonts w:ascii="Arial" w:hAnsi="Arial" w:cs="Arial"/>
          <w:sz w:val="24"/>
          <w:szCs w:val="24"/>
        </w:rPr>
        <w:t xml:space="preserve">; </w:t>
      </w:r>
    </w:p>
    <w:p w14:paraId="43A8E239" w14:textId="4DB9FF1A" w:rsidR="00D2572C" w:rsidRPr="00654617" w:rsidRDefault="00654617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654617">
        <w:rPr>
          <w:rFonts w:ascii="Arial" w:hAnsi="Arial" w:cs="Arial"/>
          <w:sz w:val="24"/>
          <w:szCs w:val="24"/>
        </w:rPr>
        <w:t xml:space="preserve">Montaż </w:t>
      </w:r>
      <w:r w:rsidR="00F411A2">
        <w:rPr>
          <w:rFonts w:ascii="Arial" w:hAnsi="Arial" w:cs="Arial"/>
          <w:sz w:val="24"/>
          <w:szCs w:val="24"/>
        </w:rPr>
        <w:t>w</w:t>
      </w:r>
      <w:r w:rsidRPr="00654617">
        <w:rPr>
          <w:rFonts w:ascii="Arial" w:hAnsi="Arial" w:cs="Arial"/>
          <w:sz w:val="24"/>
          <w:szCs w:val="24"/>
        </w:rPr>
        <w:t>ymienników ciepła typu B500– basen sportowy – 2 szt.</w:t>
      </w:r>
      <w:r w:rsidR="00D2572C" w:rsidRPr="00654617">
        <w:rPr>
          <w:rFonts w:ascii="Arial" w:hAnsi="Arial" w:cs="Arial"/>
          <w:sz w:val="24"/>
          <w:szCs w:val="24"/>
        </w:rPr>
        <w:t>;</w:t>
      </w:r>
    </w:p>
    <w:p w14:paraId="40FB7DB9" w14:textId="244B395E" w:rsidR="00D2572C" w:rsidRPr="00FD5E57" w:rsidRDefault="00654617" w:rsidP="00F90FE9">
      <w:pPr>
        <w:pStyle w:val="Akapitzlist"/>
        <w:numPr>
          <w:ilvl w:val="0"/>
          <w:numId w:val="2"/>
        </w:numPr>
        <w:spacing w:before="0" w:after="5" w:line="269" w:lineRule="auto"/>
        <w:ind w:left="709" w:right="34" w:hanging="709"/>
        <w:rPr>
          <w:rFonts w:ascii="Arial" w:hAnsi="Arial" w:cs="Arial"/>
          <w:sz w:val="24"/>
          <w:szCs w:val="24"/>
        </w:rPr>
      </w:pPr>
      <w:r w:rsidRPr="00654617">
        <w:rPr>
          <w:rFonts w:ascii="Arial" w:hAnsi="Arial" w:cs="Arial"/>
          <w:sz w:val="24"/>
          <w:szCs w:val="24"/>
        </w:rPr>
        <w:t xml:space="preserve">Montaż </w:t>
      </w:r>
      <w:r w:rsidR="00F411A2">
        <w:rPr>
          <w:rFonts w:ascii="Arial" w:hAnsi="Arial" w:cs="Arial"/>
          <w:sz w:val="24"/>
          <w:szCs w:val="24"/>
        </w:rPr>
        <w:t>w</w:t>
      </w:r>
      <w:r w:rsidRPr="00654617">
        <w:rPr>
          <w:rFonts w:ascii="Arial" w:hAnsi="Arial" w:cs="Arial"/>
          <w:sz w:val="24"/>
          <w:szCs w:val="24"/>
        </w:rPr>
        <w:t>ymiennik</w:t>
      </w:r>
      <w:r w:rsidR="00F411A2">
        <w:rPr>
          <w:rFonts w:ascii="Arial" w:hAnsi="Arial" w:cs="Arial"/>
          <w:sz w:val="24"/>
          <w:szCs w:val="24"/>
        </w:rPr>
        <w:t>a</w:t>
      </w:r>
      <w:r w:rsidRPr="00654617">
        <w:rPr>
          <w:rFonts w:ascii="Arial" w:hAnsi="Arial" w:cs="Arial"/>
          <w:sz w:val="24"/>
          <w:szCs w:val="24"/>
        </w:rPr>
        <w:t xml:space="preserve"> ciepła typu B500– basen </w:t>
      </w:r>
      <w:r>
        <w:rPr>
          <w:rFonts w:ascii="Arial" w:hAnsi="Arial" w:cs="Arial"/>
          <w:sz w:val="24"/>
          <w:szCs w:val="24"/>
        </w:rPr>
        <w:t>rekreacyjny</w:t>
      </w:r>
      <w:r w:rsidRPr="0065461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Pr="00654617">
        <w:rPr>
          <w:rFonts w:ascii="Arial" w:hAnsi="Arial" w:cs="Arial"/>
          <w:sz w:val="24"/>
          <w:szCs w:val="24"/>
        </w:rPr>
        <w:t xml:space="preserve"> szt.</w:t>
      </w:r>
      <w:r w:rsidR="00D2572C" w:rsidRPr="00FD5E57">
        <w:rPr>
          <w:rFonts w:ascii="Arial" w:hAnsi="Arial" w:cs="Arial"/>
          <w:sz w:val="24"/>
          <w:szCs w:val="24"/>
        </w:rPr>
        <w:t>;</w:t>
      </w:r>
    </w:p>
    <w:p w14:paraId="7125B7FF" w14:textId="4235FC73" w:rsidR="00D2572C" w:rsidRDefault="00654617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654617">
        <w:rPr>
          <w:rFonts w:ascii="Arial" w:hAnsi="Arial" w:cs="Arial"/>
          <w:sz w:val="24"/>
          <w:szCs w:val="24"/>
          <w:shd w:val="clear" w:color="auto" w:fill="FFFFFF"/>
        </w:rPr>
        <w:t xml:space="preserve">Mocowanie uchwytu (poręcz w basenie rekreacyjnym) – </w:t>
      </w:r>
      <w:r w:rsidRPr="00654617">
        <w:rPr>
          <w:rFonts w:ascii="Arial" w:hAnsi="Arial" w:cs="Arial"/>
          <w:sz w:val="24"/>
          <w:szCs w:val="24"/>
        </w:rPr>
        <w:t>1 szt.</w:t>
      </w:r>
      <w:r w:rsidR="00D2572C" w:rsidRPr="00654617">
        <w:rPr>
          <w:rFonts w:ascii="Arial" w:hAnsi="Arial" w:cs="Arial"/>
          <w:sz w:val="24"/>
          <w:szCs w:val="24"/>
        </w:rPr>
        <w:t>;</w:t>
      </w:r>
    </w:p>
    <w:p w14:paraId="2C229AA6" w14:textId="327AAD38" w:rsidR="00A10697" w:rsidRPr="00A10697" w:rsidRDefault="00A10697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A10697">
        <w:rPr>
          <w:rFonts w:ascii="Arial" w:hAnsi="Arial" w:cs="Arial"/>
          <w:sz w:val="24"/>
          <w:szCs w:val="24"/>
        </w:rPr>
        <w:lastRenderedPageBreak/>
        <w:t xml:space="preserve">Naprawa i odgrzybianie niecek basenowych (fugowanie-fuga epoksydowa, </w:t>
      </w:r>
      <w:proofErr w:type="spellStart"/>
      <w:r w:rsidRPr="00A10697">
        <w:rPr>
          <w:rFonts w:ascii="Arial" w:hAnsi="Arial" w:cs="Arial"/>
          <w:sz w:val="24"/>
          <w:szCs w:val="24"/>
        </w:rPr>
        <w:t>silikonowanie</w:t>
      </w:r>
      <w:proofErr w:type="spellEnd"/>
      <w:r w:rsidRPr="00A10697">
        <w:rPr>
          <w:rFonts w:ascii="Arial" w:hAnsi="Arial" w:cs="Arial"/>
          <w:sz w:val="24"/>
          <w:szCs w:val="24"/>
        </w:rPr>
        <w:t>, odgrzybianie, wymiana uszkodzonych kafli)</w:t>
      </w:r>
    </w:p>
    <w:p w14:paraId="4E524C1C" w14:textId="77777777" w:rsidR="00D2572C" w:rsidRPr="00FD5E57" w:rsidRDefault="00D2572C" w:rsidP="00C82726">
      <w:pPr>
        <w:pStyle w:val="Nagwek2"/>
      </w:pPr>
      <w:bookmarkStart w:id="6" w:name="_Toc110532318"/>
      <w:r w:rsidRPr="00FD5E57">
        <w:t>Instalacja elektryczna</w:t>
      </w:r>
      <w:bookmarkEnd w:id="6"/>
    </w:p>
    <w:p w14:paraId="463EA4F0" w14:textId="0B45C0F8" w:rsidR="00D2572C" w:rsidRPr="002D314E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2D314E">
        <w:rPr>
          <w:rFonts w:ascii="Arial" w:hAnsi="Arial" w:cs="Arial"/>
          <w:sz w:val="24"/>
          <w:szCs w:val="24"/>
        </w:rPr>
        <w:t xml:space="preserve">Montaż </w:t>
      </w:r>
      <w:r w:rsidR="002D314E" w:rsidRPr="002D314E">
        <w:rPr>
          <w:rFonts w:ascii="Arial" w:hAnsi="Arial" w:cs="Arial"/>
          <w:sz w:val="24"/>
          <w:szCs w:val="24"/>
        </w:rPr>
        <w:t>lamp podwodnych typu PUNTO DE LUZ FLEXI V2 W 12V –</w:t>
      </w:r>
      <w:r w:rsidR="002D314E">
        <w:rPr>
          <w:rFonts w:ascii="Arial" w:hAnsi="Arial" w:cs="Arial"/>
          <w:sz w:val="24"/>
          <w:szCs w:val="24"/>
        </w:rPr>
        <w:t xml:space="preserve"> </w:t>
      </w:r>
      <w:r w:rsidR="002D314E" w:rsidRPr="002D314E">
        <w:rPr>
          <w:rFonts w:ascii="Arial" w:hAnsi="Arial" w:cs="Arial"/>
          <w:sz w:val="24"/>
          <w:szCs w:val="24"/>
        </w:rPr>
        <w:t xml:space="preserve">                     basen sportowy – 6 szt.</w:t>
      </w:r>
      <w:r w:rsidRPr="002D314E">
        <w:rPr>
          <w:rFonts w:ascii="Arial" w:hAnsi="Arial" w:cs="Arial"/>
          <w:sz w:val="24"/>
          <w:szCs w:val="24"/>
        </w:rPr>
        <w:t>;</w:t>
      </w:r>
    </w:p>
    <w:p w14:paraId="6C4A7210" w14:textId="01971EB8" w:rsidR="00D2572C" w:rsidRPr="002D314E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2D314E">
        <w:rPr>
          <w:rFonts w:ascii="Arial" w:hAnsi="Arial" w:cs="Arial"/>
          <w:sz w:val="24"/>
          <w:szCs w:val="24"/>
        </w:rPr>
        <w:t xml:space="preserve">Montaż </w:t>
      </w:r>
      <w:r w:rsidR="002D314E" w:rsidRPr="002D314E">
        <w:rPr>
          <w:rFonts w:ascii="Arial" w:hAnsi="Arial" w:cs="Arial"/>
          <w:sz w:val="24"/>
          <w:szCs w:val="24"/>
        </w:rPr>
        <w:t>lamp podwodnych typu PUNTO DE LUZ FLEXI V2 RGB 12V   –                                           basen rekreacyjny – 3 szt.</w:t>
      </w:r>
      <w:r w:rsidRPr="002D314E">
        <w:rPr>
          <w:rFonts w:ascii="Arial" w:hAnsi="Arial" w:cs="Arial"/>
          <w:sz w:val="24"/>
          <w:szCs w:val="24"/>
        </w:rPr>
        <w:t>;</w:t>
      </w:r>
    </w:p>
    <w:p w14:paraId="4ACBEB88" w14:textId="04CDF97A" w:rsidR="00F17A11" w:rsidRDefault="00D2572C" w:rsidP="00F17A11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17A11">
        <w:rPr>
          <w:rFonts w:ascii="Arial" w:hAnsi="Arial" w:cs="Arial"/>
          <w:sz w:val="24"/>
          <w:szCs w:val="24"/>
        </w:rPr>
        <w:t xml:space="preserve">Montaż </w:t>
      </w:r>
      <w:proofErr w:type="spellStart"/>
      <w:r w:rsidR="00F411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</w:t>
      </w:r>
      <w:r w:rsidR="002D314E" w:rsidRPr="00F17A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ykończeń</w:t>
      </w:r>
      <w:proofErr w:type="spellEnd"/>
      <w:r w:rsidR="002D314E" w:rsidRPr="00F17A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do lamp typu </w:t>
      </w:r>
      <w:proofErr w:type="spellStart"/>
      <w:r w:rsidR="002D314E" w:rsidRPr="00F17A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FlexiNiche</w:t>
      </w:r>
      <w:proofErr w:type="spellEnd"/>
      <w:r w:rsidR="002D314E" w:rsidRPr="00F17A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w całości ze stali nierdzewnej – 9 szt.</w:t>
      </w:r>
      <w:r w:rsidRPr="00F17A11">
        <w:rPr>
          <w:rFonts w:ascii="Arial" w:hAnsi="Arial" w:cs="Arial"/>
          <w:sz w:val="24"/>
          <w:szCs w:val="24"/>
        </w:rPr>
        <w:t>;</w:t>
      </w:r>
    </w:p>
    <w:p w14:paraId="494E3F8D" w14:textId="2C787111" w:rsidR="00F17A11" w:rsidRPr="00F17A11" w:rsidRDefault="002878F9" w:rsidP="00F17A11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F17A11">
        <w:rPr>
          <w:rFonts w:ascii="Arial" w:eastAsia="Calibri" w:hAnsi="Arial" w:cs="Arial"/>
          <w:color w:val="000000" w:themeColor="text1"/>
          <w:sz w:val="24"/>
          <w:szCs w:val="24"/>
        </w:rPr>
        <w:t xml:space="preserve">Montaż </w:t>
      </w:r>
      <w:r w:rsidR="00F411A2">
        <w:rPr>
          <w:rFonts w:ascii="Arial" w:hAnsi="Arial" w:cs="Arial"/>
          <w:sz w:val="24"/>
          <w:szCs w:val="24"/>
        </w:rPr>
        <w:t>t</w:t>
      </w:r>
      <w:r w:rsidR="00F17A11" w:rsidRPr="00F17A11">
        <w:rPr>
          <w:rFonts w:ascii="Arial" w:hAnsi="Arial" w:cs="Arial"/>
          <w:sz w:val="24"/>
          <w:szCs w:val="24"/>
        </w:rPr>
        <w:t>ransformatorów dla lamp /600 W-230/12V – 2 szt.</w:t>
      </w:r>
    </w:p>
    <w:p w14:paraId="3FE90358" w14:textId="5C4043B6" w:rsidR="002878F9" w:rsidRPr="00F17A11" w:rsidRDefault="00F17A11" w:rsidP="002878F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17A11">
        <w:rPr>
          <w:rFonts w:ascii="Arial" w:eastAsia="Calibri" w:hAnsi="Arial" w:cs="Arial"/>
          <w:color w:val="000000" w:themeColor="text1"/>
          <w:sz w:val="24"/>
          <w:szCs w:val="24"/>
        </w:rPr>
        <w:t xml:space="preserve">Montaż </w:t>
      </w:r>
      <w:r w:rsidR="00F411A2">
        <w:rPr>
          <w:rFonts w:ascii="Arial" w:hAnsi="Arial" w:cs="Arial"/>
          <w:sz w:val="24"/>
          <w:szCs w:val="24"/>
        </w:rPr>
        <w:t>m</w:t>
      </w:r>
      <w:r w:rsidRPr="00F17A11">
        <w:rPr>
          <w:rFonts w:ascii="Arial" w:hAnsi="Arial" w:cs="Arial"/>
          <w:sz w:val="24"/>
          <w:szCs w:val="24"/>
        </w:rPr>
        <w:t>odulatora do lamp do LED (sterowanie oświetleniem) – basen rekreacyjny – 1 szt.</w:t>
      </w:r>
    </w:p>
    <w:p w14:paraId="69323017" w14:textId="319689A3" w:rsidR="002878F9" w:rsidRPr="00F17A11" w:rsidRDefault="00F17A11" w:rsidP="002878F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17A11">
        <w:rPr>
          <w:rFonts w:ascii="Arial" w:eastAsia="Calibri" w:hAnsi="Arial" w:cs="Arial"/>
          <w:color w:val="000000" w:themeColor="text1"/>
          <w:sz w:val="24"/>
          <w:szCs w:val="24"/>
        </w:rPr>
        <w:t xml:space="preserve">Dostawa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Pr="00F17A11">
        <w:rPr>
          <w:rFonts w:ascii="Arial" w:hAnsi="Arial" w:cs="Arial"/>
          <w:sz w:val="24"/>
          <w:szCs w:val="24"/>
        </w:rPr>
        <w:t>ilota do lamp podwodnych (sterowanie oświetleniem poprzez modulator) – basen rekreacyjny – 1 szt.</w:t>
      </w:r>
      <w:r w:rsidR="002878F9" w:rsidRPr="00F17A1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6D368101" w14:textId="77777777" w:rsidR="00D2572C" w:rsidRPr="00CA3D1C" w:rsidRDefault="00D2572C" w:rsidP="00C82726">
      <w:pPr>
        <w:pStyle w:val="Nagwek2"/>
      </w:pPr>
      <w:bookmarkStart w:id="7" w:name="_Toc110532319"/>
      <w:r w:rsidRPr="00CA3D1C">
        <w:t>Inne</w:t>
      </w:r>
      <w:bookmarkEnd w:id="7"/>
    </w:p>
    <w:p w14:paraId="5EFFFFF8" w14:textId="7B518604" w:rsidR="00110E70" w:rsidRPr="00A77BCA" w:rsidRDefault="00D2572C" w:rsidP="00F90FE9">
      <w:pPr>
        <w:pStyle w:val="Akapitzlist"/>
        <w:numPr>
          <w:ilvl w:val="0"/>
          <w:numId w:val="2"/>
        </w:numPr>
        <w:spacing w:before="0" w:after="5" w:line="269" w:lineRule="auto"/>
        <w:ind w:left="0" w:right="34" w:firstLine="0"/>
        <w:rPr>
          <w:rFonts w:ascii="Arial" w:hAnsi="Arial" w:cs="Arial"/>
          <w:sz w:val="24"/>
          <w:szCs w:val="24"/>
        </w:rPr>
      </w:pPr>
      <w:r w:rsidRPr="00A77BCA">
        <w:rPr>
          <w:rFonts w:ascii="Arial" w:hAnsi="Arial" w:cs="Arial"/>
          <w:sz w:val="24"/>
          <w:szCs w:val="24"/>
        </w:rPr>
        <w:t xml:space="preserve">Doprowadzenie do porządku </w:t>
      </w:r>
      <w:proofErr w:type="spellStart"/>
      <w:r w:rsidR="00F17A11">
        <w:rPr>
          <w:rFonts w:ascii="Arial" w:hAnsi="Arial" w:cs="Arial"/>
          <w:sz w:val="24"/>
          <w:szCs w:val="24"/>
        </w:rPr>
        <w:t>podbasenia</w:t>
      </w:r>
      <w:proofErr w:type="spellEnd"/>
      <w:r w:rsidRPr="00A77BCA">
        <w:rPr>
          <w:rFonts w:ascii="Arial" w:hAnsi="Arial" w:cs="Arial"/>
          <w:sz w:val="24"/>
          <w:szCs w:val="24"/>
        </w:rPr>
        <w:t xml:space="preserve"> oraz </w:t>
      </w:r>
      <w:r w:rsidR="00F17A11">
        <w:rPr>
          <w:rFonts w:ascii="Arial" w:hAnsi="Arial" w:cs="Arial"/>
          <w:sz w:val="24"/>
          <w:szCs w:val="24"/>
        </w:rPr>
        <w:t>niecek basenowych,</w:t>
      </w:r>
      <w:r w:rsidRPr="00A77BCA">
        <w:rPr>
          <w:rFonts w:ascii="Arial" w:hAnsi="Arial" w:cs="Arial"/>
          <w:sz w:val="24"/>
          <w:szCs w:val="24"/>
        </w:rPr>
        <w:t xml:space="preserve"> na których były prowadzone roboty;</w:t>
      </w:r>
    </w:p>
    <w:p w14:paraId="1E0BA9A2" w14:textId="77777777" w:rsidR="0099702C" w:rsidRPr="00FD5E57" w:rsidRDefault="0099702C" w:rsidP="00C82726">
      <w:pPr>
        <w:pStyle w:val="Nagwek1"/>
      </w:pPr>
      <w:bookmarkStart w:id="8" w:name="_Toc110532320"/>
      <w:r w:rsidRPr="00FD5E57">
        <w:t>Określenia podstawowe</w:t>
      </w:r>
      <w:bookmarkEnd w:id="8"/>
    </w:p>
    <w:p w14:paraId="40776BD7" w14:textId="77777777" w:rsidR="0099702C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Określenia podstawowe w niniejszej specyfikacji są zgodne z obowiązującymi odpowiednimi normami </w:t>
      </w:r>
      <w:r w:rsidR="00D2572C" w:rsidRPr="00FD5E57">
        <w:rPr>
          <w:rFonts w:ascii="Arial" w:hAnsi="Arial" w:cs="Arial"/>
          <w:sz w:val="24"/>
          <w:szCs w:val="24"/>
        </w:rPr>
        <w:t>oraz aktualna wiedzą stosowaną w budownictwie.</w:t>
      </w:r>
    </w:p>
    <w:p w14:paraId="4070F597" w14:textId="77777777" w:rsidR="0099702C" w:rsidRPr="00FD5E57" w:rsidRDefault="0099702C" w:rsidP="00C82726">
      <w:pPr>
        <w:pStyle w:val="Nagwek2"/>
      </w:pPr>
      <w:bookmarkStart w:id="9" w:name="_Toc110532321"/>
      <w:r w:rsidRPr="00FD5E57">
        <w:t>Ogólne wymagania dotyczące robót</w:t>
      </w:r>
      <w:bookmarkEnd w:id="9"/>
      <w:r w:rsidRPr="00FD5E57">
        <w:t xml:space="preserve"> </w:t>
      </w:r>
    </w:p>
    <w:p w14:paraId="488A7D91" w14:textId="77777777" w:rsidR="009F5025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Wykonawca robót jest odpowiedzialny za jakość materiałów i wykonywanych robót oraz za zgodność z założeniami technicznymi </w:t>
      </w:r>
      <w:proofErr w:type="spellStart"/>
      <w:r w:rsidRPr="00FD5E57">
        <w:rPr>
          <w:rFonts w:ascii="Arial" w:hAnsi="Arial" w:cs="Arial"/>
          <w:sz w:val="24"/>
          <w:szCs w:val="24"/>
        </w:rPr>
        <w:t>STWiOR</w:t>
      </w:r>
      <w:proofErr w:type="spellEnd"/>
      <w:r w:rsidRPr="00FD5E57">
        <w:rPr>
          <w:rFonts w:ascii="Arial" w:hAnsi="Arial" w:cs="Arial"/>
          <w:sz w:val="24"/>
          <w:szCs w:val="24"/>
        </w:rPr>
        <w:t>.</w:t>
      </w:r>
    </w:p>
    <w:p w14:paraId="04000A1B" w14:textId="77777777" w:rsidR="0099702C" w:rsidRPr="00FD5E57" w:rsidRDefault="0099702C" w:rsidP="00C82726">
      <w:pPr>
        <w:pStyle w:val="Nagwek2"/>
      </w:pPr>
      <w:bookmarkStart w:id="10" w:name="_Toc110532322"/>
      <w:r w:rsidRPr="00FD5E57">
        <w:t>Wymogi formalne</w:t>
      </w:r>
      <w:bookmarkEnd w:id="10"/>
    </w:p>
    <w:p w14:paraId="10906CE7" w14:textId="0FC87E5D" w:rsidR="008B3BC4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Wykonanie robót związanych z </w:t>
      </w:r>
      <w:r w:rsidR="0025048F" w:rsidRPr="0025048F">
        <w:rPr>
          <w:rFonts w:ascii="Arial" w:hAnsi="Arial" w:cs="Arial"/>
          <w:sz w:val="24"/>
          <w:szCs w:val="24"/>
        </w:rPr>
        <w:t>napraw</w:t>
      </w:r>
      <w:r w:rsidR="0025048F">
        <w:rPr>
          <w:rFonts w:ascii="Arial" w:hAnsi="Arial" w:cs="Arial"/>
          <w:sz w:val="24"/>
          <w:szCs w:val="24"/>
        </w:rPr>
        <w:t>ą</w:t>
      </w:r>
      <w:r w:rsidR="0025048F" w:rsidRPr="0025048F">
        <w:rPr>
          <w:rFonts w:ascii="Arial" w:hAnsi="Arial" w:cs="Arial"/>
          <w:sz w:val="24"/>
          <w:szCs w:val="24"/>
        </w:rPr>
        <w:t xml:space="preserve"> niecek basenowych, wymiana lamp oświetlenia podwodnego oraz zaworów przy filtrach na krytej pływalni</w:t>
      </w:r>
      <w:r w:rsidRPr="0025048F">
        <w:rPr>
          <w:rFonts w:ascii="Arial" w:hAnsi="Arial" w:cs="Arial"/>
          <w:sz w:val="24"/>
          <w:szCs w:val="24"/>
        </w:rPr>
        <w:t xml:space="preserve"> </w:t>
      </w:r>
      <w:r w:rsidR="009F5025" w:rsidRPr="00FD5E57">
        <w:rPr>
          <w:rFonts w:ascii="Arial" w:hAnsi="Arial" w:cs="Arial"/>
          <w:sz w:val="24"/>
          <w:szCs w:val="24"/>
        </w:rPr>
        <w:t>po</w:t>
      </w:r>
      <w:r w:rsidRPr="00FD5E57">
        <w:rPr>
          <w:rFonts w:ascii="Arial" w:hAnsi="Arial" w:cs="Arial"/>
          <w:sz w:val="24"/>
          <w:szCs w:val="24"/>
        </w:rPr>
        <w:t>winno być zlecone przedsiębiorstwu mającemu właściwe doświadczenie w realizacji tego typu robót i gwarantującemu właściwą jakość wykonania.</w:t>
      </w:r>
    </w:p>
    <w:p w14:paraId="0FAE8B26" w14:textId="6FC406F6" w:rsidR="002158E1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Roboty związane z wykonaniem </w:t>
      </w:r>
      <w:r w:rsidR="00DD1361">
        <w:rPr>
          <w:rFonts w:ascii="Arial" w:hAnsi="Arial" w:cs="Arial"/>
          <w:sz w:val="24"/>
          <w:szCs w:val="24"/>
        </w:rPr>
        <w:t>naprawy niecek basenowych</w:t>
      </w:r>
      <w:r w:rsidRPr="00FD5E57">
        <w:rPr>
          <w:rFonts w:ascii="Arial" w:hAnsi="Arial" w:cs="Arial"/>
          <w:sz w:val="24"/>
          <w:szCs w:val="24"/>
        </w:rPr>
        <w:t xml:space="preserve"> </w:t>
      </w:r>
      <w:r w:rsidR="009F5025" w:rsidRPr="00FD5E57">
        <w:rPr>
          <w:rFonts w:ascii="Arial" w:hAnsi="Arial" w:cs="Arial"/>
          <w:sz w:val="24"/>
          <w:szCs w:val="24"/>
        </w:rPr>
        <w:t>po</w:t>
      </w:r>
      <w:r w:rsidRPr="00FD5E57">
        <w:rPr>
          <w:rFonts w:ascii="Arial" w:hAnsi="Arial" w:cs="Arial"/>
          <w:sz w:val="24"/>
          <w:szCs w:val="24"/>
        </w:rPr>
        <w:t>winny być wykonane ściśle wg założeń technicznych ustalonych przez Zamawiającego oraz zgodnie ze sztuką budowlaną.</w:t>
      </w:r>
      <w:r w:rsidR="007B306D">
        <w:rPr>
          <w:rFonts w:ascii="Arial" w:hAnsi="Arial" w:cs="Arial"/>
          <w:sz w:val="24"/>
          <w:szCs w:val="24"/>
        </w:rPr>
        <w:t xml:space="preserve"> </w:t>
      </w:r>
      <w:r w:rsidRPr="00FD5E57">
        <w:rPr>
          <w:rFonts w:ascii="Arial" w:hAnsi="Arial" w:cs="Arial"/>
          <w:sz w:val="24"/>
          <w:szCs w:val="24"/>
        </w:rPr>
        <w:t>Przy wykonywaniu prac budowla</w:t>
      </w:r>
      <w:r w:rsidR="00DD1361">
        <w:rPr>
          <w:rFonts w:ascii="Arial" w:hAnsi="Arial" w:cs="Arial"/>
          <w:sz w:val="24"/>
          <w:szCs w:val="24"/>
        </w:rPr>
        <w:t>nych</w:t>
      </w:r>
      <w:r w:rsidRPr="00FD5E57">
        <w:rPr>
          <w:rFonts w:ascii="Arial" w:hAnsi="Arial" w:cs="Arial"/>
          <w:sz w:val="24"/>
          <w:szCs w:val="24"/>
        </w:rPr>
        <w:t xml:space="preserve"> należy przestrzegać przepisów BHP i przeciwpożarowych obowiązujących w budownictwie przy robotach </w:t>
      </w:r>
      <w:r w:rsidR="00DD1361">
        <w:rPr>
          <w:rFonts w:ascii="Arial" w:hAnsi="Arial" w:cs="Arial"/>
          <w:sz w:val="24"/>
          <w:szCs w:val="24"/>
        </w:rPr>
        <w:t xml:space="preserve">instalacji elektrycznych </w:t>
      </w:r>
      <w:r w:rsidR="005A5CDB">
        <w:rPr>
          <w:rFonts w:ascii="Arial" w:hAnsi="Arial" w:cs="Arial"/>
          <w:sz w:val="24"/>
          <w:szCs w:val="24"/>
        </w:rPr>
        <w:t>oraz wodno-kanalizacyjnych i sanitarnych</w:t>
      </w:r>
      <w:r w:rsidRPr="00FD5E57">
        <w:rPr>
          <w:rFonts w:ascii="Arial" w:hAnsi="Arial" w:cs="Arial"/>
          <w:sz w:val="24"/>
          <w:szCs w:val="24"/>
        </w:rPr>
        <w:t>.</w:t>
      </w:r>
    </w:p>
    <w:p w14:paraId="361CF13E" w14:textId="77777777" w:rsidR="0099702C" w:rsidRPr="00FD5E57" w:rsidRDefault="0099702C" w:rsidP="00C82726">
      <w:pPr>
        <w:pStyle w:val="Nagwek2"/>
      </w:pPr>
      <w:bookmarkStart w:id="11" w:name="_Toc110532323"/>
      <w:r w:rsidRPr="00FD5E57">
        <w:t>Warunki organizacyjne</w:t>
      </w:r>
      <w:bookmarkEnd w:id="11"/>
    </w:p>
    <w:p w14:paraId="0F5FB975" w14:textId="77777777" w:rsidR="0099702C" w:rsidRPr="00FD5E57" w:rsidRDefault="0099702C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Przed przystąpieniem do robót wykonawca powinien się dokładnie zaznajomić z przyjętą technologią robót</w:t>
      </w:r>
      <w:r w:rsidR="00A77BCA">
        <w:rPr>
          <w:rFonts w:ascii="Arial" w:hAnsi="Arial" w:cs="Arial"/>
          <w:sz w:val="24"/>
          <w:szCs w:val="24"/>
        </w:rPr>
        <w:t xml:space="preserve"> oraz dokonać wizji lokalnej gdzie ma być przeprowadzony remont pokrycia dachu</w:t>
      </w:r>
      <w:r w:rsidRPr="00FD5E57">
        <w:rPr>
          <w:rFonts w:ascii="Arial" w:hAnsi="Arial" w:cs="Arial"/>
          <w:sz w:val="24"/>
          <w:szCs w:val="24"/>
        </w:rPr>
        <w:t>.</w:t>
      </w:r>
    </w:p>
    <w:p w14:paraId="665A807D" w14:textId="77777777" w:rsidR="009C706C" w:rsidRDefault="009C706C" w:rsidP="00C82726">
      <w:pPr>
        <w:pStyle w:val="Nagwek2"/>
      </w:pPr>
      <w:bookmarkStart w:id="12" w:name="_Toc110532324"/>
      <w:r w:rsidRPr="00FD5E57">
        <w:t>Materiały</w:t>
      </w:r>
      <w:bookmarkEnd w:id="12"/>
      <w:r w:rsidRPr="00FD5E57">
        <w:t xml:space="preserve"> </w:t>
      </w:r>
    </w:p>
    <w:p w14:paraId="39002416" w14:textId="4E4BF88A" w:rsidR="00C864CA" w:rsidRDefault="00C864CA" w:rsidP="00C864CA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lastRenderedPageBreak/>
        <w:t>Zastosowane materiały budowlane powinny posiada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atest higieniczny stosowalno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w obiektach mieszkalnych, certyfikaty, oceny higieniczne</w:t>
      </w:r>
      <w:r w:rsidR="002158E1">
        <w:rPr>
          <w:rFonts w:ascii="Arial" w:hAnsi="Arial" w:cs="Arial"/>
          <w:sz w:val="24"/>
          <w:szCs w:val="24"/>
        </w:rPr>
        <w:t>, karty techniczne, deklaracje właściwości użytkowych</w:t>
      </w:r>
      <w:r w:rsidRPr="00FD5E57">
        <w:rPr>
          <w:rFonts w:ascii="Arial" w:hAnsi="Arial" w:cs="Arial"/>
          <w:sz w:val="24"/>
          <w:szCs w:val="24"/>
        </w:rPr>
        <w:t xml:space="preserve"> </w:t>
      </w:r>
      <w:r w:rsidR="002158E1">
        <w:rPr>
          <w:rFonts w:ascii="Arial" w:hAnsi="Arial" w:cs="Arial"/>
          <w:sz w:val="24"/>
          <w:szCs w:val="24"/>
        </w:rPr>
        <w:t xml:space="preserve">i </w:t>
      </w:r>
      <w:r w:rsidR="00A65A8F">
        <w:rPr>
          <w:rFonts w:ascii="Arial" w:hAnsi="Arial" w:cs="Arial"/>
          <w:sz w:val="24"/>
          <w:szCs w:val="24"/>
        </w:rPr>
        <w:t>podlegać ustawie o wyrobach budowlanych</w:t>
      </w:r>
      <w:r w:rsidR="005A5CDB">
        <w:rPr>
          <w:rFonts w:ascii="Arial" w:hAnsi="Arial" w:cs="Arial"/>
          <w:sz w:val="24"/>
          <w:szCs w:val="24"/>
        </w:rPr>
        <w:t>.</w:t>
      </w:r>
    </w:p>
    <w:p w14:paraId="5817C000" w14:textId="77777777" w:rsidR="00000869" w:rsidRDefault="00E02291" w:rsidP="00C82726">
      <w:pPr>
        <w:pStyle w:val="Nagwek1"/>
      </w:pPr>
      <w:bookmarkStart w:id="13" w:name="_Toc110532325"/>
      <w:r w:rsidRPr="00FD5E57">
        <w:t>Wykonanie robót</w:t>
      </w:r>
      <w:bookmarkEnd w:id="13"/>
    </w:p>
    <w:p w14:paraId="2D437667" w14:textId="71575456" w:rsidR="00C516E7" w:rsidRPr="00A71F50" w:rsidRDefault="00A71F50" w:rsidP="007D5204">
      <w:pPr>
        <w:pStyle w:val="Akapitzlist"/>
        <w:ind w:left="0" w:right="50"/>
        <w:rPr>
          <w:rFonts w:ascii="Arial" w:hAnsi="Arial" w:cs="Arial"/>
          <w:sz w:val="24"/>
          <w:szCs w:val="24"/>
        </w:rPr>
      </w:pPr>
      <w:r w:rsidRPr="00A71F50">
        <w:rPr>
          <w:rFonts w:ascii="Arial" w:hAnsi="Arial" w:cs="Arial"/>
          <w:sz w:val="24"/>
          <w:szCs w:val="24"/>
        </w:rPr>
        <w:t xml:space="preserve">Montaż wymienników ciepła, zaworów, lamp oświetlenia podwodnego i pozostałych urządzeń będących przedmiotem opracowania musi być wykonany zgodnie </w:t>
      </w:r>
      <w:r w:rsidRPr="00A71F50">
        <w:rPr>
          <w:rFonts w:ascii="Arial" w:hAnsi="Arial" w:cs="Arial"/>
          <w:sz w:val="24"/>
          <w:szCs w:val="24"/>
        </w:rPr>
        <w:br/>
        <w:t>z instrukcjami montażowymi ich producentów.</w:t>
      </w:r>
    </w:p>
    <w:p w14:paraId="7CF343BA" w14:textId="77777777" w:rsidR="00FD5E57" w:rsidRPr="00571723" w:rsidRDefault="00FD5E57" w:rsidP="00C82726">
      <w:pPr>
        <w:pStyle w:val="Nagwek1"/>
      </w:pPr>
      <w:bookmarkStart w:id="14" w:name="_Toc110532326"/>
      <w:r w:rsidRPr="00571723">
        <w:t>Sprz</w:t>
      </w:r>
      <w:r w:rsidRPr="00571723">
        <w:rPr>
          <w:rFonts w:eastAsia="Calibri"/>
        </w:rPr>
        <w:t>ę</w:t>
      </w:r>
      <w:r w:rsidRPr="00571723">
        <w:t>t i narz</w:t>
      </w:r>
      <w:r w:rsidRPr="00571723">
        <w:rPr>
          <w:rFonts w:eastAsia="Calibri"/>
        </w:rPr>
        <w:t>ę</w:t>
      </w:r>
      <w:r w:rsidRPr="00571723">
        <w:t>dzia</w:t>
      </w:r>
      <w:bookmarkEnd w:id="14"/>
      <w:r w:rsidRPr="00571723">
        <w:t xml:space="preserve"> </w:t>
      </w:r>
    </w:p>
    <w:p w14:paraId="08CEA6F9" w14:textId="327394DC" w:rsidR="00086FDB" w:rsidRPr="00A71F50" w:rsidRDefault="00A71F50" w:rsidP="00A71F50">
      <w:pPr>
        <w:spacing w:before="0" w:after="5" w:line="249" w:lineRule="auto"/>
        <w:ind w:right="50"/>
        <w:rPr>
          <w:rFonts w:ascii="Arial" w:hAnsi="Arial" w:cs="Arial"/>
          <w:sz w:val="24"/>
          <w:szCs w:val="24"/>
        </w:rPr>
      </w:pPr>
      <w:r w:rsidRPr="00A71F50">
        <w:rPr>
          <w:rFonts w:ascii="Arial" w:hAnsi="Arial" w:cs="Arial"/>
          <w:sz w:val="24"/>
          <w:szCs w:val="24"/>
        </w:rPr>
        <w:t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materiałów.</w:t>
      </w:r>
    </w:p>
    <w:p w14:paraId="7AE866E9" w14:textId="77777777" w:rsidR="00745335" w:rsidRPr="00FD5E57" w:rsidRDefault="00745335" w:rsidP="00C82726">
      <w:pPr>
        <w:pStyle w:val="Nagwek1"/>
      </w:pPr>
      <w:bookmarkStart w:id="15" w:name="_Toc110532327"/>
      <w:r w:rsidRPr="00FD5E57">
        <w:t>Podstawowe wymagania bezpiecze</w:t>
      </w:r>
      <w:r w:rsidRPr="00FD5E57">
        <w:rPr>
          <w:rFonts w:eastAsia="Calibri"/>
        </w:rPr>
        <w:t>ń</w:t>
      </w:r>
      <w:r w:rsidRPr="00FD5E57">
        <w:t>stwa i higieny pracy</w:t>
      </w:r>
      <w:bookmarkEnd w:id="15"/>
    </w:p>
    <w:p w14:paraId="40C0EB49" w14:textId="77777777" w:rsidR="00745335" w:rsidRPr="00FD5E57" w:rsidRDefault="00745335" w:rsidP="00F90FE9">
      <w:pPr>
        <w:numPr>
          <w:ilvl w:val="1"/>
          <w:numId w:val="4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Pracownicy zatrudnieni przy robotach pokrywczych powinni mie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aktualne karty zdrowia stwierdzaj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>ce brak przeciwwskaza</w:t>
      </w:r>
      <w:r w:rsidRPr="00FD5E57">
        <w:rPr>
          <w:rFonts w:ascii="Arial" w:eastAsia="Calibri" w:hAnsi="Arial" w:cs="Arial"/>
          <w:sz w:val="24"/>
          <w:szCs w:val="24"/>
        </w:rPr>
        <w:t>ń</w:t>
      </w:r>
      <w:r w:rsidRPr="00FD5E57">
        <w:rPr>
          <w:rFonts w:ascii="Arial" w:hAnsi="Arial" w:cs="Arial"/>
          <w:sz w:val="24"/>
          <w:szCs w:val="24"/>
        </w:rPr>
        <w:t xml:space="preserve"> do ich wykonywania. W szczególno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nale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y zwróci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uwag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 na wyniki bada</w:t>
      </w:r>
      <w:r w:rsidRPr="00FD5E57">
        <w:rPr>
          <w:rFonts w:ascii="Arial" w:eastAsia="Calibri" w:hAnsi="Arial" w:cs="Arial"/>
          <w:sz w:val="24"/>
          <w:szCs w:val="24"/>
        </w:rPr>
        <w:t>ń</w:t>
      </w:r>
      <w:r w:rsidRPr="00FD5E57">
        <w:rPr>
          <w:rFonts w:ascii="Arial" w:hAnsi="Arial" w:cs="Arial"/>
          <w:sz w:val="24"/>
          <w:szCs w:val="24"/>
        </w:rPr>
        <w:t xml:space="preserve"> psychotechnicznych w zakresie wyst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powania zawrotów głowy, padaczki, l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ków przestrzeni itp., które wykluczaj</w:t>
      </w:r>
      <w:r w:rsidRPr="00FD5E57">
        <w:rPr>
          <w:rFonts w:ascii="Arial" w:eastAsia="Calibri" w:hAnsi="Arial" w:cs="Arial"/>
          <w:sz w:val="24"/>
          <w:szCs w:val="24"/>
        </w:rPr>
        <w:t>ą</w:t>
      </w:r>
      <w:r w:rsidRPr="00FD5E57">
        <w:rPr>
          <w:rFonts w:ascii="Arial" w:hAnsi="Arial" w:cs="Arial"/>
          <w:sz w:val="24"/>
          <w:szCs w:val="24"/>
        </w:rPr>
        <w:t xml:space="preserve"> mo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liwo</w:t>
      </w:r>
      <w:r w:rsidRPr="00FD5E57">
        <w:rPr>
          <w:rFonts w:ascii="Arial" w:eastAsia="Calibri" w:hAnsi="Arial" w:cs="Arial"/>
          <w:sz w:val="24"/>
          <w:szCs w:val="24"/>
        </w:rPr>
        <w:t>ść</w:t>
      </w:r>
      <w:r w:rsidRPr="00FD5E57">
        <w:rPr>
          <w:rFonts w:ascii="Arial" w:hAnsi="Arial" w:cs="Arial"/>
          <w:sz w:val="24"/>
          <w:szCs w:val="24"/>
        </w:rPr>
        <w:t xml:space="preserve"> zatrudnienia przy robotach pokrywczych. </w:t>
      </w:r>
    </w:p>
    <w:p w14:paraId="440F2610" w14:textId="77777777" w:rsidR="00745335" w:rsidRPr="00FD5E57" w:rsidRDefault="00745335" w:rsidP="00F90FE9">
      <w:pPr>
        <w:numPr>
          <w:ilvl w:val="1"/>
          <w:numId w:val="4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Pracownicy powinni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przeszkoleni w zagadnieniach bezpiecze</w:t>
      </w:r>
      <w:r w:rsidRPr="00FD5E57">
        <w:rPr>
          <w:rFonts w:ascii="Arial" w:eastAsia="Calibri" w:hAnsi="Arial" w:cs="Arial"/>
          <w:sz w:val="24"/>
          <w:szCs w:val="24"/>
        </w:rPr>
        <w:t>ń</w:t>
      </w:r>
      <w:r w:rsidRPr="00FD5E57">
        <w:rPr>
          <w:rFonts w:ascii="Arial" w:hAnsi="Arial" w:cs="Arial"/>
          <w:sz w:val="24"/>
          <w:szCs w:val="24"/>
        </w:rPr>
        <w:t>stwa i higieny pracy w zakresie wykonywanych czynno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 xml:space="preserve">ci. </w:t>
      </w:r>
    </w:p>
    <w:p w14:paraId="143405C9" w14:textId="236D51FE" w:rsidR="00745335" w:rsidRPr="00FD5E57" w:rsidRDefault="00745335" w:rsidP="00F90FE9">
      <w:pPr>
        <w:numPr>
          <w:ilvl w:val="1"/>
          <w:numId w:val="4"/>
        </w:numPr>
        <w:spacing w:before="0" w:after="5" w:line="249" w:lineRule="auto"/>
        <w:ind w:left="0" w:right="5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Przed rozpocz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>ciem robót pracownicy powinni by</w:t>
      </w:r>
      <w:r w:rsidRPr="00FD5E57">
        <w:rPr>
          <w:rFonts w:ascii="Arial" w:eastAsia="Calibri" w:hAnsi="Arial" w:cs="Arial"/>
          <w:sz w:val="24"/>
          <w:szCs w:val="24"/>
        </w:rPr>
        <w:t>ć</w:t>
      </w:r>
      <w:r w:rsidRPr="00FD5E57">
        <w:rPr>
          <w:rFonts w:ascii="Arial" w:hAnsi="Arial" w:cs="Arial"/>
          <w:sz w:val="24"/>
          <w:szCs w:val="24"/>
        </w:rPr>
        <w:t xml:space="preserve"> zaopatrzeni w odzie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 xml:space="preserve"> i obuwie ochronne oraz w zale</w:t>
      </w:r>
      <w:r w:rsidRPr="00FD5E57">
        <w:rPr>
          <w:rFonts w:ascii="Arial" w:eastAsia="Calibri" w:hAnsi="Arial" w:cs="Arial"/>
          <w:sz w:val="24"/>
          <w:szCs w:val="24"/>
        </w:rPr>
        <w:t>ż</w:t>
      </w:r>
      <w:r w:rsidRPr="00FD5E57">
        <w:rPr>
          <w:rFonts w:ascii="Arial" w:hAnsi="Arial" w:cs="Arial"/>
          <w:sz w:val="24"/>
          <w:szCs w:val="24"/>
        </w:rPr>
        <w:t>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od wykonywanych czynno</w:t>
      </w:r>
      <w:r w:rsidRPr="00FD5E57">
        <w:rPr>
          <w:rFonts w:ascii="Arial" w:eastAsia="Calibri" w:hAnsi="Arial" w:cs="Arial"/>
          <w:sz w:val="24"/>
          <w:szCs w:val="24"/>
        </w:rPr>
        <w:t>ś</w:t>
      </w:r>
      <w:r w:rsidRPr="00FD5E57">
        <w:rPr>
          <w:rFonts w:ascii="Arial" w:hAnsi="Arial" w:cs="Arial"/>
          <w:sz w:val="24"/>
          <w:szCs w:val="24"/>
        </w:rPr>
        <w:t>ci – w inne przedmioty ochronne, jak r</w:t>
      </w:r>
      <w:r w:rsidRPr="00FD5E57">
        <w:rPr>
          <w:rFonts w:ascii="Arial" w:eastAsia="Calibri" w:hAnsi="Arial" w:cs="Arial"/>
          <w:sz w:val="24"/>
          <w:szCs w:val="24"/>
        </w:rPr>
        <w:t>ę</w:t>
      </w:r>
      <w:r w:rsidRPr="00FD5E57">
        <w:rPr>
          <w:rFonts w:ascii="Arial" w:hAnsi="Arial" w:cs="Arial"/>
          <w:sz w:val="24"/>
          <w:szCs w:val="24"/>
        </w:rPr>
        <w:t xml:space="preserve">kawice, maski, okulary itp. </w:t>
      </w:r>
    </w:p>
    <w:p w14:paraId="20341293" w14:textId="77777777" w:rsidR="00F02DB8" w:rsidRPr="00FD5E57" w:rsidRDefault="00F02DB8" w:rsidP="00C82726">
      <w:pPr>
        <w:pStyle w:val="Nagwek1"/>
      </w:pPr>
      <w:bookmarkStart w:id="16" w:name="_Toc110532328"/>
      <w:r w:rsidRPr="00FD5E57">
        <w:t>Kontrola jakości robót</w:t>
      </w:r>
      <w:bookmarkEnd w:id="16"/>
    </w:p>
    <w:p w14:paraId="08B94F4C" w14:textId="77777777" w:rsidR="00F02DB8" w:rsidRPr="00FD5E57" w:rsidRDefault="00F02DB8" w:rsidP="00C82726">
      <w:pPr>
        <w:pStyle w:val="Nagwek2"/>
      </w:pPr>
      <w:bookmarkStart w:id="17" w:name="_Toc110532329"/>
      <w:r w:rsidRPr="00FD5E57">
        <w:t>Kontrola jakości materiałów</w:t>
      </w:r>
      <w:bookmarkEnd w:id="17"/>
    </w:p>
    <w:p w14:paraId="4823CB6F" w14:textId="77777777" w:rsidR="00F02DB8" w:rsidRPr="00FD5E57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Dostarczone na budowę elementy i materiały powinny byś odebrane przez Inspektora Nadzoru pod względem: </w:t>
      </w:r>
    </w:p>
    <w:p w14:paraId="20403D57" w14:textId="77777777" w:rsidR="00F02DB8" w:rsidRPr="00FD5E57" w:rsidRDefault="00F02DB8" w:rsidP="00F90FE9">
      <w:pPr>
        <w:pStyle w:val="Bezodstpw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zgodności z założoną technologią wykonania robót, </w:t>
      </w:r>
    </w:p>
    <w:p w14:paraId="5B7DE82E" w14:textId="77777777" w:rsidR="00F02DB8" w:rsidRPr="00FD5E57" w:rsidRDefault="00F02DB8" w:rsidP="00F90FE9">
      <w:pPr>
        <w:pStyle w:val="Bezodstpw"/>
        <w:numPr>
          <w:ilvl w:val="0"/>
          <w:numId w:val="7"/>
        </w:numPr>
        <w:ind w:left="709" w:hanging="709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pod względem stanu fizycznego i technicznego (okres ważności produktu, uszkodzenia mechaniczne, itp.), </w:t>
      </w:r>
    </w:p>
    <w:p w14:paraId="084101AF" w14:textId="77777777" w:rsidR="00F02DB8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Do każdej partii dostarczonych elementów i materiałów powinno być dołączone przez producenta zaświadczenie o jakości, stwierdzające, że odpowiadają one wymaganiom technicznym podanym w odpowiednich świadectwach dopuszczenia do stosowania w budownictwie.</w:t>
      </w:r>
    </w:p>
    <w:p w14:paraId="40EA494D" w14:textId="77777777" w:rsidR="00086FDB" w:rsidRPr="00FD5E57" w:rsidRDefault="00086FDB" w:rsidP="00FD5E5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każdego materiału wbudowanego Wykonawca przedstawi karę materiałową zatwierdzającą materiał przez Inspektora nadzoru</w:t>
      </w:r>
    </w:p>
    <w:p w14:paraId="770AE7AF" w14:textId="77777777" w:rsidR="00F02DB8" w:rsidRPr="00FD5E57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 xml:space="preserve">Elementów i materiałów nie spełniających tych wymagań nie należy wbudowywać w obiekty. </w:t>
      </w:r>
    </w:p>
    <w:p w14:paraId="7867272C" w14:textId="77777777" w:rsidR="005F1A94" w:rsidRDefault="00F02DB8" w:rsidP="00C82726">
      <w:pPr>
        <w:pStyle w:val="Nagwek2"/>
      </w:pPr>
      <w:bookmarkStart w:id="18" w:name="_Toc110532330"/>
      <w:r w:rsidRPr="00FD5E57">
        <w:t>Kontrola wykonania robót</w:t>
      </w:r>
      <w:bookmarkEnd w:id="18"/>
    </w:p>
    <w:p w14:paraId="2856B3E7" w14:textId="77777777" w:rsidR="00F02DB8" w:rsidRPr="00FD5E57" w:rsidRDefault="00F02DB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lastRenderedPageBreak/>
        <w:t>Sprawdzeniu podlega jakość i zgodność, z przyjętą technologią, zastosowanych materiałów.</w:t>
      </w:r>
    </w:p>
    <w:p w14:paraId="17A7E265" w14:textId="3E7F921D" w:rsidR="00B201DB" w:rsidRPr="00B201DB" w:rsidRDefault="00B201DB" w:rsidP="00B201DB">
      <w:pPr>
        <w:ind w:left="-15" w:firstLine="360"/>
        <w:rPr>
          <w:rFonts w:ascii="Arial" w:hAnsi="Arial" w:cs="Arial"/>
          <w:sz w:val="24"/>
          <w:szCs w:val="24"/>
        </w:rPr>
      </w:pPr>
      <w:r w:rsidRPr="00B201DB">
        <w:rPr>
          <w:rFonts w:ascii="Arial" w:hAnsi="Arial" w:cs="Arial"/>
          <w:sz w:val="24"/>
          <w:szCs w:val="24"/>
        </w:rPr>
        <w:t xml:space="preserve">Kontrola jakości robót związanych z wykonaniem instalacji powinna być przeprowadzana w czasie wszystkich faz robót, zgodnie z wymaganiami Polskich Norm i „Warunkami technicznymi wykonania i odbioru robót budowlano-montażowych. Tom II Instalacje sanitarne i przemysłowe” oraz instrukcjami producentów. </w:t>
      </w:r>
    </w:p>
    <w:p w14:paraId="4D3732A3" w14:textId="77777777" w:rsidR="00127198" w:rsidRPr="00FD5E57" w:rsidRDefault="00127198" w:rsidP="00C82726">
      <w:pPr>
        <w:pStyle w:val="Nagwek2"/>
      </w:pPr>
      <w:bookmarkStart w:id="19" w:name="_Toc110532331"/>
      <w:r w:rsidRPr="00FD5E57">
        <w:t>Odbiór końcowy</w:t>
      </w:r>
      <w:bookmarkEnd w:id="19"/>
    </w:p>
    <w:p w14:paraId="6F78B5FA" w14:textId="77777777" w:rsidR="00127198" w:rsidRPr="00FD5E57" w:rsidRDefault="00127198" w:rsidP="00FD5E57">
      <w:pPr>
        <w:pStyle w:val="Bezodstpw"/>
        <w:rPr>
          <w:rFonts w:ascii="Arial" w:hAnsi="Arial" w:cs="Arial"/>
          <w:sz w:val="24"/>
          <w:szCs w:val="24"/>
        </w:rPr>
      </w:pPr>
      <w:r w:rsidRPr="00FD5E57">
        <w:rPr>
          <w:rFonts w:ascii="Arial" w:hAnsi="Arial" w:cs="Arial"/>
          <w:sz w:val="24"/>
          <w:szCs w:val="24"/>
        </w:rPr>
        <w:t>Oceny technicznej robót należy dokonać w oparciu o odbiór końcowy przeprowadzony komisyjnie.</w:t>
      </w:r>
    </w:p>
    <w:p w14:paraId="04EA1DA7" w14:textId="4BAEA621" w:rsidR="00127198" w:rsidRPr="00960D2A" w:rsidRDefault="00127198" w:rsidP="00FD5E5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60D2A">
        <w:rPr>
          <w:rFonts w:ascii="Arial" w:hAnsi="Arial" w:cs="Arial"/>
          <w:color w:val="000000" w:themeColor="text1"/>
          <w:sz w:val="24"/>
          <w:szCs w:val="24"/>
        </w:rPr>
        <w:t>Do odbioru końcowego należy przedstawić obmiar wykonanych robót i kosztorys powykonawczy.</w:t>
      </w:r>
    </w:p>
    <w:p w14:paraId="24803D73" w14:textId="77777777" w:rsidR="00127198" w:rsidRPr="00FD5E57" w:rsidRDefault="00127198" w:rsidP="00C82726">
      <w:pPr>
        <w:pStyle w:val="Nagwek1"/>
      </w:pPr>
      <w:bookmarkStart w:id="20" w:name="_Toc110532332"/>
      <w:r w:rsidRPr="00FD5E57">
        <w:t>Podstawa płatności</w:t>
      </w:r>
      <w:bookmarkEnd w:id="20"/>
    </w:p>
    <w:p w14:paraId="7D303482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Rozliczenie robót i płatność za wykonane roboty sfinalizowane będą zgodnie z zawartą umową. Wykonawca jest zobowiązany przed złożeniem oferty uzyskać wszelkie potrzebne informacje dotyczące warunków miejscowych, rozmiaru i natury robót, rozwiązań technicznych oraz materiałów niezbędnych do wykonania zamówienia oraz informacji dotyczących ryzyka i trudności oraz wszelkich okoliczności, jakie mogą mieć wpływ na wartość złożonej oferty przetargowej. Podstawą płatności jest cena skalkulowana przez Wykonawcę. Cena będzie uwzględniać wszystkie czynności, wymagania i badania składające się na jej wykonanie, określone dla tej Roboty w ST. Cena będzie obejmować: </w:t>
      </w:r>
    </w:p>
    <w:p w14:paraId="3D5B5F94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- robociznę bezpośrednią, </w:t>
      </w:r>
    </w:p>
    <w:p w14:paraId="756E9072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- wartość zużytych materiałów wraz z kosztami ich zakupu, </w:t>
      </w:r>
    </w:p>
    <w:p w14:paraId="2DA863E5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- wartość pracy sprzętu wraz z kosztami jednorazowymi, (sprowadzenie sprzętu na Teren Budowy i z powrotem, montaż i demontaż na stanowisku pracy), </w:t>
      </w:r>
    </w:p>
    <w:p w14:paraId="300D130C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- koszty pośrednie, w skład których wchodzą,: płace personelu i kierownictwa budowy, pracowników nadzoru, koszty urządzenia i eksploatacji zaplecza budowy, koszty dotyczące oznakowana robót, wydatki dotyczące bhp, usługi obce na rzecz prowadzenia robót, ekspertyzy dotyczące wykonanych robót, ubezpieczenia oraz koszty zarządu przedsiębiorstwa Wykonawcy, </w:t>
      </w:r>
    </w:p>
    <w:p w14:paraId="00A07873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- koszty organizacji terenu robót, ogrodzeń, zabezpieczeń, dróg tymczasowych itp. </w:t>
      </w:r>
    </w:p>
    <w:p w14:paraId="27397306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- zysk kalkulacyjny zawierający ewentualne ryzyko Wykonawcy z tytułu innych wydatków mogących wystąpić w czasie realizacji robót w okresie gwarancyjnym, </w:t>
      </w:r>
    </w:p>
    <w:p w14:paraId="61FE7D34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- podatki obliczane zgodnie z obowiązującymi przepisami. Do cen jednostkowych nie należy wliczać podatku VAT. </w:t>
      </w:r>
    </w:p>
    <w:p w14:paraId="7B1618EE" w14:textId="77777777" w:rsidR="001C69D8" w:rsidRPr="001C69D8" w:rsidRDefault="001C69D8" w:rsidP="001C69D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t xml:space="preserve">Cena zaproponowana przez Wykonawcę jest ostateczna i wyklucza możliwość żądania dodatkowej zapłaty. </w:t>
      </w:r>
    </w:p>
    <w:p w14:paraId="66C23DF1" w14:textId="19C74D50" w:rsidR="00127198" w:rsidRPr="001C69D8" w:rsidRDefault="001C69D8" w:rsidP="001C69D8">
      <w:pPr>
        <w:pStyle w:val="Bezodstpw"/>
        <w:rPr>
          <w:rFonts w:ascii="Arial" w:hAnsi="Arial" w:cs="Arial"/>
          <w:sz w:val="24"/>
          <w:szCs w:val="24"/>
        </w:rPr>
      </w:pPr>
      <w:r w:rsidRPr="001C69D8">
        <w:rPr>
          <w:rFonts w:ascii="Arial" w:hAnsi="Arial" w:cs="Arial"/>
          <w:sz w:val="24"/>
          <w:szCs w:val="24"/>
        </w:rPr>
        <w:lastRenderedPageBreak/>
        <w:t>W ramach zaoferowanej ceny Wykonawca jest zobowiązany do wykonania wszystkich prac wynikających z ST stanowiących podstawę określenia przedmiotu zamówienia. Rozliczenie robót następuje na zasadach określonych w Umowie i w Harmonogramie rzeczowo finansowym (jeśli był sporządzony). Roboty dodatkowe zaakceptowane formalnie, rozliczane będą na podstawie ilości wykonanych faktycznie robót i ceny jednostkowej określonej dla poszczególnych rodzajów robót w kosztorysie ofertowym.</w:t>
      </w:r>
      <w:r w:rsidR="00127198" w:rsidRPr="001C69D8">
        <w:rPr>
          <w:rFonts w:ascii="Arial" w:hAnsi="Arial" w:cs="Arial"/>
          <w:sz w:val="24"/>
          <w:szCs w:val="24"/>
        </w:rPr>
        <w:t>.</w:t>
      </w:r>
    </w:p>
    <w:p w14:paraId="44CF263C" w14:textId="77777777" w:rsidR="00127198" w:rsidRPr="00FD5E57" w:rsidRDefault="00127198" w:rsidP="00C82726">
      <w:pPr>
        <w:pStyle w:val="Nagwek1"/>
      </w:pPr>
      <w:bookmarkStart w:id="21" w:name="_Toc110532333"/>
      <w:r w:rsidRPr="00FD5E57">
        <w:t>Przepisy związane</w:t>
      </w:r>
      <w:bookmarkEnd w:id="21"/>
    </w:p>
    <w:p w14:paraId="7639E799" w14:textId="4427BE88" w:rsidR="001C69D8" w:rsidRPr="001C69D8" w:rsidRDefault="001C69D8" w:rsidP="003A0B0E">
      <w:pPr>
        <w:pStyle w:val="Akapitzlist"/>
        <w:numPr>
          <w:ilvl w:val="0"/>
          <w:numId w:val="3"/>
        </w:numPr>
        <w:spacing w:after="27"/>
        <w:ind w:left="709" w:right="80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PN-IEC -93/E-05009/51 Dobór i montaż wyposażenia elektrycznego. Postanowienia ogólne.</w:t>
      </w:r>
    </w:p>
    <w:p w14:paraId="43B2A119" w14:textId="57650720" w:rsidR="001C69D8" w:rsidRPr="00F411A2" w:rsidRDefault="00F411A2" w:rsidP="003A0B0E">
      <w:pPr>
        <w:pStyle w:val="Akapitzlist"/>
        <w:numPr>
          <w:ilvl w:val="0"/>
          <w:numId w:val="3"/>
        </w:numPr>
        <w:spacing w:after="27"/>
        <w:ind w:left="709" w:right="80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PN-IEC 60364-5-52,53 Instalacje elektryczne w obiektach budowlanych.</w:t>
      </w:r>
    </w:p>
    <w:p w14:paraId="59CF4298" w14:textId="6DD62EED" w:rsidR="00F411A2" w:rsidRPr="005E5128" w:rsidRDefault="00F411A2" w:rsidP="003A0B0E">
      <w:pPr>
        <w:pStyle w:val="Akapitzlist"/>
        <w:numPr>
          <w:ilvl w:val="0"/>
          <w:numId w:val="3"/>
        </w:numPr>
        <w:spacing w:after="27"/>
        <w:ind w:left="709" w:right="80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PN- IEC 60364-4-443 Ochrona przed przepięciami</w:t>
      </w:r>
    </w:p>
    <w:sectPr w:rsidR="00F411A2" w:rsidRPr="005E51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C984" w14:textId="77777777" w:rsidR="00E3486F" w:rsidRDefault="00E3486F" w:rsidP="00D3645A">
      <w:pPr>
        <w:spacing w:before="0" w:after="0" w:line="240" w:lineRule="auto"/>
      </w:pPr>
      <w:r>
        <w:separator/>
      </w:r>
    </w:p>
  </w:endnote>
  <w:endnote w:type="continuationSeparator" w:id="0">
    <w:p w14:paraId="2B07CEC8" w14:textId="77777777" w:rsidR="00E3486F" w:rsidRDefault="00E3486F" w:rsidP="00D364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411514"/>
      <w:docPartObj>
        <w:docPartGallery w:val="Page Numbers (Bottom of Page)"/>
        <w:docPartUnique/>
      </w:docPartObj>
    </w:sdtPr>
    <w:sdtContent>
      <w:p w14:paraId="5A9B4BFC" w14:textId="77777777" w:rsidR="008B3BC4" w:rsidRDefault="008B3B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34">
          <w:rPr>
            <w:noProof/>
          </w:rPr>
          <w:t>1</w:t>
        </w:r>
        <w:r>
          <w:fldChar w:fldCharType="end"/>
        </w:r>
      </w:p>
    </w:sdtContent>
  </w:sdt>
  <w:p w14:paraId="12BEDF3C" w14:textId="77777777" w:rsidR="008B3BC4" w:rsidRDefault="008B3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85EE" w14:textId="77777777" w:rsidR="00E3486F" w:rsidRDefault="00E3486F" w:rsidP="00D3645A">
      <w:pPr>
        <w:spacing w:before="0" w:after="0" w:line="240" w:lineRule="auto"/>
      </w:pPr>
      <w:r>
        <w:separator/>
      </w:r>
    </w:p>
  </w:footnote>
  <w:footnote w:type="continuationSeparator" w:id="0">
    <w:p w14:paraId="5DC62218" w14:textId="77777777" w:rsidR="00E3486F" w:rsidRDefault="00E3486F" w:rsidP="00D364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826E" w14:textId="77777777" w:rsidR="008B3BC4" w:rsidRDefault="008B3BC4">
    <w:pPr>
      <w:pStyle w:val="Nagwek"/>
    </w:pPr>
  </w:p>
  <w:p w14:paraId="628685D5" w14:textId="77777777" w:rsidR="008B3BC4" w:rsidRPr="00D3645A" w:rsidRDefault="008B3BC4" w:rsidP="00D3645A">
    <w:pPr>
      <w:spacing w:after="0" w:line="259" w:lineRule="auto"/>
      <w:ind w:left="-5"/>
      <w:jc w:val="center"/>
      <w:rPr>
        <w:sz w:val="24"/>
        <w:szCs w:val="24"/>
      </w:rPr>
    </w:pPr>
    <w:r w:rsidRPr="00D3645A">
      <w:rPr>
        <w:sz w:val="24"/>
        <w:szCs w:val="24"/>
      </w:rPr>
      <w:t>SPECYFIKACJA TECHNICZNA WYKONANIA I ODBIORU ROBÓT BUDOWLANYCH</w:t>
    </w:r>
  </w:p>
  <w:p w14:paraId="0A03CA60" w14:textId="0DC5D398" w:rsidR="008B3BC4" w:rsidRPr="00D3645A" w:rsidRDefault="00EA4D95" w:rsidP="00D3645A">
    <w:pPr>
      <w:spacing w:after="0" w:line="259" w:lineRule="auto"/>
      <w:ind w:left="-5"/>
      <w:jc w:val="center"/>
      <w:rPr>
        <w:sz w:val="24"/>
        <w:szCs w:val="24"/>
      </w:rPr>
    </w:pPr>
    <w:r>
      <w:t>NAPRAWA NIECEK BASENOWYCH</w:t>
    </w:r>
    <w:r w:rsidR="00E41788">
      <w:t xml:space="preserve">, </w:t>
    </w:r>
    <w:r>
      <w:t>WYMIANA LAMP</w:t>
    </w:r>
    <w:r w:rsidR="00E41788">
      <w:t xml:space="preserve"> OŚWIETLENIA PODWODNEGO </w:t>
    </w:r>
    <w:r w:rsidR="003C1A19">
      <w:t xml:space="preserve">ORAZ ZAWORÓW PRZY FILTRACH </w:t>
    </w:r>
    <w:r w:rsidR="00E41788">
      <w:t>NA KRYTEJ PŁYWALNI AWF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BD7"/>
    <w:multiLevelType w:val="multilevel"/>
    <w:tmpl w:val="97C0045E"/>
    <w:lvl w:ilvl="0">
      <w:start w:val="1"/>
      <w:numFmt w:val="decimal"/>
      <w:pStyle w:val="Spistreci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B0AF1"/>
    <w:multiLevelType w:val="hybridMultilevel"/>
    <w:tmpl w:val="05FA9840"/>
    <w:lvl w:ilvl="0" w:tplc="4506597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850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C67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2CE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AF5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C00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451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64D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038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87222"/>
    <w:multiLevelType w:val="multilevel"/>
    <w:tmpl w:val="5DFE3AF8"/>
    <w:lvl w:ilvl="0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C0738"/>
    <w:multiLevelType w:val="hybridMultilevel"/>
    <w:tmpl w:val="2084D6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592603"/>
    <w:multiLevelType w:val="hybridMultilevel"/>
    <w:tmpl w:val="88B2800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ABE1A82"/>
    <w:multiLevelType w:val="hybridMultilevel"/>
    <w:tmpl w:val="C73A9A66"/>
    <w:lvl w:ilvl="0" w:tplc="98C2B0EC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E2FBF"/>
    <w:multiLevelType w:val="hybridMultilevel"/>
    <w:tmpl w:val="88D0237E"/>
    <w:lvl w:ilvl="0" w:tplc="98C2B0EC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6BE1"/>
    <w:multiLevelType w:val="hybridMultilevel"/>
    <w:tmpl w:val="DE3A08E2"/>
    <w:lvl w:ilvl="0" w:tplc="006CA90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81E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7A1A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EB5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0C22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08B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095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CA2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248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7F24B6"/>
    <w:multiLevelType w:val="hybridMultilevel"/>
    <w:tmpl w:val="9034C552"/>
    <w:lvl w:ilvl="0" w:tplc="450659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597B"/>
    <w:multiLevelType w:val="hybridMultilevel"/>
    <w:tmpl w:val="D08C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04302">
    <w:abstractNumId w:val="5"/>
  </w:num>
  <w:num w:numId="2" w16cid:durableId="2040085245">
    <w:abstractNumId w:val="4"/>
  </w:num>
  <w:num w:numId="3" w16cid:durableId="546724580">
    <w:abstractNumId w:val="6"/>
  </w:num>
  <w:num w:numId="4" w16cid:durableId="1468547314">
    <w:abstractNumId w:val="2"/>
  </w:num>
  <w:num w:numId="5" w16cid:durableId="1192449589">
    <w:abstractNumId w:val="1"/>
  </w:num>
  <w:num w:numId="6" w16cid:durableId="190725018">
    <w:abstractNumId w:val="7"/>
  </w:num>
  <w:num w:numId="7" w16cid:durableId="819229524">
    <w:abstractNumId w:val="8"/>
  </w:num>
  <w:num w:numId="8" w16cid:durableId="808590842">
    <w:abstractNumId w:val="9"/>
  </w:num>
  <w:num w:numId="9" w16cid:durableId="682442282">
    <w:abstractNumId w:val="0"/>
  </w:num>
  <w:num w:numId="10" w16cid:durableId="137221888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69"/>
    <w:rsid w:val="00000869"/>
    <w:rsid w:val="000070F6"/>
    <w:rsid w:val="00043214"/>
    <w:rsid w:val="00053D32"/>
    <w:rsid w:val="00053D7A"/>
    <w:rsid w:val="00084844"/>
    <w:rsid w:val="00086FDB"/>
    <w:rsid w:val="00093268"/>
    <w:rsid w:val="000C65F0"/>
    <w:rsid w:val="000E1682"/>
    <w:rsid w:val="00110E70"/>
    <w:rsid w:val="00127198"/>
    <w:rsid w:val="00172DFD"/>
    <w:rsid w:val="001C69D8"/>
    <w:rsid w:val="001D0597"/>
    <w:rsid w:val="00200557"/>
    <w:rsid w:val="00202CF3"/>
    <w:rsid w:val="002158E1"/>
    <w:rsid w:val="00241180"/>
    <w:rsid w:val="0025048F"/>
    <w:rsid w:val="002878F9"/>
    <w:rsid w:val="002D314E"/>
    <w:rsid w:val="0030112A"/>
    <w:rsid w:val="00324B00"/>
    <w:rsid w:val="00337DD3"/>
    <w:rsid w:val="003C1A19"/>
    <w:rsid w:val="003C25FC"/>
    <w:rsid w:val="003D5734"/>
    <w:rsid w:val="003E4498"/>
    <w:rsid w:val="004B783A"/>
    <w:rsid w:val="004C23B2"/>
    <w:rsid w:val="004E31E4"/>
    <w:rsid w:val="004F41A7"/>
    <w:rsid w:val="00537CC3"/>
    <w:rsid w:val="00560AE6"/>
    <w:rsid w:val="005619C0"/>
    <w:rsid w:val="00571723"/>
    <w:rsid w:val="005913EB"/>
    <w:rsid w:val="00593740"/>
    <w:rsid w:val="005A5CDB"/>
    <w:rsid w:val="005B44B9"/>
    <w:rsid w:val="005C0338"/>
    <w:rsid w:val="005D1C50"/>
    <w:rsid w:val="005E5128"/>
    <w:rsid w:val="005F1A94"/>
    <w:rsid w:val="006038EB"/>
    <w:rsid w:val="00615B68"/>
    <w:rsid w:val="00654617"/>
    <w:rsid w:val="006C75DE"/>
    <w:rsid w:val="00745335"/>
    <w:rsid w:val="007520B5"/>
    <w:rsid w:val="007605A9"/>
    <w:rsid w:val="007B306D"/>
    <w:rsid w:val="007B35E8"/>
    <w:rsid w:val="007D29D2"/>
    <w:rsid w:val="007D5204"/>
    <w:rsid w:val="007D555A"/>
    <w:rsid w:val="007F28FE"/>
    <w:rsid w:val="00800820"/>
    <w:rsid w:val="00826ACF"/>
    <w:rsid w:val="008659C7"/>
    <w:rsid w:val="00873EED"/>
    <w:rsid w:val="008B3BC4"/>
    <w:rsid w:val="008B5128"/>
    <w:rsid w:val="008C49A9"/>
    <w:rsid w:val="00936467"/>
    <w:rsid w:val="00960D2A"/>
    <w:rsid w:val="00967BDF"/>
    <w:rsid w:val="00980053"/>
    <w:rsid w:val="00985A3C"/>
    <w:rsid w:val="0099702C"/>
    <w:rsid w:val="009975C1"/>
    <w:rsid w:val="009A12EF"/>
    <w:rsid w:val="009C706C"/>
    <w:rsid w:val="009F5025"/>
    <w:rsid w:val="00A10697"/>
    <w:rsid w:val="00A16A0A"/>
    <w:rsid w:val="00A41E07"/>
    <w:rsid w:val="00A62C13"/>
    <w:rsid w:val="00A65677"/>
    <w:rsid w:val="00A65A8F"/>
    <w:rsid w:val="00A673CD"/>
    <w:rsid w:val="00A71F50"/>
    <w:rsid w:val="00A77BCA"/>
    <w:rsid w:val="00A81589"/>
    <w:rsid w:val="00A966B6"/>
    <w:rsid w:val="00AC3F75"/>
    <w:rsid w:val="00AD4352"/>
    <w:rsid w:val="00B201DB"/>
    <w:rsid w:val="00B27969"/>
    <w:rsid w:val="00B63E5C"/>
    <w:rsid w:val="00B74212"/>
    <w:rsid w:val="00B84F8D"/>
    <w:rsid w:val="00B9622A"/>
    <w:rsid w:val="00BA5435"/>
    <w:rsid w:val="00BF3DC5"/>
    <w:rsid w:val="00C516E7"/>
    <w:rsid w:val="00C60897"/>
    <w:rsid w:val="00C61AB6"/>
    <w:rsid w:val="00C6417B"/>
    <w:rsid w:val="00C7505D"/>
    <w:rsid w:val="00C82726"/>
    <w:rsid w:val="00C864CA"/>
    <w:rsid w:val="00C906D5"/>
    <w:rsid w:val="00CA044A"/>
    <w:rsid w:val="00CA3D1C"/>
    <w:rsid w:val="00D03797"/>
    <w:rsid w:val="00D2572C"/>
    <w:rsid w:val="00D3645A"/>
    <w:rsid w:val="00D60717"/>
    <w:rsid w:val="00D72BA1"/>
    <w:rsid w:val="00DB415A"/>
    <w:rsid w:val="00DC35D1"/>
    <w:rsid w:val="00DD1361"/>
    <w:rsid w:val="00DD4158"/>
    <w:rsid w:val="00E02291"/>
    <w:rsid w:val="00E04D5A"/>
    <w:rsid w:val="00E3486F"/>
    <w:rsid w:val="00E41788"/>
    <w:rsid w:val="00E46164"/>
    <w:rsid w:val="00EA4D95"/>
    <w:rsid w:val="00EF394B"/>
    <w:rsid w:val="00F02DB8"/>
    <w:rsid w:val="00F17A11"/>
    <w:rsid w:val="00F411A2"/>
    <w:rsid w:val="00F46836"/>
    <w:rsid w:val="00F65264"/>
    <w:rsid w:val="00F90FE9"/>
    <w:rsid w:val="00F914D5"/>
    <w:rsid w:val="00FA49D6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088B"/>
  <w15:docId w15:val="{7CEC4854-BDDD-4062-88CF-5ACA048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A"/>
  </w:style>
  <w:style w:type="paragraph" w:styleId="Nagwek1">
    <w:name w:val="heading 1"/>
    <w:basedOn w:val="Normalny"/>
    <w:next w:val="Normalny"/>
    <w:link w:val="Nagwek1Znak"/>
    <w:uiPriority w:val="9"/>
    <w:qFormat/>
    <w:rsid w:val="00D3645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45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45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64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64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64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64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64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64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45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3645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3645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D364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64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64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64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64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64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64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364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64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4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364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3645A"/>
    <w:rPr>
      <w:b/>
      <w:bCs/>
    </w:rPr>
  </w:style>
  <w:style w:type="character" w:styleId="Uwydatnienie">
    <w:name w:val="Emphasis"/>
    <w:uiPriority w:val="20"/>
    <w:qFormat/>
    <w:rsid w:val="00D364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D364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64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64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64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64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D364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D364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D364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D364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D364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645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364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5A"/>
  </w:style>
  <w:style w:type="paragraph" w:styleId="Stopka">
    <w:name w:val="footer"/>
    <w:basedOn w:val="Normalny"/>
    <w:link w:val="StopkaZnak"/>
    <w:uiPriority w:val="99"/>
    <w:unhideWhenUsed/>
    <w:rsid w:val="00D3645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5A"/>
  </w:style>
  <w:style w:type="paragraph" w:styleId="Akapitzlist">
    <w:name w:val="List Paragraph"/>
    <w:basedOn w:val="Normalny"/>
    <w:uiPriority w:val="34"/>
    <w:qFormat/>
    <w:rsid w:val="00093268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4B783A"/>
    <w:pPr>
      <w:numPr>
        <w:numId w:val="9"/>
      </w:num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82726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C827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BC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02CF3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8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81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74452342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349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9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37862674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788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5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45721328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664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7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6726811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947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79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63537376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563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47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7101524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940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4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52352178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29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70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91227529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825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21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96115692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2039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34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4122382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87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2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135275861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711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00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15" w:color="auto"/>
              </w:divBdr>
            </w:div>
            <w:div w:id="3294531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205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2808-E207-424F-8AC2-554697F8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Artur Rybacki</cp:lastModifiedBy>
  <cp:revision>12</cp:revision>
  <dcterms:created xsi:type="dcterms:W3CDTF">2022-04-27T11:03:00Z</dcterms:created>
  <dcterms:modified xsi:type="dcterms:W3CDTF">2022-08-04T17:11:00Z</dcterms:modified>
</cp:coreProperties>
</file>