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3A10B" w14:textId="77777777" w:rsidR="000C5470" w:rsidRPr="00CB7A3B" w:rsidRDefault="000C5470" w:rsidP="00CB7A3B">
      <w:pPr>
        <w:pStyle w:val="Bezodstpw"/>
        <w:rPr>
          <w:color w:val="FF0000"/>
        </w:rPr>
      </w:pPr>
      <w:r w:rsidRPr="00CB7A3B">
        <w:rPr>
          <w:color w:val="FF0000"/>
        </w:rPr>
        <w:t>Załącznik nr 1 do SWZ modyfikacja 21.03.2024r.</w:t>
      </w:r>
    </w:p>
    <w:p w14:paraId="377BBFFC" w14:textId="58760A65" w:rsidR="008D5756" w:rsidRPr="00CB7A3B" w:rsidRDefault="008D5756" w:rsidP="00CB7A3B">
      <w:pPr>
        <w:pStyle w:val="Bezodstpw"/>
        <w:rPr>
          <w:color w:val="FF0000"/>
        </w:rPr>
      </w:pPr>
      <w:r w:rsidRPr="00CB7A3B">
        <w:rPr>
          <w:color w:val="FF0000"/>
        </w:rPr>
        <w:t>Komputery (15 szt.)</w:t>
      </w:r>
      <w:r w:rsidR="00B136BE" w:rsidRPr="00CB7A3B">
        <w:rPr>
          <w:color w:val="FF0000"/>
        </w:rPr>
        <w:t xml:space="preserve"> z CDROM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7178"/>
      </w:tblGrid>
      <w:tr w:rsidR="00B609DE" w:rsidRPr="00B609DE" w14:paraId="15CAD60D" w14:textId="77777777" w:rsidTr="008D5756">
        <w:tc>
          <w:tcPr>
            <w:tcW w:w="1884" w:type="dxa"/>
            <w:shd w:val="clear" w:color="auto" w:fill="BFBFBF" w:themeFill="background1" w:themeFillShade="BF"/>
          </w:tcPr>
          <w:p w14:paraId="51F13887" w14:textId="1762836A" w:rsidR="00B609DE" w:rsidRPr="00B609DE" w:rsidRDefault="00B609DE" w:rsidP="00CE191C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Nazwa</w:t>
            </w:r>
          </w:p>
        </w:tc>
        <w:tc>
          <w:tcPr>
            <w:tcW w:w="7178" w:type="dxa"/>
            <w:shd w:val="clear" w:color="auto" w:fill="BFBFBF" w:themeFill="background1" w:themeFillShade="BF"/>
          </w:tcPr>
          <w:p w14:paraId="2E127979" w14:textId="376C67D5" w:rsidR="00B609DE" w:rsidRPr="00B609DE" w:rsidRDefault="00B609DE" w:rsidP="00CE191C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Wymagane minimalne parametry techniczne</w:t>
            </w:r>
          </w:p>
        </w:tc>
      </w:tr>
      <w:tr w:rsidR="00B609DE" w:rsidRPr="00B609DE" w14:paraId="3DFB7733" w14:textId="77777777" w:rsidTr="008D5756">
        <w:tc>
          <w:tcPr>
            <w:tcW w:w="1884" w:type="dxa"/>
          </w:tcPr>
          <w:p w14:paraId="218261F4" w14:textId="3B03C743" w:rsidR="00B609DE" w:rsidRPr="00B609DE" w:rsidRDefault="00B609DE" w:rsidP="00CE191C">
            <w:pPr>
              <w:jc w:val="center"/>
              <w:rPr>
                <w:sz w:val="24"/>
                <w:szCs w:val="24"/>
              </w:rPr>
            </w:pPr>
            <w:r w:rsidRPr="00B609DE">
              <w:rPr>
                <w:sz w:val="24"/>
                <w:szCs w:val="24"/>
              </w:rPr>
              <w:t>Typ</w:t>
            </w:r>
          </w:p>
        </w:tc>
        <w:tc>
          <w:tcPr>
            <w:tcW w:w="7178" w:type="dxa"/>
          </w:tcPr>
          <w:p w14:paraId="21F48E15" w14:textId="450170E2" w:rsidR="00B609DE" w:rsidRPr="00B609DE" w:rsidRDefault="00B609DE" w:rsidP="00CE191C">
            <w:pPr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Komputer stacjonarny typu all in one.</w:t>
            </w:r>
          </w:p>
        </w:tc>
      </w:tr>
      <w:tr w:rsidR="00B609DE" w14:paraId="3656551A" w14:textId="77777777" w:rsidTr="008D5756">
        <w:tc>
          <w:tcPr>
            <w:tcW w:w="1884" w:type="dxa"/>
          </w:tcPr>
          <w:p w14:paraId="7318A283" w14:textId="78D48F1E" w:rsidR="00B609DE" w:rsidRDefault="00B609DE" w:rsidP="00CE191C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Zastosowanie</w:t>
            </w:r>
          </w:p>
        </w:tc>
        <w:tc>
          <w:tcPr>
            <w:tcW w:w="7178" w:type="dxa"/>
          </w:tcPr>
          <w:p w14:paraId="131F6445" w14:textId="0D837CBE" w:rsidR="00B609DE" w:rsidRDefault="00B609DE" w:rsidP="00CE191C">
            <w:r w:rsidRPr="003302A5">
              <w:rPr>
                <w:rFonts w:cstheme="minorHAnsi"/>
                <w:bCs/>
                <w:sz w:val="24"/>
                <w:szCs w:val="24"/>
              </w:rPr>
              <w:t>Komputer będzie wykorzystywany dla potrzeb aplikacji biurowych, dostępu do Internetu oraz poczty elektronicznej.</w:t>
            </w:r>
          </w:p>
        </w:tc>
      </w:tr>
      <w:tr w:rsidR="00B609DE" w:rsidRPr="00B609DE" w14:paraId="30BB32C5" w14:textId="77777777" w:rsidTr="008D5756">
        <w:tc>
          <w:tcPr>
            <w:tcW w:w="1884" w:type="dxa"/>
          </w:tcPr>
          <w:p w14:paraId="290B9C77" w14:textId="5A84A340" w:rsidR="00B609DE" w:rsidRPr="00B609DE" w:rsidRDefault="00B609DE" w:rsidP="00CE191C">
            <w:pPr>
              <w:jc w:val="center"/>
              <w:rPr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Wydajność obliczeniowa</w:t>
            </w:r>
          </w:p>
        </w:tc>
        <w:tc>
          <w:tcPr>
            <w:tcW w:w="7178" w:type="dxa"/>
          </w:tcPr>
          <w:p w14:paraId="1A9C6070" w14:textId="62F3C43F" w:rsidR="002A60C0" w:rsidRPr="000C5470" w:rsidRDefault="002A60C0" w:rsidP="00CE191C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Procesor wielordzeniowy osiągający w teście PassMark CPU Mark wynik min. 23 050 punktów według wyników ze strony https://www.cpubenchmark.net</w:t>
            </w:r>
          </w:p>
          <w:p w14:paraId="3D7E48CA" w14:textId="1AF3949E" w:rsidR="00B609DE" w:rsidRPr="00B609DE" w:rsidRDefault="00B609DE" w:rsidP="00CE191C">
            <w:pPr>
              <w:rPr>
                <w:sz w:val="24"/>
                <w:szCs w:val="24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Wykonawca w składanej ofercie winien podać dokładny model oferowanego podzespołu.</w:t>
            </w:r>
          </w:p>
        </w:tc>
      </w:tr>
      <w:tr w:rsidR="00B609DE" w:rsidRPr="00B609DE" w14:paraId="7513A05B" w14:textId="77777777" w:rsidTr="008D5756">
        <w:tc>
          <w:tcPr>
            <w:tcW w:w="1884" w:type="dxa"/>
          </w:tcPr>
          <w:p w14:paraId="18976AB0" w14:textId="14B6EC49" w:rsidR="00B609DE" w:rsidRPr="00B609DE" w:rsidRDefault="00B609DE" w:rsidP="00CE191C">
            <w:pPr>
              <w:jc w:val="center"/>
              <w:rPr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7178" w:type="dxa"/>
          </w:tcPr>
          <w:p w14:paraId="4BBE980B" w14:textId="0D991EE2" w:rsidR="00B609DE" w:rsidRPr="000C5470" w:rsidRDefault="00B609DE" w:rsidP="00CE191C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Min. 8 GB DDR5</w:t>
            </w:r>
          </w:p>
          <w:p w14:paraId="03E4A17B" w14:textId="77063A9C" w:rsidR="00B609DE" w:rsidRPr="00B609DE" w:rsidRDefault="00B609DE" w:rsidP="00CE191C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2 sloty na pamięci umożliwiające wymianę kości RAM, minimum 1 slot wolny</w:t>
            </w:r>
          </w:p>
        </w:tc>
      </w:tr>
      <w:tr w:rsidR="00B609DE" w:rsidRPr="00B609DE" w14:paraId="080A7E20" w14:textId="77777777" w:rsidTr="008D5756">
        <w:tc>
          <w:tcPr>
            <w:tcW w:w="1884" w:type="dxa"/>
          </w:tcPr>
          <w:p w14:paraId="07BA5577" w14:textId="4BA5A5BB" w:rsidR="00B609DE" w:rsidRPr="00B609DE" w:rsidRDefault="00B609DE" w:rsidP="00CE191C">
            <w:pPr>
              <w:jc w:val="center"/>
              <w:rPr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Pamięć masowa</w:t>
            </w:r>
          </w:p>
        </w:tc>
        <w:tc>
          <w:tcPr>
            <w:tcW w:w="7178" w:type="dxa"/>
          </w:tcPr>
          <w:p w14:paraId="126D5960" w14:textId="5713B58C" w:rsidR="00B609DE" w:rsidRPr="00B609DE" w:rsidRDefault="00B609DE" w:rsidP="00CE191C">
            <w:pPr>
              <w:rPr>
                <w:sz w:val="24"/>
                <w:szCs w:val="24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Min 256 GB SSD M.2 PCIe 4.0 NVMe obsługujący sprzętowe szyfrowanie OPAL i zawierający partycję RECOVERY umożliwiającą odtworzenie systemu operacyjnego fabrycznie zainstalowanego na komputerze po awarii</w:t>
            </w:r>
          </w:p>
        </w:tc>
      </w:tr>
      <w:tr w:rsidR="00B609DE" w14:paraId="4BCB7F52" w14:textId="77777777" w:rsidTr="008D5756">
        <w:tc>
          <w:tcPr>
            <w:tcW w:w="1884" w:type="dxa"/>
          </w:tcPr>
          <w:p w14:paraId="034D493D" w14:textId="1E1811B6" w:rsidR="00B609DE" w:rsidRDefault="00B609DE" w:rsidP="00CE191C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Grafika</w:t>
            </w:r>
          </w:p>
        </w:tc>
        <w:tc>
          <w:tcPr>
            <w:tcW w:w="7178" w:type="dxa"/>
          </w:tcPr>
          <w:p w14:paraId="46FF50CC" w14:textId="78203338" w:rsidR="00B609DE" w:rsidRDefault="00B609DE" w:rsidP="00CE191C">
            <w:r w:rsidRPr="003302A5">
              <w:rPr>
                <w:rFonts w:cstheme="minorHAnsi"/>
                <w:bCs/>
                <w:sz w:val="24"/>
                <w:szCs w:val="24"/>
              </w:rPr>
              <w:t>Grafika zintegrowana z procesorem</w:t>
            </w:r>
          </w:p>
        </w:tc>
      </w:tr>
      <w:tr w:rsidR="00B609DE" w:rsidRPr="00B609DE" w14:paraId="1362122D" w14:textId="77777777" w:rsidTr="008D5756">
        <w:tc>
          <w:tcPr>
            <w:tcW w:w="1884" w:type="dxa"/>
          </w:tcPr>
          <w:p w14:paraId="7853A4CE" w14:textId="72290C24" w:rsidR="00B609DE" w:rsidRPr="00B609DE" w:rsidRDefault="00B609DE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Matryca</w:t>
            </w:r>
          </w:p>
        </w:tc>
        <w:tc>
          <w:tcPr>
            <w:tcW w:w="7178" w:type="dxa"/>
          </w:tcPr>
          <w:p w14:paraId="7D548022" w14:textId="75ECA789" w:rsidR="00B609DE" w:rsidRPr="00B609DE" w:rsidRDefault="00B609DE" w:rsidP="00CE191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</w:t>
            </w: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atryca IPS 23,8” z podświetleniem w technologii LED</w:t>
            </w:r>
          </w:p>
          <w:p w14:paraId="2DC49748" w14:textId="77777777" w:rsidR="00B609DE" w:rsidRPr="00B609DE" w:rsidRDefault="00B609DE" w:rsidP="00CE191C">
            <w:pPr>
              <w:rPr>
                <w:sz w:val="24"/>
                <w:szCs w:val="24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Rozdzielczość FHD 1920x1080,</w:t>
            </w:r>
          </w:p>
          <w:p w14:paraId="53FDB4D0" w14:textId="77777777" w:rsidR="00B609DE" w:rsidRDefault="00B609DE" w:rsidP="00CE191C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Jasność min. 250nits, kontrast 1000:1</w:t>
            </w:r>
          </w:p>
          <w:p w14:paraId="3BE676A3" w14:textId="0E5BCCB0" w:rsidR="00B609DE" w:rsidRPr="00B609DE" w:rsidRDefault="00B609DE" w:rsidP="00CE191C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Rodzaj matrycy matowa</w:t>
            </w:r>
          </w:p>
        </w:tc>
      </w:tr>
      <w:tr w:rsidR="00B609DE" w:rsidRPr="00B609DE" w14:paraId="5B48AE8B" w14:textId="77777777" w:rsidTr="008D5756">
        <w:tc>
          <w:tcPr>
            <w:tcW w:w="1884" w:type="dxa"/>
          </w:tcPr>
          <w:p w14:paraId="5775F1C6" w14:textId="077EC846" w:rsidR="00B609DE" w:rsidRPr="00B609DE" w:rsidRDefault="00B609DE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7178" w:type="dxa"/>
          </w:tcPr>
          <w:p w14:paraId="01074D2F" w14:textId="77777777" w:rsidR="00CE191C" w:rsidRPr="000C5470" w:rsidRDefault="00B609DE" w:rsidP="00CE191C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Karta dźwiękowa zintegrowana z płytą główną, zgodna z High Definition.</w:t>
            </w:r>
          </w:p>
          <w:p w14:paraId="62C93024" w14:textId="46428165" w:rsidR="00B609DE" w:rsidRPr="00B609DE" w:rsidRDefault="00B609DE" w:rsidP="00CE191C">
            <w:pPr>
              <w:rPr>
                <w:rFonts w:cstheme="minorHAnsi"/>
                <w:bCs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Wbudowane w obudowie komputera: głośniki stereo, kamera video min. 5MP IR, dwa mikrofony.</w:t>
            </w:r>
          </w:p>
        </w:tc>
      </w:tr>
      <w:tr w:rsidR="00B609DE" w:rsidRPr="00CE191C" w14:paraId="64D52A07" w14:textId="77777777" w:rsidTr="008D5756">
        <w:tc>
          <w:tcPr>
            <w:tcW w:w="1884" w:type="dxa"/>
          </w:tcPr>
          <w:p w14:paraId="0673AD2E" w14:textId="2077BA33" w:rsidR="00B609DE" w:rsidRPr="00CE191C" w:rsidRDefault="00CE191C" w:rsidP="00CE191C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E191C">
              <w:rPr>
                <w:rFonts w:cstheme="minorHAnsi"/>
                <w:bCs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7178" w:type="dxa"/>
          </w:tcPr>
          <w:p w14:paraId="53539546" w14:textId="6697AA91" w:rsidR="00CE191C" w:rsidRPr="000C5470" w:rsidRDefault="00CE191C" w:rsidP="00CE191C">
            <w:pPr>
              <w:autoSpaceDE w:val="0"/>
              <w:autoSpaceDN w:val="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Zintegrowana z monitorem (AIO), umożliwiająca montaż dodatkowego dysku HDD 2,5”</w:t>
            </w:r>
            <w:r w:rsidR="00CC37FA"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 xml:space="preserve"> </w:t>
            </w:r>
            <w:r w:rsidR="00CC37FA" w:rsidRPr="000C5470">
              <w:rPr>
                <w:color w:val="FF0000"/>
              </w:rPr>
              <w:t>lub w formacie M.2</w:t>
            </w:r>
          </w:p>
          <w:p w14:paraId="4A78CDB8" w14:textId="77777777" w:rsidR="00CE191C" w:rsidRPr="000C5470" w:rsidRDefault="00CE191C" w:rsidP="00CE191C">
            <w:pPr>
              <w:autoSpaceDE w:val="0"/>
              <w:autoSpaceDN w:val="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Wyposażona w nagrywarkę DVD-RW</w:t>
            </w:r>
          </w:p>
          <w:p w14:paraId="2E9C0982" w14:textId="77777777" w:rsidR="00CE191C" w:rsidRPr="000C5470" w:rsidRDefault="00CE191C" w:rsidP="00CE191C">
            <w:pPr>
              <w:autoSpaceDE w:val="0"/>
              <w:autoSpaceDN w:val="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 xml:space="preserve">Możliwość zainstalowania komputera na ścianie przy wykorzystaniu systemu montażowego VESA (100x100) </w:t>
            </w:r>
          </w:p>
          <w:p w14:paraId="2FC309B5" w14:textId="12B46BE6" w:rsidR="00CE191C" w:rsidRPr="000C5470" w:rsidRDefault="00CE191C" w:rsidP="00CE191C">
            <w:pPr>
              <w:autoSpaceDE w:val="0"/>
              <w:autoSpaceDN w:val="0"/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Ergonomiczna regulacja podstawy w zakresie min:</w:t>
            </w:r>
          </w:p>
          <w:p w14:paraId="68582ABC" w14:textId="77777777" w:rsidR="00CE191C" w:rsidRPr="000C5470" w:rsidRDefault="00CE191C" w:rsidP="00CE191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/>
              <w:ind w:left="714" w:hanging="357"/>
              <w:rPr>
                <w:color w:val="FF0000"/>
              </w:rPr>
            </w:pPr>
            <w:r w:rsidRPr="000C5470">
              <w:rPr>
                <w:color w:val="FF0000"/>
                <w:lang w:val="de-DE"/>
              </w:rPr>
              <w:t>Pochylenia przód/tył min.-5 do 18 stopni</w:t>
            </w:r>
          </w:p>
          <w:p w14:paraId="196C612A" w14:textId="0EC3512D" w:rsidR="00CE191C" w:rsidRPr="000C5470" w:rsidRDefault="00CE191C" w:rsidP="00CE191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/>
              <w:ind w:left="714" w:hanging="357"/>
              <w:rPr>
                <w:color w:val="FF0000"/>
              </w:rPr>
            </w:pPr>
            <w:r w:rsidRPr="000C5470">
              <w:rPr>
                <w:color w:val="FF0000"/>
                <w:lang w:val="de-DE"/>
              </w:rPr>
              <w:t>Wysokość min. 10cm</w:t>
            </w:r>
          </w:p>
          <w:p w14:paraId="6DD84D30" w14:textId="77777777" w:rsidR="00CE191C" w:rsidRPr="000C5470" w:rsidRDefault="00CE191C" w:rsidP="00CE191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/>
              <w:ind w:left="714" w:hanging="357"/>
              <w:rPr>
                <w:color w:val="FF0000"/>
              </w:rPr>
            </w:pPr>
            <w:r w:rsidRPr="000C5470">
              <w:rPr>
                <w:color w:val="FF0000"/>
                <w:lang w:val="de-DE"/>
              </w:rPr>
              <w:t>Obrót na boki +-45 stopni</w:t>
            </w:r>
          </w:p>
          <w:p w14:paraId="1EC774B6" w14:textId="1E162ED7" w:rsidR="00B609DE" w:rsidRPr="00CE191C" w:rsidRDefault="00CE191C" w:rsidP="00CE191C">
            <w:pPr>
              <w:rPr>
                <w:rFonts w:cstheme="minorHAnsi"/>
                <w:bCs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Obudowa trwale oznaczona nazwą producenta, nazwą komputera, part numberem, numerem seryjnym</w:t>
            </w:r>
          </w:p>
        </w:tc>
      </w:tr>
      <w:tr w:rsidR="00B609DE" w14:paraId="60035D44" w14:textId="77777777" w:rsidTr="008D5756">
        <w:tc>
          <w:tcPr>
            <w:tcW w:w="1884" w:type="dxa"/>
          </w:tcPr>
          <w:p w14:paraId="7539913A" w14:textId="4CDC72F1" w:rsidR="00B609DE" w:rsidRPr="003302A5" w:rsidRDefault="00CE191C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Płyta główna</w:t>
            </w:r>
          </w:p>
        </w:tc>
        <w:tc>
          <w:tcPr>
            <w:tcW w:w="7178" w:type="dxa"/>
          </w:tcPr>
          <w:p w14:paraId="3C85470C" w14:textId="6972AC2B" w:rsidR="00B609DE" w:rsidRPr="003302A5" w:rsidRDefault="00CE191C" w:rsidP="00CE191C">
            <w:pPr>
              <w:rPr>
                <w:rFonts w:cstheme="minorHAnsi"/>
                <w:bCs/>
                <w:sz w:val="24"/>
                <w:szCs w:val="24"/>
              </w:rPr>
            </w:pPr>
            <w:r w:rsidRPr="00CE191C">
              <w:rPr>
                <w:rFonts w:ascii="Calibri" w:hAnsi="Calibri" w:cs="Calibri"/>
                <w:sz w:val="24"/>
                <w:szCs w:val="24"/>
                <w:lang w:val="de-DE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.</w:t>
            </w:r>
          </w:p>
        </w:tc>
      </w:tr>
      <w:tr w:rsidR="00CE191C" w:rsidRPr="00CA01DE" w14:paraId="75B9D041" w14:textId="77777777" w:rsidTr="008D5756">
        <w:tc>
          <w:tcPr>
            <w:tcW w:w="1884" w:type="dxa"/>
          </w:tcPr>
          <w:p w14:paraId="1D286F5C" w14:textId="3FCF9AD9" w:rsidR="00CE191C" w:rsidRPr="00CA01DE" w:rsidRDefault="00CA01DE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cstheme="minorHAnsi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7178" w:type="dxa"/>
          </w:tcPr>
          <w:p w14:paraId="3344E960" w14:textId="428AA53F" w:rsidR="00CE191C" w:rsidRPr="00CA01DE" w:rsidRDefault="00CA01DE" w:rsidP="00CE191C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Oferowany model komputera musi poprawnie współpracować z zamawianym systemem operacyjnym.</w:t>
            </w:r>
          </w:p>
        </w:tc>
      </w:tr>
      <w:tr w:rsidR="00CE191C" w:rsidRPr="00CA01DE" w14:paraId="4A162451" w14:textId="77777777" w:rsidTr="008D5756">
        <w:tc>
          <w:tcPr>
            <w:tcW w:w="1884" w:type="dxa"/>
          </w:tcPr>
          <w:p w14:paraId="78887CDF" w14:textId="034CB610" w:rsidR="00CE191C" w:rsidRPr="00CA01DE" w:rsidRDefault="00CA01DE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cstheme="minorHAnsi"/>
                <w:bCs/>
                <w:sz w:val="24"/>
                <w:szCs w:val="24"/>
              </w:rPr>
              <w:lastRenderedPageBreak/>
              <w:t>Bezpieczeństwo i zarządzanie</w:t>
            </w:r>
          </w:p>
        </w:tc>
        <w:tc>
          <w:tcPr>
            <w:tcW w:w="7178" w:type="dxa"/>
          </w:tcPr>
          <w:p w14:paraId="1C78FF75" w14:textId="374F2F27" w:rsidR="00CA01DE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sz w:val="24"/>
                <w:szCs w:val="24"/>
                <w:lang w:val="de-DE"/>
              </w:rPr>
              <w:t xml:space="preserve">Układ TPM 2.0 lub dTPM </w:t>
            </w: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2.0 </w:t>
            </w:r>
          </w:p>
          <w:p w14:paraId="68ECE545" w14:textId="77777777" w:rsidR="00CA01DE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Możliwość uruchomienia komputera za pomocą klawiatury bez bezpośredniego dostępu do jednostki centralnej komputera</w:t>
            </w:r>
          </w:p>
          <w:p w14:paraId="272B7AE3" w14:textId="632489FE" w:rsidR="00CE191C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Złącze typu Kensington Lock</w:t>
            </w:r>
          </w:p>
        </w:tc>
      </w:tr>
      <w:tr w:rsidR="00CA01DE" w:rsidRPr="00CA01DE" w14:paraId="3EC6EDDD" w14:textId="77777777" w:rsidTr="008D5756">
        <w:tc>
          <w:tcPr>
            <w:tcW w:w="1884" w:type="dxa"/>
          </w:tcPr>
          <w:p w14:paraId="3AB98705" w14:textId="41B64A08" w:rsidR="00CA01DE" w:rsidRPr="00CA01DE" w:rsidRDefault="00CA01DE" w:rsidP="00CA01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302A5">
              <w:rPr>
                <w:rFonts w:cstheme="minorHAnsi"/>
                <w:bCs/>
                <w:sz w:val="24"/>
                <w:szCs w:val="24"/>
              </w:rPr>
              <w:t>BIOS</w:t>
            </w:r>
          </w:p>
        </w:tc>
        <w:tc>
          <w:tcPr>
            <w:tcW w:w="7178" w:type="dxa"/>
          </w:tcPr>
          <w:p w14:paraId="55507CA4" w14:textId="77777777" w:rsidR="00CA01DE" w:rsidRPr="000C5470" w:rsidRDefault="00CA01DE" w:rsidP="00CA01DE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BIOS zgodny ze specyfikacją UEFI, wyprodukowany przez producenta komputera, zawierający logo producenta komputera lub nazwę producenta komputera.</w:t>
            </w:r>
          </w:p>
          <w:p w14:paraId="0BCA9059" w14:textId="77777777" w:rsidR="00CA01DE" w:rsidRPr="000C5470" w:rsidRDefault="00CA01DE" w:rsidP="00CA01DE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Pełna obsługa BIOS za pomocą klawiatury i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751067F7" w14:textId="767F92C8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wersji BIOS wraz z datą produkcji BIOS</w:t>
            </w:r>
          </w:p>
          <w:p w14:paraId="1171736F" w14:textId="7E90F19B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nr seryjnym komputera</w:t>
            </w:r>
          </w:p>
          <w:p w14:paraId="486610D0" w14:textId="06FEF12B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Ilości zainstalowanej pamięci RAM wraz z taktowaniem</w:t>
            </w:r>
          </w:p>
          <w:p w14:paraId="708B0D58" w14:textId="77777777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typie procesora i jego prędkości</w:t>
            </w:r>
          </w:p>
          <w:p w14:paraId="0E9FCAD7" w14:textId="0CBCD9E2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MAC adresu zintegrowanej karty sieciowej</w:t>
            </w:r>
          </w:p>
          <w:p w14:paraId="4FF0D329" w14:textId="77777777" w:rsidR="00CA01DE" w:rsidRPr="000C5470" w:rsidRDefault="00CA01DE" w:rsidP="00CA01DE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 xml:space="preserve">Administrator z poziomu BIOS musi mieć możliwość wykonania poniższych czynności: </w:t>
            </w:r>
          </w:p>
          <w:p w14:paraId="64E1B205" w14:textId="77777777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Możliwość włączania/wyłączania wirtualizacji z poziomu BIOS</w:t>
            </w:r>
          </w:p>
          <w:p w14:paraId="417759C2" w14:textId="77777777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wyłączania/włączania portów USB zarówno pojedynczo jak i wszystkich na raz</w:t>
            </w:r>
          </w:p>
          <w:p w14:paraId="1ABB4F8E" w14:textId="77777777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Możliwość ustawienia kolejności bootowania oraz wyłączenia poszczególnych urządzeń z listy startowej.</w:t>
            </w:r>
          </w:p>
          <w:p w14:paraId="1EE7B987" w14:textId="77777777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wyłączenia karty sieciowej, karty audio, kamery</w:t>
            </w:r>
          </w:p>
          <w:p w14:paraId="3AC539B3" w14:textId="77777777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możliwość ustawienia portów USB w jednym z dwóch trybów:</w:t>
            </w:r>
          </w:p>
          <w:p w14:paraId="3B4350B5" w14:textId="77777777" w:rsidR="00CA01DE" w:rsidRPr="000C5470" w:rsidRDefault="00CA01DE" w:rsidP="00CA01DE">
            <w:pPr>
              <w:pStyle w:val="Akapitzlist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FF0000"/>
              </w:rPr>
            </w:pPr>
            <w:r w:rsidRPr="000C5470">
              <w:rPr>
                <w:color w:val="FF0000"/>
                <w:lang w:val="de-DE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207C10F0" w14:textId="77777777" w:rsidR="00CA01DE" w:rsidRPr="000C5470" w:rsidRDefault="00CA01DE" w:rsidP="00CA01DE">
            <w:pPr>
              <w:pStyle w:val="Akapitzlist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FF0000"/>
              </w:rPr>
            </w:pPr>
            <w:r w:rsidRPr="000C5470">
              <w:rPr>
                <w:color w:val="FF0000"/>
                <w:lang w:val="de-DE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52A29137" w14:textId="404664EB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ustawienia hasła: administratora, Power-On, HDD</w:t>
            </w:r>
          </w:p>
          <w:p w14:paraId="41A9D681" w14:textId="7D9D5A94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wyboru trybu uruchomienia komputera po utracie zasilania (włącz, wyłącz, poprzedni stan)</w:t>
            </w:r>
          </w:p>
          <w:p w14:paraId="2B96DF71" w14:textId="2A268EE9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ustawienia trybu wyłączenia komputera w stan niskiego poboru energii</w:t>
            </w:r>
          </w:p>
          <w:p w14:paraId="5606BDF4" w14:textId="1100F780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możliwość włączenia/wyłączenia Device Guard</w:t>
            </w:r>
          </w:p>
          <w:p w14:paraId="7A7D94EB" w14:textId="0D3F55D0" w:rsidR="00CA01DE" w:rsidRPr="000C5470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załadowania optymalnych ustawień Bios</w:t>
            </w:r>
          </w:p>
        </w:tc>
      </w:tr>
      <w:tr w:rsidR="00CA01DE" w:rsidRPr="00CA01DE" w14:paraId="08AFD000" w14:textId="77777777" w:rsidTr="008D5756">
        <w:tc>
          <w:tcPr>
            <w:tcW w:w="1884" w:type="dxa"/>
          </w:tcPr>
          <w:p w14:paraId="6736A883" w14:textId="1292BA4A" w:rsidR="00CA01DE" w:rsidRPr="00CA01DE" w:rsidRDefault="00CA01DE" w:rsidP="00CA01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Wirtualizacja</w:t>
            </w:r>
          </w:p>
        </w:tc>
        <w:tc>
          <w:tcPr>
            <w:tcW w:w="7178" w:type="dxa"/>
          </w:tcPr>
          <w:p w14:paraId="36EBA1ED" w14:textId="7405DC8A" w:rsidR="00CA01DE" w:rsidRPr="00CA01DE" w:rsidRDefault="00CA01DE" w:rsidP="00CA01DE">
            <w:pPr>
              <w:rPr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CA01DE" w:rsidRPr="00CA01DE" w14:paraId="01BFBCDB" w14:textId="77777777" w:rsidTr="008D5756">
        <w:tc>
          <w:tcPr>
            <w:tcW w:w="1884" w:type="dxa"/>
          </w:tcPr>
          <w:p w14:paraId="36F244AF" w14:textId="595EF36E" w:rsidR="00CA01DE" w:rsidRPr="00CA01DE" w:rsidRDefault="00CA01DE" w:rsidP="00CA01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Interfejsy / Komunikacja</w:t>
            </w:r>
          </w:p>
        </w:tc>
        <w:tc>
          <w:tcPr>
            <w:tcW w:w="7178" w:type="dxa"/>
          </w:tcPr>
          <w:p w14:paraId="0741C8C4" w14:textId="2AADB29B" w:rsidR="00CA01DE" w:rsidRPr="00CA01DE" w:rsidRDefault="00CA01DE" w:rsidP="00CA01DE">
            <w:pPr>
              <w:rPr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6x USB z czego min. 2x USB 3.2 typu A oraz 2x USB-C 3.2 Gen 2, RJ-45, HDMI-in 1.4, HDMI-out 2.1 TMDS umożliwiające podłączenie dodatkowego ekranu, porty słuchawek i mikrofonu (dopuszczalne złącze COMBO). </w:t>
            </w:r>
          </w:p>
        </w:tc>
      </w:tr>
      <w:tr w:rsidR="00CA01DE" w:rsidRPr="00CA01DE" w14:paraId="4B3E20D0" w14:textId="77777777" w:rsidTr="008D5756">
        <w:tc>
          <w:tcPr>
            <w:tcW w:w="1884" w:type="dxa"/>
          </w:tcPr>
          <w:p w14:paraId="0DD2FDE3" w14:textId="64A9B082" w:rsidR="00CA01DE" w:rsidRPr="00CA01DE" w:rsidRDefault="00CA01DE" w:rsidP="00CA01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Karta sieciowa </w:t>
            </w: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LAN</w:t>
            </w:r>
          </w:p>
        </w:tc>
        <w:tc>
          <w:tcPr>
            <w:tcW w:w="7178" w:type="dxa"/>
          </w:tcPr>
          <w:p w14:paraId="726296BF" w14:textId="5CE56103" w:rsidR="00CA01DE" w:rsidRPr="00CA01DE" w:rsidRDefault="00CA01DE" w:rsidP="00CA01DE">
            <w:pPr>
              <w:rPr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RJ-45 - 10/100/1000 z obsługą Wake-on-LAN</w:t>
            </w:r>
          </w:p>
        </w:tc>
      </w:tr>
      <w:tr w:rsidR="00CA01DE" w:rsidRPr="00CA01DE" w14:paraId="7BE2DDD8" w14:textId="77777777" w:rsidTr="008D5756">
        <w:tc>
          <w:tcPr>
            <w:tcW w:w="1884" w:type="dxa"/>
          </w:tcPr>
          <w:p w14:paraId="4BD0B890" w14:textId="49659085" w:rsidR="00CA01DE" w:rsidRPr="00CA01DE" w:rsidRDefault="00CA01DE" w:rsidP="00CA01DE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Karta sieciowa WLAN</w:t>
            </w:r>
          </w:p>
        </w:tc>
        <w:tc>
          <w:tcPr>
            <w:tcW w:w="7178" w:type="dxa"/>
          </w:tcPr>
          <w:p w14:paraId="58660B44" w14:textId="77777777" w:rsidR="00CA01DE" w:rsidRPr="00CA01DE" w:rsidRDefault="00CA01DE" w:rsidP="00CA01D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Wbudowana karta sieciowa, pracująca w standardzie AX</w:t>
            </w:r>
          </w:p>
          <w:p w14:paraId="21455537" w14:textId="5DCB1E72" w:rsidR="00CA01DE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Bluetooth 5.1</w:t>
            </w:r>
          </w:p>
        </w:tc>
      </w:tr>
      <w:tr w:rsidR="00CA01DE" w:rsidRPr="00CA01DE" w14:paraId="7C42C995" w14:textId="77777777" w:rsidTr="008D5756">
        <w:tc>
          <w:tcPr>
            <w:tcW w:w="1884" w:type="dxa"/>
          </w:tcPr>
          <w:p w14:paraId="44556BE3" w14:textId="293C51EA" w:rsidR="00CA01DE" w:rsidRPr="00CA01DE" w:rsidRDefault="00CA01DE" w:rsidP="00CA01DE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Klawiatura i mysz</w:t>
            </w:r>
          </w:p>
        </w:tc>
        <w:tc>
          <w:tcPr>
            <w:tcW w:w="7178" w:type="dxa"/>
          </w:tcPr>
          <w:p w14:paraId="0E3192F8" w14:textId="77777777" w:rsid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Klawiatura USB w układzie US.</w:t>
            </w:r>
          </w:p>
          <w:p w14:paraId="1C18BE21" w14:textId="4830AB89" w:rsidR="00CA01DE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Mysz USB z rolką (scroll)</w:t>
            </w:r>
          </w:p>
        </w:tc>
      </w:tr>
      <w:tr w:rsidR="00CA01DE" w:rsidRPr="00CA01DE" w14:paraId="35B5EC26" w14:textId="77777777" w:rsidTr="008D5756">
        <w:tc>
          <w:tcPr>
            <w:tcW w:w="1884" w:type="dxa"/>
          </w:tcPr>
          <w:p w14:paraId="4F7726A3" w14:textId="1F312D32" w:rsidR="00CA01DE" w:rsidRPr="00CA01DE" w:rsidRDefault="00CA01DE" w:rsidP="00CA01DE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Napęd optyczny</w:t>
            </w:r>
          </w:p>
        </w:tc>
        <w:tc>
          <w:tcPr>
            <w:tcW w:w="7178" w:type="dxa"/>
          </w:tcPr>
          <w:p w14:paraId="291214D5" w14:textId="3C9FA444" w:rsidR="00CA01DE" w:rsidRPr="00CA01DE" w:rsidRDefault="00CA01DE" w:rsidP="00CA01DE">
            <w:pPr>
              <w:spacing w:before="100" w:beforeAutospacing="1" w:after="100" w:afterAutospacing="1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Nagrywarka DVD-RW</w:t>
            </w:r>
          </w:p>
        </w:tc>
      </w:tr>
      <w:tr w:rsidR="00CA01DE" w:rsidRPr="00CA01DE" w14:paraId="3EF520D6" w14:textId="4223E138" w:rsidTr="008D5756">
        <w:tc>
          <w:tcPr>
            <w:tcW w:w="1884" w:type="dxa"/>
          </w:tcPr>
          <w:p w14:paraId="06BA3627" w14:textId="57DCC3CC" w:rsidR="00CA01DE" w:rsidRPr="00CA01DE" w:rsidRDefault="00CA01DE" w:rsidP="00CA01DE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Zasilacz</w:t>
            </w:r>
          </w:p>
        </w:tc>
        <w:tc>
          <w:tcPr>
            <w:tcW w:w="7178" w:type="dxa"/>
          </w:tcPr>
          <w:p w14:paraId="30BC32C9" w14:textId="34325837" w:rsidR="00CA01DE" w:rsidRPr="000C5470" w:rsidRDefault="00CA01DE" w:rsidP="00014461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 xml:space="preserve">Zasilacz o sprawności co najmniej 90% </w:t>
            </w:r>
          </w:p>
        </w:tc>
      </w:tr>
      <w:tr w:rsidR="00B07A14" w:rsidRPr="00B07A14" w14:paraId="5297D4A0" w14:textId="77777777" w:rsidTr="008D5756">
        <w:tc>
          <w:tcPr>
            <w:tcW w:w="1884" w:type="dxa"/>
          </w:tcPr>
          <w:p w14:paraId="35D44344" w14:textId="689A4012" w:rsidR="00B07A14" w:rsidRPr="00B07A14" w:rsidRDefault="00B07A14" w:rsidP="00B07A14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t>Certyfikaty i standardy</w:t>
            </w:r>
          </w:p>
        </w:tc>
        <w:tc>
          <w:tcPr>
            <w:tcW w:w="7178" w:type="dxa"/>
          </w:tcPr>
          <w:p w14:paraId="0098D347" w14:textId="77777777" w:rsidR="00B07A14" w:rsidRPr="000C5470" w:rsidRDefault="00B07A14" w:rsidP="00B07A14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Dla producenta sprzętu:</w:t>
            </w:r>
          </w:p>
          <w:p w14:paraId="01EDEB04" w14:textId="77777777" w:rsidR="00B07A14" w:rsidRPr="000C5470" w:rsidRDefault="00B07A14" w:rsidP="00B07A14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- ISO 9001</w:t>
            </w:r>
          </w:p>
          <w:p w14:paraId="1F5DAFFA" w14:textId="77777777" w:rsidR="00B07A14" w:rsidRPr="000C5470" w:rsidRDefault="00B07A14" w:rsidP="00B07A14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- ISO 14001</w:t>
            </w:r>
          </w:p>
          <w:p w14:paraId="6834DFA5" w14:textId="77777777" w:rsidR="00B07A14" w:rsidRPr="000C5470" w:rsidRDefault="00B07A14" w:rsidP="00B07A14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- ISO 50001</w:t>
            </w: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br/>
              <w:t>Dla urządzenia:</w:t>
            </w:r>
          </w:p>
          <w:p w14:paraId="4F74BBFB" w14:textId="77777777" w:rsidR="00B07A14" w:rsidRPr="000C5470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rPr>
                <w:color w:val="FF0000"/>
                <w:lang w:val="en-US"/>
              </w:rPr>
            </w:pPr>
            <w:r w:rsidRPr="000C5470">
              <w:rPr>
                <w:color w:val="FF0000"/>
                <w:lang w:val="en-US"/>
              </w:rPr>
              <w:t>TÜV Rheinland Flicker Free lub równoważny</w:t>
            </w:r>
          </w:p>
          <w:p w14:paraId="4C5C7814" w14:textId="77777777" w:rsidR="00B07A14" w:rsidRPr="000C5470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rPr>
                <w:color w:val="FF0000"/>
                <w:lang w:val="en-US"/>
              </w:rPr>
            </w:pPr>
            <w:r w:rsidRPr="000C5470">
              <w:rPr>
                <w:color w:val="FF0000"/>
                <w:lang w:val="en-US"/>
              </w:rPr>
              <w:t>TÜV Rheinland Low Blue Light lub równoważny</w:t>
            </w:r>
          </w:p>
          <w:p w14:paraId="127786B0" w14:textId="77777777" w:rsidR="00B07A14" w:rsidRPr="000C5470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0C5470">
              <w:rPr>
                <w:color w:val="FF0000"/>
                <w:lang w:val="de-DE"/>
              </w:rPr>
              <w:t>TÜV Rheinland Low Noise lub równoważny</w:t>
            </w:r>
          </w:p>
          <w:p w14:paraId="0E76C53D" w14:textId="77777777" w:rsidR="00B07A14" w:rsidRPr="000C5470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0C5470">
              <w:rPr>
                <w:color w:val="FF0000"/>
                <w:lang w:val="de-DE"/>
              </w:rPr>
              <w:t>ENERGY STAR 8.0</w:t>
            </w:r>
          </w:p>
          <w:p w14:paraId="7D796A95" w14:textId="0A6F07A8" w:rsidR="00B07A14" w:rsidRPr="000C5470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0C5470">
              <w:rPr>
                <w:color w:val="FF0000"/>
                <w:lang w:val="de-DE"/>
              </w:rPr>
              <w:t xml:space="preserve">EPEAT dla kraju Polska według danych widocznych na stronie </w:t>
            </w:r>
            <w:hyperlink r:id="rId6" w:history="1">
              <w:r w:rsidRPr="000C5470">
                <w:rPr>
                  <w:rStyle w:val="Hipercze"/>
                  <w:color w:val="FF0000"/>
                  <w:lang w:val="de-DE"/>
                </w:rPr>
                <w:t>https://epeat.net/search-computers-and-displays</w:t>
              </w:r>
            </w:hyperlink>
          </w:p>
          <w:p w14:paraId="35FAC386" w14:textId="77777777" w:rsidR="00B07A14" w:rsidRPr="000C5470" w:rsidRDefault="00B07A14" w:rsidP="00B07A14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-    Deklaracja zgodności CE (załączyć do oferty)</w:t>
            </w:r>
          </w:p>
          <w:p w14:paraId="2B25576E" w14:textId="702BCD02" w:rsidR="00B07A14" w:rsidRPr="000C5470" w:rsidRDefault="00B07A14" w:rsidP="00B07A14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-    Potwierdzenie spełnienia kryteriów środowiskowych, w tym zgodności z dyrektywą RoHS Unii Europejskiej o eliminacji substancji niebezpiecznych w postaci oświadczenia producenta jednostki</w:t>
            </w:r>
          </w:p>
        </w:tc>
      </w:tr>
      <w:tr w:rsidR="00B07A14" w:rsidRPr="00B07A14" w14:paraId="4B0029F8" w14:textId="77777777" w:rsidTr="008D5756">
        <w:tc>
          <w:tcPr>
            <w:tcW w:w="1884" w:type="dxa"/>
          </w:tcPr>
          <w:p w14:paraId="64264B5D" w14:textId="39BBBBEF" w:rsidR="00B07A14" w:rsidRPr="00B07A14" w:rsidRDefault="00B07A14" w:rsidP="00B07A14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t>System operacyjny</w:t>
            </w:r>
          </w:p>
        </w:tc>
        <w:tc>
          <w:tcPr>
            <w:tcW w:w="7178" w:type="dxa"/>
          </w:tcPr>
          <w:p w14:paraId="7C0BE52E" w14:textId="77777777" w:rsidR="00B07A14" w:rsidRPr="00B07A14" w:rsidRDefault="00B07A14" w:rsidP="00B07A14">
            <w:pPr>
              <w:rPr>
                <w:sz w:val="24"/>
                <w:szCs w:val="24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t>Microsoft Windows 11 Pro 64 bit lub system operacyjny klasy PC, który spełnia następujące wymagania poprzez wbudowane mechanizmy, bez użycia dodatkowych aplikacji:</w:t>
            </w:r>
          </w:p>
          <w:p w14:paraId="4C88C4B2" w14:textId="574D11CD" w:rsidR="00B07A14" w:rsidRDefault="00B07A14" w:rsidP="00B07A14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Dostępne dwa rodzaje graficznego interfejsu użytkownika:</w:t>
            </w:r>
          </w:p>
          <w:p w14:paraId="6F4D30DF" w14:textId="7E709C96" w:rsidR="00B07A14" w:rsidRPr="00B07A14" w:rsidRDefault="008D5756" w:rsidP="00B07A14">
            <w:pPr>
              <w:pStyle w:val="Akapitzlist"/>
              <w:numPr>
                <w:ilvl w:val="1"/>
                <w:numId w:val="22"/>
              </w:numPr>
              <w:spacing w:before="0" w:beforeAutospacing="0" w:after="0" w:afterAutospacing="0"/>
              <w:ind w:left="714" w:hanging="357"/>
            </w:pPr>
            <w:r>
              <w:rPr>
                <w:rFonts w:ascii="Calibri" w:hAnsi="Calibri" w:cs="Calibri"/>
                <w:lang w:val="de-DE"/>
              </w:rPr>
              <w:t>k</w:t>
            </w:r>
            <w:r w:rsidR="00B07A14" w:rsidRPr="00B07A14">
              <w:rPr>
                <w:rFonts w:ascii="Calibri" w:hAnsi="Calibri" w:cs="Calibri"/>
                <w:lang w:val="de-DE"/>
              </w:rPr>
              <w:t>lasyczny, umożliwiający obsługę przy pomocy klawiatury i myszy,</w:t>
            </w:r>
          </w:p>
          <w:p w14:paraId="7F58C794" w14:textId="07EB75EE" w:rsidR="00B07A14" w:rsidRPr="00B07A14" w:rsidRDefault="008D5756" w:rsidP="00B07A14">
            <w:pPr>
              <w:pStyle w:val="Akapitzlist"/>
              <w:numPr>
                <w:ilvl w:val="1"/>
                <w:numId w:val="22"/>
              </w:numPr>
              <w:spacing w:before="0" w:beforeAutospacing="0" w:after="0" w:afterAutospacing="0"/>
              <w:ind w:left="714" w:hanging="357"/>
            </w:pPr>
            <w:r>
              <w:rPr>
                <w:rFonts w:ascii="Calibri" w:hAnsi="Calibri" w:cs="Calibri"/>
                <w:lang w:val="de-DE"/>
              </w:rPr>
              <w:t>d</w:t>
            </w:r>
            <w:r w:rsidR="00B07A14" w:rsidRPr="00B07A14">
              <w:rPr>
                <w:rFonts w:ascii="Calibri" w:hAnsi="Calibri" w:cs="Calibri"/>
                <w:lang w:val="de-DE"/>
              </w:rPr>
              <w:t>otykowy umożliwiający sterowanie dotykiem na urządzeniach typu tablet lub monitorach dotykowych</w:t>
            </w:r>
          </w:p>
          <w:p w14:paraId="0BED809D" w14:textId="73658F7F" w:rsidR="00B07A14" w:rsidRPr="00B07A14" w:rsidRDefault="00B07A14" w:rsidP="00B07A14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Funkcje związane z obsługą komputerów typu tablet, z wbudowanym modułem „uczenia się” pisma użytkownika – obsługa języka polskiego</w:t>
            </w:r>
          </w:p>
          <w:p w14:paraId="316BC6A7" w14:textId="7A3DB1F7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Interfejs użytkownika dostępny w wielu językach do wyboru – w tym polskim i angielskim</w:t>
            </w:r>
          </w:p>
          <w:p w14:paraId="0EB0B050" w14:textId="59A7658F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2B68B705" w14:textId="7CB87C6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Wbudowane w system operacyjny minimum dwie przeglądarki Internetowe</w:t>
            </w:r>
          </w:p>
          <w:p w14:paraId="6B41F901" w14:textId="2223619B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CFA926C" w14:textId="4D79C504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 xml:space="preserve">Zlokalizowane w języku polskim, co najmniej następujące </w:t>
            </w:r>
            <w:r w:rsidRPr="00B07A14">
              <w:rPr>
                <w:rFonts w:ascii="Calibri" w:hAnsi="Calibri" w:cs="Calibri"/>
                <w:lang w:val="de-DE"/>
              </w:rPr>
              <w:lastRenderedPageBreak/>
              <w:t>elementy: menu, pomoc, komunikaty systemowe, menedżer plików.</w:t>
            </w:r>
          </w:p>
          <w:p w14:paraId="13D02B34" w14:textId="147CA632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Graficzne środowisko instalacji i konfiguracji dostępne w języku polskim</w:t>
            </w:r>
          </w:p>
          <w:p w14:paraId="341627EF" w14:textId="3933D19A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system pomocy w języku polskim.</w:t>
            </w:r>
          </w:p>
          <w:p w14:paraId="5106BE96" w14:textId="221F9656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Możliwość przystosowania stanowiska dla osób niepełnosprawnych (np. słabo widzących).</w:t>
            </w:r>
          </w:p>
          <w:p w14:paraId="0ACA5444" w14:textId="7FBD383D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dokonywania aktualizacji i poprawek systemu poprzez mechanizm zarządzany przez administratora systemu Zamawiającego.</w:t>
            </w:r>
          </w:p>
          <w:p w14:paraId="0F0F6B08" w14:textId="1E901A93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dostarczania poprawek do systemu operacyjnego w modelu peer-to-peer.</w:t>
            </w:r>
          </w:p>
          <w:p w14:paraId="5D89B978" w14:textId="50757E6D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079D06D7" w14:textId="742F2EF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Zabezpieczony hasłem hierarchiczny dostęp do systemu, konta i profile użytkowników zarządzane zdalnie; praca systemu w trybie ochrony kont użytkowników.</w:t>
            </w:r>
          </w:p>
          <w:p w14:paraId="2E1C1C35" w14:textId="3CC2E8F0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dołączenia systemu do usługi katalogowej on-premise lub w chmurze.</w:t>
            </w:r>
          </w:p>
          <w:p w14:paraId="0772D647" w14:textId="6291955A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Umożliwienie zablokowania urządzenia w ramach danego konta tylko do uruchamiania wybranej aplikacji - tryb "kiosk".</w:t>
            </w:r>
          </w:p>
          <w:p w14:paraId="5B931E09" w14:textId="7725512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5F41A9C" w14:textId="5221E48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Zdalna pomoc i współdzielenie aplikacji – możliwość zdalnego przejęcia sesji zalogowanego użytkownika celem rozwiązania problemu z komputerem.</w:t>
            </w:r>
          </w:p>
          <w:p w14:paraId="70AD9641" w14:textId="67549540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4E6A35AC" w14:textId="2D3790B8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Oprogramowanie dla tworzenia kopii zapasowych (Backup); automatyczne wykonywanie kopii plików z możliwością automatycznego przywrócenia wersji wcześniejszej.</w:t>
            </w:r>
          </w:p>
          <w:p w14:paraId="5B99DD47" w14:textId="026F83CC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przywracania obrazu plików systemowych do uprzednio zapisanej postaci.</w:t>
            </w:r>
          </w:p>
          <w:p w14:paraId="38CAC5CF" w14:textId="36248626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przywracania systemu operacyjnego do stanu początkowego z pozostawieniem plików użytkownika.</w:t>
            </w:r>
          </w:p>
          <w:p w14:paraId="561367F2" w14:textId="403360C2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blokowania lub dopuszczania dowolnych urządzeń peryferyjnych za pomocą polityk grupowych (np. przy użyciu numerów identyfikacyjnych sprzętu)."</w:t>
            </w:r>
          </w:p>
          <w:p w14:paraId="41878F46" w14:textId="0D3DF36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mechanizm wirtualizacji typu hypervisor."</w:t>
            </w:r>
          </w:p>
          <w:p w14:paraId="08903A8A" w14:textId="1101332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Wbudowana możliwość zdalnego dostępu do systemu i pracy zdalnej z wykorzystaniem pełnego interfejsu graficznego.</w:t>
            </w:r>
          </w:p>
          <w:p w14:paraId="202265E6" w14:textId="776094CD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lastRenderedPageBreak/>
              <w:t>Dostępność bezpłatnych biuletynów bezpieczeństwa związanych z działaniem systemu operacyjnego.</w:t>
            </w:r>
          </w:p>
          <w:p w14:paraId="62ABF102" w14:textId="0456649E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7949CC5D" w14:textId="27873F8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F32088B" w14:textId="541299D6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5D7E809B" w14:textId="47543C63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system uwierzytelnienia dwuskładnikowego oparty o certyfikat lub klucz prywatny oraz PIN lub uwierzytelnienie biometryczne.</w:t>
            </w:r>
          </w:p>
          <w:p w14:paraId="5918986B" w14:textId="7E976EDF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Wbudowane mechanizmy ochrony antywirusowej i przeciw złośliwemu oprogramowaniu z zapewnionymi bezpłatnymi aktualizacjami.</w:t>
            </w:r>
          </w:p>
          <w:p w14:paraId="1F9C201B" w14:textId="0CC4499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system szyfrowania dysku twardego ze wsparciem modułu TPM</w:t>
            </w:r>
          </w:p>
          <w:p w14:paraId="4388807A" w14:textId="2270E082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tworzenia i przechowywania kopii zapasowych kluczy odzyskiwania do szyfrowania dysku w usługach katalogowych.</w:t>
            </w:r>
          </w:p>
          <w:p w14:paraId="66B5ABE6" w14:textId="25D319EF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tworzenia wirtualnych kart inteligentnych.</w:t>
            </w:r>
          </w:p>
          <w:p w14:paraId="62907FC1" w14:textId="4774BD40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 xml:space="preserve"> Wsparcie dla firmware UEFI i funkcji bezpiecznego rozruchu (Secure Boot)</w:t>
            </w:r>
          </w:p>
          <w:p w14:paraId="5C81E9DA" w14:textId="21553AF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w system, wykorzystywany automatycznie przez wbudowane przeglądarki filtr reputacyjny URL.</w:t>
            </w:r>
          </w:p>
          <w:p w14:paraId="7EF528C2" w14:textId="229AA142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Wsparcie dla IPSEC oparte na politykach – wdrażanie IPSEC oparte na zestawach reguł definiujących ustawienia zarządzanych w sposób centralny.</w:t>
            </w:r>
          </w:p>
          <w:p w14:paraId="1E298F24" w14:textId="3A12879A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Mechanizmy logowania w oparciu o:</w:t>
            </w:r>
          </w:p>
          <w:p w14:paraId="3B652AE0" w14:textId="60367960" w:rsidR="00B07A14" w:rsidRPr="008D5756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Login i hasło,</w:t>
            </w:r>
          </w:p>
          <w:p w14:paraId="332AA233" w14:textId="510FA4EA" w:rsidR="00B07A14" w:rsidRPr="008D5756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ind w:left="714" w:hanging="357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Karty inteligentne i certyfikaty (smartcard),</w:t>
            </w:r>
          </w:p>
          <w:p w14:paraId="059D5BAB" w14:textId="07E08AA7" w:rsidR="00B07A14" w:rsidRPr="008D5756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ind w:left="714" w:hanging="357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Wirtualne karty inteligentne i certyfikaty (logowanie w oparciu o certyfikat chroniony poprzez moduł TPM),</w:t>
            </w:r>
          </w:p>
          <w:p w14:paraId="00D25A22" w14:textId="00BA4586" w:rsidR="00B07A14" w:rsidRPr="008D5756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ind w:left="714" w:hanging="357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Certyfikat/Klucz i PIN</w:t>
            </w:r>
          </w:p>
          <w:p w14:paraId="20D887DF" w14:textId="72CD5E15" w:rsidR="00B07A14" w:rsidRPr="00B07A14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ind w:left="714" w:hanging="357"/>
            </w:pPr>
            <w:r w:rsidRPr="00B07A14">
              <w:rPr>
                <w:rFonts w:ascii="Calibri" w:hAnsi="Calibri" w:cs="Calibri"/>
                <w:lang w:val="de-DE"/>
              </w:rPr>
              <w:t>Certyfikat/Klucz i uwierzytelnienie biometryczne</w:t>
            </w:r>
          </w:p>
          <w:p w14:paraId="2DE12E5C" w14:textId="5DC33E10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Wsparcie dla uwierzytelniania na bazie Kerberos v. 5</w:t>
            </w:r>
          </w:p>
          <w:p w14:paraId="32BC552E" w14:textId="1DD8D56C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agent do zbierania danych na temat zagrożeń na stacji roboczej.</w:t>
            </w:r>
          </w:p>
          <w:p w14:paraId="7E1C880E" w14:textId="5DD2E168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Wsparcie .NET Framework 2.x, 3.x i 4.x – możliwość uruchomienia aplikacji działających we wskazanych środowiskach</w:t>
            </w:r>
          </w:p>
          <w:p w14:paraId="279C8E71" w14:textId="4FD2C90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Wsparcie dla VBScript – możliwość uruchamiania interpretera poleceń</w:t>
            </w:r>
          </w:p>
          <w:p w14:paraId="2C260E52" w14:textId="44ED065F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 xml:space="preserve">Wsparcie dla PowerShell 5.x – możliwość uruchamiania </w:t>
            </w:r>
            <w:r w:rsidRPr="00B07A14">
              <w:rPr>
                <w:rFonts w:ascii="Calibri" w:hAnsi="Calibri" w:cs="Calibri"/>
                <w:lang w:val="de-DE"/>
              </w:rPr>
              <w:lastRenderedPageBreak/>
              <w:t>interpretera poleceń</w:t>
            </w:r>
          </w:p>
        </w:tc>
      </w:tr>
      <w:tr w:rsidR="00B07A14" w:rsidRPr="008D5756" w14:paraId="67D4F9FE" w14:textId="77777777" w:rsidTr="008D5756">
        <w:tc>
          <w:tcPr>
            <w:tcW w:w="1884" w:type="dxa"/>
          </w:tcPr>
          <w:p w14:paraId="5499A95E" w14:textId="10D3AA51" w:rsidR="00B07A14" w:rsidRPr="008D5756" w:rsidRDefault="008D5756" w:rsidP="00B07A14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cstheme="minorHAnsi"/>
                <w:bCs/>
                <w:sz w:val="24"/>
                <w:szCs w:val="24"/>
              </w:rPr>
              <w:lastRenderedPageBreak/>
              <w:t>Dodatkowe oprogramowanie</w:t>
            </w:r>
          </w:p>
        </w:tc>
        <w:tc>
          <w:tcPr>
            <w:tcW w:w="7178" w:type="dxa"/>
          </w:tcPr>
          <w:p w14:paraId="26034E06" w14:textId="32EF5196" w:rsidR="00B07A14" w:rsidRPr="008D5756" w:rsidRDefault="008D5756" w:rsidP="00B07A14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Oprogramowanie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B07A14" w:rsidRPr="008D5756" w14:paraId="5F13AE84" w14:textId="77777777" w:rsidTr="008D5756">
        <w:tc>
          <w:tcPr>
            <w:tcW w:w="1884" w:type="dxa"/>
          </w:tcPr>
          <w:p w14:paraId="672C65F0" w14:textId="2D328512" w:rsidR="00B07A14" w:rsidRPr="008D5756" w:rsidRDefault="008D5756" w:rsidP="008D57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D5756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7178" w:type="dxa"/>
          </w:tcPr>
          <w:p w14:paraId="6DC56788" w14:textId="77777777" w:rsidR="008D5756" w:rsidRPr="000C5470" w:rsidRDefault="008D5756" w:rsidP="008D5756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Min. 36 miesięcy, świadczona w miejscu użytkowania sprzętu (on-site)</w:t>
            </w:r>
          </w:p>
          <w:p w14:paraId="4921C9E9" w14:textId="77777777" w:rsidR="008D5756" w:rsidRPr="000C5470" w:rsidRDefault="008D5756" w:rsidP="008D5756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  <w:p w14:paraId="2D4F87A6" w14:textId="60856B0E" w:rsidR="00B07A14" w:rsidRPr="000C5470" w:rsidRDefault="008D5756" w:rsidP="008D5756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 xml:space="preserve">Wymagane dołączenie do oferty oświadczenia </w:t>
            </w:r>
            <w:r w:rsidR="007E46C2"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 xml:space="preserve">Wykonawcy </w:t>
            </w: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potwierdzając</w:t>
            </w:r>
            <w:r w:rsidR="00562694"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e</w:t>
            </w:r>
            <w:r w:rsidRPr="000C5470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, że Serwis urządzeń będzie realizowany bezpośrednio przez Producenta i/lub we współpracy z Autoryzowanym Partnerem Serwisowym Producenta.</w:t>
            </w:r>
          </w:p>
        </w:tc>
      </w:tr>
      <w:tr w:rsidR="00B07A14" w:rsidRPr="008D5756" w14:paraId="62F3B696" w14:textId="77777777" w:rsidTr="008D5756">
        <w:tc>
          <w:tcPr>
            <w:tcW w:w="1884" w:type="dxa"/>
          </w:tcPr>
          <w:p w14:paraId="790D6016" w14:textId="0627CB8D" w:rsidR="00B07A14" w:rsidRPr="008D5756" w:rsidRDefault="008D5756" w:rsidP="008D5756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cstheme="minorHAnsi"/>
                <w:bCs/>
                <w:sz w:val="24"/>
                <w:szCs w:val="24"/>
              </w:rPr>
              <w:t>Wsparcie techniczne</w:t>
            </w:r>
          </w:p>
        </w:tc>
        <w:tc>
          <w:tcPr>
            <w:tcW w:w="7178" w:type="dxa"/>
          </w:tcPr>
          <w:p w14:paraId="20B2F013" w14:textId="77777777" w:rsidR="008D5756" w:rsidRPr="008D5756" w:rsidRDefault="008D5756" w:rsidP="008D5756">
            <w:pPr>
              <w:rPr>
                <w:sz w:val="24"/>
                <w:szCs w:val="24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Zaawansowana diagnostyka sprzętowa oraz oprogramowania dostępna 24h/dobę na stronie producenta komputera.</w:t>
            </w:r>
          </w:p>
          <w:p w14:paraId="0BB0D1F6" w14:textId="77777777" w:rsidR="008D5756" w:rsidRPr="008D5756" w:rsidRDefault="008D5756" w:rsidP="008D5756">
            <w:pPr>
              <w:rPr>
                <w:sz w:val="24"/>
                <w:szCs w:val="24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Możliwość sprawdzenia aktualnego okresu i poziomu wsparcia technicznego dla urządzeń za pośrednictwem strony internetowej producenta.</w:t>
            </w:r>
          </w:p>
          <w:p w14:paraId="112C1379" w14:textId="197381AB" w:rsidR="00B07A14" w:rsidRPr="008D5756" w:rsidRDefault="008D5756" w:rsidP="008D5756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Możliwość sprawdzenia fabrycznej konfiguracji sprzętowej komputera oraz warunków gwarancji po podaniu numeru seryjnego bezpośrednio na stronie producenta.</w:t>
            </w:r>
          </w:p>
        </w:tc>
      </w:tr>
    </w:tbl>
    <w:p w14:paraId="50644DCA" w14:textId="2043C71C" w:rsidR="00A05BFC" w:rsidRDefault="00A05BFC" w:rsidP="00C24212">
      <w:pPr>
        <w:spacing w:before="100" w:beforeAutospacing="1" w:after="100" w:afterAutospacing="1"/>
      </w:pPr>
    </w:p>
    <w:p w14:paraId="633A47B9" w14:textId="77777777" w:rsidR="00A05BFC" w:rsidRDefault="00A05BFC">
      <w:r>
        <w:br w:type="page"/>
      </w:r>
    </w:p>
    <w:p w14:paraId="15B72B6E" w14:textId="1844F14B" w:rsidR="00A05BFC" w:rsidRPr="00CB7A3B" w:rsidRDefault="00A05BFC" w:rsidP="00A05BFC">
      <w:pPr>
        <w:pStyle w:val="Akapitzlist"/>
        <w:spacing w:after="200" w:line="276" w:lineRule="auto"/>
        <w:rPr>
          <w:rFonts w:asciiTheme="minorHAnsi" w:hAnsiTheme="minorHAnsi" w:cs="Arial"/>
          <w:color w:val="FF0000"/>
          <w:sz w:val="20"/>
          <w:szCs w:val="20"/>
        </w:rPr>
      </w:pPr>
      <w:r w:rsidRPr="00CB7A3B">
        <w:rPr>
          <w:rFonts w:asciiTheme="minorHAnsi" w:hAnsiTheme="minorHAnsi" w:cs="Arial"/>
          <w:color w:val="FF0000"/>
          <w:sz w:val="20"/>
          <w:szCs w:val="20"/>
        </w:rPr>
        <w:lastRenderedPageBreak/>
        <w:t>Komputery (15 szt.) z zewnętrznym CDROM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7178"/>
      </w:tblGrid>
      <w:tr w:rsidR="00A05BFC" w:rsidRPr="00B609DE" w14:paraId="32D8BEF0" w14:textId="77777777" w:rsidTr="00FB2FBB">
        <w:tc>
          <w:tcPr>
            <w:tcW w:w="1884" w:type="dxa"/>
            <w:shd w:val="clear" w:color="auto" w:fill="BFBFBF" w:themeFill="background1" w:themeFillShade="BF"/>
          </w:tcPr>
          <w:p w14:paraId="2F09EB23" w14:textId="77777777" w:rsidR="00A05BFC" w:rsidRPr="00B609DE" w:rsidRDefault="00A05BFC" w:rsidP="00FB2FBB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Nazwa</w:t>
            </w:r>
          </w:p>
        </w:tc>
        <w:tc>
          <w:tcPr>
            <w:tcW w:w="7178" w:type="dxa"/>
            <w:shd w:val="clear" w:color="auto" w:fill="BFBFBF" w:themeFill="background1" w:themeFillShade="BF"/>
          </w:tcPr>
          <w:p w14:paraId="2A8E5ED4" w14:textId="77777777" w:rsidR="00A05BFC" w:rsidRPr="00B609DE" w:rsidRDefault="00A05BFC" w:rsidP="00FB2FBB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Wymagane minimalne parametry techniczne</w:t>
            </w:r>
          </w:p>
        </w:tc>
      </w:tr>
      <w:tr w:rsidR="00A05BFC" w:rsidRPr="00B609DE" w14:paraId="2E286BDC" w14:textId="77777777" w:rsidTr="00FB2FBB">
        <w:tc>
          <w:tcPr>
            <w:tcW w:w="1884" w:type="dxa"/>
          </w:tcPr>
          <w:p w14:paraId="4021C173" w14:textId="77777777" w:rsidR="00A05BFC" w:rsidRPr="00B609DE" w:rsidRDefault="00A05BFC" w:rsidP="00FB2FBB">
            <w:pPr>
              <w:jc w:val="center"/>
              <w:rPr>
                <w:sz w:val="24"/>
                <w:szCs w:val="24"/>
              </w:rPr>
            </w:pPr>
            <w:r w:rsidRPr="00B609DE">
              <w:rPr>
                <w:sz w:val="24"/>
                <w:szCs w:val="24"/>
              </w:rPr>
              <w:t>Typ</w:t>
            </w:r>
          </w:p>
        </w:tc>
        <w:tc>
          <w:tcPr>
            <w:tcW w:w="7178" w:type="dxa"/>
          </w:tcPr>
          <w:p w14:paraId="6A071E75" w14:textId="77777777" w:rsidR="00A05BFC" w:rsidRPr="00B609DE" w:rsidRDefault="00A05BFC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Komputer stacjonarny typu all in one.</w:t>
            </w:r>
          </w:p>
        </w:tc>
      </w:tr>
      <w:tr w:rsidR="00A05BFC" w14:paraId="114FE56F" w14:textId="77777777" w:rsidTr="00FB2FBB">
        <w:tc>
          <w:tcPr>
            <w:tcW w:w="1884" w:type="dxa"/>
          </w:tcPr>
          <w:p w14:paraId="5FBEAC57" w14:textId="77777777" w:rsidR="00A05BFC" w:rsidRDefault="00A05BFC" w:rsidP="00FB2FBB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Zastosowanie</w:t>
            </w:r>
          </w:p>
        </w:tc>
        <w:tc>
          <w:tcPr>
            <w:tcW w:w="7178" w:type="dxa"/>
          </w:tcPr>
          <w:p w14:paraId="30E66225" w14:textId="77777777" w:rsidR="00A05BFC" w:rsidRDefault="00A05BFC" w:rsidP="00FB2FBB">
            <w:r w:rsidRPr="003302A5">
              <w:rPr>
                <w:rFonts w:cstheme="minorHAnsi"/>
                <w:bCs/>
                <w:sz w:val="24"/>
                <w:szCs w:val="24"/>
              </w:rPr>
              <w:t>Komputer będzie wykorzystywany dla potrzeb aplikacji biurowych, dostępu do Internetu oraz poczty elektronicznej.</w:t>
            </w:r>
          </w:p>
        </w:tc>
      </w:tr>
      <w:tr w:rsidR="00A05BFC" w:rsidRPr="00052239" w14:paraId="02AD620E" w14:textId="77777777" w:rsidTr="00FB2FBB">
        <w:tc>
          <w:tcPr>
            <w:tcW w:w="1884" w:type="dxa"/>
          </w:tcPr>
          <w:p w14:paraId="41218B72" w14:textId="77777777" w:rsidR="00A05BFC" w:rsidRPr="00052239" w:rsidRDefault="00A05BFC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Wydajność obliczeniowa</w:t>
            </w:r>
          </w:p>
        </w:tc>
        <w:tc>
          <w:tcPr>
            <w:tcW w:w="7178" w:type="dxa"/>
          </w:tcPr>
          <w:p w14:paraId="76E5B6FE" w14:textId="613852E2" w:rsidR="002A60C0" w:rsidRPr="000C5470" w:rsidRDefault="002A60C0" w:rsidP="00FB2FBB">
            <w:pPr>
              <w:rPr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Procesor wielordzeniowy osiągający w teście PassMark CPU Mark wynik min. 18 900 punktów według wyników ze strony https://www.cpubenchmark.net</w:t>
            </w:r>
          </w:p>
          <w:p w14:paraId="3EEF7020" w14:textId="5500357D" w:rsidR="00A05BFC" w:rsidRPr="00052239" w:rsidRDefault="00052239" w:rsidP="00FB2FBB">
            <w:pPr>
              <w:rPr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Wykonawca w składanej ofercie winien podać dokładny model oferowanego podzespołu.</w:t>
            </w:r>
          </w:p>
        </w:tc>
      </w:tr>
      <w:tr w:rsidR="00A05BFC" w:rsidRPr="00052239" w14:paraId="7C99C423" w14:textId="77777777" w:rsidTr="00FB2FBB">
        <w:tc>
          <w:tcPr>
            <w:tcW w:w="1884" w:type="dxa"/>
          </w:tcPr>
          <w:p w14:paraId="5097722D" w14:textId="77777777" w:rsidR="00A05BFC" w:rsidRPr="00052239" w:rsidRDefault="00A05BFC" w:rsidP="00052239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7178" w:type="dxa"/>
          </w:tcPr>
          <w:p w14:paraId="24A8E64E" w14:textId="0410CCD0" w:rsidR="00052239" w:rsidRPr="000C5470" w:rsidRDefault="00052239" w:rsidP="00052239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 xml:space="preserve">Min. 8 GB DDR4 </w:t>
            </w:r>
          </w:p>
          <w:p w14:paraId="7D7E97FD" w14:textId="7E980357" w:rsidR="00A05BFC" w:rsidRPr="00052239" w:rsidRDefault="00052239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Dwa sloty na pamięć RAM z czego jeden slot wolny</w:t>
            </w:r>
          </w:p>
        </w:tc>
      </w:tr>
      <w:tr w:rsidR="00A05BFC" w:rsidRPr="00052239" w14:paraId="6BC35E2E" w14:textId="77777777" w:rsidTr="00FB2FBB">
        <w:tc>
          <w:tcPr>
            <w:tcW w:w="1884" w:type="dxa"/>
          </w:tcPr>
          <w:p w14:paraId="32065D0A" w14:textId="77777777" w:rsidR="00A05BFC" w:rsidRPr="00052239" w:rsidRDefault="00A05BFC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Pamięć masowa</w:t>
            </w:r>
          </w:p>
        </w:tc>
        <w:tc>
          <w:tcPr>
            <w:tcW w:w="7178" w:type="dxa"/>
          </w:tcPr>
          <w:p w14:paraId="392C18E2" w14:textId="7221B9C9" w:rsidR="00A05BFC" w:rsidRPr="00052239" w:rsidRDefault="00052239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Min 256 GB SSD M.2 PCIe 4.0 NVMe obsługujący sprzętowe szyfrowanie OPAL.</w:t>
            </w:r>
          </w:p>
        </w:tc>
      </w:tr>
      <w:tr w:rsidR="00A05BFC" w14:paraId="22725320" w14:textId="77777777" w:rsidTr="00FB2FBB">
        <w:tc>
          <w:tcPr>
            <w:tcW w:w="1884" w:type="dxa"/>
          </w:tcPr>
          <w:p w14:paraId="410100E0" w14:textId="77777777" w:rsidR="00A05BFC" w:rsidRDefault="00A05BFC" w:rsidP="00FB2FBB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Grafika</w:t>
            </w:r>
          </w:p>
        </w:tc>
        <w:tc>
          <w:tcPr>
            <w:tcW w:w="7178" w:type="dxa"/>
          </w:tcPr>
          <w:p w14:paraId="5E8B5615" w14:textId="77777777" w:rsidR="00A05BFC" w:rsidRDefault="00A05BFC" w:rsidP="00FB2FBB">
            <w:r w:rsidRPr="003302A5">
              <w:rPr>
                <w:rFonts w:cstheme="minorHAnsi"/>
                <w:bCs/>
                <w:sz w:val="24"/>
                <w:szCs w:val="24"/>
              </w:rPr>
              <w:t>Grafika zintegrowana z procesorem</w:t>
            </w:r>
          </w:p>
        </w:tc>
      </w:tr>
      <w:tr w:rsidR="00A05BFC" w:rsidRPr="00052239" w14:paraId="4AF7DF7E" w14:textId="77777777" w:rsidTr="00FB2FBB">
        <w:tc>
          <w:tcPr>
            <w:tcW w:w="1884" w:type="dxa"/>
          </w:tcPr>
          <w:p w14:paraId="16EBB0E5" w14:textId="77777777" w:rsidR="00A05BFC" w:rsidRPr="00052239" w:rsidRDefault="00A05BFC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Matryca</w:t>
            </w:r>
          </w:p>
        </w:tc>
        <w:tc>
          <w:tcPr>
            <w:tcW w:w="7178" w:type="dxa"/>
          </w:tcPr>
          <w:p w14:paraId="5A35FD3A" w14:textId="43AFDADF" w:rsidR="00052239" w:rsidRPr="00052239" w:rsidRDefault="00052239" w:rsidP="0005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M</w:t>
            </w:r>
            <w:r w:rsidRPr="00052239">
              <w:rPr>
                <w:sz w:val="24"/>
                <w:szCs w:val="24"/>
                <w:lang w:val="de-DE"/>
              </w:rPr>
              <w:t>atryca IPS lub WVA, 23,8” z podświetleniem w technologii LED</w:t>
            </w:r>
          </w:p>
          <w:p w14:paraId="6440781A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Rozdzielczość FHD 1920x1080,</w:t>
            </w:r>
          </w:p>
          <w:p w14:paraId="3BB9D6C1" w14:textId="77777777" w:rsidR="00052239" w:rsidRPr="00052239" w:rsidRDefault="00052239" w:rsidP="00052239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Jasność min. 250nits, kontrast 1000:1</w:t>
            </w:r>
          </w:p>
          <w:p w14:paraId="214764EF" w14:textId="0B3CEF6D" w:rsidR="00A05BFC" w:rsidRPr="00052239" w:rsidRDefault="00A05BFC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t>Rodzaj matrycy matowa</w:t>
            </w:r>
          </w:p>
        </w:tc>
      </w:tr>
      <w:tr w:rsidR="00A05BFC" w:rsidRPr="00052239" w14:paraId="7123A3FB" w14:textId="77777777" w:rsidTr="00FB2FBB">
        <w:tc>
          <w:tcPr>
            <w:tcW w:w="1884" w:type="dxa"/>
          </w:tcPr>
          <w:p w14:paraId="2245C73B" w14:textId="77777777" w:rsidR="00A05BFC" w:rsidRPr="00052239" w:rsidRDefault="00A05BFC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7178" w:type="dxa"/>
          </w:tcPr>
          <w:p w14:paraId="0E15B093" w14:textId="138DF738" w:rsidR="00A05BFC" w:rsidRPr="00052239" w:rsidRDefault="00052239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Karta dźwiękowa zintegrowana z płytą główną, zgodna z High Definition. Wbudowane w obudowie komputera: głośniki stereo, port słuchawek i mikrofonu (dopuszcza się złącze typu COMBO), wbudowana kamera o rozdzielczości min. 5.0MP z mechaniczną zasłoną obiektywu lub chowana w obudowie komputera i obsługująca logowanie za pomocą danych biometrycznych, dwa mikrofony</w:t>
            </w:r>
          </w:p>
        </w:tc>
      </w:tr>
      <w:tr w:rsidR="00A05BFC" w:rsidRPr="00052239" w14:paraId="0FD66C83" w14:textId="77777777" w:rsidTr="00FB2FBB">
        <w:tc>
          <w:tcPr>
            <w:tcW w:w="1884" w:type="dxa"/>
          </w:tcPr>
          <w:p w14:paraId="7F56D74E" w14:textId="77777777" w:rsidR="00A05BFC" w:rsidRPr="00052239" w:rsidRDefault="00A05BFC" w:rsidP="00FB2FBB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7178" w:type="dxa"/>
          </w:tcPr>
          <w:p w14:paraId="6469F9BA" w14:textId="77777777" w:rsidR="00A05BFC" w:rsidRDefault="00052239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Obudowa zintegrowana z monitorem (AIO), trwale oznaczona nazwą producenta, nazwą komputera, part numberem, numerem seryjnym</w:t>
            </w:r>
          </w:p>
          <w:p w14:paraId="509E40B1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Podstawa komputera umożliwiająca pochylenie ekranu (-5 do 16 stopni), swivel </w:t>
            </w:r>
          </w:p>
          <w:p w14:paraId="65127319" w14:textId="6224A442" w:rsidR="00052239" w:rsidRPr="00052239" w:rsidRDefault="00052239" w:rsidP="00052239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(45 +/-stopni) oraz regulację wysokości (do 100mm)</w:t>
            </w:r>
          </w:p>
        </w:tc>
      </w:tr>
      <w:tr w:rsidR="00A05BFC" w:rsidRPr="00052239" w14:paraId="69E61D46" w14:textId="77777777" w:rsidTr="00FB2FBB">
        <w:tc>
          <w:tcPr>
            <w:tcW w:w="1884" w:type="dxa"/>
          </w:tcPr>
          <w:p w14:paraId="300D9CAE" w14:textId="77777777" w:rsidR="00A05BFC" w:rsidRPr="00052239" w:rsidRDefault="00A05BFC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Płyta główna</w:t>
            </w:r>
          </w:p>
        </w:tc>
        <w:tc>
          <w:tcPr>
            <w:tcW w:w="7178" w:type="dxa"/>
          </w:tcPr>
          <w:p w14:paraId="154096CE" w14:textId="3B96DFE3" w:rsidR="00A05BFC" w:rsidRPr="00052239" w:rsidRDefault="00052239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 oraz numer seryjny płyty głównej.</w:t>
            </w:r>
          </w:p>
        </w:tc>
      </w:tr>
      <w:tr w:rsidR="00A05BFC" w:rsidRPr="00052239" w14:paraId="10EC403F" w14:textId="77777777" w:rsidTr="00FB2FBB">
        <w:tc>
          <w:tcPr>
            <w:tcW w:w="1884" w:type="dxa"/>
          </w:tcPr>
          <w:p w14:paraId="3BFDE85D" w14:textId="77777777" w:rsidR="00A05BFC" w:rsidRPr="00052239" w:rsidRDefault="00A05BFC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7178" w:type="dxa"/>
          </w:tcPr>
          <w:p w14:paraId="16C7FAC6" w14:textId="349157B0" w:rsidR="00A05BFC" w:rsidRPr="00052239" w:rsidRDefault="00052239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Oferowany model komputera musi poprawnie współpracować z zamawianym systemem operacyjnym (jako potwierdzenie poprawnej współpracy Wykonawca dołączy do oferty dokument w postaci wydruku potwierdzający certyfikację rodziny produktów bez względu na rodzaj obudowy, dodatkowo potwierdzony przez producenta oferowanego komputera ).</w:t>
            </w:r>
          </w:p>
        </w:tc>
      </w:tr>
      <w:tr w:rsidR="00A05BFC" w:rsidRPr="00CA01DE" w14:paraId="7815D1C2" w14:textId="77777777" w:rsidTr="00FB2FBB">
        <w:tc>
          <w:tcPr>
            <w:tcW w:w="1884" w:type="dxa"/>
          </w:tcPr>
          <w:p w14:paraId="52695AD9" w14:textId="6682D7D4" w:rsidR="00A05BFC" w:rsidRPr="00CA01DE" w:rsidRDefault="00A05BFC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cstheme="minorHAnsi"/>
                <w:bCs/>
                <w:sz w:val="24"/>
                <w:szCs w:val="24"/>
              </w:rPr>
              <w:t>Bezpieczeństwo</w:t>
            </w:r>
          </w:p>
        </w:tc>
        <w:tc>
          <w:tcPr>
            <w:tcW w:w="7178" w:type="dxa"/>
          </w:tcPr>
          <w:p w14:paraId="3A700FAA" w14:textId="292A2311" w:rsidR="00A05BFC" w:rsidRPr="00CA01DE" w:rsidRDefault="00A05BFC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sz w:val="24"/>
                <w:szCs w:val="24"/>
                <w:lang w:val="de-DE"/>
              </w:rPr>
              <w:t>Układ TPM 2</w:t>
            </w:r>
          </w:p>
        </w:tc>
      </w:tr>
      <w:tr w:rsidR="00052239" w:rsidRPr="00CA01DE" w14:paraId="76F82E4B" w14:textId="77777777" w:rsidTr="00FB2FBB">
        <w:tc>
          <w:tcPr>
            <w:tcW w:w="1884" w:type="dxa"/>
          </w:tcPr>
          <w:p w14:paraId="781CF9FB" w14:textId="77777777" w:rsidR="00052239" w:rsidRPr="00CA01DE" w:rsidRDefault="00052239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302A5">
              <w:rPr>
                <w:rFonts w:cstheme="minorHAnsi"/>
                <w:bCs/>
                <w:sz w:val="24"/>
                <w:szCs w:val="24"/>
              </w:rPr>
              <w:t>BIOS</w:t>
            </w:r>
          </w:p>
        </w:tc>
        <w:tc>
          <w:tcPr>
            <w:tcW w:w="7178" w:type="dxa"/>
          </w:tcPr>
          <w:p w14:paraId="398C4CD3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BIOS zgodny ze specyfikacją UEFI, wyprodukowany przez producenta komputera, zawierający logo producenta komputera lub nazwę producenta komputera.</w:t>
            </w:r>
          </w:p>
          <w:p w14:paraId="566C1E75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lastRenderedPageBreak/>
              <w:t>Pełna obsługa BIOS za pomocą klawiatury i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0CD94640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wersji BIOS wraz z datą produkcji BIOS</w:t>
            </w:r>
          </w:p>
          <w:p w14:paraId="0668AD44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nr seryjnym komputera</w:t>
            </w:r>
          </w:p>
          <w:p w14:paraId="78CBBD07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Ilości zainstalowanej pamięci RAM</w:t>
            </w:r>
          </w:p>
          <w:p w14:paraId="3B1F9FA4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typie procesora</w:t>
            </w:r>
            <w:r w:rsidRPr="00052239">
              <w:rPr>
                <w:sz w:val="24"/>
                <w:szCs w:val="24"/>
                <w:lang w:val="de-DE"/>
              </w:rPr>
              <w:br/>
              <w:t>- MAC adresu zintegrowanej karty sieciowej</w:t>
            </w:r>
          </w:p>
          <w:p w14:paraId="473C3836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informacja o licencji systemu operacyjnego, która została zaimplementowana w BIOS</w:t>
            </w:r>
          </w:p>
          <w:p w14:paraId="6C453D17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Administrator z poziomu BIOS musi mieć możliwość wykonania poniższych czynności: </w:t>
            </w:r>
          </w:p>
          <w:p w14:paraId="37459484" w14:textId="77777777" w:rsidR="00052239" w:rsidRPr="00052239" w:rsidRDefault="00052239" w:rsidP="00052239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włączania/wyłączania wirtualizacji z poziomu BIOS</w:t>
            </w:r>
          </w:p>
          <w:p w14:paraId="035F5ADB" w14:textId="77777777" w:rsidR="00052239" w:rsidRPr="00052239" w:rsidRDefault="00052239" w:rsidP="00052239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ustawienia kolejności bootowania oraz wyłączenia poszczególnych urządzeń z listy startowej.</w:t>
            </w:r>
          </w:p>
          <w:p w14:paraId="7C2D414C" w14:textId="77777777" w:rsidR="00052239" w:rsidRPr="00052239" w:rsidRDefault="00052239" w:rsidP="00052239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ustawienia trybu uruchomienia komputera po utracie zasilania (włącz/wyłącz/poprzedni stan)</w:t>
            </w:r>
          </w:p>
          <w:p w14:paraId="1E928B56" w14:textId="6F2EF439" w:rsidR="00052239" w:rsidRPr="00052239" w:rsidRDefault="00052239" w:rsidP="00052239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Możliwość włączenia/wyłączenia zintegrowanej karty sieciowej, kontrolera audio</w:t>
            </w:r>
          </w:p>
        </w:tc>
      </w:tr>
      <w:tr w:rsidR="00052239" w:rsidRPr="00052239" w14:paraId="3A71EA71" w14:textId="77777777" w:rsidTr="00FB2FBB">
        <w:tc>
          <w:tcPr>
            <w:tcW w:w="1884" w:type="dxa"/>
          </w:tcPr>
          <w:p w14:paraId="2A14DB19" w14:textId="77777777" w:rsidR="00052239" w:rsidRPr="00052239" w:rsidRDefault="00052239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Wirtualizacja</w:t>
            </w:r>
          </w:p>
        </w:tc>
        <w:tc>
          <w:tcPr>
            <w:tcW w:w="7178" w:type="dxa"/>
          </w:tcPr>
          <w:p w14:paraId="7D261EA0" w14:textId="0B085050" w:rsidR="00052239" w:rsidRPr="00052239" w:rsidRDefault="00052239" w:rsidP="00052239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052239" w:rsidRPr="00052239" w14:paraId="60AF5C65" w14:textId="77777777" w:rsidTr="00FB2FBB">
        <w:tc>
          <w:tcPr>
            <w:tcW w:w="1884" w:type="dxa"/>
          </w:tcPr>
          <w:p w14:paraId="3F3BD6E1" w14:textId="77777777" w:rsidR="00052239" w:rsidRPr="00052239" w:rsidRDefault="00052239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t>Interfejsy / Komunikacja</w:t>
            </w:r>
          </w:p>
        </w:tc>
        <w:tc>
          <w:tcPr>
            <w:tcW w:w="7178" w:type="dxa"/>
          </w:tcPr>
          <w:p w14:paraId="75AF49CE" w14:textId="42AA72CB" w:rsidR="00052239" w:rsidRPr="00052239" w:rsidRDefault="00052239" w:rsidP="00052239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4x USB z czego min. 2 porty w standardzie USB 3.2 Gen 2, RJ-45, port słuchawek i mikrofonu (dopuszcza się złącze typu COMBO), HDMI-out umożliwiający podłączenie dodatkowego ekranu.</w:t>
            </w:r>
          </w:p>
        </w:tc>
      </w:tr>
      <w:tr w:rsidR="00052239" w:rsidRPr="006E5640" w14:paraId="49DE7501" w14:textId="77777777" w:rsidTr="00FB2FBB">
        <w:tc>
          <w:tcPr>
            <w:tcW w:w="1884" w:type="dxa"/>
          </w:tcPr>
          <w:p w14:paraId="42787292" w14:textId="77777777" w:rsidR="00052239" w:rsidRPr="006E5640" w:rsidRDefault="00052239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Karta sieciowa LAN</w:t>
            </w:r>
          </w:p>
        </w:tc>
        <w:tc>
          <w:tcPr>
            <w:tcW w:w="7178" w:type="dxa"/>
          </w:tcPr>
          <w:p w14:paraId="21D029C0" w14:textId="691E8A1F" w:rsidR="00052239" w:rsidRPr="006E5640" w:rsidRDefault="006E5640" w:rsidP="00052239">
            <w:pPr>
              <w:rPr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Karta sieciowa LAN obsługująca prędkości 10/100/1000</w:t>
            </w:r>
          </w:p>
        </w:tc>
      </w:tr>
      <w:tr w:rsidR="00052239" w:rsidRPr="006E5640" w14:paraId="1A0B3219" w14:textId="77777777" w:rsidTr="00FB2FBB">
        <w:tc>
          <w:tcPr>
            <w:tcW w:w="1884" w:type="dxa"/>
          </w:tcPr>
          <w:p w14:paraId="763B816D" w14:textId="77777777" w:rsidR="00052239" w:rsidRPr="006E5640" w:rsidRDefault="00052239" w:rsidP="006E5640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Karta sieciowa WLAN</w:t>
            </w:r>
          </w:p>
        </w:tc>
        <w:tc>
          <w:tcPr>
            <w:tcW w:w="7178" w:type="dxa"/>
          </w:tcPr>
          <w:p w14:paraId="32E3CB2A" w14:textId="77777777"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Wbudowana karta sieciowa, pracująca w standardzie AX</w:t>
            </w:r>
          </w:p>
          <w:p w14:paraId="4D8FA073" w14:textId="67F5CBD1" w:rsidR="00052239" w:rsidRPr="006E5640" w:rsidRDefault="006E5640" w:rsidP="006E5640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Bluetooth min. 5.1</w:t>
            </w:r>
          </w:p>
        </w:tc>
      </w:tr>
      <w:tr w:rsidR="00052239" w:rsidRPr="006E5640" w14:paraId="01461C5A" w14:textId="77777777" w:rsidTr="00FB2FBB">
        <w:tc>
          <w:tcPr>
            <w:tcW w:w="1884" w:type="dxa"/>
          </w:tcPr>
          <w:p w14:paraId="3A8DA626" w14:textId="77777777" w:rsidR="00052239" w:rsidRPr="006E5640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Klawiatura i mysz</w:t>
            </w:r>
          </w:p>
        </w:tc>
        <w:tc>
          <w:tcPr>
            <w:tcW w:w="7178" w:type="dxa"/>
          </w:tcPr>
          <w:p w14:paraId="187FFE29" w14:textId="485D0896" w:rsidR="00052239" w:rsidRPr="006E5640" w:rsidRDefault="006E5640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Klawiatura przewodowa w układzie US.</w:t>
            </w:r>
            <w:r w:rsidRPr="006E5640">
              <w:rPr>
                <w:sz w:val="24"/>
                <w:szCs w:val="24"/>
                <w:lang w:val="de-DE"/>
              </w:rPr>
              <w:br/>
              <w:t>Mysz przewodowa z rolką (scroll)</w:t>
            </w:r>
          </w:p>
        </w:tc>
      </w:tr>
      <w:tr w:rsidR="00052239" w:rsidRPr="00CA01DE" w14:paraId="4786A185" w14:textId="77777777" w:rsidTr="00FB2FBB">
        <w:tc>
          <w:tcPr>
            <w:tcW w:w="1884" w:type="dxa"/>
          </w:tcPr>
          <w:p w14:paraId="79BA57AC" w14:textId="77777777" w:rsidR="00052239" w:rsidRPr="00CA01DE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Napęd optyczny</w:t>
            </w:r>
          </w:p>
        </w:tc>
        <w:tc>
          <w:tcPr>
            <w:tcW w:w="7178" w:type="dxa"/>
          </w:tcPr>
          <w:p w14:paraId="7CC25D6A" w14:textId="102608DA" w:rsidR="00052239" w:rsidRPr="00CA01DE" w:rsidRDefault="006E5640" w:rsidP="00052239">
            <w:pPr>
              <w:spacing w:before="100" w:beforeAutospacing="1" w:after="100" w:afterAutospacing="1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Zewnętrzna n</w:t>
            </w:r>
            <w:r w:rsidR="00052239" w:rsidRPr="00CA01DE">
              <w:rPr>
                <w:rFonts w:ascii="Calibri" w:hAnsi="Calibri" w:cs="Calibri"/>
                <w:sz w:val="24"/>
                <w:szCs w:val="24"/>
                <w:lang w:val="de-DE"/>
              </w:rPr>
              <w:t>agrywarka DVD-RW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USB – długoś</w:t>
            </w:r>
            <w:r w:rsidR="0080625D">
              <w:rPr>
                <w:rFonts w:ascii="Calibri" w:hAnsi="Calibri" w:cs="Calibri"/>
                <w:sz w:val="24"/>
                <w:szCs w:val="24"/>
                <w:lang w:val="de-DE"/>
              </w:rPr>
              <w:t>ć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kabla min. 60cm</w:t>
            </w:r>
          </w:p>
        </w:tc>
      </w:tr>
      <w:tr w:rsidR="00052239" w:rsidRPr="006E5640" w14:paraId="13F69E4F" w14:textId="77777777" w:rsidTr="00FB2FBB">
        <w:tc>
          <w:tcPr>
            <w:tcW w:w="1884" w:type="dxa"/>
          </w:tcPr>
          <w:p w14:paraId="12EF4875" w14:textId="77777777" w:rsidR="00052239" w:rsidRPr="006E5640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Zasilacz</w:t>
            </w:r>
          </w:p>
        </w:tc>
        <w:tc>
          <w:tcPr>
            <w:tcW w:w="7178" w:type="dxa"/>
          </w:tcPr>
          <w:p w14:paraId="2EB29478" w14:textId="0B1917E7" w:rsidR="00052239" w:rsidRPr="006E5640" w:rsidRDefault="006E5640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Energooszczędny zasilacz o mocy nieprzekraczającej 95W i sprawności min. 89% - załączyć test lub kartę katalogową producenta</w:t>
            </w:r>
          </w:p>
        </w:tc>
      </w:tr>
      <w:tr w:rsidR="00052239" w:rsidRPr="006E5640" w14:paraId="0C3B40D9" w14:textId="77777777" w:rsidTr="00FB2FBB">
        <w:tc>
          <w:tcPr>
            <w:tcW w:w="1884" w:type="dxa"/>
          </w:tcPr>
          <w:p w14:paraId="7723EC17" w14:textId="77777777" w:rsidR="00052239" w:rsidRPr="006E5640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Certyfikaty i standardy</w:t>
            </w:r>
          </w:p>
        </w:tc>
        <w:tc>
          <w:tcPr>
            <w:tcW w:w="7178" w:type="dxa"/>
          </w:tcPr>
          <w:p w14:paraId="1F2C9B79" w14:textId="03066D4F" w:rsidR="006E5640" w:rsidRPr="000C5470" w:rsidRDefault="006E5640" w:rsidP="006E5640">
            <w:pPr>
              <w:jc w:val="both"/>
              <w:rPr>
                <w:color w:val="FF0000"/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 xml:space="preserve">- </w:t>
            </w:r>
            <w:r w:rsidRPr="000C5470">
              <w:rPr>
                <w:color w:val="FF0000"/>
                <w:sz w:val="24"/>
                <w:szCs w:val="24"/>
                <w:lang w:val="de-DE"/>
              </w:rPr>
              <w:t>ENERGY STAR min. 8.0</w:t>
            </w:r>
          </w:p>
          <w:p w14:paraId="0D554495" w14:textId="4851E6E6" w:rsidR="006E5640" w:rsidRPr="000C5470" w:rsidRDefault="006E5640" w:rsidP="006E5640">
            <w:pPr>
              <w:jc w:val="both"/>
              <w:rPr>
                <w:color w:val="FF0000"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 xml:space="preserve">- EPEAT dla kraju Polska według danych widocznych na stronie </w:t>
            </w:r>
            <w:hyperlink r:id="rId7" w:history="1">
              <w:r w:rsidRPr="000C5470">
                <w:rPr>
                  <w:rStyle w:val="Hipercze"/>
                  <w:color w:val="FF0000"/>
                  <w:sz w:val="24"/>
                  <w:szCs w:val="24"/>
                  <w:lang w:val="de-DE"/>
                </w:rPr>
                <w:t>https://epeat.net/search-</w:t>
              </w:r>
            </w:hyperlink>
            <w:r w:rsidRPr="000C5470">
              <w:rPr>
                <w:color w:val="FF0000"/>
                <w:sz w:val="24"/>
                <w:szCs w:val="24"/>
                <w:lang w:val="de-DE"/>
              </w:rPr>
              <w:t>computers-and-displays</w:t>
            </w:r>
          </w:p>
          <w:p w14:paraId="1B34B085" w14:textId="77777777" w:rsidR="006E5640" w:rsidRPr="000C5470" w:rsidRDefault="006E5640" w:rsidP="006E5640">
            <w:pPr>
              <w:pStyle w:val="Akapitzlist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0C5470">
              <w:rPr>
                <w:rFonts w:ascii="Aptos" w:hAnsi="Aptos"/>
                <w:color w:val="FF0000"/>
                <w:lang w:val="en-US"/>
              </w:rPr>
              <w:t>TÜV Rheinland Low Blue Light</w:t>
            </w:r>
          </w:p>
          <w:p w14:paraId="4F648E1F" w14:textId="77777777" w:rsidR="006E5640" w:rsidRPr="000C5470" w:rsidRDefault="006E5640" w:rsidP="006E5640">
            <w:pPr>
              <w:pStyle w:val="Akapitzlist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0C5470">
              <w:rPr>
                <w:rFonts w:ascii="Aptos" w:hAnsi="Aptos"/>
                <w:color w:val="FF0000"/>
                <w:lang w:val="en-US"/>
              </w:rPr>
              <w:t>TÜV Rheinland Low Noise</w:t>
            </w:r>
          </w:p>
          <w:p w14:paraId="5FAD10C1" w14:textId="77777777" w:rsidR="006E5640" w:rsidRPr="000C5470" w:rsidRDefault="006E5640" w:rsidP="006E5640">
            <w:pPr>
              <w:numPr>
                <w:ilvl w:val="0"/>
                <w:numId w:val="14"/>
              </w:numPr>
              <w:ind w:left="360"/>
              <w:rPr>
                <w:color w:val="FF0000"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Deklaracja zgodności CE</w:t>
            </w:r>
          </w:p>
          <w:p w14:paraId="0D689F9F" w14:textId="77777777" w:rsidR="006E5640" w:rsidRPr="000C5470" w:rsidRDefault="006E5640" w:rsidP="006E5640">
            <w:pPr>
              <w:numPr>
                <w:ilvl w:val="0"/>
                <w:numId w:val="14"/>
              </w:numPr>
              <w:ind w:left="360"/>
              <w:rPr>
                <w:color w:val="FF0000"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  <w:p w14:paraId="466ADA08" w14:textId="01C052A2" w:rsidR="00052239" w:rsidRPr="006E5640" w:rsidRDefault="006E5640" w:rsidP="006E5640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5470">
              <w:rPr>
                <w:rFonts w:ascii="Aptos" w:hAnsi="Aptos"/>
                <w:color w:val="FF0000"/>
                <w:sz w:val="24"/>
                <w:szCs w:val="24"/>
                <w:lang w:val="de-DE"/>
              </w:rPr>
              <w:t>Dla producenta sprzętu należy dostarczyć certyfikat ISO 9001, ISO 14001, ISO 50001</w:t>
            </w:r>
          </w:p>
        </w:tc>
      </w:tr>
      <w:tr w:rsidR="006E5640" w:rsidRPr="00B07A14" w14:paraId="366F068F" w14:textId="77777777" w:rsidTr="00FB2FBB">
        <w:tc>
          <w:tcPr>
            <w:tcW w:w="1884" w:type="dxa"/>
          </w:tcPr>
          <w:p w14:paraId="58337370" w14:textId="77777777" w:rsidR="006E5640" w:rsidRPr="00B07A14" w:rsidRDefault="006E5640" w:rsidP="006E5640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System operacyjny</w:t>
            </w:r>
          </w:p>
        </w:tc>
        <w:tc>
          <w:tcPr>
            <w:tcW w:w="7178" w:type="dxa"/>
          </w:tcPr>
          <w:p w14:paraId="55F8ECE6" w14:textId="77777777"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Microsoft Windows 11 Pro 64 bit lub system operacyjny klasy PC, który spełnia następujące wymagania poprzez wbudowane mechanizmy, bez użycia dodatkowych aplikacji:</w:t>
            </w:r>
          </w:p>
          <w:p w14:paraId="49A50C32" w14:textId="6BE77B0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Dostępne</w:t>
            </w:r>
            <w:r w:rsidRPr="006E5640">
              <w:rPr>
                <w:lang w:val="de-DE"/>
              </w:rPr>
              <w:t xml:space="preserve"> dwa rodzaje graficznego interfejsu użytkownika:</w:t>
            </w:r>
          </w:p>
          <w:p w14:paraId="5BD1AF6E" w14:textId="5EA7F178" w:rsidR="006E5640" w:rsidRPr="006E5640" w:rsidRDefault="006E5640" w:rsidP="006E5640">
            <w:pPr>
              <w:pStyle w:val="Akapitzlist"/>
              <w:numPr>
                <w:ilvl w:val="1"/>
                <w:numId w:val="25"/>
              </w:numPr>
              <w:spacing w:before="0" w:beforeAutospacing="0" w:after="0" w:afterAutospacing="0"/>
            </w:pPr>
            <w:r w:rsidRPr="006E5640">
              <w:rPr>
                <w:rFonts w:ascii="Calibri" w:hAnsi="Calibri" w:cs="Calibri"/>
                <w:lang w:val="de-DE"/>
              </w:rPr>
              <w:t>Klasyczny</w:t>
            </w:r>
            <w:r w:rsidRPr="006E5640">
              <w:rPr>
                <w:lang w:val="de-DE"/>
              </w:rPr>
              <w:t>, umożliwiający obsługę przy pomocy klawiatury i myszy,</w:t>
            </w:r>
          </w:p>
          <w:p w14:paraId="164403ED" w14:textId="71C2F117" w:rsidR="006E5640" w:rsidRPr="006E5640" w:rsidRDefault="006E5640" w:rsidP="006E5640">
            <w:pPr>
              <w:pStyle w:val="Akapitzlist"/>
              <w:numPr>
                <w:ilvl w:val="1"/>
                <w:numId w:val="25"/>
              </w:numPr>
              <w:spacing w:before="0" w:beforeAutospacing="0" w:after="0" w:afterAutospacing="0"/>
            </w:pPr>
            <w:r w:rsidRPr="006E5640">
              <w:rPr>
                <w:lang w:val="de-DE"/>
              </w:rPr>
              <w:t>Dotykowy umożliwiający sterowanie dotykiem na urządzeniach typu tablet lub monitorach dotykowych</w:t>
            </w:r>
          </w:p>
          <w:p w14:paraId="4A576354" w14:textId="2AEF8ED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Funkcje związane z obsługą komputerów typu tablet, z wbudowanym modułem „uczenia się” pisma użytkownika – obsługa języka polskiego</w:t>
            </w:r>
          </w:p>
          <w:p w14:paraId="158A6B41" w14:textId="1D0EC26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Interfejs użytkownika dostępny w wielu językach do wyboru – w tym polskim i angielskim</w:t>
            </w:r>
          </w:p>
          <w:p w14:paraId="7A415901" w14:textId="58A98835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380064A3" w14:textId="1B4A876A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Wbudowane w system operacyjny minimum dwie przeglądarki Internetowe</w:t>
            </w:r>
          </w:p>
          <w:p w14:paraId="0221A300" w14:textId="3832DC1B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F76EC0C" w14:textId="6D47868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Zlokalizowane w języku polskim, co najmniej następujące elementy: menu, pomoc, komunikaty systemowe, menedżer plików.</w:t>
            </w:r>
          </w:p>
          <w:p w14:paraId="704A7947" w14:textId="7B8E3C67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Graficzne środowisko instalacji i konfiguracji dostępne w języku polskim</w:t>
            </w:r>
          </w:p>
          <w:p w14:paraId="741B7F5E" w14:textId="08B53D3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pomocy w języku polskim.</w:t>
            </w:r>
          </w:p>
          <w:p w14:paraId="5DF22C9D" w14:textId="1A6D0DCC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przystosowania stanowiska dla osób niepełnosprawnych (np. słabo widzących).</w:t>
            </w:r>
          </w:p>
          <w:p w14:paraId="2EA6596E" w14:textId="4C946847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dokonywania aktualizacji i poprawek systemu poprzez mechanizm zarządzany przez administratora systemu Zamawiającego.</w:t>
            </w:r>
          </w:p>
          <w:p w14:paraId="3EC194FF" w14:textId="57D5E936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dostarczania poprawek do systemu operacyjnego w modelu peer-to-peer.</w:t>
            </w:r>
          </w:p>
          <w:p w14:paraId="237DD1C8" w14:textId="673616AF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2CE5A2A6" w14:textId="47666FB1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Zabezpieczony hasłem hierarchiczny dostęp do systemu, konta i profile użytkowników zarządzane zdalnie; praca systemu w trybie ochrony kont użytkowników.</w:t>
            </w:r>
          </w:p>
          <w:p w14:paraId="009D8E9A" w14:textId="1287E667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Możliwość</w:t>
            </w:r>
            <w:r w:rsidRPr="006E5640">
              <w:rPr>
                <w:lang w:val="de-DE"/>
              </w:rPr>
              <w:t xml:space="preserve"> dołączenia systemu do usługi katalogowej on-premise lub w chmurze.</w:t>
            </w:r>
          </w:p>
          <w:p w14:paraId="37746AAF" w14:textId="274378BF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Umożliwienie zablokowania urządzenia w ramach danego konta tylko do uruchamiania wybranej aplikacji - tryb "kiosk".</w:t>
            </w:r>
          </w:p>
          <w:p w14:paraId="082D9305" w14:textId="2786D18E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 xml:space="preserve">Możliwość automatycznej synchronizacji plików i folderów </w:t>
            </w:r>
            <w:r w:rsidRPr="006E5640">
              <w:rPr>
                <w:rFonts w:ascii="Calibri" w:hAnsi="Calibri" w:cs="Calibri"/>
                <w:lang w:val="de-DE"/>
              </w:rPr>
              <w:lastRenderedPageBreak/>
              <w:t>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76DE4C8" w14:textId="1CA4803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Zdalna pomoc i współdzielenie aplikacji – możliwość zdalnego przejęcia sesji zalogowanego użytkownika celem rozwiązania problemu z komputerem.</w:t>
            </w:r>
          </w:p>
          <w:p w14:paraId="2DEEAED0" w14:textId="4D4A36CF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38B53974" w14:textId="31129345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Oprogramowanie dla tworzenia kopii zapasowych (Backup); automatyczne wykonywanie kopii plików z możliwością automatycznego przywrócenia wersji wcześniejszej.</w:t>
            </w:r>
          </w:p>
          <w:p w14:paraId="1B69F374" w14:textId="3C115C29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przywracania obrazu plików systemowych do uprzednio zapisanej postaci.</w:t>
            </w:r>
          </w:p>
          <w:p w14:paraId="4AAD7A96" w14:textId="024126A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przywracania systemu operacyjnego do stanu początkowego z pozostawieniem plików użytkownika.</w:t>
            </w:r>
          </w:p>
          <w:p w14:paraId="7C44B756" w14:textId="747606BA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blokowania lub dopuszczania dowolnych urządzeń peryferyjnych za pomocą polityk grupowych (np. przy użyciu numerów identyfikacyjnych sprzętu)."</w:t>
            </w:r>
          </w:p>
          <w:p w14:paraId="733A5F31" w14:textId="545577DA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mechanizm wirtualizacji typu hypervisor."</w:t>
            </w:r>
          </w:p>
          <w:p w14:paraId="2162CBDF" w14:textId="2BB717E9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Wbudowana możliwość zdalnego dostępu do systemu i pracy zdalnej z wykorzystaniem pełnego interfejsu graficznego.</w:t>
            </w:r>
          </w:p>
          <w:p w14:paraId="6633E13B" w14:textId="6C468EFA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Dostępność bezpłatnych biuletynów bezpieczeństwa związanych z działaniem systemu operacyjnego.</w:t>
            </w:r>
          </w:p>
          <w:p w14:paraId="6F548F9D" w14:textId="71F1145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Wbudowana zapora internetowa (firewall) dla ochrony połączeń internetowych, zintegrowana z systemem konsola do zarządzania</w:t>
            </w:r>
            <w:r w:rsidRPr="006E5640">
              <w:rPr>
                <w:lang w:val="de-DE"/>
              </w:rPr>
              <w:t xml:space="preserve"> ustawieniami zapory i regułami IP v4 i v6.</w:t>
            </w:r>
          </w:p>
          <w:p w14:paraId="1A166B8E" w14:textId="26E2291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928E141" w14:textId="4E59AFF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60565D11" w14:textId="17C662E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uwierzytelnienia dwuskładnikowego oparty o certyfikat lub klucz prywatny oraz PIN lub uwierzytelnienie biometryczne.</w:t>
            </w:r>
          </w:p>
          <w:p w14:paraId="6C3D48F0" w14:textId="0B42E67C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Wbudowane mechanizmy ochrony antywirusowej i przeciw złośliwemu oprogramowaniu z zapewnionymi bezpłatnymi aktualizacjami.</w:t>
            </w:r>
          </w:p>
          <w:p w14:paraId="06241162" w14:textId="63582E4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szyfrowania dysku twardego ze wsparciem modułu TPM</w:t>
            </w:r>
          </w:p>
          <w:p w14:paraId="30BB892F" w14:textId="16386C25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 xml:space="preserve">Możliwość tworzenia i przechowywania kopii zapasowych kluczy </w:t>
            </w:r>
            <w:r w:rsidRPr="006E5640">
              <w:rPr>
                <w:rFonts w:ascii="Calibri" w:hAnsi="Calibri" w:cs="Calibri"/>
                <w:lang w:val="de-DE"/>
              </w:rPr>
              <w:lastRenderedPageBreak/>
              <w:t>odzyskiwania do szyfrowania dysku w usługach katalogowych.</w:t>
            </w:r>
          </w:p>
          <w:p w14:paraId="258AACD6" w14:textId="08D41A7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Możliwość</w:t>
            </w:r>
            <w:r w:rsidRPr="006E5640">
              <w:rPr>
                <w:lang w:val="de-DE"/>
              </w:rPr>
              <w:t xml:space="preserve"> tworzenia wirtualnych kart inteligentnych.</w:t>
            </w:r>
          </w:p>
          <w:p w14:paraId="541562A3" w14:textId="13357C50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Wsparcie dla firmware UEFI i funkcji bezpiecznego rozruchu (Secure Boot)</w:t>
            </w:r>
          </w:p>
          <w:p w14:paraId="5375D956" w14:textId="6C777333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w system, wykorzystywany automatycznie przez wbudowane przeglądarki filtr reputacyjny URL.</w:t>
            </w:r>
          </w:p>
          <w:p w14:paraId="6B1F9513" w14:textId="4EEAD96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Wsparcie dla IPSEC oparte na politykach – wdrażanie IPSEC oparte na zestawach reguł definiujących ustawienia zarządzanych w sposób centralny.</w:t>
            </w:r>
          </w:p>
          <w:p w14:paraId="35A6FC21" w14:textId="55E35FA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Mechanizmy</w:t>
            </w:r>
            <w:r w:rsidRPr="006E5640">
              <w:rPr>
                <w:lang w:val="de-DE"/>
              </w:rPr>
              <w:t xml:space="preserve"> logowania w oparciu o:</w:t>
            </w:r>
          </w:p>
          <w:p w14:paraId="62234C23" w14:textId="34C164DC" w:rsidR="006E5640" w:rsidRPr="005B3ABF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Login i hasło,</w:t>
            </w:r>
          </w:p>
          <w:p w14:paraId="7F2CC5DC" w14:textId="45AC316D" w:rsidR="006E5640" w:rsidRPr="005B3ABF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Karty inteligentne i certyfikaty (smartcard),</w:t>
            </w:r>
          </w:p>
          <w:p w14:paraId="73AF7F61" w14:textId="6F1F9087" w:rsidR="006E5640" w:rsidRPr="005B3ABF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Wirtualne karty inteligentne i certyfikaty (logowanie w oparciu o certyfikat chroniony poprzez moduł TPM),</w:t>
            </w:r>
          </w:p>
          <w:p w14:paraId="2EB6B32F" w14:textId="4FCF55D3" w:rsidR="006E5640" w:rsidRPr="005B3ABF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Certyfikat/Klucz i PIN</w:t>
            </w:r>
          </w:p>
          <w:p w14:paraId="3204F129" w14:textId="12B13ADF" w:rsidR="006E5640" w:rsidRPr="006E5640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</w:pPr>
            <w:r w:rsidRPr="005B3ABF">
              <w:rPr>
                <w:rFonts w:ascii="Calibri" w:hAnsi="Calibri" w:cs="Calibri"/>
                <w:lang w:val="de-DE"/>
              </w:rPr>
              <w:t>Certyfikat</w:t>
            </w:r>
            <w:r w:rsidRPr="006E5640">
              <w:rPr>
                <w:lang w:val="de-DE"/>
              </w:rPr>
              <w:t>/Klucz i uwierzytelnienie biometryczne</w:t>
            </w:r>
          </w:p>
          <w:p w14:paraId="02A478A2" w14:textId="509D01F5" w:rsidR="006E5640" w:rsidRPr="005B3ABF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dla uwierzytelniania na bazie Kerberos v. 5</w:t>
            </w:r>
          </w:p>
          <w:p w14:paraId="7AB47DF2" w14:textId="5D5331A3" w:rsidR="006E5640" w:rsidRPr="005B3ABF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Wbudowany agent do zbierania danych na temat zagrożeń na stacji roboczej.</w:t>
            </w:r>
          </w:p>
          <w:p w14:paraId="7950955D" w14:textId="434A0C14" w:rsidR="006E5640" w:rsidRPr="005B3ABF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.NET Framework 2.x, 3.x i 4.x – możliwość uruchomienia aplikacji działających we wskazanych środowiskach</w:t>
            </w:r>
          </w:p>
          <w:p w14:paraId="237F09A6" w14:textId="20BE984A" w:rsidR="006E5640" w:rsidRPr="005B3ABF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dla VBScript – możliwość uruchamiania interpretera poleceń</w:t>
            </w:r>
          </w:p>
          <w:p w14:paraId="79330C62" w14:textId="16FCD8A8" w:rsidR="006E5640" w:rsidRPr="006E5640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lang w:val="de-DE"/>
              </w:rPr>
              <w:t xml:space="preserve">Wsparcie dla PowerShell 5.x – możliwość uruchamiania interpretera poleceń </w:t>
            </w:r>
          </w:p>
        </w:tc>
      </w:tr>
      <w:tr w:rsidR="00052239" w:rsidRPr="005B3ABF" w14:paraId="11C3E253" w14:textId="77777777" w:rsidTr="00FB2FBB">
        <w:tc>
          <w:tcPr>
            <w:tcW w:w="1884" w:type="dxa"/>
          </w:tcPr>
          <w:p w14:paraId="5C5B78A2" w14:textId="77777777" w:rsidR="00052239" w:rsidRPr="005B3ABF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lastRenderedPageBreak/>
              <w:t>Dodatkowe oprogramowanie</w:t>
            </w:r>
          </w:p>
        </w:tc>
        <w:tc>
          <w:tcPr>
            <w:tcW w:w="7178" w:type="dxa"/>
          </w:tcPr>
          <w:p w14:paraId="68152573" w14:textId="77777777" w:rsidR="00052239" w:rsidRDefault="005B3ABF" w:rsidP="00052239">
            <w:pPr>
              <w:rPr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t>Oprogramowanie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  <w:p w14:paraId="3C2FD324" w14:textId="3BA516A0" w:rsidR="0095061E" w:rsidRPr="005B3ABF" w:rsidRDefault="0095061E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Licencja na RADIANT DICOM VIEWER na 3 lata</w:t>
            </w:r>
          </w:p>
        </w:tc>
      </w:tr>
      <w:tr w:rsidR="00052239" w:rsidRPr="005B3ABF" w14:paraId="0A1DD80F" w14:textId="77777777" w:rsidTr="00FB2FBB">
        <w:tc>
          <w:tcPr>
            <w:tcW w:w="1884" w:type="dxa"/>
          </w:tcPr>
          <w:p w14:paraId="22CE4041" w14:textId="77777777" w:rsidR="00052239" w:rsidRPr="005B3ABF" w:rsidRDefault="00052239" w:rsidP="005B3AB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7178" w:type="dxa"/>
          </w:tcPr>
          <w:p w14:paraId="3913FA6F" w14:textId="77777777" w:rsidR="005B3ABF" w:rsidRPr="000C5470" w:rsidRDefault="005B3ABF" w:rsidP="005B3ABF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 xml:space="preserve">Minimum 36 miesięcy gwarancji producenta sprzętu, świadczonej w miejscu użytkowania (on-site). </w:t>
            </w:r>
          </w:p>
          <w:p w14:paraId="4E7B4F70" w14:textId="77777777" w:rsidR="005B3ABF" w:rsidRPr="000C5470" w:rsidRDefault="005B3ABF" w:rsidP="005B3ABF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Firma serwisująca musi posiadać ISO 9001 na świadczenie usług serwisowych oraz posiadać autoryzacje producenta urządzeń.</w:t>
            </w:r>
          </w:p>
          <w:p w14:paraId="6F7C2ED7" w14:textId="0913F14E" w:rsidR="00052239" w:rsidRPr="005B3ABF" w:rsidRDefault="005B3ABF" w:rsidP="005B3ABF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 xml:space="preserve">Wymagane dołączenie do oferty oświadczenia </w:t>
            </w:r>
            <w:r w:rsidR="007E46C2" w:rsidRPr="000C5470">
              <w:rPr>
                <w:color w:val="FF0000"/>
                <w:sz w:val="24"/>
                <w:szCs w:val="24"/>
                <w:lang w:val="de-DE"/>
              </w:rPr>
              <w:t xml:space="preserve">Wykonawcy </w:t>
            </w:r>
            <w:r w:rsidRPr="000C5470">
              <w:rPr>
                <w:color w:val="FF0000"/>
                <w:sz w:val="24"/>
                <w:szCs w:val="24"/>
                <w:lang w:val="de-DE"/>
              </w:rPr>
              <w:t>potwierdzając</w:t>
            </w:r>
            <w:r w:rsidR="00562694" w:rsidRPr="000C5470">
              <w:rPr>
                <w:color w:val="FF0000"/>
                <w:sz w:val="24"/>
                <w:szCs w:val="24"/>
                <w:lang w:val="de-DE"/>
              </w:rPr>
              <w:t>e</w:t>
            </w:r>
            <w:r w:rsidRPr="000C5470">
              <w:rPr>
                <w:color w:val="FF0000"/>
                <w:sz w:val="24"/>
                <w:szCs w:val="24"/>
                <w:lang w:val="de-DE"/>
              </w:rPr>
              <w:t>, że Serwis urządzeń będzie realizowany bezpośrednio przez Producenta i/lub we współpracy z Autoryzowanym Partnerem Serwisowym Producenta.</w:t>
            </w:r>
          </w:p>
        </w:tc>
      </w:tr>
      <w:tr w:rsidR="00052239" w:rsidRPr="005B3ABF" w14:paraId="4D63A7AA" w14:textId="77777777" w:rsidTr="00FB2FBB">
        <w:tc>
          <w:tcPr>
            <w:tcW w:w="1884" w:type="dxa"/>
          </w:tcPr>
          <w:p w14:paraId="35F664EE" w14:textId="77777777" w:rsidR="00052239" w:rsidRPr="005B3ABF" w:rsidRDefault="00052239" w:rsidP="005B3ABF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t>Wsparcie techniczne</w:t>
            </w:r>
          </w:p>
        </w:tc>
        <w:tc>
          <w:tcPr>
            <w:tcW w:w="7178" w:type="dxa"/>
          </w:tcPr>
          <w:p w14:paraId="0302349C" w14:textId="77777777" w:rsidR="005B3ABF" w:rsidRPr="005B3ABF" w:rsidRDefault="005B3ABF" w:rsidP="005B3ABF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Zaawansowana diagnostyka sprzętowa oraz oprogramowania dostępna 24h/dobę na stronie producenta komputera </w:t>
            </w:r>
          </w:p>
          <w:p w14:paraId="06A8F694" w14:textId="77777777" w:rsidR="005B3ABF" w:rsidRPr="005B3ABF" w:rsidRDefault="005B3ABF" w:rsidP="005B3ABF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14:paraId="1B083E33" w14:textId="77777777" w:rsidR="005B3ABF" w:rsidRPr="005B3ABF" w:rsidRDefault="005B3ABF" w:rsidP="005B3ABF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Możliwość sprawdzenia aktualnego okresu i poziomu wsparcia </w:t>
            </w:r>
            <w:r w:rsidRPr="005B3ABF">
              <w:rPr>
                <w:sz w:val="24"/>
                <w:szCs w:val="24"/>
                <w:lang w:val="de-DE"/>
              </w:rPr>
              <w:lastRenderedPageBreak/>
              <w:t>technicznego dla urządzeń za pośrednictwem strony internetowej producenta.</w:t>
            </w:r>
          </w:p>
          <w:p w14:paraId="1D046A03" w14:textId="2646D800" w:rsidR="00052239" w:rsidRPr="005B3ABF" w:rsidRDefault="005B3ABF" w:rsidP="005B3ABF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t>Możliwość sprawdzenia fabrycznej konfiguracji sprzętowej komputera oraz warunków gwarancji po podaniu numeru seryjnego bezpośrednio na stronie producenta.</w:t>
            </w:r>
          </w:p>
        </w:tc>
      </w:tr>
    </w:tbl>
    <w:p w14:paraId="15EC127F" w14:textId="6C70583D" w:rsidR="005B3ABF" w:rsidRPr="00CB7A3B" w:rsidRDefault="00A05BFC" w:rsidP="005B3ABF">
      <w:pPr>
        <w:pStyle w:val="Akapitzlist"/>
        <w:spacing w:after="200" w:line="276" w:lineRule="auto"/>
        <w:rPr>
          <w:rFonts w:asciiTheme="minorHAnsi" w:hAnsiTheme="minorHAnsi" w:cs="Arial"/>
          <w:color w:val="FF0000"/>
          <w:sz w:val="36"/>
          <w:szCs w:val="36"/>
        </w:rPr>
      </w:pPr>
      <w:r>
        <w:lastRenderedPageBreak/>
        <w:br w:type="page"/>
      </w:r>
      <w:bookmarkStart w:id="0" w:name="_GoBack"/>
      <w:r w:rsidR="005B3ABF" w:rsidRPr="00CB7A3B">
        <w:rPr>
          <w:rFonts w:asciiTheme="minorHAnsi" w:hAnsiTheme="minorHAnsi" w:cs="Arial"/>
          <w:color w:val="FF0000"/>
          <w:sz w:val="36"/>
          <w:szCs w:val="36"/>
        </w:rPr>
        <w:lastRenderedPageBreak/>
        <w:t>Komputery (33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7178"/>
      </w:tblGrid>
      <w:tr w:rsidR="005B3ABF" w:rsidRPr="00B609DE" w14:paraId="57F6EAF4" w14:textId="77777777" w:rsidTr="00FB2FBB">
        <w:tc>
          <w:tcPr>
            <w:tcW w:w="1884" w:type="dxa"/>
            <w:shd w:val="clear" w:color="auto" w:fill="BFBFBF" w:themeFill="background1" w:themeFillShade="BF"/>
          </w:tcPr>
          <w:bookmarkEnd w:id="0"/>
          <w:p w14:paraId="1C8E4251" w14:textId="77777777" w:rsidR="005B3ABF" w:rsidRPr="00B609DE" w:rsidRDefault="005B3ABF" w:rsidP="00FB2FBB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Nazwa</w:t>
            </w:r>
          </w:p>
        </w:tc>
        <w:tc>
          <w:tcPr>
            <w:tcW w:w="7178" w:type="dxa"/>
            <w:shd w:val="clear" w:color="auto" w:fill="BFBFBF" w:themeFill="background1" w:themeFillShade="BF"/>
          </w:tcPr>
          <w:p w14:paraId="1892EF66" w14:textId="77777777" w:rsidR="005B3ABF" w:rsidRPr="00B609DE" w:rsidRDefault="005B3ABF" w:rsidP="00FB2FBB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Wymagane minimalne parametry techniczne</w:t>
            </w:r>
          </w:p>
        </w:tc>
      </w:tr>
      <w:tr w:rsidR="005B3ABF" w:rsidRPr="00B609DE" w14:paraId="04543379" w14:textId="77777777" w:rsidTr="00FB2FBB">
        <w:tc>
          <w:tcPr>
            <w:tcW w:w="1884" w:type="dxa"/>
          </w:tcPr>
          <w:p w14:paraId="36A076BF" w14:textId="77777777" w:rsidR="005B3ABF" w:rsidRPr="00B609DE" w:rsidRDefault="005B3ABF" w:rsidP="00FB2FBB">
            <w:pPr>
              <w:jc w:val="center"/>
              <w:rPr>
                <w:sz w:val="24"/>
                <w:szCs w:val="24"/>
              </w:rPr>
            </w:pPr>
            <w:r w:rsidRPr="00B609DE">
              <w:rPr>
                <w:sz w:val="24"/>
                <w:szCs w:val="24"/>
              </w:rPr>
              <w:t>Typ</w:t>
            </w:r>
          </w:p>
        </w:tc>
        <w:tc>
          <w:tcPr>
            <w:tcW w:w="7178" w:type="dxa"/>
          </w:tcPr>
          <w:p w14:paraId="44F84AA3" w14:textId="77777777" w:rsidR="005B3ABF" w:rsidRPr="00B609DE" w:rsidRDefault="005B3ABF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Komputer stacjonarny typu all in one.</w:t>
            </w:r>
          </w:p>
        </w:tc>
      </w:tr>
      <w:tr w:rsidR="005B3ABF" w14:paraId="74DE850E" w14:textId="77777777" w:rsidTr="00FB2FBB">
        <w:tc>
          <w:tcPr>
            <w:tcW w:w="1884" w:type="dxa"/>
          </w:tcPr>
          <w:p w14:paraId="2D475DC8" w14:textId="77777777" w:rsidR="005B3ABF" w:rsidRDefault="005B3ABF" w:rsidP="00FB2FBB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Zastosowanie</w:t>
            </w:r>
          </w:p>
        </w:tc>
        <w:tc>
          <w:tcPr>
            <w:tcW w:w="7178" w:type="dxa"/>
          </w:tcPr>
          <w:p w14:paraId="25E59DAC" w14:textId="77777777" w:rsidR="005B3ABF" w:rsidRDefault="005B3ABF" w:rsidP="00FB2FBB">
            <w:r w:rsidRPr="003302A5">
              <w:rPr>
                <w:rFonts w:cstheme="minorHAnsi"/>
                <w:bCs/>
                <w:sz w:val="24"/>
                <w:szCs w:val="24"/>
              </w:rPr>
              <w:t>Komputer będzie wykorzystywany dla potrzeb aplikacji biurowych, dostępu do Internetu oraz poczty elektronicznej.</w:t>
            </w:r>
          </w:p>
        </w:tc>
      </w:tr>
      <w:tr w:rsidR="005B3ABF" w:rsidRPr="00052239" w14:paraId="49F67FD3" w14:textId="77777777" w:rsidTr="00FB2FBB">
        <w:tc>
          <w:tcPr>
            <w:tcW w:w="1884" w:type="dxa"/>
          </w:tcPr>
          <w:p w14:paraId="17A3656C" w14:textId="77777777" w:rsidR="005B3ABF" w:rsidRPr="00052239" w:rsidRDefault="005B3ABF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Wydajność obliczeniowa</w:t>
            </w:r>
          </w:p>
        </w:tc>
        <w:tc>
          <w:tcPr>
            <w:tcW w:w="7178" w:type="dxa"/>
          </w:tcPr>
          <w:p w14:paraId="52B3CE98" w14:textId="49596DBC" w:rsidR="002A60C0" w:rsidRPr="000C5470" w:rsidRDefault="002A60C0" w:rsidP="00FB2FBB">
            <w:pPr>
              <w:rPr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Procesor wielordzeniowy osiągający w teście PassMark CPU Mark wynik min. 18 900 punktów według wyników ze strony https://www.cpubenchmark.net</w:t>
            </w:r>
          </w:p>
          <w:p w14:paraId="7276931C" w14:textId="4FB86458" w:rsidR="005B3ABF" w:rsidRPr="00052239" w:rsidRDefault="005B3ABF" w:rsidP="00FB2FBB">
            <w:pPr>
              <w:rPr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Wykonawca w składanej ofercie winien podać dokładny model oferowanego podzespołu.</w:t>
            </w:r>
          </w:p>
        </w:tc>
      </w:tr>
      <w:tr w:rsidR="005B3ABF" w:rsidRPr="00052239" w14:paraId="48B6E5A7" w14:textId="77777777" w:rsidTr="00FB2FBB">
        <w:tc>
          <w:tcPr>
            <w:tcW w:w="1884" w:type="dxa"/>
          </w:tcPr>
          <w:p w14:paraId="109295CD" w14:textId="77777777" w:rsidR="005B3ABF" w:rsidRPr="00052239" w:rsidRDefault="005B3ABF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7178" w:type="dxa"/>
          </w:tcPr>
          <w:p w14:paraId="62898C46" w14:textId="6FEE684C" w:rsidR="005B3ABF" w:rsidRPr="000C5470" w:rsidRDefault="005B3ABF" w:rsidP="00FB2FBB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 xml:space="preserve">Min. 8 GB DDR4 </w:t>
            </w:r>
          </w:p>
          <w:p w14:paraId="51D7391D" w14:textId="77777777" w:rsidR="005B3ABF" w:rsidRPr="00052239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Dwa sloty na pamięć RAM z czego jeden slot wolny</w:t>
            </w:r>
          </w:p>
        </w:tc>
      </w:tr>
      <w:tr w:rsidR="005B3ABF" w:rsidRPr="00052239" w14:paraId="0EC78BD1" w14:textId="77777777" w:rsidTr="00FB2FBB">
        <w:tc>
          <w:tcPr>
            <w:tcW w:w="1884" w:type="dxa"/>
          </w:tcPr>
          <w:p w14:paraId="2B950286" w14:textId="77777777" w:rsidR="005B3ABF" w:rsidRPr="00052239" w:rsidRDefault="005B3ABF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Pamięć masowa</w:t>
            </w:r>
          </w:p>
        </w:tc>
        <w:tc>
          <w:tcPr>
            <w:tcW w:w="7178" w:type="dxa"/>
          </w:tcPr>
          <w:p w14:paraId="0E8E93C4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Min 256 GB SSD M.2 PCIe 4.0 NVMe obsługujący sprzętowe szyfrowanie OPAL.</w:t>
            </w:r>
          </w:p>
        </w:tc>
      </w:tr>
      <w:tr w:rsidR="005B3ABF" w14:paraId="07B05D12" w14:textId="77777777" w:rsidTr="00FB2FBB">
        <w:tc>
          <w:tcPr>
            <w:tcW w:w="1884" w:type="dxa"/>
          </w:tcPr>
          <w:p w14:paraId="184B7A97" w14:textId="77777777" w:rsidR="005B3ABF" w:rsidRDefault="005B3ABF" w:rsidP="00FB2FBB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Grafika</w:t>
            </w:r>
          </w:p>
        </w:tc>
        <w:tc>
          <w:tcPr>
            <w:tcW w:w="7178" w:type="dxa"/>
          </w:tcPr>
          <w:p w14:paraId="22AAA609" w14:textId="77777777" w:rsidR="005B3ABF" w:rsidRDefault="005B3ABF" w:rsidP="00FB2FBB">
            <w:r w:rsidRPr="003302A5">
              <w:rPr>
                <w:rFonts w:cstheme="minorHAnsi"/>
                <w:bCs/>
                <w:sz w:val="24"/>
                <w:szCs w:val="24"/>
              </w:rPr>
              <w:t>Grafika zintegrowana z procesorem</w:t>
            </w:r>
          </w:p>
        </w:tc>
      </w:tr>
      <w:tr w:rsidR="005B3ABF" w:rsidRPr="00052239" w14:paraId="768559AF" w14:textId="77777777" w:rsidTr="00FB2FBB">
        <w:tc>
          <w:tcPr>
            <w:tcW w:w="1884" w:type="dxa"/>
          </w:tcPr>
          <w:p w14:paraId="13EF3F0D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Matryca</w:t>
            </w:r>
          </w:p>
        </w:tc>
        <w:tc>
          <w:tcPr>
            <w:tcW w:w="7178" w:type="dxa"/>
          </w:tcPr>
          <w:p w14:paraId="5C52A273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M</w:t>
            </w:r>
            <w:r w:rsidRPr="00052239">
              <w:rPr>
                <w:sz w:val="24"/>
                <w:szCs w:val="24"/>
                <w:lang w:val="de-DE"/>
              </w:rPr>
              <w:t>atryca IPS lub WVA, 23,8” z podświetleniem w technologii LED</w:t>
            </w:r>
          </w:p>
          <w:p w14:paraId="692EEF9D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Rozdzielczość FHD 1920x1080,</w:t>
            </w:r>
          </w:p>
          <w:p w14:paraId="48AB5212" w14:textId="77777777" w:rsidR="005B3ABF" w:rsidRPr="00052239" w:rsidRDefault="005B3ABF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Jasność min. 250nits, kontrast 1000:1</w:t>
            </w:r>
          </w:p>
          <w:p w14:paraId="6F7855ED" w14:textId="77777777" w:rsidR="005B3ABF" w:rsidRPr="00052239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t>Rodzaj matrycy matowa</w:t>
            </w:r>
          </w:p>
        </w:tc>
      </w:tr>
      <w:tr w:rsidR="005B3ABF" w:rsidRPr="00052239" w14:paraId="7931AE9E" w14:textId="77777777" w:rsidTr="00FB2FBB">
        <w:tc>
          <w:tcPr>
            <w:tcW w:w="1884" w:type="dxa"/>
          </w:tcPr>
          <w:p w14:paraId="74CE80B0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7178" w:type="dxa"/>
          </w:tcPr>
          <w:p w14:paraId="312BD25B" w14:textId="28240DC4" w:rsidR="005B3ABF" w:rsidRPr="00052239" w:rsidRDefault="005B3ABF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Karta dźwiękowa zintegrowana z płytą główną, zgodna z High Definition. Wbudowane w obudowie komputera: głośniki stereo, port słuchawek i mikrofonu (dopuszcza się złącze typu COMBO), wbudowana kamera o rozdzielczości min. 5.0MP z mechaniczną zasłoną obiektywu lub chowana w obudowie komputera i obsługująca logowanie za pomocą danych biometrycznych, dwa mikrofony</w:t>
            </w:r>
          </w:p>
        </w:tc>
      </w:tr>
      <w:tr w:rsidR="005B3ABF" w:rsidRPr="00052239" w14:paraId="1D746AF4" w14:textId="77777777" w:rsidTr="00FB2FBB">
        <w:tc>
          <w:tcPr>
            <w:tcW w:w="1884" w:type="dxa"/>
          </w:tcPr>
          <w:p w14:paraId="0204E122" w14:textId="77777777" w:rsidR="005B3ABF" w:rsidRPr="00052239" w:rsidRDefault="005B3ABF" w:rsidP="00FB2FBB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7178" w:type="dxa"/>
          </w:tcPr>
          <w:p w14:paraId="103D810A" w14:textId="77777777" w:rsidR="005B3ABF" w:rsidRDefault="005B3ABF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Obudowa zintegrowana z monitorem (AIO), trwale oznaczona nazwą producenta, nazwą komputera, part numberem, numerem seryjnym</w:t>
            </w:r>
          </w:p>
          <w:p w14:paraId="228C0C24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Podstawa komputera umożliwiająca pochylenie ekranu (-5 do 16 stopni), swivel </w:t>
            </w:r>
          </w:p>
          <w:p w14:paraId="71BA91B3" w14:textId="77777777" w:rsidR="005B3ABF" w:rsidRPr="00052239" w:rsidRDefault="005B3ABF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(45 +/-stopni) oraz regulację wysokości (do 100mm)</w:t>
            </w:r>
          </w:p>
        </w:tc>
      </w:tr>
      <w:tr w:rsidR="005B3ABF" w:rsidRPr="00052239" w14:paraId="27E0450F" w14:textId="77777777" w:rsidTr="00FB2FBB">
        <w:tc>
          <w:tcPr>
            <w:tcW w:w="1884" w:type="dxa"/>
          </w:tcPr>
          <w:p w14:paraId="1637CDE9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Płyta główna</w:t>
            </w:r>
          </w:p>
        </w:tc>
        <w:tc>
          <w:tcPr>
            <w:tcW w:w="7178" w:type="dxa"/>
          </w:tcPr>
          <w:p w14:paraId="75E3311E" w14:textId="77777777" w:rsidR="005B3ABF" w:rsidRPr="00052239" w:rsidRDefault="005B3ABF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 oraz numer seryjny płyty głównej.</w:t>
            </w:r>
          </w:p>
        </w:tc>
      </w:tr>
      <w:tr w:rsidR="005B3ABF" w:rsidRPr="00052239" w14:paraId="02B1FEF1" w14:textId="77777777" w:rsidTr="00FB2FBB">
        <w:tc>
          <w:tcPr>
            <w:tcW w:w="1884" w:type="dxa"/>
          </w:tcPr>
          <w:p w14:paraId="61C61F59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7178" w:type="dxa"/>
          </w:tcPr>
          <w:p w14:paraId="08AD7D71" w14:textId="77777777" w:rsidR="005B3ABF" w:rsidRPr="00052239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Oferowany model komputera musi poprawnie współpracować z zamawianym systemem operacyjnym (jako potwierdzenie poprawnej współpracy Wykonawca dołączy do oferty dokument w postaci wydruku potwierdzający certyfikację rodziny produktów bez względu na rodzaj obudowy, dodatkowo potwierdzony przez producenta oferowanego komputera ).</w:t>
            </w:r>
          </w:p>
        </w:tc>
      </w:tr>
      <w:tr w:rsidR="005B3ABF" w:rsidRPr="00CA01DE" w14:paraId="26D9622C" w14:textId="77777777" w:rsidTr="00FB2FBB">
        <w:tc>
          <w:tcPr>
            <w:tcW w:w="1884" w:type="dxa"/>
          </w:tcPr>
          <w:p w14:paraId="018E2172" w14:textId="77777777" w:rsidR="005B3ABF" w:rsidRPr="00CA01DE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cstheme="minorHAnsi"/>
                <w:bCs/>
                <w:sz w:val="24"/>
                <w:szCs w:val="24"/>
              </w:rPr>
              <w:t>Bezpieczeństwo</w:t>
            </w:r>
          </w:p>
        </w:tc>
        <w:tc>
          <w:tcPr>
            <w:tcW w:w="7178" w:type="dxa"/>
          </w:tcPr>
          <w:p w14:paraId="44A5C73E" w14:textId="77777777" w:rsidR="005B3ABF" w:rsidRPr="00CA01DE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sz w:val="24"/>
                <w:szCs w:val="24"/>
                <w:lang w:val="de-DE"/>
              </w:rPr>
              <w:t>Układ TPM 2</w:t>
            </w:r>
          </w:p>
        </w:tc>
      </w:tr>
      <w:tr w:rsidR="005B3ABF" w:rsidRPr="00CA01DE" w14:paraId="11C19FE8" w14:textId="77777777" w:rsidTr="00FB2FBB">
        <w:tc>
          <w:tcPr>
            <w:tcW w:w="1884" w:type="dxa"/>
          </w:tcPr>
          <w:p w14:paraId="7C97F1BF" w14:textId="77777777" w:rsidR="005B3ABF" w:rsidRPr="00CA01DE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302A5">
              <w:rPr>
                <w:rFonts w:cstheme="minorHAnsi"/>
                <w:bCs/>
                <w:sz w:val="24"/>
                <w:szCs w:val="24"/>
              </w:rPr>
              <w:t>BIOS</w:t>
            </w:r>
          </w:p>
        </w:tc>
        <w:tc>
          <w:tcPr>
            <w:tcW w:w="7178" w:type="dxa"/>
          </w:tcPr>
          <w:p w14:paraId="6C221C54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BIOS zgodny ze specyfikacją UEFI, wyprodukowany przez producenta </w:t>
            </w:r>
            <w:r w:rsidRPr="00052239">
              <w:rPr>
                <w:sz w:val="24"/>
                <w:szCs w:val="24"/>
                <w:lang w:val="de-DE"/>
              </w:rPr>
              <w:lastRenderedPageBreak/>
              <w:t>komputera, zawierający logo producenta komputera lub nazwę producenta komputera.</w:t>
            </w:r>
          </w:p>
          <w:p w14:paraId="73A5AABD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Pełna obsługa BIOS za pomocą klawiatury i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359407FA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wersji BIOS wraz z datą produkcji BIOS</w:t>
            </w:r>
          </w:p>
          <w:p w14:paraId="0B02CA48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nr seryjnym komputera</w:t>
            </w:r>
          </w:p>
          <w:p w14:paraId="0516D213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Ilości zainstalowanej pamięci RAM</w:t>
            </w:r>
          </w:p>
          <w:p w14:paraId="5785D2EE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typie procesora</w:t>
            </w:r>
            <w:r w:rsidRPr="00052239">
              <w:rPr>
                <w:sz w:val="24"/>
                <w:szCs w:val="24"/>
                <w:lang w:val="de-DE"/>
              </w:rPr>
              <w:br/>
              <w:t>- MAC adresu zintegrowanej karty sieciowej</w:t>
            </w:r>
          </w:p>
          <w:p w14:paraId="43F9DEDC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informacja o licencji systemu operacyjnego, która została zaimplementowana w BIOS</w:t>
            </w:r>
          </w:p>
          <w:p w14:paraId="63E77510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Administrator z poziomu BIOS musi mieć możliwość wykonania poniższych czynności: </w:t>
            </w:r>
          </w:p>
          <w:p w14:paraId="4182CA2B" w14:textId="77777777" w:rsidR="005B3ABF" w:rsidRPr="00052239" w:rsidRDefault="005B3ABF" w:rsidP="00FB2FBB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włączania/wyłączania wirtualizacji z poziomu BIOS</w:t>
            </w:r>
          </w:p>
          <w:p w14:paraId="5192A7EA" w14:textId="77777777" w:rsidR="005B3ABF" w:rsidRPr="00052239" w:rsidRDefault="005B3ABF" w:rsidP="00FB2FBB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ustawienia kolejności bootowania oraz wyłączenia poszczególnych urządzeń z listy startowej.</w:t>
            </w:r>
          </w:p>
          <w:p w14:paraId="0240A31D" w14:textId="77777777" w:rsidR="005B3ABF" w:rsidRPr="00052239" w:rsidRDefault="005B3ABF" w:rsidP="00FB2FBB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ustawienia trybu uruchomienia komputera po utracie zasilania (włącz/wyłącz/poprzedni stan)</w:t>
            </w:r>
          </w:p>
          <w:p w14:paraId="04BE409E" w14:textId="77777777" w:rsidR="005B3ABF" w:rsidRPr="00052239" w:rsidRDefault="005B3ABF" w:rsidP="00FB2FBB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Możliwość włączenia/wyłączenia zintegrowanej karty sieciowej, kontrolera audio</w:t>
            </w:r>
          </w:p>
        </w:tc>
      </w:tr>
      <w:tr w:rsidR="005B3ABF" w:rsidRPr="00052239" w14:paraId="130CD87C" w14:textId="77777777" w:rsidTr="00FB2FBB">
        <w:tc>
          <w:tcPr>
            <w:tcW w:w="1884" w:type="dxa"/>
          </w:tcPr>
          <w:p w14:paraId="4C203BB9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Wirtualizacja</w:t>
            </w:r>
          </w:p>
        </w:tc>
        <w:tc>
          <w:tcPr>
            <w:tcW w:w="7178" w:type="dxa"/>
          </w:tcPr>
          <w:p w14:paraId="0B9FF87F" w14:textId="77777777" w:rsidR="005B3ABF" w:rsidRPr="00052239" w:rsidRDefault="005B3ABF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5B3ABF" w:rsidRPr="00052239" w14:paraId="578762FF" w14:textId="77777777" w:rsidTr="00FB2FBB">
        <w:tc>
          <w:tcPr>
            <w:tcW w:w="1884" w:type="dxa"/>
          </w:tcPr>
          <w:p w14:paraId="6ED9D74C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t>Interfejsy / Komunikacja</w:t>
            </w:r>
          </w:p>
        </w:tc>
        <w:tc>
          <w:tcPr>
            <w:tcW w:w="7178" w:type="dxa"/>
          </w:tcPr>
          <w:p w14:paraId="36257F0A" w14:textId="77777777" w:rsidR="005B3ABF" w:rsidRPr="00052239" w:rsidRDefault="005B3ABF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4x USB z czego min. 2 porty w standardzie USB 3.2 Gen 2, RJ-45, port słuchawek i mikrofonu (dopuszcza się złącze typu COMBO), HDMI-out umożliwiający podłączenie dodatkowego ekranu.</w:t>
            </w:r>
          </w:p>
        </w:tc>
      </w:tr>
      <w:tr w:rsidR="005B3ABF" w:rsidRPr="006E5640" w14:paraId="4771AD19" w14:textId="77777777" w:rsidTr="00FB2FBB">
        <w:tc>
          <w:tcPr>
            <w:tcW w:w="1884" w:type="dxa"/>
          </w:tcPr>
          <w:p w14:paraId="7FEDAB99" w14:textId="77777777" w:rsidR="005B3ABF" w:rsidRPr="006E5640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Karta sieciowa LAN</w:t>
            </w:r>
          </w:p>
        </w:tc>
        <w:tc>
          <w:tcPr>
            <w:tcW w:w="7178" w:type="dxa"/>
          </w:tcPr>
          <w:p w14:paraId="5BDCFA0D" w14:textId="77777777" w:rsidR="005B3ABF" w:rsidRPr="006E5640" w:rsidRDefault="005B3ABF" w:rsidP="00FB2FBB">
            <w:pPr>
              <w:rPr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Karta sieciowa LAN obsługująca prędkości 10/100/1000</w:t>
            </w:r>
          </w:p>
        </w:tc>
      </w:tr>
      <w:tr w:rsidR="005B3ABF" w:rsidRPr="006E5640" w14:paraId="4AC8C7CA" w14:textId="77777777" w:rsidTr="00FB2FBB">
        <w:tc>
          <w:tcPr>
            <w:tcW w:w="1884" w:type="dxa"/>
          </w:tcPr>
          <w:p w14:paraId="6F0A72E4" w14:textId="77777777" w:rsidR="005B3ABF" w:rsidRPr="006E5640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Karta sieciowa WLAN</w:t>
            </w:r>
          </w:p>
        </w:tc>
        <w:tc>
          <w:tcPr>
            <w:tcW w:w="7178" w:type="dxa"/>
          </w:tcPr>
          <w:p w14:paraId="7EE69AB9" w14:textId="77777777" w:rsidR="005B3ABF" w:rsidRPr="006E5640" w:rsidRDefault="005B3ABF" w:rsidP="00FB2FBB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Wbudowana karta sieciowa, pracująca w standardzie AX</w:t>
            </w:r>
          </w:p>
          <w:p w14:paraId="6FCA9BD2" w14:textId="77777777" w:rsidR="005B3ABF" w:rsidRPr="006E5640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Bluetooth min. 5.1</w:t>
            </w:r>
          </w:p>
        </w:tc>
      </w:tr>
      <w:tr w:rsidR="005B3ABF" w:rsidRPr="006E5640" w14:paraId="78453BC2" w14:textId="77777777" w:rsidTr="00FB2FBB">
        <w:tc>
          <w:tcPr>
            <w:tcW w:w="1884" w:type="dxa"/>
          </w:tcPr>
          <w:p w14:paraId="13A57E02" w14:textId="77777777" w:rsidR="005B3ABF" w:rsidRPr="006E5640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Klawiatura i mysz</w:t>
            </w:r>
          </w:p>
        </w:tc>
        <w:tc>
          <w:tcPr>
            <w:tcW w:w="7178" w:type="dxa"/>
          </w:tcPr>
          <w:p w14:paraId="4EDFBC3C" w14:textId="77777777" w:rsidR="005B3ABF" w:rsidRPr="006E5640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Klawiatura przewodowa w układzie US.</w:t>
            </w:r>
            <w:r w:rsidRPr="006E5640">
              <w:rPr>
                <w:sz w:val="24"/>
                <w:szCs w:val="24"/>
                <w:lang w:val="de-DE"/>
              </w:rPr>
              <w:br/>
              <w:t>Mysz przewodowa z rolką (scroll)</w:t>
            </w:r>
          </w:p>
        </w:tc>
      </w:tr>
      <w:tr w:rsidR="005B3ABF" w:rsidRPr="006E5640" w14:paraId="4F50A4E6" w14:textId="77777777" w:rsidTr="00FB2FBB">
        <w:tc>
          <w:tcPr>
            <w:tcW w:w="1884" w:type="dxa"/>
          </w:tcPr>
          <w:p w14:paraId="064BE098" w14:textId="77777777" w:rsidR="005B3ABF" w:rsidRPr="006E5640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Zasilacz</w:t>
            </w:r>
          </w:p>
        </w:tc>
        <w:tc>
          <w:tcPr>
            <w:tcW w:w="7178" w:type="dxa"/>
          </w:tcPr>
          <w:p w14:paraId="27F3CEC8" w14:textId="77777777" w:rsidR="005B3ABF" w:rsidRPr="006E5640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Energooszczędny zasilacz o mocy nieprzekraczającej 95W i sprawności min. 89% - załączyć test lub kartę katalogową producenta</w:t>
            </w:r>
          </w:p>
        </w:tc>
      </w:tr>
      <w:tr w:rsidR="005B3ABF" w:rsidRPr="006E5640" w14:paraId="770AABDD" w14:textId="77777777" w:rsidTr="00FB2FBB">
        <w:tc>
          <w:tcPr>
            <w:tcW w:w="1884" w:type="dxa"/>
          </w:tcPr>
          <w:p w14:paraId="63D2E804" w14:textId="77777777" w:rsidR="005B3ABF" w:rsidRPr="006E5640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Certyfikaty i standardy</w:t>
            </w:r>
          </w:p>
        </w:tc>
        <w:tc>
          <w:tcPr>
            <w:tcW w:w="7178" w:type="dxa"/>
          </w:tcPr>
          <w:p w14:paraId="2D1BC0D7" w14:textId="77777777" w:rsidR="005B3ABF" w:rsidRPr="000C5470" w:rsidRDefault="005B3ABF" w:rsidP="00FB2FBB">
            <w:pPr>
              <w:jc w:val="both"/>
              <w:rPr>
                <w:color w:val="FF0000"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- ENERGY STAR min. 8.0</w:t>
            </w:r>
          </w:p>
          <w:p w14:paraId="1CC1B45A" w14:textId="0A30F03F" w:rsidR="005B3ABF" w:rsidRPr="000C5470" w:rsidRDefault="005B3ABF" w:rsidP="00FB2FBB">
            <w:pPr>
              <w:jc w:val="both"/>
              <w:rPr>
                <w:color w:val="FF0000"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 xml:space="preserve">- EPEAT dla kraju Polska według danych widocznych na stronie </w:t>
            </w:r>
            <w:hyperlink r:id="rId8" w:history="1">
              <w:r w:rsidRPr="000C5470">
                <w:rPr>
                  <w:rStyle w:val="Hipercze"/>
                  <w:color w:val="FF0000"/>
                  <w:sz w:val="24"/>
                  <w:szCs w:val="24"/>
                  <w:lang w:val="de-DE"/>
                </w:rPr>
                <w:t>https://epeat.net/search-</w:t>
              </w:r>
            </w:hyperlink>
            <w:r w:rsidRPr="000C5470">
              <w:rPr>
                <w:color w:val="FF0000"/>
                <w:sz w:val="24"/>
                <w:szCs w:val="24"/>
                <w:lang w:val="de-DE"/>
              </w:rPr>
              <w:t>computers-and-displays</w:t>
            </w:r>
          </w:p>
          <w:p w14:paraId="4E3095AB" w14:textId="77777777" w:rsidR="005B3ABF" w:rsidRPr="000C5470" w:rsidRDefault="005B3ABF" w:rsidP="00FB2FBB">
            <w:pPr>
              <w:pStyle w:val="Akapitzlist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0C5470">
              <w:rPr>
                <w:rFonts w:ascii="Aptos" w:hAnsi="Aptos"/>
                <w:color w:val="FF0000"/>
                <w:lang w:val="en-US"/>
              </w:rPr>
              <w:t>TÜV Rheinland Low Blue Light</w:t>
            </w:r>
          </w:p>
          <w:p w14:paraId="38EAAB12" w14:textId="77777777" w:rsidR="005B3ABF" w:rsidRPr="000C5470" w:rsidRDefault="005B3ABF" w:rsidP="00FB2FBB">
            <w:pPr>
              <w:pStyle w:val="Akapitzlist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0C5470">
              <w:rPr>
                <w:rFonts w:ascii="Aptos" w:hAnsi="Aptos"/>
                <w:color w:val="FF0000"/>
                <w:lang w:val="en-US"/>
              </w:rPr>
              <w:t>TÜV Rheinland Low Noise</w:t>
            </w:r>
          </w:p>
          <w:p w14:paraId="1DB1A53D" w14:textId="77777777" w:rsidR="005B3ABF" w:rsidRPr="000C5470" w:rsidRDefault="005B3ABF" w:rsidP="00FB2FBB">
            <w:pPr>
              <w:numPr>
                <w:ilvl w:val="0"/>
                <w:numId w:val="14"/>
              </w:numPr>
              <w:ind w:left="360"/>
              <w:rPr>
                <w:color w:val="FF0000"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Deklaracja zgodności CE</w:t>
            </w:r>
          </w:p>
          <w:p w14:paraId="431CC484" w14:textId="77777777" w:rsidR="005B3ABF" w:rsidRPr="000C5470" w:rsidRDefault="005B3ABF" w:rsidP="00FB2FBB">
            <w:pPr>
              <w:numPr>
                <w:ilvl w:val="0"/>
                <w:numId w:val="14"/>
              </w:numPr>
              <w:ind w:left="360"/>
              <w:rPr>
                <w:color w:val="FF0000"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  <w:p w14:paraId="41ABCE00" w14:textId="77777777" w:rsidR="005B3ABF" w:rsidRPr="000C5470" w:rsidRDefault="005B3ABF" w:rsidP="00FB2FBB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0C5470">
              <w:rPr>
                <w:rFonts w:ascii="Aptos" w:hAnsi="Aptos"/>
                <w:color w:val="FF0000"/>
                <w:sz w:val="24"/>
                <w:szCs w:val="24"/>
                <w:lang w:val="de-DE"/>
              </w:rPr>
              <w:t xml:space="preserve">Dla producenta sprzętu należy dostarczyć certyfikat ISO 9001, </w:t>
            </w:r>
            <w:r w:rsidRPr="000C5470">
              <w:rPr>
                <w:rFonts w:ascii="Aptos" w:hAnsi="Aptos"/>
                <w:color w:val="FF0000"/>
                <w:sz w:val="24"/>
                <w:szCs w:val="24"/>
                <w:lang w:val="de-DE"/>
              </w:rPr>
              <w:lastRenderedPageBreak/>
              <w:t>ISO 14001, ISO 50001</w:t>
            </w:r>
          </w:p>
        </w:tc>
      </w:tr>
      <w:tr w:rsidR="005B3ABF" w:rsidRPr="00B07A14" w14:paraId="79365A89" w14:textId="77777777" w:rsidTr="00FB2FBB">
        <w:tc>
          <w:tcPr>
            <w:tcW w:w="1884" w:type="dxa"/>
          </w:tcPr>
          <w:p w14:paraId="6F7043A1" w14:textId="77777777" w:rsidR="005B3ABF" w:rsidRPr="00B07A14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System operacyjny</w:t>
            </w:r>
          </w:p>
        </w:tc>
        <w:tc>
          <w:tcPr>
            <w:tcW w:w="7178" w:type="dxa"/>
          </w:tcPr>
          <w:p w14:paraId="40DF6B8D" w14:textId="77777777" w:rsidR="005B3ABF" w:rsidRPr="006E5640" w:rsidRDefault="005B3ABF" w:rsidP="00FB2FBB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Microsoft Windows 11 Pro 64 bit lub system operacyjny klasy PC, który spełnia następujące wymagania poprzez wbudowane mechanizmy, bez użycia dodatkowych aplikacji:</w:t>
            </w:r>
          </w:p>
          <w:p w14:paraId="562DE7FF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Dostępne</w:t>
            </w:r>
            <w:r w:rsidRPr="006E5640">
              <w:rPr>
                <w:lang w:val="de-DE"/>
              </w:rPr>
              <w:t xml:space="preserve"> dwa rodzaje graficznego interfejsu użytkownika:</w:t>
            </w:r>
          </w:p>
          <w:p w14:paraId="3A2A116E" w14:textId="77777777" w:rsidR="005B3ABF" w:rsidRPr="006E5640" w:rsidRDefault="005B3ABF" w:rsidP="00FB2FBB">
            <w:pPr>
              <w:pStyle w:val="Akapitzlist"/>
              <w:numPr>
                <w:ilvl w:val="1"/>
                <w:numId w:val="25"/>
              </w:numPr>
              <w:spacing w:before="0" w:beforeAutospacing="0" w:after="0" w:afterAutospacing="0"/>
            </w:pPr>
            <w:r w:rsidRPr="006E5640">
              <w:rPr>
                <w:rFonts w:ascii="Calibri" w:hAnsi="Calibri" w:cs="Calibri"/>
                <w:lang w:val="de-DE"/>
              </w:rPr>
              <w:t>Klasyczny</w:t>
            </w:r>
            <w:r w:rsidRPr="006E5640">
              <w:rPr>
                <w:lang w:val="de-DE"/>
              </w:rPr>
              <w:t>, umożliwiający obsługę przy pomocy klawiatury i myszy,</w:t>
            </w:r>
          </w:p>
          <w:p w14:paraId="7AEB8319" w14:textId="77777777" w:rsidR="005B3ABF" w:rsidRPr="006E5640" w:rsidRDefault="005B3ABF" w:rsidP="00FB2FBB">
            <w:pPr>
              <w:pStyle w:val="Akapitzlist"/>
              <w:numPr>
                <w:ilvl w:val="1"/>
                <w:numId w:val="25"/>
              </w:numPr>
              <w:spacing w:before="0" w:beforeAutospacing="0" w:after="0" w:afterAutospacing="0"/>
            </w:pPr>
            <w:r w:rsidRPr="006E5640">
              <w:rPr>
                <w:lang w:val="de-DE"/>
              </w:rPr>
              <w:t>Dotykowy umożliwiający sterowanie dotykiem na urządzeniach typu tablet lub monitorach dotykowych</w:t>
            </w:r>
          </w:p>
          <w:p w14:paraId="381143A1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Funkcje związane z obsługą komputerów typu tablet, z wbudowanym modułem „uczenia się” pisma użytkownika – obsługa języka polskiego</w:t>
            </w:r>
          </w:p>
          <w:p w14:paraId="095C408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Interfejs użytkownika dostępny w wielu językach do wyboru – w tym polskim i angielskim</w:t>
            </w:r>
          </w:p>
          <w:p w14:paraId="3324F228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2B6AC452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Wbudowane w system operacyjny minimum dwie przeglądarki Internetowe</w:t>
            </w:r>
          </w:p>
          <w:p w14:paraId="39FA44D2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12F0D9F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Zlokalizowane w języku polskim, co najmniej następujące elementy: menu, pomoc, komunikaty systemowe, menedżer plików.</w:t>
            </w:r>
          </w:p>
          <w:p w14:paraId="152A64B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Graficzne środowisko instalacji i konfiguracji dostępne w języku polskim</w:t>
            </w:r>
          </w:p>
          <w:p w14:paraId="166716DA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pomocy w języku polskim.</w:t>
            </w:r>
          </w:p>
          <w:p w14:paraId="0BE47686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przystosowania stanowiska dla osób niepełnosprawnych (np. słabo widzących).</w:t>
            </w:r>
          </w:p>
          <w:p w14:paraId="56A3B78A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dokonywania aktualizacji i poprawek systemu poprzez mechanizm zarządzany przez administratora systemu Zamawiającego.</w:t>
            </w:r>
          </w:p>
          <w:p w14:paraId="61C50033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dostarczania poprawek do systemu operacyjnego w modelu peer-to-peer.</w:t>
            </w:r>
          </w:p>
          <w:p w14:paraId="5DA580EA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314F696D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Zabezpieczony hasłem hierarchiczny dostęp do systemu, konta i profile użytkowników zarządzane zdalnie; praca systemu w trybie ochrony kont użytkowników.</w:t>
            </w:r>
          </w:p>
          <w:p w14:paraId="4E8C3AF6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Możliwość</w:t>
            </w:r>
            <w:r w:rsidRPr="006E5640">
              <w:rPr>
                <w:lang w:val="de-DE"/>
              </w:rPr>
              <w:t xml:space="preserve"> dołączenia systemu do usługi katalogowej on-premise lub w chmurze.</w:t>
            </w:r>
          </w:p>
          <w:p w14:paraId="74BECA54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Umożliwienie zablokowania urządzenia w ramach danego konta tylko do uruchamiania wybranej aplikacji - tryb "kiosk".</w:t>
            </w:r>
          </w:p>
          <w:p w14:paraId="5664E5F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7D7DCE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Zdalna pomoc i współdzielenie aplikacji – możliwość zdalnego przejęcia sesji zalogowanego użytkownika celem rozwiązania problemu z komputerem.</w:t>
            </w:r>
          </w:p>
          <w:p w14:paraId="2F43248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3DDDEE65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Oprogramowanie dla tworzenia kopii zapasowych (Backup); automatyczne wykonywanie kopii plików z możliwością automatycznego przywrócenia wersji wcześniejszej.</w:t>
            </w:r>
          </w:p>
          <w:p w14:paraId="060F62E0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przywracania obrazu plików systemowych do uprzednio zapisanej postaci.</w:t>
            </w:r>
          </w:p>
          <w:p w14:paraId="1750D81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przywracania systemu operacyjnego do stanu początkowego z pozostawieniem plików użytkownika.</w:t>
            </w:r>
          </w:p>
          <w:p w14:paraId="137F6E82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blokowania lub dopuszczania dowolnych urządzeń peryferyjnych za pomocą polityk grupowych (np. przy użyciu numerów identyfikacyjnych sprzętu)."</w:t>
            </w:r>
          </w:p>
          <w:p w14:paraId="1ABF3DE1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mechanizm wirtualizacji typu hypervisor."</w:t>
            </w:r>
          </w:p>
          <w:p w14:paraId="35B5B39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Wbudowana możliwość zdalnego dostępu do systemu i pracy zdalnej z wykorzystaniem pełnego interfejsu graficznego.</w:t>
            </w:r>
          </w:p>
          <w:p w14:paraId="16B83D78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Dostępność bezpłatnych biuletynów bezpieczeństwa związanych z działaniem systemu operacyjnego.</w:t>
            </w:r>
          </w:p>
          <w:p w14:paraId="351AD73F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Wbudowana zapora internetowa (firewall) dla ochrony połączeń internetowych, zintegrowana z systemem konsola do zarządzania</w:t>
            </w:r>
            <w:r w:rsidRPr="006E5640">
              <w:rPr>
                <w:lang w:val="de-DE"/>
              </w:rPr>
              <w:t xml:space="preserve"> ustawieniami zapory i regułami IP v4 i v6.</w:t>
            </w:r>
          </w:p>
          <w:p w14:paraId="61C05DA2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BD4F036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31011B9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uwierzytelnienia dwuskładnikowego oparty o certyfikat lub klucz prywatny oraz PIN lub uwierzytelnienie biometryczne.</w:t>
            </w:r>
          </w:p>
          <w:p w14:paraId="3A84B256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Wbudowane mechanizmy ochrony antywirusowej i przeciw złośliwemu oprogramowaniu z zapewnionymi bezpłatnymi aktualizacjami.</w:t>
            </w:r>
          </w:p>
          <w:p w14:paraId="0FBA55B3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szyfrowania dysku twardego ze wsparciem modułu TPM</w:t>
            </w:r>
          </w:p>
          <w:p w14:paraId="7A76804D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Możliwość tworzenia i przechowywania kopii zapasowych kluczy odzyskiwania do szyfrowania dysku w usługach katalogowych.</w:t>
            </w:r>
          </w:p>
          <w:p w14:paraId="2F2506B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Możliwość</w:t>
            </w:r>
            <w:r w:rsidRPr="006E5640">
              <w:rPr>
                <w:lang w:val="de-DE"/>
              </w:rPr>
              <w:t xml:space="preserve"> tworzenia wirtualnych kart inteligentnych.</w:t>
            </w:r>
          </w:p>
          <w:p w14:paraId="3A7FF80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Wsparcie dla firmware UEFI i funkcji bezpiecznego rozruchu (Secure Boot)</w:t>
            </w:r>
          </w:p>
          <w:p w14:paraId="5A5B9C1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w system, wykorzystywany automatycznie przez wbudowane przeglądarki filtr reputacyjny URL.</w:t>
            </w:r>
          </w:p>
          <w:p w14:paraId="0780970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Wsparcie dla IPSEC oparte na politykach – wdrażanie IPSEC oparte na zestawach reguł definiujących ustawienia zarządzanych w sposób centralny.</w:t>
            </w:r>
          </w:p>
          <w:p w14:paraId="6B2F55AA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Mechanizmy</w:t>
            </w:r>
            <w:r w:rsidRPr="006E5640">
              <w:rPr>
                <w:lang w:val="de-DE"/>
              </w:rPr>
              <w:t xml:space="preserve"> logowania w oparciu o:</w:t>
            </w:r>
          </w:p>
          <w:p w14:paraId="11F63E57" w14:textId="77777777" w:rsidR="005B3ABF" w:rsidRPr="005B3ABF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Login i hasło,</w:t>
            </w:r>
          </w:p>
          <w:p w14:paraId="2EC25285" w14:textId="77777777" w:rsidR="005B3ABF" w:rsidRPr="005B3ABF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Karty inteligentne i certyfikaty (smartcard),</w:t>
            </w:r>
          </w:p>
          <w:p w14:paraId="6FE473A8" w14:textId="77777777" w:rsidR="005B3ABF" w:rsidRPr="005B3ABF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Wirtualne karty inteligentne i certyfikaty (logowanie w oparciu o certyfikat chroniony poprzez moduł TPM),</w:t>
            </w:r>
          </w:p>
          <w:p w14:paraId="2A35EED7" w14:textId="77777777" w:rsidR="005B3ABF" w:rsidRPr="005B3ABF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Certyfikat/Klucz i PIN</w:t>
            </w:r>
          </w:p>
          <w:p w14:paraId="72187CDA" w14:textId="77777777" w:rsidR="005B3ABF" w:rsidRPr="006E5640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</w:pPr>
            <w:r w:rsidRPr="005B3ABF">
              <w:rPr>
                <w:rFonts w:ascii="Calibri" w:hAnsi="Calibri" w:cs="Calibri"/>
                <w:lang w:val="de-DE"/>
              </w:rPr>
              <w:t>Certyfikat</w:t>
            </w:r>
            <w:r w:rsidRPr="006E5640">
              <w:rPr>
                <w:lang w:val="de-DE"/>
              </w:rPr>
              <w:t>/Klucz i uwierzytelnienie biometryczne</w:t>
            </w:r>
          </w:p>
          <w:p w14:paraId="307AB3BA" w14:textId="77777777" w:rsidR="005B3ABF" w:rsidRPr="005B3ABF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dla uwierzytelniania na bazie Kerberos v. 5</w:t>
            </w:r>
          </w:p>
          <w:p w14:paraId="6E4DBC36" w14:textId="77777777" w:rsidR="005B3ABF" w:rsidRPr="005B3ABF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Wbudowany agent do zbierania danych na temat zagrożeń na stacji roboczej.</w:t>
            </w:r>
          </w:p>
          <w:p w14:paraId="373A550F" w14:textId="77777777" w:rsidR="005B3ABF" w:rsidRPr="005B3ABF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.NET Framework 2.x, 3.x i 4.x – możliwość uruchomienia aplikacji działających we wskazanych środowiskach</w:t>
            </w:r>
          </w:p>
          <w:p w14:paraId="53DDFA96" w14:textId="77777777" w:rsidR="005B3ABF" w:rsidRPr="005B3ABF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dla VBScript – możliwość uruchamiania interpretera poleceń</w:t>
            </w:r>
          </w:p>
          <w:p w14:paraId="05E33A0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lang w:val="de-DE"/>
              </w:rPr>
              <w:t xml:space="preserve">Wsparcie dla PowerShell 5.x – możliwość uruchamiania interpretera poleceń </w:t>
            </w:r>
          </w:p>
        </w:tc>
      </w:tr>
      <w:tr w:rsidR="005B3ABF" w:rsidRPr="005B3ABF" w14:paraId="0F900F24" w14:textId="77777777" w:rsidTr="00FB2FBB">
        <w:tc>
          <w:tcPr>
            <w:tcW w:w="1884" w:type="dxa"/>
          </w:tcPr>
          <w:p w14:paraId="353C2FDC" w14:textId="77777777" w:rsidR="005B3ABF" w:rsidRPr="005B3ABF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lastRenderedPageBreak/>
              <w:t>Dodatkowe oprogramowanie</w:t>
            </w:r>
          </w:p>
        </w:tc>
        <w:tc>
          <w:tcPr>
            <w:tcW w:w="7178" w:type="dxa"/>
          </w:tcPr>
          <w:p w14:paraId="75C39FF6" w14:textId="77777777" w:rsidR="005B3ABF" w:rsidRDefault="005B3ABF" w:rsidP="00FB2FBB">
            <w:pPr>
              <w:rPr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t>Oprogramowanie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  <w:p w14:paraId="6104C896" w14:textId="6CDC952E" w:rsidR="0095061E" w:rsidRPr="005B3ABF" w:rsidRDefault="0095061E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Licencja na RADIANT DICOM VIEWER na 3 lata</w:t>
            </w:r>
          </w:p>
        </w:tc>
      </w:tr>
      <w:tr w:rsidR="005B3ABF" w:rsidRPr="005B3ABF" w14:paraId="16009537" w14:textId="77777777" w:rsidTr="00FB2FBB">
        <w:tc>
          <w:tcPr>
            <w:tcW w:w="1884" w:type="dxa"/>
          </w:tcPr>
          <w:p w14:paraId="24A19A18" w14:textId="77777777" w:rsidR="005B3ABF" w:rsidRPr="005B3ABF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7178" w:type="dxa"/>
          </w:tcPr>
          <w:p w14:paraId="66A13F2B" w14:textId="77777777" w:rsidR="005B3ABF" w:rsidRPr="000C5470" w:rsidRDefault="005B3ABF" w:rsidP="00FB2FBB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 xml:space="preserve">Minimum 36 miesięcy gwarancji producenta sprzętu, świadczonej w miejscu użytkowania (on-site). </w:t>
            </w:r>
          </w:p>
          <w:p w14:paraId="53013427" w14:textId="77777777" w:rsidR="005B3ABF" w:rsidRPr="000C5470" w:rsidRDefault="005B3ABF" w:rsidP="00FB2FBB">
            <w:pPr>
              <w:rPr>
                <w:color w:val="FF0000"/>
                <w:sz w:val="24"/>
                <w:szCs w:val="24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>Firma serwisująca musi posiadać ISO 9001 na świadczenie usług serwisowych oraz posiadać autoryzacje producenta urządzeń.</w:t>
            </w:r>
          </w:p>
          <w:p w14:paraId="703AACB5" w14:textId="6F8FC922" w:rsidR="005B3ABF" w:rsidRPr="005B3ABF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5470">
              <w:rPr>
                <w:color w:val="FF0000"/>
                <w:sz w:val="24"/>
                <w:szCs w:val="24"/>
                <w:lang w:val="de-DE"/>
              </w:rPr>
              <w:t xml:space="preserve">Wymagane dołączenie do oferty oświadczenia </w:t>
            </w:r>
            <w:r w:rsidR="007E46C2" w:rsidRPr="000C5470">
              <w:rPr>
                <w:color w:val="FF0000"/>
                <w:sz w:val="24"/>
                <w:szCs w:val="24"/>
                <w:lang w:val="de-DE"/>
              </w:rPr>
              <w:t xml:space="preserve">Wykonawcy </w:t>
            </w:r>
            <w:r w:rsidRPr="000C5470">
              <w:rPr>
                <w:color w:val="FF0000"/>
                <w:sz w:val="24"/>
                <w:szCs w:val="24"/>
                <w:lang w:val="de-DE"/>
              </w:rPr>
              <w:t>potwierdzając</w:t>
            </w:r>
            <w:r w:rsidR="00562694" w:rsidRPr="000C5470">
              <w:rPr>
                <w:color w:val="FF0000"/>
                <w:sz w:val="24"/>
                <w:szCs w:val="24"/>
                <w:lang w:val="de-DE"/>
              </w:rPr>
              <w:t>e</w:t>
            </w:r>
            <w:r w:rsidRPr="000C5470">
              <w:rPr>
                <w:color w:val="FF0000"/>
                <w:sz w:val="24"/>
                <w:szCs w:val="24"/>
                <w:lang w:val="de-DE"/>
              </w:rPr>
              <w:t>, że Serwis urządzeń będzie realizowany bezpośrednio przez Producenta i/lub we współpracy z Autoryzowanym Partnerem Serwisowym Producenta.</w:t>
            </w:r>
          </w:p>
        </w:tc>
      </w:tr>
      <w:tr w:rsidR="005B3ABF" w:rsidRPr="005B3ABF" w14:paraId="04437239" w14:textId="77777777" w:rsidTr="00FB2FBB">
        <w:tc>
          <w:tcPr>
            <w:tcW w:w="1884" w:type="dxa"/>
          </w:tcPr>
          <w:p w14:paraId="2F692364" w14:textId="77777777" w:rsidR="005B3ABF" w:rsidRPr="005B3ABF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t>Wsparcie techniczne</w:t>
            </w:r>
          </w:p>
        </w:tc>
        <w:tc>
          <w:tcPr>
            <w:tcW w:w="7178" w:type="dxa"/>
          </w:tcPr>
          <w:p w14:paraId="6F7F86F2" w14:textId="77777777" w:rsidR="005B3ABF" w:rsidRPr="005B3ABF" w:rsidRDefault="005B3ABF" w:rsidP="00FB2FBB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Zaawansowana diagnostyka sprzętowa oraz oprogramowania dostępna 24h/dobę na stronie producenta komputera </w:t>
            </w:r>
          </w:p>
          <w:p w14:paraId="0A68E708" w14:textId="77777777" w:rsidR="005B3ABF" w:rsidRPr="005B3ABF" w:rsidRDefault="005B3ABF" w:rsidP="00FB2FBB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14:paraId="7573CDC8" w14:textId="77777777" w:rsidR="005B3ABF" w:rsidRPr="005B3ABF" w:rsidRDefault="005B3ABF" w:rsidP="00FB2FBB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lastRenderedPageBreak/>
              <w:t>Możliwość sprawdzenia aktualnego okresu i poziomu wsparcia technicznego dla urządzeń za pośrednictwem strony internetowej producenta.</w:t>
            </w:r>
          </w:p>
          <w:p w14:paraId="76AA747A" w14:textId="77777777" w:rsidR="005B3ABF" w:rsidRPr="005B3ABF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t>Możliwość sprawdzenia fabrycznej konfiguracji sprzętowej komputera oraz warunków gwarancji po podaniu numeru seryjnego bezpośrednio na stronie producenta.</w:t>
            </w:r>
          </w:p>
        </w:tc>
      </w:tr>
    </w:tbl>
    <w:p w14:paraId="7CE90C12" w14:textId="6DF94209" w:rsidR="009F3989" w:rsidRDefault="009F3989"/>
    <w:sectPr w:rsidR="009F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221"/>
    <w:multiLevelType w:val="multilevel"/>
    <w:tmpl w:val="14C4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B3971"/>
    <w:multiLevelType w:val="multilevel"/>
    <w:tmpl w:val="E61A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464E6"/>
    <w:multiLevelType w:val="hybridMultilevel"/>
    <w:tmpl w:val="AC1076AA"/>
    <w:lvl w:ilvl="0" w:tplc="F828C3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A0615"/>
    <w:multiLevelType w:val="multilevel"/>
    <w:tmpl w:val="7CA41B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6E66EC"/>
    <w:multiLevelType w:val="multilevel"/>
    <w:tmpl w:val="4C2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E8028B"/>
    <w:multiLevelType w:val="multilevel"/>
    <w:tmpl w:val="8258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FE3D2E"/>
    <w:multiLevelType w:val="multilevel"/>
    <w:tmpl w:val="A11C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99280B"/>
    <w:multiLevelType w:val="multilevel"/>
    <w:tmpl w:val="D47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B837BA"/>
    <w:multiLevelType w:val="multilevel"/>
    <w:tmpl w:val="3206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8C0E0F"/>
    <w:multiLevelType w:val="multilevel"/>
    <w:tmpl w:val="31F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A3679B"/>
    <w:multiLevelType w:val="multilevel"/>
    <w:tmpl w:val="EC70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6172A1"/>
    <w:multiLevelType w:val="multilevel"/>
    <w:tmpl w:val="C1FEB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B6E9A"/>
    <w:multiLevelType w:val="multilevel"/>
    <w:tmpl w:val="95F6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D654A"/>
    <w:multiLevelType w:val="multilevel"/>
    <w:tmpl w:val="DF1016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F8715A"/>
    <w:multiLevelType w:val="multilevel"/>
    <w:tmpl w:val="C34E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E221D3"/>
    <w:multiLevelType w:val="multilevel"/>
    <w:tmpl w:val="A5D8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372A2B"/>
    <w:multiLevelType w:val="multilevel"/>
    <w:tmpl w:val="DE5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2E25D4"/>
    <w:multiLevelType w:val="multilevel"/>
    <w:tmpl w:val="C7F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71171A"/>
    <w:multiLevelType w:val="multilevel"/>
    <w:tmpl w:val="04A2F3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AF902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9E206D4"/>
    <w:multiLevelType w:val="multilevel"/>
    <w:tmpl w:val="3F4C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83430"/>
    <w:multiLevelType w:val="hybridMultilevel"/>
    <w:tmpl w:val="8504849A"/>
    <w:lvl w:ilvl="0" w:tplc="38C8A0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02FCC"/>
    <w:multiLevelType w:val="multilevel"/>
    <w:tmpl w:val="C61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6C78B5"/>
    <w:multiLevelType w:val="multilevel"/>
    <w:tmpl w:val="F31C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F74923"/>
    <w:multiLevelType w:val="multilevel"/>
    <w:tmpl w:val="2D7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224AE8"/>
    <w:multiLevelType w:val="hybridMultilevel"/>
    <w:tmpl w:val="CEF41A52"/>
    <w:lvl w:ilvl="0" w:tplc="DC2629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0"/>
  </w:num>
  <w:num w:numId="5">
    <w:abstractNumId w:val="24"/>
  </w:num>
  <w:num w:numId="6">
    <w:abstractNumId w:val="12"/>
  </w:num>
  <w:num w:numId="7">
    <w:abstractNumId w:val="5"/>
  </w:num>
  <w:num w:numId="8">
    <w:abstractNumId w:val="4"/>
  </w:num>
  <w:num w:numId="9">
    <w:abstractNumId w:val="14"/>
  </w:num>
  <w:num w:numId="10">
    <w:abstractNumId w:val="0"/>
  </w:num>
  <w:num w:numId="11">
    <w:abstractNumId w:val="17"/>
  </w:num>
  <w:num w:numId="12">
    <w:abstractNumId w:val="11"/>
  </w:num>
  <w:num w:numId="13">
    <w:abstractNumId w:val="6"/>
  </w:num>
  <w:num w:numId="14">
    <w:abstractNumId w:val="8"/>
  </w:num>
  <w:num w:numId="15">
    <w:abstractNumId w:val="23"/>
  </w:num>
  <w:num w:numId="16">
    <w:abstractNumId w:val="7"/>
  </w:num>
  <w:num w:numId="17">
    <w:abstractNumId w:val="16"/>
  </w:num>
  <w:num w:numId="18">
    <w:abstractNumId w:val="1"/>
  </w:num>
  <w:num w:numId="19">
    <w:abstractNumId w:val="22"/>
  </w:num>
  <w:num w:numId="20">
    <w:abstractNumId w:val="25"/>
  </w:num>
  <w:num w:numId="21">
    <w:abstractNumId w:val="2"/>
  </w:num>
  <w:num w:numId="22">
    <w:abstractNumId w:val="19"/>
  </w:num>
  <w:num w:numId="23">
    <w:abstractNumId w:val="18"/>
  </w:num>
  <w:num w:numId="24">
    <w:abstractNumId w:val="21"/>
  </w:num>
  <w:num w:numId="25">
    <w:abstractNumId w:val="13"/>
  </w:num>
  <w:num w:numId="2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żbieta Jeleń">
    <w15:presenceInfo w15:providerId="Windows Live" w15:userId="f79bee24371a5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hideSpellingErrors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19"/>
    <w:rsid w:val="00014461"/>
    <w:rsid w:val="00052239"/>
    <w:rsid w:val="000C5470"/>
    <w:rsid w:val="00152F19"/>
    <w:rsid w:val="002A60C0"/>
    <w:rsid w:val="00336008"/>
    <w:rsid w:val="00562694"/>
    <w:rsid w:val="005B3ABF"/>
    <w:rsid w:val="006E5640"/>
    <w:rsid w:val="007E46C2"/>
    <w:rsid w:val="0080625D"/>
    <w:rsid w:val="008D5756"/>
    <w:rsid w:val="008E6643"/>
    <w:rsid w:val="009050B9"/>
    <w:rsid w:val="0095061E"/>
    <w:rsid w:val="00951C29"/>
    <w:rsid w:val="009F3989"/>
    <w:rsid w:val="00A05BFC"/>
    <w:rsid w:val="00B07A14"/>
    <w:rsid w:val="00B136BE"/>
    <w:rsid w:val="00B609DE"/>
    <w:rsid w:val="00B912A6"/>
    <w:rsid w:val="00C24212"/>
    <w:rsid w:val="00CA01DE"/>
    <w:rsid w:val="00CB7A3B"/>
    <w:rsid w:val="00CC37FA"/>
    <w:rsid w:val="00CE191C"/>
    <w:rsid w:val="00E10BBD"/>
    <w:rsid w:val="00F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9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2F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sgenfontstylenametemplaterolenumbermsgenfontstylenamebyroletext20">
    <w:name w:val="msgenfontstylenametemplaterolenumbermsgenfontstylenamebyroletext20"/>
    <w:basedOn w:val="Normalny"/>
    <w:rsid w:val="0015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sgenfontstylenametemplaterolenumbermsgenfontstylenamebyroletext2msgenfontstylemodifersize105">
    <w:name w:val="msgenfontstylenametemplaterolenumbermsgenfontstylenamebyroletext2msgenfontstylemodifersize105"/>
    <w:basedOn w:val="Domylnaczcionkaakapitu"/>
    <w:rsid w:val="00152F19"/>
  </w:style>
  <w:style w:type="paragraph" w:customStyle="1" w:styleId="msonormal0">
    <w:name w:val="msonormal"/>
    <w:basedOn w:val="Normalny"/>
    <w:rsid w:val="00C2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24212"/>
    <w:rPr>
      <w:color w:val="800080"/>
      <w:u w:val="single"/>
    </w:rPr>
  </w:style>
  <w:style w:type="table" w:styleId="Tabela-Siatka">
    <w:name w:val="Table Grid"/>
    <w:basedOn w:val="Standardowy"/>
    <w:uiPriority w:val="39"/>
    <w:rsid w:val="00B6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66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4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B7A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2F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sgenfontstylenametemplaterolenumbermsgenfontstylenamebyroletext20">
    <w:name w:val="msgenfontstylenametemplaterolenumbermsgenfontstylenamebyroletext20"/>
    <w:basedOn w:val="Normalny"/>
    <w:rsid w:val="0015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sgenfontstylenametemplaterolenumbermsgenfontstylenamebyroletext2msgenfontstylemodifersize105">
    <w:name w:val="msgenfontstylenametemplaterolenumbermsgenfontstylenamebyroletext2msgenfontstylemodifersize105"/>
    <w:basedOn w:val="Domylnaczcionkaakapitu"/>
    <w:rsid w:val="00152F19"/>
  </w:style>
  <w:style w:type="paragraph" w:customStyle="1" w:styleId="msonormal0">
    <w:name w:val="msonormal"/>
    <w:basedOn w:val="Normalny"/>
    <w:rsid w:val="00C2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24212"/>
    <w:rPr>
      <w:color w:val="800080"/>
      <w:u w:val="single"/>
    </w:rPr>
  </w:style>
  <w:style w:type="table" w:styleId="Tabela-Siatka">
    <w:name w:val="Table Grid"/>
    <w:basedOn w:val="Standardowy"/>
    <w:uiPriority w:val="39"/>
    <w:rsid w:val="00B6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66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4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B7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3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at.net/search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eat.net/sear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at.net/search-computers-and-displays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5135</Words>
  <Characters>30813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Maćkowiak</dc:creator>
  <cp:lastModifiedBy>Katarzyna Wróblewska</cp:lastModifiedBy>
  <cp:revision>4</cp:revision>
  <dcterms:created xsi:type="dcterms:W3CDTF">2024-03-21T09:41:00Z</dcterms:created>
  <dcterms:modified xsi:type="dcterms:W3CDTF">2024-03-21T10:24:00Z</dcterms:modified>
</cp:coreProperties>
</file>