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8EA6" w14:textId="77777777" w:rsidR="00A33665" w:rsidRPr="007105DB" w:rsidRDefault="00A33665" w:rsidP="00A33665">
      <w:pPr>
        <w:pStyle w:val="PKTpunkt"/>
        <w:spacing w:line="276" w:lineRule="auto"/>
        <w:ind w:left="0" w:right="652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1DAA432F" w14:textId="77777777" w:rsidR="00A33665" w:rsidRDefault="00A33665" w:rsidP="00A33665">
      <w:pPr>
        <w:pStyle w:val="ARTartustawynprozporzdzenia"/>
        <w:keepNext/>
        <w:tabs>
          <w:tab w:val="left" w:pos="989"/>
        </w:tabs>
        <w:spacing w:line="276" w:lineRule="auto"/>
        <w:ind w:firstLine="0"/>
        <w:contextualSpacing/>
        <w:jc w:val="left"/>
        <w:rPr>
          <w:rFonts w:ascii="Arial" w:eastAsia="Times" w:hAnsi="Arial"/>
          <w:b/>
          <w:bCs/>
          <w:szCs w:val="24"/>
        </w:rPr>
      </w:pPr>
    </w:p>
    <w:tbl>
      <w:tblPr>
        <w:tblW w:w="8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A33665" w:rsidRPr="00F33A86" w14:paraId="5CBE3BD7" w14:textId="77777777" w:rsidTr="00921D2D">
        <w:trPr>
          <w:trHeight w:val="300"/>
        </w:trPr>
        <w:tc>
          <w:tcPr>
            <w:tcW w:w="8938" w:type="dxa"/>
            <w:shd w:val="clear" w:color="auto" w:fill="auto"/>
            <w:vAlign w:val="bottom"/>
          </w:tcPr>
          <w:p w14:paraId="27E0237D" w14:textId="77777777" w:rsidR="00A33665" w:rsidRPr="00F33A86" w:rsidRDefault="00A33665" w:rsidP="00921D2D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F33A86">
              <w:rPr>
                <w:rFonts w:ascii="Arial" w:hAnsi="Arial"/>
                <w:bCs w:val="0"/>
                <w:szCs w:val="24"/>
              </w:rPr>
              <w:br w:type="page"/>
            </w:r>
            <w:r w:rsidRPr="00F33A86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090A813F" w14:textId="77777777" w:rsidR="00A33665" w:rsidRPr="007105DB" w:rsidRDefault="00A33665" w:rsidP="00A33665">
      <w:pPr>
        <w:pStyle w:val="ARTartustawynprozporzdzenia"/>
        <w:keepNext/>
        <w:tabs>
          <w:tab w:val="left" w:pos="989"/>
        </w:tabs>
        <w:spacing w:line="276" w:lineRule="auto"/>
        <w:ind w:firstLine="0"/>
        <w:contextualSpacing/>
        <w:jc w:val="left"/>
        <w:rPr>
          <w:rFonts w:ascii="Arial" w:eastAsia="Times" w:hAnsi="Arial"/>
          <w:b/>
          <w:bCs/>
          <w:szCs w:val="24"/>
        </w:rPr>
      </w:pPr>
      <w:r>
        <w:rPr>
          <w:rFonts w:ascii="Arial" w:eastAsia="Times" w:hAnsi="Arial"/>
          <w:b/>
          <w:bCs/>
          <w:szCs w:val="24"/>
        </w:rPr>
        <w:tab/>
      </w:r>
    </w:p>
    <w:p w14:paraId="730D1511" w14:textId="77777777" w:rsidR="00A33665" w:rsidRPr="007105DB" w:rsidRDefault="00A33665" w:rsidP="00A33665">
      <w:pPr>
        <w:pStyle w:val="Akapitzlist"/>
        <w:numPr>
          <w:ilvl w:val="0"/>
          <w:numId w:val="6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57EE1C71" w14:textId="77777777" w:rsidR="00A33665" w:rsidRPr="007105DB" w:rsidRDefault="00A33665" w:rsidP="00A33665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4C61136" w14:textId="77777777" w:rsidR="00A33665" w:rsidRPr="007105DB" w:rsidRDefault="00A33665" w:rsidP="00A33665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1D8F2F9E" w14:textId="77777777" w:rsidR="00A33665" w:rsidRPr="007105DB" w:rsidRDefault="00A33665" w:rsidP="00A33665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A33665" w:rsidRPr="007105DB" w14:paraId="466DE6B8" w14:textId="77777777" w:rsidTr="00921D2D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19228290" w14:textId="77777777" w:rsidR="00A33665" w:rsidRPr="007105DB" w:rsidRDefault="00A33665" w:rsidP="00921D2D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5BF790B3" w14:textId="77777777" w:rsidR="00A33665" w:rsidRPr="007105DB" w:rsidRDefault="00A33665" w:rsidP="00921D2D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376FA52" w14:textId="77777777" w:rsidR="00A33665" w:rsidRPr="007105DB" w:rsidRDefault="00A33665" w:rsidP="00921D2D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A33665" w:rsidRPr="007105DB" w14:paraId="53863F52" w14:textId="77777777" w:rsidTr="00921D2D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38ECE6" w14:textId="77777777" w:rsidR="00A33665" w:rsidRPr="007105DB" w:rsidRDefault="00A33665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FE4F50A" w14:textId="77777777" w:rsidR="00A33665" w:rsidRPr="007105DB" w:rsidRDefault="00A33665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0D997766" w14:textId="77777777" w:rsidR="00A33665" w:rsidRPr="007105DB" w:rsidRDefault="00A33665" w:rsidP="00921D2D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33665" w:rsidRPr="007105DB" w14:paraId="71606C2E" w14:textId="77777777" w:rsidTr="00921D2D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603820A0" w14:textId="77777777" w:rsidR="00A33665" w:rsidRPr="007105DB" w:rsidRDefault="00A33665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64489348" w14:textId="77777777" w:rsidR="00A33665" w:rsidRPr="007105DB" w:rsidRDefault="00A33665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4F472658" w14:textId="77777777" w:rsidR="00A33665" w:rsidRPr="007105DB" w:rsidRDefault="00A33665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7796DB1A" w14:textId="77777777" w:rsidR="00A33665" w:rsidRPr="007105DB" w:rsidRDefault="00A33665" w:rsidP="00921D2D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1B2304BE" w14:textId="77777777" w:rsidR="00A33665" w:rsidRPr="007105DB" w:rsidRDefault="00A33665" w:rsidP="00A33665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2979B362" w14:textId="77777777" w:rsidR="00A33665" w:rsidRPr="007105DB" w:rsidRDefault="00A33665" w:rsidP="00A33665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16"/>
      </w:tblGrid>
      <w:tr w:rsidR="00A33665" w:rsidRPr="007448E0" w14:paraId="4287D82F" w14:textId="77777777" w:rsidTr="00921D2D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3CE37F95" w14:textId="77777777" w:rsidR="00A33665" w:rsidRPr="007448E0" w:rsidRDefault="00A33665" w:rsidP="00921D2D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EA24DD1" w14:textId="77777777" w:rsidR="00A33665" w:rsidRPr="007448E0" w:rsidRDefault="00A33665" w:rsidP="00921D2D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33905133" w14:textId="77777777" w:rsidR="00A33665" w:rsidRPr="007448E0" w:rsidRDefault="00A33665" w:rsidP="00921D2D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A33665" w:rsidRPr="007448E0" w14:paraId="6CE0109A" w14:textId="77777777" w:rsidTr="00921D2D">
        <w:trPr>
          <w:trHeight w:val="454"/>
        </w:trPr>
        <w:tc>
          <w:tcPr>
            <w:tcW w:w="4846" w:type="dxa"/>
            <w:shd w:val="clear" w:color="auto" w:fill="auto"/>
            <w:vAlign w:val="center"/>
          </w:tcPr>
          <w:p w14:paraId="707D67ED" w14:textId="77777777" w:rsidR="00A33665" w:rsidRPr="007448E0" w:rsidRDefault="00A33665" w:rsidP="00921D2D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608DBAC" w14:textId="77777777" w:rsidR="00A33665" w:rsidRPr="007448E0" w:rsidRDefault="00A33665" w:rsidP="00921D2D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7448E0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</w:tbl>
    <w:p w14:paraId="6AE9C9D8" w14:textId="77777777" w:rsidR="00A33665" w:rsidRDefault="00A33665" w:rsidP="00A33665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33665" w:rsidRPr="007448E0" w14:paraId="38B78D2A" w14:textId="77777777" w:rsidTr="00921D2D">
        <w:trPr>
          <w:trHeight w:val="478"/>
        </w:trPr>
        <w:tc>
          <w:tcPr>
            <w:tcW w:w="9604" w:type="dxa"/>
            <w:shd w:val="clear" w:color="auto" w:fill="auto"/>
            <w:vAlign w:val="center"/>
          </w:tcPr>
          <w:p w14:paraId="25F164DF" w14:textId="77777777" w:rsidR="00A33665" w:rsidRPr="007448E0" w:rsidRDefault="00A33665" w:rsidP="00921D2D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A33665" w:rsidRPr="007448E0" w14:paraId="0391FB19" w14:textId="77777777" w:rsidTr="00921D2D">
        <w:trPr>
          <w:trHeight w:val="372"/>
        </w:trPr>
        <w:tc>
          <w:tcPr>
            <w:tcW w:w="9604" w:type="dxa"/>
            <w:shd w:val="clear" w:color="auto" w:fill="auto"/>
            <w:vAlign w:val="center"/>
          </w:tcPr>
          <w:p w14:paraId="74AF490A" w14:textId="77777777" w:rsidR="00A33665" w:rsidRPr="007448E0" w:rsidRDefault="00A33665" w:rsidP="00921D2D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7448E0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A33665" w:rsidRPr="007448E0" w14:paraId="7C0E0FF8" w14:textId="77777777" w:rsidTr="00921D2D">
        <w:trPr>
          <w:trHeight w:val="1012"/>
        </w:trPr>
        <w:tc>
          <w:tcPr>
            <w:tcW w:w="9604" w:type="dxa"/>
            <w:shd w:val="clear" w:color="auto" w:fill="auto"/>
            <w:vAlign w:val="center"/>
          </w:tcPr>
          <w:p w14:paraId="125AA84E" w14:textId="77777777" w:rsidR="00A33665" w:rsidRPr="007448E0" w:rsidRDefault="00A33665" w:rsidP="00A33665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3AF770FB" w14:textId="77777777" w:rsidR="00A33665" w:rsidRPr="007448E0" w:rsidRDefault="00A33665" w:rsidP="00A33665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41B63350" w14:textId="77777777" w:rsidR="00A33665" w:rsidRPr="007448E0" w:rsidRDefault="00A33665" w:rsidP="00A33665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5DB4DA5" w14:textId="77777777" w:rsidR="00A33665" w:rsidRPr="007448E0" w:rsidRDefault="00A33665" w:rsidP="00A33665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493E74A7" w14:textId="77777777" w:rsidR="00A33665" w:rsidRPr="00996573" w:rsidRDefault="00A33665" w:rsidP="00A33665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448E0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99657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* - zaznaczyć właściwe</w:t>
            </w:r>
          </w:p>
        </w:tc>
      </w:tr>
    </w:tbl>
    <w:p w14:paraId="42878D1D" w14:textId="77777777" w:rsidR="00A33665" w:rsidRPr="007105DB" w:rsidRDefault="00A33665" w:rsidP="00A33665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653D5A4A" w14:textId="77777777" w:rsidR="00A33665" w:rsidRPr="007105DB" w:rsidRDefault="00A33665" w:rsidP="00A33665">
      <w:pPr>
        <w:pStyle w:val="Akapitzlist"/>
        <w:numPr>
          <w:ilvl w:val="0"/>
          <w:numId w:val="6"/>
        </w:numPr>
        <w:overflowPunct/>
        <w:spacing w:after="240"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33665" w:rsidRPr="007105DB" w14:paraId="5C6BE651" w14:textId="77777777" w:rsidTr="00921D2D">
        <w:tc>
          <w:tcPr>
            <w:tcW w:w="2552" w:type="dxa"/>
            <w:shd w:val="clear" w:color="auto" w:fill="auto"/>
            <w:vAlign w:val="center"/>
          </w:tcPr>
          <w:p w14:paraId="7DBDB108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13D6C2D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33665" w:rsidRPr="007105DB" w14:paraId="12081B80" w14:textId="77777777" w:rsidTr="00921D2D">
        <w:tc>
          <w:tcPr>
            <w:tcW w:w="2552" w:type="dxa"/>
            <w:shd w:val="clear" w:color="auto" w:fill="auto"/>
            <w:vAlign w:val="center"/>
          </w:tcPr>
          <w:p w14:paraId="326FA7E3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00888FFA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33665" w:rsidRPr="007105DB" w14:paraId="6F6EE567" w14:textId="77777777" w:rsidTr="00921D2D">
        <w:tc>
          <w:tcPr>
            <w:tcW w:w="2552" w:type="dxa"/>
            <w:shd w:val="clear" w:color="auto" w:fill="auto"/>
            <w:vAlign w:val="center"/>
          </w:tcPr>
          <w:p w14:paraId="5C13C163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7CEEC7AB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33665" w:rsidRPr="007105DB" w14:paraId="000FCC14" w14:textId="77777777" w:rsidTr="00921D2D">
        <w:tc>
          <w:tcPr>
            <w:tcW w:w="2552" w:type="dxa"/>
            <w:shd w:val="clear" w:color="auto" w:fill="auto"/>
            <w:vAlign w:val="center"/>
          </w:tcPr>
          <w:p w14:paraId="0C638B0B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61D9EAC1" w14:textId="77777777" w:rsidR="00A33665" w:rsidRPr="007105DB" w:rsidRDefault="00A33665" w:rsidP="00921D2D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914C632" w14:textId="77777777" w:rsidR="00A33665" w:rsidRPr="007105DB" w:rsidRDefault="00A33665" w:rsidP="00A33665">
      <w:pPr>
        <w:overflowPunct/>
        <w:autoSpaceDE/>
        <w:autoSpaceDN/>
        <w:adjustRightInd/>
        <w:spacing w:after="16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D046F71" w14:textId="77777777" w:rsidR="00A33665" w:rsidRPr="007105DB" w:rsidRDefault="00A33665" w:rsidP="00A33665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E340C4F" w14:textId="77777777" w:rsidR="00A33665" w:rsidRPr="007105DB" w:rsidRDefault="00A33665" w:rsidP="00A33665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4DC8E666" w14:textId="77777777" w:rsidR="00A33665" w:rsidRPr="007105DB" w:rsidRDefault="00A33665" w:rsidP="00A33665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Odpowiadając na ogłoszenie o zamówieniu w postępowaniu prowadzonym w trybie podstawowym na wykonanie zamówienia pn. </w:t>
      </w:r>
    </w:p>
    <w:p w14:paraId="2F3BBDA2" w14:textId="77777777" w:rsidR="00A33665" w:rsidRPr="007105DB" w:rsidRDefault="00A33665" w:rsidP="00A33665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E7EACC8" w14:textId="44944284" w:rsidR="00A33665" w:rsidRPr="00A33665" w:rsidRDefault="00A33665" w:rsidP="00A33665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caps/>
          <w:color w:val="4472C4" w:themeColor="accent1"/>
          <w:spacing w:val="10"/>
          <w:szCs w:val="24"/>
          <w:lang w:eastAsia="en-US"/>
        </w:rPr>
      </w:pPr>
      <w:bookmarkStart w:id="1" w:name="_Hlk95990299"/>
      <w:r w:rsidRPr="00A33665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DOSTAW</w:t>
      </w:r>
      <w:r w:rsidR="00DC4377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A</w:t>
      </w:r>
      <w:r w:rsidRPr="00A33665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 xml:space="preserve"> MATERIAŁÓW Z LOGO PROJEKTU DLA UKSw w Warszawie</w:t>
      </w:r>
    </w:p>
    <w:bookmarkEnd w:id="1"/>
    <w:p w14:paraId="2BE8D317" w14:textId="77777777" w:rsidR="00A33665" w:rsidRPr="007105DB" w:rsidRDefault="00A33665" w:rsidP="00A3366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DF6DA8C" w14:textId="0A8F37A4" w:rsidR="00A33665" w:rsidRPr="007105DB" w:rsidRDefault="00A33665" w:rsidP="00A3366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222AE163" w14:textId="77777777" w:rsidR="00A33665" w:rsidRPr="007105DB" w:rsidRDefault="00A33665" w:rsidP="00A33665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215531A" w14:textId="77777777" w:rsidR="00A33665" w:rsidRPr="007105DB" w:rsidRDefault="00A33665" w:rsidP="00A33665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przedkładam niniejszą ofertę i oświadczam, że:</w:t>
      </w:r>
    </w:p>
    <w:p w14:paraId="6721F8DD" w14:textId="77777777" w:rsidR="00A33665" w:rsidRDefault="00A33665" w:rsidP="00A3366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1D55301F" w14:textId="77777777" w:rsidR="00A33665" w:rsidRPr="007105DB" w:rsidRDefault="00A33665" w:rsidP="00A33665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A33665" w:rsidRPr="007105DB" w14:paraId="668ED84B" w14:textId="77777777" w:rsidTr="00E67A47">
        <w:trPr>
          <w:trHeight w:val="287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D613" w14:textId="77777777" w:rsidR="00A33665" w:rsidRPr="00B275DA" w:rsidRDefault="00A33665" w:rsidP="00A33665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895C68">
              <w:rPr>
                <w:rFonts w:ascii="Arial" w:hAnsi="Arial" w:cs="Arial"/>
                <w:sz w:val="24"/>
                <w:szCs w:val="24"/>
              </w:rPr>
              <w:t>Oferuję wykonanie przedmiotu zamówienia zgodnie z dołączonym Formularzem Cenowym (Załącznik do Formularza Oferty):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1D87550" w14:textId="77777777" w:rsidR="00A33665" w:rsidRPr="00247F44" w:rsidRDefault="00A33665" w:rsidP="00A3366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eastAsiaTheme="majorEastAsia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47F44">
              <w:rPr>
                <w:rFonts w:ascii="Arial" w:eastAsiaTheme="majorEastAsia" w:hAnsi="Arial" w:cs="Arial"/>
                <w:b/>
                <w:color w:val="FF0000"/>
                <w:sz w:val="24"/>
                <w:szCs w:val="24"/>
                <w:lang w:eastAsia="en-US"/>
              </w:rPr>
              <w:t>Cena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9"/>
              <w:gridCol w:w="2692"/>
              <w:gridCol w:w="1688"/>
              <w:gridCol w:w="1839"/>
              <w:gridCol w:w="2268"/>
            </w:tblGrid>
            <w:tr w:rsidR="00A33665" w:rsidRPr="007448E0" w14:paraId="6E8A9362" w14:textId="77777777" w:rsidTr="00921D2D">
              <w:trPr>
                <w:trHeight w:val="417"/>
              </w:trPr>
              <w:tc>
                <w:tcPr>
                  <w:tcW w:w="9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1952CF" w14:textId="77777777" w:rsidR="00A33665" w:rsidRPr="007448E0" w:rsidRDefault="00A33665" w:rsidP="00921D2D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48E0">
                    <w:rPr>
                      <w:rFonts w:ascii="Arial" w:hAnsi="Arial" w:cs="Arial"/>
                      <w:sz w:val="24"/>
                      <w:szCs w:val="24"/>
                    </w:rPr>
                    <w:t>Łączna całkowita wartość oferty ……………….……. zł netto + należny podatek VAT ….... % w kwocie …..…..….………. zł, co stanowi ……………………. zł brutto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E67A47" w:rsidRPr="00626F8B" w14:paraId="11CD79A0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617"/>
              </w:trPr>
              <w:tc>
                <w:tcPr>
                  <w:tcW w:w="73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244F436F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14:paraId="0FDACDC6" w14:textId="77777777" w:rsidR="00E67A47" w:rsidRPr="00626F8B" w:rsidRDefault="00E67A47" w:rsidP="00E67A47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26F8B">
                    <w:rPr>
                      <w:rFonts w:ascii="Arial" w:hAnsi="Arial" w:cs="Arial"/>
                      <w:b/>
                    </w:rPr>
                    <w:t>Przedmiot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14:paraId="5814CD3D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Ilość</w:t>
                  </w: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14:paraId="311292B9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Wartość jednostkowa netto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939CD3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Wartość netto</w:t>
                  </w:r>
                </w:p>
                <w:p w14:paraId="29F4076C" w14:textId="77777777" w:rsidR="00E67A47" w:rsidRPr="00626F8B" w:rsidRDefault="00E67A47" w:rsidP="00E67A4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(kol. 2 x kol. 3)</w:t>
                  </w:r>
                </w:p>
              </w:tc>
            </w:tr>
            <w:tr w:rsidR="00E67A47" w:rsidRPr="00626F8B" w14:paraId="4B77F794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288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12BFBC3B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L.P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14:paraId="60A4D363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1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14:paraId="2E4E6065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2</w:t>
                  </w: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14:paraId="0FD4DDF5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53BC9E" w14:textId="77777777" w:rsidR="00E67A47" w:rsidRPr="00626F8B" w:rsidRDefault="00E67A47" w:rsidP="00E67A47">
                  <w:pPr>
                    <w:jc w:val="center"/>
                    <w:rPr>
                      <w:rFonts w:ascii="Arial" w:eastAsia="Verdana" w:hAnsi="Arial" w:cs="Arial"/>
                      <w:b/>
                    </w:rPr>
                  </w:pPr>
                  <w:r w:rsidRPr="00626F8B">
                    <w:rPr>
                      <w:rFonts w:ascii="Arial" w:eastAsia="Verdana" w:hAnsi="Arial" w:cs="Arial"/>
                      <w:b/>
                    </w:rPr>
                    <w:t>4</w:t>
                  </w:r>
                </w:p>
              </w:tc>
            </w:tr>
            <w:tr w:rsidR="00E67A47" w:rsidRPr="00626F8B" w14:paraId="79DC318C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19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6F623" w14:textId="77777777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 w:rsidRPr="00626F8B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FD5476" w14:textId="2C5CE09D" w:rsidR="00E67A47" w:rsidRPr="00522EFD" w:rsidRDefault="00E67A47" w:rsidP="00522EFD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val="en-US" w:eastAsia="en-US"/>
                    </w:rPr>
                    <w:t>Notatnik</w:t>
                  </w:r>
                  <w:proofErr w:type="spellEnd"/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val="en-US" w:eastAsia="en-US"/>
                    </w:rPr>
                    <w:t xml:space="preserve"> z </w:t>
                  </w:r>
                  <w:proofErr w:type="spellStart"/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val="en-US" w:eastAsia="en-US"/>
                    </w:rPr>
                    <w:t>długopisem</w:t>
                  </w:r>
                  <w:proofErr w:type="spellEnd"/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val="en-US" w:eastAsia="en-US"/>
                    </w:rPr>
                    <w:t xml:space="preserve"> z logo </w:t>
                  </w:r>
                  <w:proofErr w:type="spellStart"/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val="en-US" w:eastAsia="en-US"/>
                    </w:rPr>
                    <w:t>Projektu</w:t>
                  </w:r>
                  <w:proofErr w:type="spellEnd"/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9E1219" w14:textId="5ECEDAEC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  <w:r w:rsidRPr="00626F8B">
                    <w:rPr>
                      <w:rFonts w:ascii="Arial" w:hAnsi="Arial" w:cs="Arial"/>
                    </w:rPr>
                    <w:t xml:space="preserve">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29441D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D26F044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0BA72BE6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65C7B1" w14:textId="77777777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 w:rsidRPr="00626F8B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EC463F" w14:textId="5EEF8276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eastAsia="en-US"/>
                    </w:rPr>
                  </w:pPr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eastAsia="en-US"/>
                    </w:rPr>
                    <w:t xml:space="preserve">Teczka tekturowa w kolorze granatowym z logo Projektu </w:t>
                  </w:r>
                </w:p>
                <w:p w14:paraId="4EAA8048" w14:textId="39CA8716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081FB9" w14:textId="2ED00876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</w:t>
                  </w:r>
                  <w:r w:rsidRPr="00626F8B">
                    <w:rPr>
                      <w:rFonts w:ascii="Arial" w:hAnsi="Arial" w:cs="Arial"/>
                    </w:rPr>
                    <w:t xml:space="preserve">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B5E6AF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55F7F66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2ECB7603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BC0BE" w14:textId="77777777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 w:rsidRPr="00626F8B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33F761" w14:textId="77777777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eastAsia="en-US"/>
                    </w:rPr>
                  </w:pPr>
                  <w:r w:rsidRPr="00522EFD">
                    <w:rPr>
                      <w:rFonts w:ascii="Arial" w:hAnsi="Arial" w:cs="Arial"/>
                      <w:b/>
                      <w:bCs/>
                      <w:spacing w:val="-10"/>
                      <w:kern w:val="28"/>
                      <w:lang w:eastAsia="en-US"/>
                    </w:rPr>
                    <w:t xml:space="preserve">Teczka tekturowa w kolorze granatowym z logo Projektu </w:t>
                  </w:r>
                </w:p>
                <w:p w14:paraId="202DF69E" w14:textId="29AD20B9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5ACAB7" w14:textId="4C9C6234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</w:t>
                  </w:r>
                  <w:r w:rsidRPr="00626F8B">
                    <w:rPr>
                      <w:rFonts w:ascii="Arial" w:hAnsi="Arial" w:cs="Arial"/>
                    </w:rPr>
                    <w:t xml:space="preserve">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1F949E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295257A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31ED1874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7B2FE0" w14:textId="77777777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E008F" w14:textId="7D73CC73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Teczka konferencyjna w okładce skóropodobnej w kolorze granatowym z logo Projektu </w:t>
                  </w:r>
                </w:p>
                <w:p w14:paraId="66E88C99" w14:textId="71CD28DA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66BCD3" w14:textId="33CB21BD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66AC11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FE3D19C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03DA74FF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CFD841" w14:textId="77777777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7D4C47" w14:textId="735F3E02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Teczka konferencyjna w okładce skóropodobnej w kolorze czarnym z logo Projektu </w:t>
                  </w:r>
                </w:p>
                <w:p w14:paraId="13A825B6" w14:textId="66A5369E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BB6067" w14:textId="54F8965F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6E2C7B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4AD3517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0D47A0A6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C7129B" w14:textId="77777777" w:rsidR="00E67A47" w:rsidRPr="00626F8B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4DEC9F" w14:textId="3370F1E7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Torba materiałowa z logo Projektu </w:t>
                  </w:r>
                </w:p>
                <w:p w14:paraId="6621B872" w14:textId="6B2D3C50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ADDC3C" w14:textId="11B3B928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E6B613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BE3CD4C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4139DC87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EAB116" w14:textId="77777777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0EC1CB" w14:textId="0151ED8A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bookmarkStart w:id="2" w:name="_Hlk100136400"/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>Torba papierowa, laminowana</w:t>
                  </w:r>
                  <w:r w:rsidR="00E20720">
                    <w:rPr>
                      <w:rFonts w:ascii="Arial" w:eastAsia="Calibri" w:hAnsi="Arial" w:cs="Arial"/>
                      <w:b/>
                      <w:bCs/>
                    </w:rPr>
                    <w:t xml:space="preserve"> w kolorze granatowym</w:t>
                  </w: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 z logo Projektu </w:t>
                  </w:r>
                </w:p>
                <w:bookmarkEnd w:id="2"/>
                <w:p w14:paraId="399855FC" w14:textId="416FBF00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778D8" w14:textId="172942B9" w:rsidR="00E67A47" w:rsidRDefault="00E20720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E67A47">
                    <w:rPr>
                      <w:rFonts w:ascii="Arial" w:hAnsi="Arial" w:cs="Arial"/>
                    </w:rPr>
                    <w:t>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53B736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BA843B2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20720" w:rsidRPr="00626F8B" w14:paraId="04E50E59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98B3C8" w14:textId="33AF9632" w:rsidR="00E20720" w:rsidRDefault="00E20720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651F5" w14:textId="26745BFB" w:rsidR="00E20720" w:rsidRPr="00522EFD" w:rsidRDefault="00E20720" w:rsidP="00E207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>Torba papierowa, laminowana</w:t>
                  </w: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 w kolorze białym</w:t>
                  </w: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 z logo Projektu </w:t>
                  </w:r>
                </w:p>
                <w:p w14:paraId="0735AB32" w14:textId="77777777" w:rsidR="00E20720" w:rsidRPr="00522EFD" w:rsidRDefault="00E20720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F53EBC" w14:textId="73DCE0F4" w:rsidR="00E20720" w:rsidRDefault="00E20720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47429" w14:textId="77777777" w:rsidR="00E20720" w:rsidRPr="00626F8B" w:rsidRDefault="00E20720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D9915C5" w14:textId="77777777" w:rsidR="00E20720" w:rsidRPr="00626F8B" w:rsidRDefault="00E20720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1CB021BA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E1137" w14:textId="0A290EE6" w:rsidR="00E67A47" w:rsidRDefault="00E20720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E67A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15B677" w14:textId="34C81C28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Pióro i długopis w etui z logo projektu </w:t>
                  </w:r>
                  <w:r w:rsidR="00522EFD">
                    <w:rPr>
                      <w:rFonts w:ascii="Arial" w:eastAsia="Calibri" w:hAnsi="Arial" w:cs="Arial"/>
                      <w:b/>
                      <w:bCs/>
                    </w:rPr>
                    <w:t>(</w:t>
                  </w:r>
                  <w:r w:rsidR="00522EFD">
                    <w:rPr>
                      <w:color w:val="000000"/>
                      <w:sz w:val="22"/>
                      <w:szCs w:val="22"/>
                    </w:rPr>
                    <w:t xml:space="preserve">Eleganckie </w:t>
                  </w:r>
                  <w:r w:rsidR="00522EFD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pudełko – etui - </w:t>
                  </w:r>
                  <w:r w:rsidR="00522EFD" w:rsidRPr="00ED0F2B">
                    <w:rPr>
                      <w:color w:val="000000"/>
                      <w:sz w:val="22"/>
                      <w:szCs w:val="22"/>
                    </w:rPr>
                    <w:t>Eko skóra w kolorze czarnym</w:t>
                  </w:r>
                  <w:r w:rsidR="00522EF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14:paraId="73775394" w14:textId="76FF393D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CE447C" w14:textId="3F9E0496" w:rsidR="00E67A47" w:rsidRDefault="00522EFD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5</w:t>
                  </w:r>
                  <w:r w:rsidR="00E67A47">
                    <w:rPr>
                      <w:rFonts w:ascii="Arial" w:hAnsi="Arial" w:cs="Arial"/>
                    </w:rPr>
                    <w:t>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261C4A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0183B84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22EFD" w:rsidRPr="00626F8B" w14:paraId="1C380CA5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73A83A" w14:textId="54DB50E4" w:rsidR="00522EFD" w:rsidRDefault="00E20720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522EFD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09759E" w14:textId="0E710D94" w:rsidR="00522EFD" w:rsidRPr="00522EFD" w:rsidRDefault="00522EFD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Pióro i długopis w etui z logo projektu </w:t>
                  </w:r>
                  <w:r>
                    <w:rPr>
                      <w:rFonts w:ascii="Arial" w:eastAsia="Calibri" w:hAnsi="Arial" w:cs="Arial"/>
                      <w:b/>
                      <w:bCs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Eleganckie pudełko – etui - </w:t>
                  </w:r>
                  <w:r w:rsidRPr="00ED0F2B">
                    <w:rPr>
                      <w:color w:val="000000"/>
                      <w:sz w:val="22"/>
                      <w:szCs w:val="22"/>
                    </w:rPr>
                    <w:t xml:space="preserve">Eko skóra w kolorze </w:t>
                  </w:r>
                  <w:r>
                    <w:rPr>
                      <w:color w:val="000000"/>
                      <w:sz w:val="22"/>
                      <w:szCs w:val="22"/>
                    </w:rPr>
                    <w:t>granatowym)</w:t>
                  </w: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F1D8E2" w14:textId="726F2809" w:rsidR="00522EFD" w:rsidRDefault="00522EFD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1A2F91" w14:textId="77777777" w:rsidR="00522EFD" w:rsidRPr="00626F8B" w:rsidRDefault="00522EFD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99FA2DF" w14:textId="77777777" w:rsidR="00522EFD" w:rsidRPr="00626F8B" w:rsidRDefault="00522EFD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74867A66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6BF564" w14:textId="2F73BD09" w:rsidR="00E67A47" w:rsidRDefault="00522EFD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20720">
                    <w:rPr>
                      <w:rFonts w:ascii="Arial" w:hAnsi="Arial" w:cs="Arial"/>
                    </w:rPr>
                    <w:t>1</w:t>
                  </w:r>
                  <w:r w:rsidR="00E67A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C047E6" w14:textId="4D66CBCE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254FB9">
                    <w:rPr>
                      <w:rFonts w:ascii="Arial" w:eastAsia="Calibri" w:hAnsi="Arial" w:cs="Arial"/>
                      <w:b/>
                      <w:bCs/>
                    </w:rPr>
                    <w:t>Pendrive</w:t>
                  </w: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 </w:t>
                  </w:r>
                </w:p>
                <w:p w14:paraId="43B1D2D2" w14:textId="3843DBFC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F1A5CC" w14:textId="06AC6D56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723EFB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5E6DBAE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694505E5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12933D" w14:textId="423F6F54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20720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38D8FF" w14:textId="2F71C082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>Świece zapachowe w opakowaniu z logo Projektu (</w:t>
                  </w:r>
                  <w:r w:rsidR="00522EFD">
                    <w:rPr>
                      <w:rFonts w:ascii="Arial" w:eastAsia="Calibri" w:hAnsi="Arial" w:cs="Arial"/>
                      <w:b/>
                      <w:bCs/>
                    </w:rPr>
                    <w:t xml:space="preserve">pojemnik/kolor: </w:t>
                  </w:r>
                  <w:r w:rsidR="00522EFD">
                    <w:rPr>
                      <w:rFonts w:ascii="Arial" w:hAnsi="Arial" w:cs="Arial"/>
                      <w:color w:val="000000"/>
                    </w:rPr>
                    <w:t>s</w:t>
                  </w:r>
                  <w:r w:rsidRPr="00522EFD">
                    <w:rPr>
                      <w:rFonts w:ascii="Arial" w:hAnsi="Arial" w:cs="Arial"/>
                      <w:color w:val="000000"/>
                    </w:rPr>
                    <w:t xml:space="preserve">zkło: miedź i srebro lustro </w:t>
                  </w:r>
                  <w:proofErr w:type="spellStart"/>
                  <w:r w:rsidRPr="00522EFD">
                    <w:rPr>
                      <w:rFonts w:ascii="Arial" w:hAnsi="Arial" w:cs="Arial"/>
                      <w:color w:val="000000"/>
                    </w:rPr>
                    <w:t>special</w:t>
                  </w:r>
                  <w:proofErr w:type="spellEnd"/>
                  <w:r w:rsidRPr="00522EFD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71A7727C" w14:textId="1E5B3215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DFEB65" w14:textId="70A9046F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564E59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60858D6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17FF188A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002192" w14:textId="612FA8F5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20720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14AFC9" w14:textId="0C7591D8" w:rsidR="00E67A47" w:rsidRPr="00522EFD" w:rsidRDefault="00E67A47" w:rsidP="00E67A47">
                  <w:pPr>
                    <w:rPr>
                      <w:rFonts w:ascii="Arial" w:hAnsi="Arial" w:cs="Arial"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Świece zapachowe w opakowaniu z logo Projektu </w:t>
                  </w:r>
                  <w:r w:rsidR="00522EFD">
                    <w:rPr>
                      <w:rFonts w:ascii="Arial" w:eastAsia="Calibri" w:hAnsi="Arial" w:cs="Arial"/>
                      <w:b/>
                      <w:bCs/>
                    </w:rPr>
                    <w:t xml:space="preserve">(pojemnik/kolor: </w:t>
                  </w:r>
                  <w:r w:rsidR="00522EFD">
                    <w:rPr>
                      <w:rFonts w:ascii="Arial" w:hAnsi="Arial" w:cs="Arial"/>
                      <w:color w:val="000000"/>
                    </w:rPr>
                    <w:t>s</w:t>
                  </w:r>
                  <w:r w:rsidRPr="00522EFD">
                    <w:rPr>
                      <w:rFonts w:ascii="Arial" w:hAnsi="Arial" w:cs="Arial"/>
                      <w:color w:val="000000"/>
                    </w:rPr>
                    <w:t xml:space="preserve">zkło: matowe - biały mat </w:t>
                  </w: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A89261" w14:textId="684DAB39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045D57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47DC518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6E7477A9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5D327C" w14:textId="2E88568E" w:rsidR="00E67A47" w:rsidRDefault="00522EFD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20720">
                    <w:rPr>
                      <w:rFonts w:ascii="Arial" w:hAnsi="Arial" w:cs="Arial"/>
                    </w:rPr>
                    <w:t>4</w:t>
                  </w:r>
                  <w:r w:rsidR="00E67A4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48EC0A" w14:textId="57ED682E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Filiżanki porcelanowe z talerzykami w opakowaniu z logo Projektu </w:t>
                  </w:r>
                </w:p>
                <w:p w14:paraId="02669C69" w14:textId="44F3ED4B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8B280F" w14:textId="6776E99F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C9EF8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BBB6091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7DD92F9F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08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1F7832" w14:textId="5E665323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20720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33A4C" w14:textId="7EC6C33E" w:rsidR="00E67A47" w:rsidRPr="00522EFD" w:rsidRDefault="00E67A47" w:rsidP="00E67A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522EFD">
                    <w:rPr>
                      <w:rFonts w:ascii="Arial" w:eastAsia="Calibri" w:hAnsi="Arial" w:cs="Arial"/>
                      <w:b/>
                      <w:bCs/>
                    </w:rPr>
                    <w:t xml:space="preserve">Kubeczki porcelanowe w opakowaniu z logo projektu </w:t>
                  </w:r>
                </w:p>
                <w:p w14:paraId="2352DBED" w14:textId="5CE340F1" w:rsidR="00E67A47" w:rsidRPr="00522EFD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CBCAB2" w14:textId="324473F2" w:rsidR="00E67A47" w:rsidRDefault="00E67A47" w:rsidP="00E67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 szt.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BDFF5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B3BBD47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E67A47" w:rsidRPr="00626F8B" w14:paraId="0F22F24D" w14:textId="77777777" w:rsidTr="008F66DB">
              <w:tblPrEx>
                <w:tblLook w:val="04A0" w:firstRow="1" w:lastRow="0" w:firstColumn="1" w:lastColumn="0" w:noHBand="0" w:noVBand="1"/>
              </w:tblPrEx>
              <w:trPr>
                <w:trHeight w:val="452"/>
              </w:trPr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611C81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F3371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B540D4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4E97E" w14:textId="77777777" w:rsidR="00E67A47" w:rsidRPr="00626F8B" w:rsidRDefault="00E67A47" w:rsidP="00E67A47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26F8B">
                    <w:rPr>
                      <w:rFonts w:ascii="Arial" w:hAnsi="Arial" w:cs="Arial"/>
                      <w:sz w:val="24"/>
                      <w:szCs w:val="24"/>
                    </w:rPr>
                    <w:t>Razem netto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FE76DD" w14:textId="77777777" w:rsidR="00E67A47" w:rsidRPr="00626F8B" w:rsidRDefault="00E67A47" w:rsidP="00E67A4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544FBAE" w14:textId="77777777" w:rsidR="00A33665" w:rsidRDefault="00A33665" w:rsidP="00921D2D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81D66" w14:textId="3B4D9C9F" w:rsidR="00A33665" w:rsidRPr="00247F44" w:rsidRDefault="00A33665" w:rsidP="00A3366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eastAsiaTheme="majorEastAsia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247F44">
              <w:rPr>
                <w:rFonts w:ascii="Arial" w:eastAsiaTheme="majorEastAsia" w:hAnsi="Arial" w:cs="Arial"/>
                <w:b/>
                <w:color w:val="FF0000"/>
                <w:sz w:val="24"/>
                <w:szCs w:val="24"/>
                <w:lang w:eastAsia="en-US"/>
              </w:rPr>
              <w:t>Termin realizacji zamówienia</w:t>
            </w:r>
            <w:r>
              <w:rPr>
                <w:rFonts w:ascii="Arial" w:eastAsiaTheme="majorEastAsia" w:hAnsi="Arial" w:cs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60"/>
            </w:tblGrid>
            <w:tr w:rsidR="00A33665" w:rsidRPr="007448E0" w14:paraId="7F1B94F3" w14:textId="77777777" w:rsidTr="00921D2D">
              <w:trPr>
                <w:trHeight w:val="1624"/>
              </w:trPr>
              <w:tc>
                <w:tcPr>
                  <w:tcW w:w="8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0CAE11" w14:textId="7BBF3DA5" w:rsidR="00A33665" w:rsidRPr="007448E0" w:rsidRDefault="00A33665" w:rsidP="00921D2D">
                  <w:pPr>
                    <w:spacing w:before="240"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 dni robocze)</w:t>
                  </w: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*</w:t>
                  </w:r>
                </w:p>
                <w:p w14:paraId="327E9E1D" w14:textId="77777777" w:rsidR="00A33665" w:rsidRPr="007448E0" w:rsidRDefault="00A33665" w:rsidP="00921D2D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7448E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(PROSZĘ WYPEŁNIĆ !!!)</w:t>
                  </w:r>
                </w:p>
                <w:p w14:paraId="3E849381" w14:textId="4C7EBA98" w:rsidR="00A33665" w:rsidRPr="007448E0" w:rsidRDefault="00A33665" w:rsidP="00921D2D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(maksymalny czas dostawy wynosi </w:t>
                  </w:r>
                  <w:r w:rsidR="00A345E2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dni roboczych</w:t>
                  </w:r>
                  <w:r w:rsidRPr="007448E0">
                    <w:rPr>
                      <w:rFonts w:ascii="Arial" w:hAnsi="Arial" w:cs="Arial"/>
                      <w:b/>
                      <w:sz w:val="24"/>
                      <w:szCs w:val="24"/>
                    </w:rPr>
                    <w:t>)*</w:t>
                  </w:r>
                </w:p>
              </w:tc>
            </w:tr>
          </w:tbl>
          <w:p w14:paraId="602E2D5B" w14:textId="77777777" w:rsidR="00A33665" w:rsidRPr="00B275DA" w:rsidRDefault="00A33665" w:rsidP="00921D2D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665" w:rsidRPr="007105DB" w14:paraId="2D4C88F6" w14:textId="77777777" w:rsidTr="00921D2D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A617" w14:textId="77777777" w:rsidR="00A33665" w:rsidRPr="007105DB" w:rsidRDefault="00A33665" w:rsidP="00A33665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nich zawartymi.</w:t>
            </w:r>
          </w:p>
        </w:tc>
      </w:tr>
      <w:tr w:rsidR="00A33665" w:rsidRPr="007105DB" w14:paraId="66DB6547" w14:textId="77777777" w:rsidTr="00921D2D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1F94" w14:textId="77777777" w:rsidR="00A33665" w:rsidRPr="00895C68" w:rsidRDefault="00A33665" w:rsidP="00A33665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82694392"/>
            <w:r w:rsidRPr="00895C6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Zobowiązuję się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proofErr w:type="spellStart"/>
            <w:r w:rsidRPr="00895C68">
              <w:rPr>
                <w:rFonts w:ascii="Arial" w:hAnsi="Arial" w:cs="Arial"/>
                <w:bCs/>
                <w:sz w:val="24"/>
                <w:szCs w:val="24"/>
              </w:rPr>
              <w:t>DzU</w:t>
            </w:r>
            <w:proofErr w:type="spellEnd"/>
            <w:r w:rsidRPr="00895C68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bookmarkEnd w:id="3"/>
      <w:tr w:rsidR="00A33665" w:rsidRPr="007105DB" w14:paraId="08A9B086" w14:textId="77777777" w:rsidTr="00921D2D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4005" w14:textId="77777777" w:rsidR="00A33665" w:rsidRPr="007105DB" w:rsidRDefault="00A33665" w:rsidP="00A3366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A33665" w:rsidRPr="007105DB" w14:paraId="383863CF" w14:textId="77777777" w:rsidTr="00921D2D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BAB3" w14:textId="77777777" w:rsidR="00A33665" w:rsidRPr="007105DB" w:rsidRDefault="00A33665" w:rsidP="00A3366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left="306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A33665" w:rsidRPr="007105DB" w14:paraId="5C23DAB5" w14:textId="77777777" w:rsidTr="00921D2D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C90" w14:textId="7BA05278" w:rsidR="00A33665" w:rsidRPr="007105DB" w:rsidRDefault="00A33665" w:rsidP="00A3366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202</w:t>
            </w:r>
            <w:r w:rsidR="001767D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1767DE">
              <w:rPr>
                <w:rFonts w:ascii="Arial" w:hAnsi="Arial" w:cs="Arial"/>
                <w:bCs/>
                <w:sz w:val="24"/>
                <w:szCs w:val="24"/>
              </w:rPr>
              <w:t>685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BA3BB47" w14:textId="77777777" w:rsidR="00A33665" w:rsidRPr="007105DB" w:rsidRDefault="00A33665" w:rsidP="00921D2D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735459E6" w14:textId="77777777" w:rsidR="00A33665" w:rsidRPr="007105DB" w:rsidRDefault="00A33665" w:rsidP="00921D2D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609B4DC" w14:textId="77777777" w:rsidR="00A33665" w:rsidRPr="007105DB" w:rsidRDefault="00A33665" w:rsidP="00A3366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3D6C0967" w14:textId="77777777" w:rsidR="00A33665" w:rsidRPr="007105DB" w:rsidRDefault="00A33665" w:rsidP="00A3366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before="120"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74B19812" w14:textId="77777777" w:rsidR="00A33665" w:rsidRPr="007105DB" w:rsidRDefault="00A33665" w:rsidP="00A3366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before="120"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A33665" w:rsidRPr="007105DB" w14:paraId="4CB1AD0D" w14:textId="77777777" w:rsidTr="00A33665">
        <w:trPr>
          <w:trHeight w:val="46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2872" w14:textId="77777777" w:rsidR="00A33665" w:rsidRPr="007105DB" w:rsidRDefault="00A33665" w:rsidP="00A3366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5D3E7D52" w14:textId="77777777" w:rsidR="00A33665" w:rsidRPr="007105DB" w:rsidRDefault="00A33665" w:rsidP="00921D2D">
            <w:pPr>
              <w:pStyle w:val="Akapitzlist"/>
              <w:shd w:val="clear" w:color="auto" w:fill="FFFFFF" w:themeFill="background1"/>
              <w:spacing w:line="360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5A9FCF" w14:textId="77777777" w:rsidR="00A33665" w:rsidRPr="007105DB" w:rsidRDefault="00A33665" w:rsidP="00921D2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A33665" w:rsidRPr="007105DB" w14:paraId="074D439B" w14:textId="77777777" w:rsidTr="00921D2D">
        <w:trPr>
          <w:trHeight w:val="53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B84B" w14:textId="77777777" w:rsidR="00A33665" w:rsidRPr="007105DB" w:rsidRDefault="00A33665" w:rsidP="00A33665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1BD2F6A8" w14:textId="77777777" w:rsidR="00A33665" w:rsidRPr="007105DB" w:rsidRDefault="00A33665" w:rsidP="00921D2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A33665" w:rsidRPr="007105DB" w14:paraId="50F051ED" w14:textId="77777777" w:rsidTr="00921D2D">
        <w:trPr>
          <w:trHeight w:val="95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4A1B" w14:textId="77777777" w:rsidR="00A33665" w:rsidRPr="007105DB" w:rsidRDefault="00A33665" w:rsidP="00A33665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1052BB83" w14:textId="77777777" w:rsidR="00A33665" w:rsidRPr="007105DB" w:rsidRDefault="00A33665" w:rsidP="00921D2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A33665" w:rsidRPr="007105DB" w14:paraId="6834CD71" w14:textId="77777777" w:rsidTr="00921D2D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D9EC" w14:textId="77777777" w:rsidR="00A33665" w:rsidRPr="007105DB" w:rsidRDefault="00A33665" w:rsidP="00A33665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134C10FF" w14:textId="77777777" w:rsidR="00A33665" w:rsidRPr="007105DB" w:rsidRDefault="00A33665" w:rsidP="00921D2D">
            <w:pPr>
              <w:shd w:val="clear" w:color="auto" w:fill="FFFFFF" w:themeFill="background1"/>
              <w:spacing w:line="360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A33665" w:rsidRPr="007105DB" w14:paraId="082B6CEE" w14:textId="77777777" w:rsidTr="00921D2D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5AD7" w14:textId="77777777" w:rsidR="00A33665" w:rsidRPr="007105DB" w:rsidRDefault="00A33665" w:rsidP="00A3366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43BCE70" w14:textId="77777777" w:rsidR="00A33665" w:rsidRPr="007105DB" w:rsidRDefault="00A33665" w:rsidP="00921D2D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6B5A7B" w14:textId="77777777" w:rsidR="00A33665" w:rsidRPr="007105DB" w:rsidRDefault="00A33665" w:rsidP="00921D2D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227AF894" w14:textId="77777777" w:rsidR="00A33665" w:rsidRPr="007105DB" w:rsidRDefault="00A33665" w:rsidP="00921D2D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629EFBB6" w14:textId="77777777" w:rsidR="00A33665" w:rsidRPr="007105DB" w:rsidRDefault="00A33665" w:rsidP="00921D2D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 ………………………………………………………………………………….</w:t>
            </w:r>
          </w:p>
        </w:tc>
      </w:tr>
    </w:tbl>
    <w:p w14:paraId="04FEAAF3" w14:textId="77777777" w:rsidR="00A33665" w:rsidRPr="0020126D" w:rsidRDefault="00A33665" w:rsidP="00A33665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4"/>
          <w:szCs w:val="4"/>
          <w:lang w:eastAsia="zh-CN"/>
        </w:rPr>
      </w:pPr>
      <w:r>
        <w:rPr>
          <w:rFonts w:ascii="Arial" w:hAnsi="Arial" w:cs="Arial"/>
          <w:kern w:val="1"/>
          <w:sz w:val="4"/>
          <w:szCs w:val="4"/>
          <w:lang w:eastAsia="zh-CN"/>
        </w:rPr>
        <w:lastRenderedPageBreak/>
        <w:t>\</w:t>
      </w:r>
    </w:p>
    <w:p w14:paraId="2A4C89B8" w14:textId="34893E7D" w:rsidR="007F3D60" w:rsidRPr="00A33665" w:rsidRDefault="007F3D60" w:rsidP="00A33665">
      <w:pPr>
        <w:rPr>
          <w:rFonts w:eastAsia="Times"/>
        </w:rPr>
      </w:pPr>
    </w:p>
    <w:bookmarkEnd w:id="0"/>
    <w:sectPr w:rsidR="007F3D60" w:rsidRPr="00A33665" w:rsidSect="00536275">
      <w:headerReference w:type="default" r:id="rId8"/>
      <w:footerReference w:type="default" r:id="rId9"/>
      <w:pgSz w:w="11906" w:h="16838"/>
      <w:pgMar w:top="1417" w:right="1417" w:bottom="1417" w:left="1417" w:header="283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7891" w14:textId="77777777" w:rsidR="00C26D52" w:rsidRDefault="00C26D52" w:rsidP="00FF3092">
      <w:r>
        <w:separator/>
      </w:r>
    </w:p>
  </w:endnote>
  <w:endnote w:type="continuationSeparator" w:id="0">
    <w:p w14:paraId="0A68E79B" w14:textId="77777777" w:rsidR="00C26D52" w:rsidRDefault="00C26D52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EF77CD2" w14:textId="3E098641" w:rsidR="00536275" w:rsidRDefault="00D6439B" w:rsidP="00536275">
        <w:pPr>
          <w:contextualSpacing/>
          <w:jc w:val="center"/>
          <w:rPr>
            <w:rFonts w:ascii="Calibri" w:hAnsi="Calibri" w:cs="Calibri"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66E6A59" wp14:editId="0433A42B">
              <wp:simplePos x="0" y="0"/>
              <wp:positionH relativeFrom="page">
                <wp:posOffset>661670</wp:posOffset>
              </wp:positionH>
              <wp:positionV relativeFrom="bottomMargin">
                <wp:posOffset>125730</wp:posOffset>
              </wp:positionV>
              <wp:extent cx="1972800" cy="1015200"/>
              <wp:effectExtent l="0" t="0" r="0" b="0"/>
              <wp:wrapNone/>
              <wp:docPr id="8" name="Obraz 8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Obraz zawierający tekst&#10;&#10;Opis wygenerowany automatyczni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2800" cy="10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2430E9D" w14:textId="6951918C" w:rsidR="00882385" w:rsidRPr="00142437" w:rsidRDefault="00D6439B">
        <w:pPr>
          <w:pStyle w:val="Stopka"/>
          <w:jc w:val="right"/>
          <w:rPr>
            <w:rFonts w:ascii="Calibri" w:hAnsi="Calibri" w:cs="Calibr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83579A3" wp14:editId="6C414F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227965</wp:posOffset>
                  </wp:positionV>
                  <wp:extent cx="2268000" cy="568800"/>
                  <wp:effectExtent l="0" t="0" r="0" b="4445"/>
                  <wp:wrapNone/>
                  <wp:docPr id="5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80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28CA" w14:textId="77777777" w:rsidR="00D6439B" w:rsidRPr="00152724" w:rsidRDefault="00D6439B" w:rsidP="00D6439B">
                              <w:pPr>
                                <w:contextualSpacing/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Projekt „Łagodzenie skutków pandemii wśród grup wysokiego ryzyka – osoby 60+” finansowany ze środków Ministerstwa Edukacji i Nauki na podstawie </w:t>
                              </w:r>
                              <w:bookmarkStart w:id="8" w:name="x_x__Hlk87015639"/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Decyzji Nr 41/WFSN/2021</w:t>
                              </w:r>
                              <w:bookmarkEnd w:id="8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3579A3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17.95pt;width:178.6pt;height:4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" filled="f" stroked="f">
                  <v:textbox style="mso-fit-shape-to-text:t" inset="0,0,0,0">
                    <w:txbxContent>
                      <w:p w14:paraId="7F7E28CA" w14:textId="77777777" w:rsidR="00D6439B" w:rsidRPr="00152724" w:rsidRDefault="00D6439B" w:rsidP="00D6439B">
                        <w:pPr>
                          <w:contextualSpacing/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</w:pPr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Projekt „Łagodzenie skutków pandemii wśród grup wysokiego ryzyka – osoby 60+” finansowany ze środków Ministerstwa Edukacji i Nauki na podstawie </w:t>
                        </w:r>
                        <w:bookmarkStart w:id="9" w:name="x_x__Hlk87015639"/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Decyzji Nr 41/WFSN/2021</w:t>
                        </w:r>
                        <w:bookmarkEnd w:id="9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CC4F877" wp14:editId="6918273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227965</wp:posOffset>
                  </wp:positionV>
                  <wp:extent cx="1929600" cy="568800"/>
                  <wp:effectExtent l="0" t="0" r="0" b="4445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9600" cy="56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FBC58" w14:textId="77777777" w:rsidR="00D6439B" w:rsidRPr="00AC03BF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Referencyjny Ośrodek Badawczy UKSW</w:t>
                              </w:r>
                            </w:p>
                            <w:p w14:paraId="4C094DF1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ul. Wóycickiego 1/3, 01-938 Warszawa</w:t>
                              </w:r>
                            </w:p>
                            <w:p w14:paraId="1BFFE574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Budynek nr 23, pok. 402 i 403</w:t>
                              </w:r>
                            </w:p>
                            <w:p w14:paraId="431250E2" w14:textId="77777777" w:rsidR="00D6439B" w:rsidRPr="00344138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344138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tel. +48 22 561 90 32 | www.uksw.edu.pl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CC4F877" id="_x0000_s1027" type="#_x0000_t202" style="position:absolute;left:0;text-align:left;margin-left:337.5pt;margin-top:17.95pt;width:151.9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" stroked="f">
                  <v:textbox style="mso-fit-shape-to-text:t" inset="0,0,0,0">
                    <w:txbxContent>
                      <w:p w14:paraId="359FBC58" w14:textId="77777777" w:rsidR="00D6439B" w:rsidRPr="00AC03BF" w:rsidRDefault="00D6439B" w:rsidP="00D643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Referencyjny Ośrodek Badawczy UKSW</w:t>
                        </w:r>
                      </w:p>
                      <w:p w14:paraId="4C094DF1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ul. Wóycickiego 1/3, 01-938 Warszawa</w:t>
                        </w:r>
                      </w:p>
                      <w:p w14:paraId="1BFFE574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Budynek nr 23, pok. 402 i 403</w:t>
                        </w:r>
                      </w:p>
                      <w:p w14:paraId="431250E2" w14:textId="77777777" w:rsidR="00D6439B" w:rsidRPr="00344138" w:rsidRDefault="00D6439B" w:rsidP="00D6439B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344138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tel. +48 22 561 90 32 | www.uksw.edu.pl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385" w:rsidRPr="00142437">
          <w:rPr>
            <w:rFonts w:ascii="Calibri" w:hAnsi="Calibri" w:cs="Calibri"/>
          </w:rPr>
          <w:fldChar w:fldCharType="begin"/>
        </w:r>
        <w:r w:rsidR="00882385" w:rsidRPr="00142437">
          <w:rPr>
            <w:rFonts w:ascii="Calibri" w:hAnsi="Calibri" w:cs="Calibri"/>
          </w:rPr>
          <w:instrText>PAGE   \* MERGEFORMAT</w:instrText>
        </w:r>
        <w:r w:rsidR="00882385" w:rsidRPr="00142437">
          <w:rPr>
            <w:rFonts w:ascii="Calibri" w:hAnsi="Calibri" w:cs="Calibri"/>
          </w:rPr>
          <w:fldChar w:fldCharType="separate"/>
        </w:r>
        <w:r w:rsidR="00882385" w:rsidRPr="00142437">
          <w:rPr>
            <w:rFonts w:ascii="Calibri" w:hAnsi="Calibri" w:cs="Calibri"/>
          </w:rPr>
          <w:t>2</w:t>
        </w:r>
        <w:r w:rsidR="00882385"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0005" w14:textId="77777777" w:rsidR="00C26D52" w:rsidRDefault="00C26D52" w:rsidP="00FF3092">
      <w:r>
        <w:separator/>
      </w:r>
    </w:p>
  </w:footnote>
  <w:footnote w:type="continuationSeparator" w:id="0">
    <w:p w14:paraId="308F3EA4" w14:textId="77777777" w:rsidR="00C26D52" w:rsidRDefault="00C26D52" w:rsidP="00FF3092">
      <w:r>
        <w:continuationSeparator/>
      </w:r>
    </w:p>
  </w:footnote>
  <w:footnote w:id="1">
    <w:p w14:paraId="38F0E081" w14:textId="77777777" w:rsidR="00A33665" w:rsidRPr="00436FDF" w:rsidRDefault="00A33665" w:rsidP="00A3366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0BE17F7F" w14:textId="77777777" w:rsidR="00A33665" w:rsidRDefault="00A33665" w:rsidP="00A336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327229EB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4" w:name="_Hlk72319359"/>
          <w:bookmarkStart w:id="5" w:name="_Hlk72319360"/>
          <w:bookmarkStart w:id="6" w:name="_Hlk98319353"/>
          <w:bookmarkStart w:id="7" w:name="_Hlk98319354"/>
        </w:p>
      </w:tc>
      <w:tc>
        <w:tcPr>
          <w:tcW w:w="8802" w:type="dxa"/>
        </w:tcPr>
        <w:p w14:paraId="5329922C" w14:textId="6A100BAF" w:rsidR="00142437" w:rsidRPr="00FF207E" w:rsidRDefault="00536275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59264" behindDoc="0" locked="0" layoutInCell="1" allowOverlap="1" wp14:anchorId="55632B8B" wp14:editId="2651766F">
                <wp:simplePos x="0" y="0"/>
                <wp:positionH relativeFrom="page">
                  <wp:posOffset>-959485</wp:posOffset>
                </wp:positionH>
                <wp:positionV relativeFrom="paragraph">
                  <wp:posOffset>67310</wp:posOffset>
                </wp:positionV>
                <wp:extent cx="2790000" cy="972000"/>
                <wp:effectExtent l="0" t="0" r="0" b="0"/>
                <wp:wrapNone/>
                <wp:docPr id="42" name="Obraz 4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826C98" w14:textId="530BE911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3360" behindDoc="0" locked="0" layoutInCell="1" allowOverlap="1" wp14:anchorId="3308F9B3" wp14:editId="0F9614DE">
                <wp:simplePos x="0" y="0"/>
                <wp:positionH relativeFrom="column">
                  <wp:posOffset>4229735</wp:posOffset>
                </wp:positionH>
                <wp:positionV relativeFrom="paragraph">
                  <wp:posOffset>162560</wp:posOffset>
                </wp:positionV>
                <wp:extent cx="1532255" cy="412750"/>
                <wp:effectExtent l="0" t="0" r="0" b="6350"/>
                <wp:wrapNone/>
                <wp:docPr id="43" name="Obraz 4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255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1312" behindDoc="0" locked="0" layoutInCell="1" allowOverlap="1" wp14:anchorId="249B9860" wp14:editId="3E004C0B">
                <wp:simplePos x="0" y="0"/>
                <wp:positionH relativeFrom="column">
                  <wp:posOffset>2115185</wp:posOffset>
                </wp:positionH>
                <wp:positionV relativeFrom="paragraph">
                  <wp:posOffset>177800</wp:posOffset>
                </wp:positionV>
                <wp:extent cx="1490345" cy="471170"/>
                <wp:effectExtent l="0" t="0" r="0" b="5080"/>
                <wp:wrapNone/>
                <wp:docPr id="44" name="Obraz 4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148D5D6" w14:textId="63D892AA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522AF4A1" w14:textId="658C6D2C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27329286" w14:textId="77777777" w:rsidR="00536275" w:rsidRDefault="00536275" w:rsidP="00536275">
          <w:pPr>
            <w:spacing w:line="276" w:lineRule="auto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7CD97321" w14:textId="1520D25A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5162A4" w:rsidRDefault="00142437" w:rsidP="00536275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01-815 Warszawa, ul. </w:t>
          </w:r>
          <w:proofErr w:type="spellStart"/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Dewajtis</w:t>
          </w:r>
          <w:proofErr w:type="spellEnd"/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5</w:t>
          </w:r>
        </w:p>
        <w:p w14:paraId="7686915F" w14:textId="009C2471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53627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3026C5"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</w:p>
        <w:p w14:paraId="2383E6F2" w14:textId="77777777" w:rsidR="00142437" w:rsidRPr="00FF207E" w:rsidRDefault="00142437" w:rsidP="0053627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</w:pPr>
        </w:p>
      </w:tc>
      <w:tc>
        <w:tcPr>
          <w:tcW w:w="8802" w:type="dxa"/>
        </w:tcPr>
        <w:p w14:paraId="163F8817" w14:textId="20A74776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 xml:space="preserve">ul. </w:t>
          </w:r>
          <w:proofErr w:type="spellStart"/>
          <w:r w:rsidRPr="00FF207E">
            <w:rPr>
              <w:sz w:val="18"/>
              <w:szCs w:val="18"/>
            </w:rPr>
            <w:t>Dewajtis</w:t>
          </w:r>
          <w:proofErr w:type="spellEnd"/>
          <w:r w:rsidRPr="00FF207E">
            <w:rPr>
              <w:sz w:val="18"/>
              <w:szCs w:val="18"/>
            </w:rPr>
            <w:t xml:space="preserve">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4"/>
    <w:bookmarkEnd w:id="5"/>
    <w:bookmarkEnd w:id="6"/>
    <w:bookmarkEnd w:id="7"/>
  </w:tbl>
  <w:p w14:paraId="7A0E415B" w14:textId="6E3C3D0B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2F1535"/>
    <w:multiLevelType w:val="multilevel"/>
    <w:tmpl w:val="A70882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4" w15:restartNumberingAfterBreak="0">
    <w:nsid w:val="146D4A2E"/>
    <w:multiLevelType w:val="hybridMultilevel"/>
    <w:tmpl w:val="75281B8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2A5E"/>
    <w:rsid w:val="00027601"/>
    <w:rsid w:val="000928C9"/>
    <w:rsid w:val="00096C58"/>
    <w:rsid w:val="000A5F5F"/>
    <w:rsid w:val="000C3DDB"/>
    <w:rsid w:val="000E7968"/>
    <w:rsid w:val="001264C2"/>
    <w:rsid w:val="00142437"/>
    <w:rsid w:val="001767DE"/>
    <w:rsid w:val="001921CC"/>
    <w:rsid w:val="001A5DF7"/>
    <w:rsid w:val="001D1FCD"/>
    <w:rsid w:val="001F03DC"/>
    <w:rsid w:val="001F63CF"/>
    <w:rsid w:val="00226DC1"/>
    <w:rsid w:val="00242397"/>
    <w:rsid w:val="002450B9"/>
    <w:rsid w:val="00254FB9"/>
    <w:rsid w:val="003026C5"/>
    <w:rsid w:val="00333FFC"/>
    <w:rsid w:val="003367E7"/>
    <w:rsid w:val="0038189F"/>
    <w:rsid w:val="00443FEA"/>
    <w:rsid w:val="00446A63"/>
    <w:rsid w:val="004708F1"/>
    <w:rsid w:val="00495059"/>
    <w:rsid w:val="004A7AB9"/>
    <w:rsid w:val="005162A4"/>
    <w:rsid w:val="00522EFD"/>
    <w:rsid w:val="00536275"/>
    <w:rsid w:val="00560780"/>
    <w:rsid w:val="00583764"/>
    <w:rsid w:val="00594061"/>
    <w:rsid w:val="00663F5D"/>
    <w:rsid w:val="006C4B8B"/>
    <w:rsid w:val="00791163"/>
    <w:rsid w:val="00792F88"/>
    <w:rsid w:val="007B28AE"/>
    <w:rsid w:val="007C2652"/>
    <w:rsid w:val="007E7F80"/>
    <w:rsid w:val="007F3D60"/>
    <w:rsid w:val="00814F7D"/>
    <w:rsid w:val="008256A7"/>
    <w:rsid w:val="008301B7"/>
    <w:rsid w:val="00872FC7"/>
    <w:rsid w:val="00882385"/>
    <w:rsid w:val="00886E65"/>
    <w:rsid w:val="00893F0C"/>
    <w:rsid w:val="008A0965"/>
    <w:rsid w:val="008D72E5"/>
    <w:rsid w:val="0099203D"/>
    <w:rsid w:val="009A130E"/>
    <w:rsid w:val="009E3A39"/>
    <w:rsid w:val="00A150AA"/>
    <w:rsid w:val="00A33665"/>
    <w:rsid w:val="00A345E2"/>
    <w:rsid w:val="00AF2DB7"/>
    <w:rsid w:val="00B518D9"/>
    <w:rsid w:val="00B630C8"/>
    <w:rsid w:val="00B945E2"/>
    <w:rsid w:val="00BC73E5"/>
    <w:rsid w:val="00C26D52"/>
    <w:rsid w:val="00C27BD7"/>
    <w:rsid w:val="00CA1558"/>
    <w:rsid w:val="00CA47AC"/>
    <w:rsid w:val="00CC2205"/>
    <w:rsid w:val="00D33BC6"/>
    <w:rsid w:val="00D6439B"/>
    <w:rsid w:val="00D661A2"/>
    <w:rsid w:val="00DC4377"/>
    <w:rsid w:val="00DD480F"/>
    <w:rsid w:val="00DD5960"/>
    <w:rsid w:val="00E20720"/>
    <w:rsid w:val="00E2640F"/>
    <w:rsid w:val="00E67A47"/>
    <w:rsid w:val="00E71A1D"/>
    <w:rsid w:val="00EA3BEF"/>
    <w:rsid w:val="00EB20D8"/>
    <w:rsid w:val="00EE10CC"/>
    <w:rsid w:val="00F01C4E"/>
    <w:rsid w:val="00F070EA"/>
    <w:rsid w:val="00F07508"/>
    <w:rsid w:val="00F848A6"/>
    <w:rsid w:val="00FE4C8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Akapit z listą BS,Bulleted list,Odstavec,Kolorowa lista — akcent 11,CW_Lista,sw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Akapit z listą BS Znak,Bulleted list Znak"/>
    <w:link w:val="Akapitzlist"/>
    <w:qFormat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Wiśniewska</cp:lastModifiedBy>
  <cp:revision>8</cp:revision>
  <cp:lastPrinted>2022-03-07T10:18:00Z</cp:lastPrinted>
  <dcterms:created xsi:type="dcterms:W3CDTF">2022-04-01T11:06:00Z</dcterms:created>
  <dcterms:modified xsi:type="dcterms:W3CDTF">2022-04-22T09:36:00Z</dcterms:modified>
</cp:coreProperties>
</file>