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  <w:r w:rsidR="0087158E">
        <w:rPr>
          <w:rFonts w:ascii="Arial" w:hAnsi="Arial" w:cs="Arial"/>
          <w:b/>
          <w:sz w:val="24"/>
          <w:szCs w:val="24"/>
        </w:rPr>
        <w:t xml:space="preserve"> (w</w:t>
      </w:r>
      <w:bookmarkStart w:id="0" w:name="_GoBack"/>
      <w:bookmarkEnd w:id="0"/>
      <w:r w:rsidR="0087158E">
        <w:rPr>
          <w:rFonts w:ascii="Arial" w:hAnsi="Arial" w:cs="Arial"/>
          <w:b/>
          <w:sz w:val="24"/>
          <w:szCs w:val="24"/>
        </w:rPr>
        <w:t>zór)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0E4AB0">
      <w:pPr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0E4AB0">
      <w:pPr>
        <w:jc w:val="both"/>
        <w:rPr>
          <w:rFonts w:ascii="Arial" w:hAnsi="Arial" w:cs="Arial"/>
          <w:b/>
          <w:sz w:val="24"/>
          <w:szCs w:val="24"/>
        </w:rPr>
      </w:pPr>
    </w:p>
    <w:p w:rsidR="00997C33" w:rsidRDefault="00231EBD" w:rsidP="000E4AB0">
      <w:pPr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231EBD" w:rsidRPr="00864C20">
        <w:rPr>
          <w:rFonts w:ascii="Arial" w:hAnsi="Arial" w:cs="Arial"/>
          <w:sz w:val="24"/>
          <w:szCs w:val="24"/>
        </w:rPr>
        <w:t>00-909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C0069D" w:rsidRPr="00864C20" w:rsidRDefault="00C45079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997C33" w:rsidRDefault="00997C33" w:rsidP="000E4AB0">
      <w:pPr>
        <w:rPr>
          <w:rFonts w:ascii="Arial" w:hAnsi="Arial" w:cs="Arial"/>
          <w:sz w:val="24"/>
          <w:szCs w:val="24"/>
        </w:rPr>
      </w:pPr>
    </w:p>
    <w:p w:rsidR="00C0069D" w:rsidRPr="00864C20" w:rsidRDefault="00C0069D" w:rsidP="000E4AB0">
      <w:pPr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0E4AB0">
      <w:pPr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0E4A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0E4AB0">
      <w:pPr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0E4AB0">
      <w:pPr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7744FB" w:rsidRPr="007744FB" w:rsidRDefault="00864C20" w:rsidP="007744FB">
      <w:pPr>
        <w:pStyle w:val="Akapitzlist"/>
        <w:numPr>
          <w:ilvl w:val="0"/>
          <w:numId w:val="17"/>
        </w:numPr>
        <w:spacing w:after="120" w:line="280" w:lineRule="exact"/>
        <w:ind w:left="426"/>
        <w:jc w:val="both"/>
        <w:rPr>
          <w:rFonts w:ascii="Arial" w:hAnsi="Arial" w:cs="Arial"/>
          <w:b/>
          <w:sz w:val="24"/>
          <w:szCs w:val="24"/>
        </w:rPr>
      </w:pPr>
      <w:r w:rsidRPr="007744FB">
        <w:rPr>
          <w:rFonts w:ascii="Arial" w:hAnsi="Arial" w:cs="Arial"/>
          <w:sz w:val="24"/>
          <w:szCs w:val="24"/>
        </w:rPr>
        <w:t xml:space="preserve">SZI, </w:t>
      </w:r>
      <w:bookmarkStart w:id="1" w:name="_Hlk10724053"/>
      <w:bookmarkStart w:id="2" w:name="_Hlk6996327"/>
      <w:r w:rsidRPr="007744FB">
        <w:rPr>
          <w:rFonts w:ascii="Arial" w:hAnsi="Arial" w:cs="Arial"/>
          <w:sz w:val="24"/>
          <w:szCs w:val="24"/>
        </w:rPr>
        <w:t xml:space="preserve">zgodnie z zapisami </w:t>
      </w:r>
      <w:r w:rsidR="00561C5D" w:rsidRPr="007744FB">
        <w:rPr>
          <w:rFonts w:ascii="Arial" w:hAnsi="Arial" w:cs="Arial"/>
          <w:sz w:val="24"/>
          <w:szCs w:val="24"/>
        </w:rPr>
        <w:t xml:space="preserve">§ </w:t>
      </w:r>
      <w:r w:rsidR="003B6389" w:rsidRPr="007744FB">
        <w:rPr>
          <w:rFonts w:ascii="Arial" w:hAnsi="Arial" w:cs="Arial"/>
          <w:sz w:val="24"/>
          <w:szCs w:val="24"/>
        </w:rPr>
        <w:t>……</w:t>
      </w:r>
      <w:r w:rsidR="00561C5D" w:rsidRPr="007744FB">
        <w:rPr>
          <w:rFonts w:ascii="Arial" w:hAnsi="Arial" w:cs="Arial"/>
          <w:sz w:val="24"/>
          <w:szCs w:val="24"/>
        </w:rPr>
        <w:t xml:space="preserve"> ust</w:t>
      </w:r>
      <w:r w:rsidR="00997C33" w:rsidRPr="007744FB">
        <w:rPr>
          <w:rFonts w:ascii="Arial" w:hAnsi="Arial" w:cs="Arial"/>
          <w:sz w:val="24"/>
          <w:szCs w:val="24"/>
        </w:rPr>
        <w:t xml:space="preserve">. </w:t>
      </w:r>
      <w:r w:rsidR="006E7E1D" w:rsidRPr="007744FB">
        <w:rPr>
          <w:rFonts w:ascii="Arial" w:hAnsi="Arial" w:cs="Arial"/>
          <w:sz w:val="24"/>
          <w:szCs w:val="24"/>
        </w:rPr>
        <w:t>…</w:t>
      </w:r>
      <w:r w:rsidR="00997C33" w:rsidRPr="007744FB">
        <w:rPr>
          <w:rFonts w:ascii="Arial" w:hAnsi="Arial" w:cs="Arial"/>
          <w:sz w:val="24"/>
          <w:szCs w:val="24"/>
        </w:rPr>
        <w:t xml:space="preserve">…… </w:t>
      </w:r>
      <w:r w:rsidRPr="007744FB">
        <w:rPr>
          <w:rFonts w:ascii="Arial" w:hAnsi="Arial" w:cs="Arial"/>
          <w:sz w:val="24"/>
          <w:szCs w:val="24"/>
        </w:rPr>
        <w:t xml:space="preserve">umowy nr </w:t>
      </w:r>
      <w:bookmarkStart w:id="3" w:name="_Hlk10703473"/>
      <w:r w:rsidR="00997C33" w:rsidRPr="007744FB">
        <w:rPr>
          <w:rFonts w:ascii="Arial" w:hAnsi="Arial" w:cs="Arial"/>
          <w:sz w:val="24"/>
          <w:szCs w:val="24"/>
        </w:rPr>
        <w:t>………………</w:t>
      </w:r>
      <w:r w:rsidR="00932EAF" w:rsidRPr="007744FB">
        <w:rPr>
          <w:rFonts w:ascii="Arial" w:hAnsi="Arial" w:cs="Arial"/>
          <w:sz w:val="24"/>
          <w:szCs w:val="24"/>
        </w:rPr>
        <w:br/>
      </w:r>
      <w:r w:rsidRPr="007744FB">
        <w:rPr>
          <w:rFonts w:ascii="Arial" w:hAnsi="Arial" w:cs="Arial"/>
          <w:sz w:val="24"/>
          <w:szCs w:val="24"/>
        </w:rPr>
        <w:t>z dnia</w:t>
      </w:r>
      <w:bookmarkEnd w:id="3"/>
      <w:r w:rsidR="00997C33" w:rsidRPr="007744FB">
        <w:rPr>
          <w:rFonts w:ascii="Arial" w:hAnsi="Arial" w:cs="Arial"/>
          <w:sz w:val="24"/>
          <w:szCs w:val="24"/>
        </w:rPr>
        <w:t xml:space="preserve"> </w:t>
      </w:r>
      <w:r w:rsidR="006E7E1D" w:rsidRPr="007744FB">
        <w:rPr>
          <w:rFonts w:ascii="Arial" w:hAnsi="Arial" w:cs="Arial"/>
          <w:sz w:val="24"/>
          <w:szCs w:val="24"/>
        </w:rPr>
        <w:t>………………</w:t>
      </w:r>
      <w:r w:rsidR="00997C33" w:rsidRPr="007744FB">
        <w:rPr>
          <w:rFonts w:ascii="Arial" w:hAnsi="Arial" w:cs="Arial"/>
          <w:sz w:val="24"/>
          <w:szCs w:val="24"/>
        </w:rPr>
        <w:t xml:space="preserve"> </w:t>
      </w:r>
      <w:r w:rsidRPr="007744FB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 w:rsidRPr="007744FB">
        <w:rPr>
          <w:rFonts w:ascii="Arial" w:hAnsi="Arial" w:cs="Arial"/>
          <w:sz w:val="24"/>
          <w:szCs w:val="24"/>
        </w:rPr>
        <w:br/>
      </w:r>
      <w:r w:rsidRPr="007744FB">
        <w:rPr>
          <w:rFonts w:ascii="Arial" w:hAnsi="Arial" w:cs="Arial"/>
          <w:sz w:val="24"/>
          <w:szCs w:val="24"/>
        </w:rPr>
        <w:t xml:space="preserve">dla potrzeb </w:t>
      </w:r>
      <w:r w:rsidR="00997C33" w:rsidRPr="007744FB">
        <w:rPr>
          <w:rFonts w:ascii="Arial" w:hAnsi="Arial" w:cs="Arial"/>
          <w:sz w:val="24"/>
          <w:szCs w:val="24"/>
        </w:rPr>
        <w:t xml:space="preserve">realizacja </w:t>
      </w:r>
      <w:r w:rsidRPr="007744FB">
        <w:rPr>
          <w:rFonts w:ascii="Arial" w:hAnsi="Arial" w:cs="Arial"/>
          <w:sz w:val="24"/>
          <w:szCs w:val="24"/>
        </w:rPr>
        <w:t>zadania</w:t>
      </w:r>
      <w:r w:rsidR="00997C33" w:rsidRPr="007744FB">
        <w:rPr>
          <w:rFonts w:ascii="Arial" w:hAnsi="Arial" w:cs="Arial"/>
          <w:sz w:val="24"/>
          <w:szCs w:val="24"/>
        </w:rPr>
        <w:t xml:space="preserve"> </w:t>
      </w:r>
      <w:r w:rsidR="00566D4C" w:rsidRPr="007744FB">
        <w:rPr>
          <w:rFonts w:ascii="Arial" w:hAnsi="Arial" w:cs="Arial"/>
          <w:sz w:val="24"/>
          <w:szCs w:val="24"/>
        </w:rPr>
        <w:t xml:space="preserve">remontowego </w:t>
      </w:r>
      <w:r w:rsidR="00566D4C" w:rsidRPr="007744FB">
        <w:rPr>
          <w:rFonts w:ascii="Arial" w:hAnsi="Arial" w:cs="Arial"/>
          <w:b/>
          <w:sz w:val="24"/>
          <w:szCs w:val="24"/>
        </w:rPr>
        <w:t>„</w:t>
      </w:r>
      <w:bookmarkEnd w:id="1"/>
      <w:bookmarkEnd w:id="2"/>
      <w:r w:rsidR="007744FB" w:rsidRPr="007744FB">
        <w:rPr>
          <w:rFonts w:ascii="Arial" w:hAnsi="Arial" w:cs="Arial"/>
          <w:b/>
          <w:sz w:val="24"/>
          <w:szCs w:val="24"/>
        </w:rPr>
        <w:t xml:space="preserve"> </w:t>
      </w:r>
      <w:r w:rsidR="00C976B0">
        <w:rPr>
          <w:rFonts w:ascii="Arial" w:hAnsi="Arial" w:cs="Arial"/>
          <w:b/>
          <w:sz w:val="24"/>
          <w:szCs w:val="24"/>
        </w:rPr>
        <w:t xml:space="preserve">Wymiana stolarki drzwiowej na II piętrze wraz z robotami towarzyszącymi w budynku nr 3 przy </w:t>
      </w:r>
      <w:r w:rsidR="00C976B0">
        <w:rPr>
          <w:rFonts w:ascii="Arial" w:hAnsi="Arial" w:cs="Arial"/>
          <w:b/>
          <w:sz w:val="24"/>
          <w:szCs w:val="24"/>
        </w:rPr>
        <w:br/>
        <w:t>ul. Tokarzewskiego – Karaszewicza 4</w:t>
      </w:r>
      <w:r w:rsidR="007744FB" w:rsidRPr="007744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K-3598”</w:t>
      </w:r>
    </w:p>
    <w:p w:rsidR="007744FB" w:rsidRPr="007744FB" w:rsidRDefault="00864C20" w:rsidP="007744FB">
      <w:pPr>
        <w:pStyle w:val="Akapitzlist"/>
        <w:numPr>
          <w:ilvl w:val="0"/>
          <w:numId w:val="17"/>
        </w:numPr>
        <w:spacing w:after="120" w:line="280" w:lineRule="exact"/>
        <w:ind w:left="426"/>
        <w:jc w:val="both"/>
        <w:rPr>
          <w:rFonts w:ascii="Arial" w:hAnsi="Arial" w:cs="Arial"/>
          <w:b/>
          <w:sz w:val="24"/>
          <w:szCs w:val="24"/>
        </w:rPr>
      </w:pPr>
      <w:r w:rsidRPr="007744FB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 w:rsidRPr="007744FB">
        <w:rPr>
          <w:rFonts w:ascii="Arial" w:hAnsi="Arial" w:cs="Arial"/>
          <w:sz w:val="24"/>
          <w:szCs w:val="24"/>
        </w:rPr>
        <w:t xml:space="preserve"> </w:t>
      </w:r>
      <w:r w:rsidRPr="007744FB">
        <w:rPr>
          <w:rFonts w:ascii="Arial" w:hAnsi="Arial" w:cs="Arial"/>
          <w:sz w:val="24"/>
          <w:szCs w:val="24"/>
        </w:rPr>
        <w:t>1.</w:t>
      </w:r>
    </w:p>
    <w:p w:rsidR="00A82AB2" w:rsidRPr="007744FB" w:rsidRDefault="00864C20" w:rsidP="007744FB">
      <w:pPr>
        <w:pStyle w:val="Akapitzlist"/>
        <w:numPr>
          <w:ilvl w:val="0"/>
          <w:numId w:val="17"/>
        </w:numPr>
        <w:spacing w:after="120" w:line="280" w:lineRule="exact"/>
        <w:ind w:left="426"/>
        <w:jc w:val="both"/>
        <w:rPr>
          <w:rFonts w:ascii="Arial" w:hAnsi="Arial" w:cs="Arial"/>
          <w:b/>
          <w:sz w:val="24"/>
          <w:szCs w:val="24"/>
        </w:rPr>
      </w:pPr>
      <w:r w:rsidRPr="007744FB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997C33" w:rsidRPr="00220668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5804F7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 xml:space="preserve">Za dzień zapłaty uważa się datę wpływu środków na ww. rachunek bankowy. </w:t>
      </w:r>
      <w:r w:rsidR="008636F2">
        <w:rPr>
          <w:rFonts w:ascii="Arial" w:hAnsi="Arial" w:cs="Arial"/>
          <w:sz w:val="24"/>
          <w:szCs w:val="24"/>
        </w:rPr>
        <w:br/>
      </w:r>
      <w:r w:rsidRPr="00AD50D4">
        <w:rPr>
          <w:rFonts w:ascii="Arial" w:hAnsi="Arial" w:cs="Arial"/>
          <w:sz w:val="24"/>
          <w:szCs w:val="24"/>
        </w:rPr>
        <w:t>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lastRenderedPageBreak/>
        <w:t>stosowania urządzeń nie wprowadzających zakłóceń w pracy sieci elektrycznej,</w:t>
      </w:r>
    </w:p>
    <w:p w:rsidR="00F23B10" w:rsidRPr="00997C33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terminowego regulowania należności za zużytą energię elektryczną w trakcie trwania umowy. </w:t>
      </w: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0E4A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0E4A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864C20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864C20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0E4A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0E4A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B32065" w:rsidRDefault="00B32065" w:rsidP="000E4AB0">
      <w:pPr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p w:rsidR="000D20F7" w:rsidRDefault="000D20F7" w:rsidP="00B32065">
      <w:pPr>
        <w:spacing w:line="276" w:lineRule="auto"/>
        <w:rPr>
          <w:sz w:val="24"/>
          <w:szCs w:val="24"/>
        </w:rPr>
      </w:pPr>
    </w:p>
    <w:p w:rsidR="00997C33" w:rsidRDefault="00997C33" w:rsidP="00B32065">
      <w:pPr>
        <w:spacing w:line="276" w:lineRule="auto"/>
        <w:rPr>
          <w:sz w:val="24"/>
          <w:szCs w:val="24"/>
        </w:rPr>
      </w:pPr>
    </w:p>
    <w:p w:rsidR="00C51F4E" w:rsidRDefault="00C51F4E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997C33">
        <w:rPr>
          <w:rFonts w:ascii="Arial" w:hAnsi="Arial" w:cs="Arial"/>
          <w:sz w:val="24"/>
          <w:szCs w:val="24"/>
        </w:rPr>
        <w:lastRenderedPageBreak/>
        <w:t>Kopia</w:t>
      </w:r>
      <w:r w:rsidR="00997C33" w:rsidRPr="00997C33">
        <w:rPr>
          <w:rFonts w:ascii="Arial" w:hAnsi="Arial" w:cs="Arial"/>
          <w:sz w:val="24"/>
          <w:szCs w:val="24"/>
        </w:rPr>
        <w:t xml:space="preserve"> – </w:t>
      </w:r>
      <w:r w:rsidRPr="00997C33">
        <w:rPr>
          <w:rFonts w:ascii="Arial" w:hAnsi="Arial" w:cs="Arial"/>
          <w:sz w:val="24"/>
          <w:szCs w:val="24"/>
        </w:rPr>
        <w:t>Administrator</w:t>
      </w:r>
      <w:r w:rsidR="000319D2">
        <w:rPr>
          <w:rFonts w:ascii="Arial" w:hAnsi="Arial" w:cs="Arial"/>
          <w:sz w:val="24"/>
          <w:szCs w:val="24"/>
        </w:rPr>
        <w:t xml:space="preserve"> (</w:t>
      </w:r>
      <w:r w:rsidR="00997C33">
        <w:rPr>
          <w:rFonts w:ascii="Arial" w:hAnsi="Arial" w:cs="Arial"/>
          <w:sz w:val="24"/>
          <w:szCs w:val="24"/>
        </w:rPr>
        <w:t>JW Nr 2063</w:t>
      </w:r>
      <w:r w:rsidR="000319D2">
        <w:rPr>
          <w:rFonts w:ascii="Arial" w:hAnsi="Arial" w:cs="Arial"/>
          <w:sz w:val="24"/>
          <w:szCs w:val="24"/>
        </w:rPr>
        <w:t>)</w:t>
      </w:r>
    </w:p>
    <w:p w:rsidR="00F76916" w:rsidRPr="00F76916" w:rsidRDefault="00F76916" w:rsidP="00F76916">
      <w:pPr>
        <w:spacing w:after="200"/>
        <w:jc w:val="right"/>
        <w:rPr>
          <w:rFonts w:ascii="Arial" w:hAnsi="Arial" w:cs="Arial"/>
          <w:i/>
          <w:sz w:val="24"/>
          <w:szCs w:val="24"/>
        </w:rPr>
      </w:pPr>
      <w:r w:rsidRPr="00F76916">
        <w:rPr>
          <w:rFonts w:ascii="Arial" w:hAnsi="Arial" w:cs="Arial"/>
          <w:i/>
          <w:sz w:val="24"/>
          <w:szCs w:val="24"/>
        </w:rPr>
        <w:t>Załącznik nr 1</w:t>
      </w:r>
      <w:r w:rsidR="000E4AB0">
        <w:rPr>
          <w:rFonts w:ascii="Arial" w:hAnsi="Arial" w:cs="Arial"/>
          <w:i/>
          <w:sz w:val="24"/>
          <w:szCs w:val="24"/>
        </w:rPr>
        <w:t>do Umowy udostępnienia energii</w:t>
      </w:r>
    </w:p>
    <w:p w:rsidR="00F76916" w:rsidRPr="007052C4" w:rsidRDefault="00F76916" w:rsidP="00F76916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NOTATKA SŁUŻBOWA</w:t>
      </w: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 dnia 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7052C4">
        <w:rPr>
          <w:rFonts w:ascii="Arial" w:hAnsi="Arial" w:cs="Arial"/>
          <w:sz w:val="24"/>
          <w:szCs w:val="24"/>
        </w:rPr>
        <w:t>spisana w …………………</w:t>
      </w:r>
    </w:p>
    <w:p w:rsidR="00F76916" w:rsidRPr="007744FB" w:rsidRDefault="00F76916" w:rsidP="007744F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5665">
        <w:rPr>
          <w:rFonts w:ascii="Arial" w:hAnsi="Arial" w:cs="Arial"/>
          <w:sz w:val="24"/>
          <w:szCs w:val="24"/>
        </w:rPr>
        <w:t>Dotyczy:</w:t>
      </w:r>
      <w:r w:rsidRPr="005D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uzgodnień naliczeń za zużytą energię elektryczna podczas wykonywania zadania 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 w:rsidRPr="004959D6">
        <w:rPr>
          <w:rFonts w:ascii="Arial" w:hAnsi="Arial" w:cs="Arial"/>
          <w:sz w:val="24"/>
          <w:szCs w:val="24"/>
        </w:rPr>
        <w:t xml:space="preserve"> </w:t>
      </w:r>
      <w:r w:rsidR="002D7076" w:rsidRPr="002D7076">
        <w:rPr>
          <w:rFonts w:ascii="Arial" w:hAnsi="Arial" w:cs="Arial"/>
          <w:sz w:val="24"/>
          <w:szCs w:val="24"/>
        </w:rPr>
        <w:t>„</w:t>
      </w:r>
      <w:r w:rsidR="00C976B0">
        <w:rPr>
          <w:rFonts w:ascii="Arial" w:hAnsi="Arial" w:cs="Arial"/>
          <w:sz w:val="24"/>
          <w:szCs w:val="24"/>
        </w:rPr>
        <w:t>Wymiana stolarki drzwiowej na II piętrze wraz z robotami towarzyszącymi w budynku nr 3 przy ul. Tokarzewskiego – Karaszewicza 4</w:t>
      </w:r>
      <w:r w:rsidR="007744FB" w:rsidRPr="007744F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44FB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7744FB" w:rsidRPr="007744FB">
        <w:rPr>
          <w:rFonts w:ascii="Arial" w:eastAsiaTheme="minorHAnsi" w:hAnsi="Arial" w:cs="Arial"/>
          <w:sz w:val="24"/>
          <w:szCs w:val="24"/>
          <w:lang w:eastAsia="en-US"/>
        </w:rPr>
        <w:t>w K-3598</w:t>
      </w:r>
      <w:r w:rsidR="002D7076" w:rsidRPr="002D7076">
        <w:rPr>
          <w:rFonts w:ascii="Arial" w:hAnsi="Arial" w:cs="Arial"/>
          <w:sz w:val="24"/>
          <w:szCs w:val="24"/>
        </w:rPr>
        <w:t>”</w:t>
      </w:r>
      <w:r w:rsidR="002D7076">
        <w:rPr>
          <w:rFonts w:ascii="Arial" w:hAnsi="Arial" w:cs="Arial"/>
          <w:sz w:val="24"/>
          <w:szCs w:val="24"/>
        </w:rPr>
        <w:t xml:space="preserve"> </w:t>
      </w:r>
      <w:r w:rsidRPr="002D7076">
        <w:rPr>
          <w:rFonts w:ascii="Arial" w:hAnsi="Arial" w:cs="Arial"/>
          <w:sz w:val="24"/>
          <w:szCs w:val="24"/>
        </w:rPr>
        <w:t>zgodnie</w:t>
      </w:r>
      <w:r w:rsidR="00FC2297" w:rsidRPr="002D7076">
        <w:rPr>
          <w:rFonts w:ascii="Arial" w:hAnsi="Arial" w:cs="Arial"/>
          <w:sz w:val="24"/>
          <w:szCs w:val="24"/>
        </w:rPr>
        <w:t xml:space="preserve"> </w:t>
      </w:r>
      <w:r w:rsidRPr="002D7076">
        <w:rPr>
          <w:rFonts w:ascii="Arial" w:hAnsi="Arial" w:cs="Arial"/>
          <w:sz w:val="24"/>
          <w:szCs w:val="24"/>
        </w:rPr>
        <w:t xml:space="preserve">z umową nr </w:t>
      </w:r>
      <w:r w:rsidR="005804F7" w:rsidRPr="002D7076">
        <w:rPr>
          <w:rFonts w:ascii="Arial" w:hAnsi="Arial" w:cs="Arial"/>
          <w:sz w:val="24"/>
          <w:szCs w:val="24"/>
        </w:rPr>
        <w:t xml:space="preserve">………………………… </w:t>
      </w:r>
      <w:r w:rsidRPr="002D7076">
        <w:rPr>
          <w:rFonts w:ascii="Arial" w:hAnsi="Arial" w:cs="Arial"/>
          <w:sz w:val="24"/>
          <w:szCs w:val="24"/>
        </w:rPr>
        <w:t xml:space="preserve">z dnia ………………………… </w:t>
      </w:r>
    </w:p>
    <w:p w:rsidR="00F76916" w:rsidRPr="004B24DE" w:rsidRDefault="00F76916" w:rsidP="00F7691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175"/>
        <w:gridCol w:w="2459"/>
        <w:gridCol w:w="2394"/>
        <w:gridCol w:w="1194"/>
      </w:tblGrid>
      <w:tr w:rsidR="00F76916" w:rsidRPr="007052C4" w:rsidTr="00381991">
        <w:trPr>
          <w:trHeight w:val="808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Pr="007052C4">
              <w:rPr>
                <w:rFonts w:ascii="Arial" w:hAnsi="Arial" w:cs="Arial"/>
                <w:sz w:val="24"/>
                <w:szCs w:val="24"/>
              </w:rPr>
              <w:br/>
              <w:t>lub przedsiębiorstwa</w:t>
            </w: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F76916" w:rsidRPr="007052C4" w:rsidTr="00381991">
        <w:trPr>
          <w:trHeight w:val="683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86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75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916" w:rsidRPr="007052C4" w:rsidRDefault="00F76916" w:rsidP="00F76916">
      <w:pPr>
        <w:jc w:val="both"/>
        <w:rPr>
          <w:rFonts w:ascii="Arial" w:hAnsi="Arial" w:cs="Arial"/>
          <w:sz w:val="24"/>
          <w:szCs w:val="24"/>
        </w:rPr>
      </w:pP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F76916" w:rsidRPr="00700A39" w:rsidRDefault="00F76916" w:rsidP="00F7691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 xml:space="preserve">Zgodnie z umową nr 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/WEN z dnia ……………… § 2 zawartą pomiędzy Stołecznym Zarządem Infrastruktury a</w:t>
      </w:r>
      <w:r>
        <w:rPr>
          <w:rFonts w:ascii="Arial" w:hAnsi="Arial" w:cs="Arial"/>
          <w:sz w:val="24"/>
          <w:szCs w:val="24"/>
        </w:rPr>
        <w:t xml:space="preserve"> firmą</w:t>
      </w:r>
      <w:r w:rsidRPr="0070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………………………………</w:t>
      </w:r>
      <w:r w:rsidRPr="00700A39">
        <w:rPr>
          <w:sz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oraz  umową nr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należy po odbiorze robót dokonać rozliczenia zużycia energii elektrycznej: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na budowę dnia:</w:t>
      </w:r>
      <w:r w:rsidRPr="007052C4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Zakończenie robót dnia</w:t>
      </w:r>
      <w:r>
        <w:rPr>
          <w:rFonts w:ascii="Arial" w:hAnsi="Arial" w:cs="Arial"/>
          <w:sz w:val="24"/>
          <w:szCs w:val="24"/>
        </w:rPr>
        <w:t>: …………………………………………</w:t>
      </w:r>
    </w:p>
    <w:p w:rsidR="00F76916" w:rsidRDefault="00F76916" w:rsidP="00F76916">
      <w:pPr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 xml:space="preserve">Rozliczenie: </w:t>
      </w:r>
    </w:p>
    <w:p w:rsidR="00F76916" w:rsidRPr="00AB5E4B" w:rsidRDefault="00F76916" w:rsidP="00F76916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>ilość dni ……………….. * …………… kW/dzień = ………………kWh.</w:t>
      </w:r>
    </w:p>
    <w:p w:rsidR="00F76916" w:rsidRPr="005804F7" w:rsidRDefault="00F76916" w:rsidP="005804F7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 xml:space="preserve">ilość wg ryczałtu 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B5E4B">
        <w:rPr>
          <w:rFonts w:ascii="Arial" w:hAnsi="Arial" w:cs="Arial"/>
          <w:b/>
          <w:sz w:val="24"/>
          <w:szCs w:val="24"/>
        </w:rPr>
        <w:t>. ……………………………..……………kWh.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sectPr w:rsidR="00F76916" w:rsidRPr="005804F7" w:rsidSect="00F23B10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B7" w:rsidRDefault="008513B7" w:rsidP="00997C33">
      <w:r>
        <w:separator/>
      </w:r>
    </w:p>
  </w:endnote>
  <w:endnote w:type="continuationSeparator" w:id="0">
    <w:p w:rsidR="008513B7" w:rsidRDefault="008513B7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B7" w:rsidRDefault="008513B7" w:rsidP="00997C33">
      <w:r>
        <w:separator/>
      </w:r>
    </w:p>
  </w:footnote>
  <w:footnote w:type="continuationSeparator" w:id="0">
    <w:p w:rsidR="008513B7" w:rsidRDefault="008513B7" w:rsidP="00997C33">
      <w:r>
        <w:continuationSeparator/>
      </w:r>
    </w:p>
  </w:footnote>
  <w:footnote w:id="1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>
        <w:t xml:space="preserve"> Przedstawić kalkulację jako załącznik do Notatki.</w:t>
      </w:r>
    </w:p>
  </w:footnote>
  <w:footnote w:id="2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 w:rsidR="005804F7">
        <w:t xml:space="preserve"> Wybrać formę rozliczenia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B0" w:rsidRPr="009A0298" w:rsidRDefault="00E1020E" w:rsidP="00C976B0">
    <w:pPr>
      <w:pStyle w:val="Nagwek"/>
      <w:jc w:val="right"/>
      <w:rPr>
        <w:rFonts w:ascii="Arial" w:hAnsi="Arial" w:cs="Arial"/>
        <w:sz w:val="24"/>
        <w:szCs w:val="24"/>
      </w:rPr>
    </w:pPr>
    <w:r w:rsidRPr="009A0298">
      <w:rPr>
        <w:rFonts w:ascii="Arial" w:hAnsi="Arial" w:cs="Arial"/>
        <w:sz w:val="24"/>
        <w:szCs w:val="24"/>
      </w:rPr>
      <w:t>Załącznik nr 1</w:t>
    </w:r>
    <w:r w:rsidR="009A0298">
      <w:rPr>
        <w:rFonts w:ascii="Arial" w:hAnsi="Arial" w:cs="Arial"/>
        <w:sz w:val="24"/>
        <w:szCs w:val="24"/>
      </w:rPr>
      <w:t>4</w:t>
    </w:r>
    <w:r w:rsidR="00C976B0">
      <w:rPr>
        <w:rFonts w:ascii="Arial" w:hAnsi="Arial" w:cs="Arial"/>
        <w:sz w:val="24"/>
        <w:szCs w:val="24"/>
      </w:rPr>
      <w:t xml:space="preserve"> do umowy</w:t>
    </w:r>
  </w:p>
  <w:p w:rsidR="00997C33" w:rsidRPr="009A0298" w:rsidRDefault="00997C33" w:rsidP="00997C33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C613D"/>
    <w:multiLevelType w:val="hybridMultilevel"/>
    <w:tmpl w:val="1654DF38"/>
    <w:lvl w:ilvl="0" w:tplc="27FE99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9F4C90"/>
    <w:multiLevelType w:val="hybridMultilevel"/>
    <w:tmpl w:val="F3328ACC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3"/>
    <w:rsid w:val="000319D2"/>
    <w:rsid w:val="00037903"/>
    <w:rsid w:val="00055B58"/>
    <w:rsid w:val="00057646"/>
    <w:rsid w:val="00065A52"/>
    <w:rsid w:val="000C59BF"/>
    <w:rsid w:val="000D20F7"/>
    <w:rsid w:val="000E4AB0"/>
    <w:rsid w:val="00124CFE"/>
    <w:rsid w:val="00127086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514F8"/>
    <w:rsid w:val="00270DC5"/>
    <w:rsid w:val="002A0123"/>
    <w:rsid w:val="002A1F2E"/>
    <w:rsid w:val="002D7076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B6389"/>
    <w:rsid w:val="003F115E"/>
    <w:rsid w:val="003F5F47"/>
    <w:rsid w:val="003F7E67"/>
    <w:rsid w:val="00410761"/>
    <w:rsid w:val="00411058"/>
    <w:rsid w:val="00413388"/>
    <w:rsid w:val="00416292"/>
    <w:rsid w:val="00492718"/>
    <w:rsid w:val="004959D6"/>
    <w:rsid w:val="0050133A"/>
    <w:rsid w:val="0050505D"/>
    <w:rsid w:val="00544E3A"/>
    <w:rsid w:val="00546D20"/>
    <w:rsid w:val="00550A64"/>
    <w:rsid w:val="005573BC"/>
    <w:rsid w:val="00561C5D"/>
    <w:rsid w:val="00562AB7"/>
    <w:rsid w:val="00566D4C"/>
    <w:rsid w:val="005804F7"/>
    <w:rsid w:val="00583193"/>
    <w:rsid w:val="005D001A"/>
    <w:rsid w:val="005D6C82"/>
    <w:rsid w:val="005D74F3"/>
    <w:rsid w:val="00612780"/>
    <w:rsid w:val="00620C21"/>
    <w:rsid w:val="006276BF"/>
    <w:rsid w:val="00644FF6"/>
    <w:rsid w:val="0065380F"/>
    <w:rsid w:val="0065651D"/>
    <w:rsid w:val="006E7E1D"/>
    <w:rsid w:val="006F5F3A"/>
    <w:rsid w:val="007041BB"/>
    <w:rsid w:val="00712559"/>
    <w:rsid w:val="00717A05"/>
    <w:rsid w:val="00725A5B"/>
    <w:rsid w:val="0073428A"/>
    <w:rsid w:val="007522AE"/>
    <w:rsid w:val="007744FB"/>
    <w:rsid w:val="007B4D4E"/>
    <w:rsid w:val="007B732C"/>
    <w:rsid w:val="007F675E"/>
    <w:rsid w:val="00821DE1"/>
    <w:rsid w:val="008373A0"/>
    <w:rsid w:val="00843983"/>
    <w:rsid w:val="008513B7"/>
    <w:rsid w:val="00862645"/>
    <w:rsid w:val="008636F2"/>
    <w:rsid w:val="00864C20"/>
    <w:rsid w:val="0087158E"/>
    <w:rsid w:val="008747DE"/>
    <w:rsid w:val="00891951"/>
    <w:rsid w:val="00895C3D"/>
    <w:rsid w:val="008A22F2"/>
    <w:rsid w:val="008F18B8"/>
    <w:rsid w:val="009123F2"/>
    <w:rsid w:val="009235F6"/>
    <w:rsid w:val="00924C03"/>
    <w:rsid w:val="009316EE"/>
    <w:rsid w:val="00932EAF"/>
    <w:rsid w:val="009339A5"/>
    <w:rsid w:val="009442AB"/>
    <w:rsid w:val="009547EE"/>
    <w:rsid w:val="00960459"/>
    <w:rsid w:val="00970389"/>
    <w:rsid w:val="00997C33"/>
    <w:rsid w:val="009A0298"/>
    <w:rsid w:val="009A656C"/>
    <w:rsid w:val="009D24D0"/>
    <w:rsid w:val="00A15FBA"/>
    <w:rsid w:val="00A24D72"/>
    <w:rsid w:val="00A30017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B3EFB"/>
    <w:rsid w:val="00BD0F88"/>
    <w:rsid w:val="00BE7322"/>
    <w:rsid w:val="00BF2CA0"/>
    <w:rsid w:val="00BF5A1D"/>
    <w:rsid w:val="00C0069D"/>
    <w:rsid w:val="00C4040B"/>
    <w:rsid w:val="00C45079"/>
    <w:rsid w:val="00C51F4E"/>
    <w:rsid w:val="00C70D52"/>
    <w:rsid w:val="00C76118"/>
    <w:rsid w:val="00C976B0"/>
    <w:rsid w:val="00CC404E"/>
    <w:rsid w:val="00CE415C"/>
    <w:rsid w:val="00CF778A"/>
    <w:rsid w:val="00D035ED"/>
    <w:rsid w:val="00D461B1"/>
    <w:rsid w:val="00D51D04"/>
    <w:rsid w:val="00D72A1B"/>
    <w:rsid w:val="00D77D0F"/>
    <w:rsid w:val="00DC7063"/>
    <w:rsid w:val="00E1020E"/>
    <w:rsid w:val="00E2066B"/>
    <w:rsid w:val="00E46648"/>
    <w:rsid w:val="00E51269"/>
    <w:rsid w:val="00E921FE"/>
    <w:rsid w:val="00E95665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76916"/>
    <w:rsid w:val="00F85B48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C6D9AE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076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076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9202-02C4-4D1C-85D7-1E245C9CE44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EF29FE-96E9-4DD7-A7C7-CC25B5CF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Pomaska</dc:creator>
  <cp:lastModifiedBy>Kaczor Renata</cp:lastModifiedBy>
  <cp:revision>3</cp:revision>
  <cp:lastPrinted>2022-01-28T12:14:00Z</cp:lastPrinted>
  <dcterms:created xsi:type="dcterms:W3CDTF">2022-04-29T10:40:00Z</dcterms:created>
  <dcterms:modified xsi:type="dcterms:W3CDTF">2022-05-10T10:57:00Z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