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B1" w:rsidRDefault="004452B1" w:rsidP="00DD646B">
      <w:pPr>
        <w:jc w:val="center"/>
        <w:rPr>
          <w:b/>
        </w:rPr>
      </w:pPr>
    </w:p>
    <w:p w:rsidR="004452B1" w:rsidRDefault="004452B1" w:rsidP="00DD646B">
      <w:pPr>
        <w:jc w:val="center"/>
        <w:rPr>
          <w:b/>
        </w:rPr>
      </w:pPr>
    </w:p>
    <w:p w:rsidR="004452B1" w:rsidRPr="004452B1" w:rsidRDefault="004452B1" w:rsidP="00DD646B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52B1">
        <w:t>Szczecin, 12.11.2024</w:t>
      </w:r>
    </w:p>
    <w:p w:rsidR="004452B1" w:rsidRDefault="004452B1" w:rsidP="00DD646B">
      <w:pPr>
        <w:jc w:val="center"/>
        <w:rPr>
          <w:b/>
        </w:rPr>
      </w:pPr>
    </w:p>
    <w:p w:rsidR="004452B1" w:rsidRDefault="004452B1" w:rsidP="00DD646B">
      <w:pPr>
        <w:jc w:val="center"/>
        <w:rPr>
          <w:b/>
        </w:rPr>
      </w:pPr>
    </w:p>
    <w:p w:rsidR="00DD646B" w:rsidRPr="00BA5731" w:rsidRDefault="00DD646B" w:rsidP="00BA5731">
      <w:pPr>
        <w:pStyle w:val="Nagwek2"/>
        <w:shd w:val="clear" w:color="auto" w:fill="FFFFFF"/>
        <w:spacing w:before="0" w:after="120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BA5731">
        <w:rPr>
          <w:rFonts w:cstheme="majorHAnsi"/>
          <w:b/>
          <w:color w:val="auto"/>
          <w:sz w:val="24"/>
        </w:rPr>
        <w:t>Opis przedmiotu zamówienia do postępowania w sprawie zakupu foteli biurowych na potrzeby Książnicy Pomorskiej im. Stanisława Staszica w Szczecinie</w:t>
      </w:r>
      <w:r w:rsidR="00BA5731" w:rsidRPr="00BA5731">
        <w:rPr>
          <w:rFonts w:cstheme="majorHAnsi"/>
          <w:b/>
          <w:color w:val="auto"/>
          <w:sz w:val="24"/>
        </w:rPr>
        <w:t xml:space="preserve"> na podstawie </w:t>
      </w:r>
      <w:r w:rsidR="00BA5731" w:rsidRPr="00BA573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Rozporządzeni</w:t>
      </w:r>
      <w:r w:rsidR="00BA573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a</w:t>
      </w:r>
      <w:r w:rsidR="00BA5731" w:rsidRPr="00BA573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Ministra Rodziny i Polityki Społecznej z dnia 18 października 2023 r. zmieniające rozporządzenie w sprawie bezpieczeństwa i higieny pracy na stanowiskach wyposażonych w monitory ekranowe</w:t>
      </w:r>
      <w:r w:rsidR="00BA573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(Dz.U.2023, poz.2367).</w:t>
      </w:r>
    </w:p>
    <w:p w:rsidR="00BA5731" w:rsidRDefault="00BA5731" w:rsidP="00DD646B">
      <w:pPr>
        <w:jc w:val="both"/>
      </w:pPr>
    </w:p>
    <w:p w:rsidR="00DD646B" w:rsidRPr="004452B1" w:rsidRDefault="00DD646B" w:rsidP="00DD646B">
      <w:pPr>
        <w:jc w:val="both"/>
      </w:pPr>
      <w:r w:rsidRPr="004452B1">
        <w:t>Fotel biurowy powinien posiadać:</w:t>
      </w:r>
    </w:p>
    <w:p w:rsidR="00DD646B" w:rsidRPr="004452B1" w:rsidRDefault="00DD646B" w:rsidP="00DD646B">
      <w:pPr>
        <w:pStyle w:val="Akapitzlist"/>
        <w:numPr>
          <w:ilvl w:val="0"/>
          <w:numId w:val="1"/>
        </w:numPr>
        <w:jc w:val="both"/>
      </w:pPr>
      <w:r w:rsidRPr="004452B1">
        <w:t>Regulację wysokości siedziska</w:t>
      </w:r>
      <w:r w:rsidR="004452B1" w:rsidRPr="004452B1">
        <w:t xml:space="preserve"> w zakresie od 40 cm do 50 cm od posadzki (podłogi)</w:t>
      </w:r>
      <w:r w:rsidRPr="004452B1">
        <w:t>,</w:t>
      </w:r>
    </w:p>
    <w:p w:rsidR="00DD646B" w:rsidRDefault="00DD646B" w:rsidP="00DD646B">
      <w:pPr>
        <w:pStyle w:val="Akapitzlist"/>
        <w:numPr>
          <w:ilvl w:val="0"/>
          <w:numId w:val="1"/>
        </w:numPr>
        <w:jc w:val="both"/>
      </w:pPr>
      <w:r w:rsidRPr="004452B1">
        <w:t>Regulację oparcia pleców z uwzględnieniem odcinka lędźwiowego kręgosłupa,</w:t>
      </w:r>
    </w:p>
    <w:p w:rsidR="002241F6" w:rsidRPr="008610AE" w:rsidRDefault="002241F6" w:rsidP="00DD646B">
      <w:pPr>
        <w:pStyle w:val="Akapitzlist"/>
        <w:numPr>
          <w:ilvl w:val="0"/>
          <w:numId w:val="1"/>
        </w:numPr>
        <w:jc w:val="both"/>
      </w:pPr>
      <w:r w:rsidRPr="008610AE">
        <w:t>Wyprofilowanie lędźwiowe,</w:t>
      </w:r>
    </w:p>
    <w:p w:rsidR="00DD646B" w:rsidRDefault="00DD646B" w:rsidP="00DD646B">
      <w:pPr>
        <w:pStyle w:val="Akapitzlist"/>
        <w:numPr>
          <w:ilvl w:val="0"/>
          <w:numId w:val="1"/>
        </w:numPr>
        <w:jc w:val="both"/>
      </w:pPr>
      <w:r w:rsidRPr="004452B1">
        <w:t>Regulację nachylenia oparcia pleców,</w:t>
      </w:r>
    </w:p>
    <w:p w:rsidR="002241F6" w:rsidRPr="008610AE" w:rsidRDefault="002241F6" w:rsidP="00DD646B">
      <w:pPr>
        <w:pStyle w:val="Akapitzlist"/>
        <w:numPr>
          <w:ilvl w:val="0"/>
          <w:numId w:val="1"/>
        </w:numPr>
        <w:jc w:val="both"/>
      </w:pPr>
      <w:r w:rsidRPr="008610AE">
        <w:t>Wysuw siedziska umożliwiający dopasowanie do długości podudzia użytkownika</w:t>
      </w:r>
    </w:p>
    <w:p w:rsidR="00DD646B" w:rsidRPr="008610AE" w:rsidRDefault="00DD646B" w:rsidP="00DD646B">
      <w:pPr>
        <w:pStyle w:val="Akapitzlist"/>
        <w:numPr>
          <w:ilvl w:val="0"/>
          <w:numId w:val="1"/>
        </w:numPr>
        <w:jc w:val="both"/>
      </w:pPr>
      <w:r w:rsidRPr="008610AE">
        <w:t>Podstawę co najmniej pięciopodporową kółkami do wykładzin dywanowych,</w:t>
      </w:r>
    </w:p>
    <w:p w:rsidR="00DD646B" w:rsidRPr="008610AE" w:rsidRDefault="00DD646B" w:rsidP="00DD646B">
      <w:pPr>
        <w:pStyle w:val="Akapitzlist"/>
        <w:numPr>
          <w:ilvl w:val="0"/>
          <w:numId w:val="1"/>
        </w:numPr>
        <w:jc w:val="both"/>
      </w:pPr>
      <w:r w:rsidRPr="008610AE">
        <w:t>Podstawa obrotowa 360 stopni,</w:t>
      </w:r>
    </w:p>
    <w:p w:rsidR="00DD646B" w:rsidRPr="004452B1" w:rsidRDefault="00DD646B" w:rsidP="00DD646B">
      <w:pPr>
        <w:pStyle w:val="Akapitzlist"/>
        <w:numPr>
          <w:ilvl w:val="0"/>
          <w:numId w:val="1"/>
        </w:numPr>
        <w:jc w:val="both"/>
      </w:pPr>
      <w:r w:rsidRPr="008610AE">
        <w:t>Regulowan</w:t>
      </w:r>
      <w:r w:rsidR="00976866" w:rsidRPr="008610AE">
        <w:t>a</w:t>
      </w:r>
      <w:r w:rsidRPr="008610AE">
        <w:t xml:space="preserve"> </w:t>
      </w:r>
      <w:r w:rsidR="00976866" w:rsidRPr="008610AE">
        <w:t xml:space="preserve">wysokość </w:t>
      </w:r>
      <w:r w:rsidR="002241F6" w:rsidRPr="008610AE">
        <w:t xml:space="preserve">i nachylenia </w:t>
      </w:r>
      <w:r w:rsidRPr="004452B1">
        <w:t>zagłów</w:t>
      </w:r>
      <w:r w:rsidR="00976866" w:rsidRPr="004452B1">
        <w:t>ka</w:t>
      </w:r>
      <w:r w:rsidRPr="004452B1">
        <w:t>,</w:t>
      </w:r>
    </w:p>
    <w:p w:rsidR="00DD646B" w:rsidRPr="004452B1" w:rsidRDefault="00976866" w:rsidP="00DD646B">
      <w:pPr>
        <w:pStyle w:val="Akapitzlist"/>
        <w:numPr>
          <w:ilvl w:val="0"/>
          <w:numId w:val="1"/>
        </w:numPr>
        <w:jc w:val="both"/>
      </w:pPr>
      <w:r w:rsidRPr="004452B1">
        <w:t>Podłokietniki regulowane w pionie i poziomie,</w:t>
      </w:r>
    </w:p>
    <w:p w:rsidR="00DD646B" w:rsidRPr="004452B1" w:rsidRDefault="00976866" w:rsidP="00DD646B">
      <w:pPr>
        <w:pStyle w:val="Akapitzlist"/>
        <w:numPr>
          <w:ilvl w:val="0"/>
          <w:numId w:val="1"/>
        </w:numPr>
        <w:jc w:val="both"/>
      </w:pPr>
      <w:r w:rsidRPr="008610AE">
        <w:t xml:space="preserve">Siedzisko </w:t>
      </w:r>
      <w:r w:rsidR="002241F6" w:rsidRPr="008610AE">
        <w:t xml:space="preserve">odporne na ścieranie </w:t>
      </w:r>
      <w:r w:rsidRPr="008610AE">
        <w:t>wykonane z materiału</w:t>
      </w:r>
      <w:r w:rsidR="00D53BD1" w:rsidRPr="008610AE">
        <w:t>, pianka poliuretanowa wylewana</w:t>
      </w:r>
      <w:r w:rsidRPr="004452B1">
        <w:t>,</w:t>
      </w:r>
      <w:r w:rsidR="004452B1" w:rsidRPr="004452B1">
        <w:t xml:space="preserve"> z uwzględnieniem odcinka udowego kończyn dolnych,</w:t>
      </w:r>
    </w:p>
    <w:p w:rsidR="00976866" w:rsidRPr="004452B1" w:rsidRDefault="00976866" w:rsidP="00DD646B">
      <w:pPr>
        <w:pStyle w:val="Akapitzlist"/>
        <w:numPr>
          <w:ilvl w:val="0"/>
          <w:numId w:val="1"/>
        </w:numPr>
        <w:jc w:val="both"/>
      </w:pPr>
      <w:r w:rsidRPr="004452B1">
        <w:t>Oparcie pleców i zagłówek wykonane z siatki,</w:t>
      </w:r>
    </w:p>
    <w:p w:rsidR="00976866" w:rsidRPr="004452B1" w:rsidRDefault="00976866" w:rsidP="00DD646B">
      <w:pPr>
        <w:pStyle w:val="Akapitzlist"/>
        <w:numPr>
          <w:ilvl w:val="0"/>
          <w:numId w:val="1"/>
        </w:numPr>
        <w:jc w:val="both"/>
      </w:pPr>
      <w:r w:rsidRPr="004452B1">
        <w:t>Konstrukcja całego fotela wykonana z metalu,</w:t>
      </w:r>
      <w:r w:rsidR="00A237D4">
        <w:t xml:space="preserve"> dopuszcza się podstawę metalową niklowaną,</w:t>
      </w:r>
    </w:p>
    <w:p w:rsidR="00976866" w:rsidRDefault="00976866" w:rsidP="00976866">
      <w:pPr>
        <w:pStyle w:val="Akapitzlist"/>
        <w:numPr>
          <w:ilvl w:val="0"/>
          <w:numId w:val="1"/>
        </w:numPr>
        <w:jc w:val="both"/>
      </w:pPr>
      <w:r w:rsidRPr="004452B1">
        <w:t>Kolor fotela – czarny,</w:t>
      </w:r>
    </w:p>
    <w:p w:rsidR="002241F6" w:rsidRPr="008610AE" w:rsidRDefault="00D53BD1" w:rsidP="00976866">
      <w:pPr>
        <w:pStyle w:val="Akapitzlist"/>
        <w:numPr>
          <w:ilvl w:val="0"/>
          <w:numId w:val="1"/>
        </w:numPr>
        <w:jc w:val="both"/>
      </w:pPr>
      <w:r w:rsidRPr="008610AE">
        <w:t>Gwarancja na wszystkie elementy 5 lata</w:t>
      </w:r>
    </w:p>
    <w:p w:rsidR="00D53BD1" w:rsidRPr="008610AE" w:rsidRDefault="00D53BD1" w:rsidP="00976866">
      <w:pPr>
        <w:pStyle w:val="Akapitzlist"/>
        <w:numPr>
          <w:ilvl w:val="0"/>
          <w:numId w:val="1"/>
        </w:numPr>
        <w:jc w:val="both"/>
      </w:pPr>
      <w:r w:rsidRPr="008610AE">
        <w:t>Obciążenie maksymalne - 150 kg.</w:t>
      </w:r>
    </w:p>
    <w:p w:rsidR="004452B1" w:rsidRDefault="004452B1" w:rsidP="00976866">
      <w:pPr>
        <w:pStyle w:val="Akapitzlist"/>
        <w:numPr>
          <w:ilvl w:val="0"/>
          <w:numId w:val="1"/>
        </w:numPr>
        <w:jc w:val="both"/>
      </w:pPr>
      <w:r>
        <w:t>Ilość – 20 szt.,</w:t>
      </w:r>
    </w:p>
    <w:p w:rsidR="002E6650" w:rsidRPr="002E6650" w:rsidRDefault="002E6650" w:rsidP="00976866">
      <w:pPr>
        <w:pStyle w:val="Akapitzlist"/>
        <w:numPr>
          <w:ilvl w:val="0"/>
          <w:numId w:val="1"/>
        </w:numPr>
        <w:jc w:val="both"/>
      </w:pPr>
      <w:r w:rsidRPr="002E6650">
        <w:rPr>
          <w:color w:val="000000"/>
        </w:rPr>
        <w:t xml:space="preserve">Meble muszą posiadać instrukcję montażu i konserwacji napisaną w </w:t>
      </w:r>
      <w:r w:rsidRPr="002E6650">
        <w:rPr>
          <w:color w:val="000000"/>
        </w:rPr>
        <w:t>j</w:t>
      </w:r>
      <w:r w:rsidRPr="002E6650">
        <w:rPr>
          <w:color w:val="000000"/>
        </w:rPr>
        <w:t>. polski</w:t>
      </w:r>
      <w:r>
        <w:rPr>
          <w:color w:val="000000"/>
        </w:rPr>
        <w:t>m,</w:t>
      </w:r>
    </w:p>
    <w:p w:rsidR="002E6650" w:rsidRPr="002E6650" w:rsidRDefault="002E6650" w:rsidP="00976866">
      <w:pPr>
        <w:pStyle w:val="Akapitzlist"/>
        <w:numPr>
          <w:ilvl w:val="0"/>
          <w:numId w:val="1"/>
        </w:numPr>
        <w:jc w:val="both"/>
      </w:pPr>
      <w:r w:rsidRPr="002E6650">
        <w:rPr>
          <w:color w:val="000000"/>
        </w:rPr>
        <w:t>Dostawa foteli biurowych nastąpi w nienaruszonych opakowaniach fabrycznych.</w:t>
      </w:r>
      <w:bookmarkStart w:id="0" w:name="_GoBack"/>
      <w:bookmarkEnd w:id="0"/>
    </w:p>
    <w:p w:rsidR="00A237D4" w:rsidRPr="004452B1" w:rsidRDefault="00A237D4" w:rsidP="00976866">
      <w:pPr>
        <w:pStyle w:val="Akapitzlist"/>
        <w:numPr>
          <w:ilvl w:val="0"/>
          <w:numId w:val="1"/>
        </w:numPr>
        <w:jc w:val="both"/>
      </w:pPr>
      <w:r>
        <w:t>Termin realizacji do 10 grudnia 2024 roku,</w:t>
      </w:r>
    </w:p>
    <w:p w:rsidR="00976866" w:rsidRDefault="00976866" w:rsidP="00976866">
      <w:pPr>
        <w:pStyle w:val="Akapitzlist"/>
        <w:numPr>
          <w:ilvl w:val="0"/>
          <w:numId w:val="1"/>
        </w:numPr>
        <w:jc w:val="both"/>
      </w:pPr>
      <w:r w:rsidRPr="004452B1">
        <w:t>Fotel powinien posiadać niezbędne atesty dopuszczające do użytku na terenie RP</w:t>
      </w:r>
      <w:r w:rsidR="004452B1" w:rsidRPr="004452B1">
        <w:t xml:space="preserve">, w tym </w:t>
      </w:r>
      <w:r w:rsidR="00A237D4">
        <w:t xml:space="preserve">atest </w:t>
      </w:r>
      <w:r w:rsidR="004452B1" w:rsidRPr="004452B1">
        <w:t>ergonomiczności i przeciwpożarowy.</w:t>
      </w:r>
      <w:r w:rsidR="00A237D4">
        <w:t xml:space="preserve"> Atesty powinny być załączone do oferty.</w:t>
      </w:r>
      <w:r w:rsidRPr="004452B1">
        <w:t xml:space="preserve"> </w:t>
      </w:r>
    </w:p>
    <w:p w:rsidR="002241F6" w:rsidRPr="008610AE" w:rsidRDefault="002241F6" w:rsidP="002241F6">
      <w:pPr>
        <w:jc w:val="both"/>
      </w:pPr>
      <w:r w:rsidRPr="008610AE">
        <w:t>Atest/Certyfikaty</w:t>
      </w:r>
    </w:p>
    <w:p w:rsidR="002241F6" w:rsidRPr="008610AE" w:rsidRDefault="002241F6" w:rsidP="00224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610AE">
        <w:rPr>
          <w:rFonts w:eastAsia="Times New Roman" w:cstheme="minorHAnsi"/>
          <w:lang w:eastAsia="pl-PL"/>
        </w:rPr>
        <w:t>bezpieczeństwa i ochrony zdrowia</w:t>
      </w:r>
    </w:p>
    <w:p w:rsidR="002241F6" w:rsidRPr="008610AE" w:rsidRDefault="002241F6" w:rsidP="00BB34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610AE">
        <w:rPr>
          <w:rFonts w:eastAsia="Times New Roman" w:cstheme="minorHAnsi"/>
          <w:lang w:eastAsia="pl-PL"/>
        </w:rPr>
        <w:t>Produkt przystosowany do pracy biurowej</w:t>
      </w:r>
    </w:p>
    <w:p w:rsidR="002241F6" w:rsidRPr="008610AE" w:rsidRDefault="002241F6" w:rsidP="00224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610AE">
        <w:rPr>
          <w:rFonts w:eastAsia="Times New Roman" w:cstheme="minorHAnsi"/>
          <w:lang w:eastAsia="pl-PL"/>
        </w:rPr>
        <w:t>protokół oceny ergonomicznej</w:t>
      </w:r>
    </w:p>
    <w:p w:rsidR="002241F6" w:rsidRPr="008610AE" w:rsidRDefault="002241F6" w:rsidP="00224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610AE">
        <w:rPr>
          <w:rFonts w:eastAsia="Times New Roman" w:cstheme="minorHAnsi"/>
          <w:lang w:eastAsia="pl-PL"/>
        </w:rPr>
        <w:t>Der Blue Angel - przyjazny dla środowiska i zdrowia</w:t>
      </w:r>
    </w:p>
    <w:p w:rsidR="004452B1" w:rsidRPr="008610AE" w:rsidRDefault="00D53BD1" w:rsidP="00861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610AE">
        <w:rPr>
          <w:rFonts w:eastAsia="Times New Roman" w:cstheme="minorHAnsi"/>
          <w:lang w:eastAsia="pl-PL"/>
        </w:rPr>
        <w:t>Posiada certyfikat jakości TUV</w:t>
      </w:r>
    </w:p>
    <w:p w:rsidR="004452B1" w:rsidRPr="004452B1" w:rsidRDefault="004452B1" w:rsidP="004452B1">
      <w:pPr>
        <w:jc w:val="both"/>
      </w:pPr>
      <w:r>
        <w:t>Opracował: Dariusz Kowalczyk</w:t>
      </w:r>
    </w:p>
    <w:sectPr w:rsidR="004452B1" w:rsidRPr="004452B1" w:rsidSect="004452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B760E"/>
    <w:multiLevelType w:val="multilevel"/>
    <w:tmpl w:val="7E9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06AB2"/>
    <w:multiLevelType w:val="hybridMultilevel"/>
    <w:tmpl w:val="E15C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6B"/>
    <w:rsid w:val="002241F6"/>
    <w:rsid w:val="002E6650"/>
    <w:rsid w:val="004452B1"/>
    <w:rsid w:val="008610AE"/>
    <w:rsid w:val="00976866"/>
    <w:rsid w:val="00A237D4"/>
    <w:rsid w:val="00BA5731"/>
    <w:rsid w:val="00D23A88"/>
    <w:rsid w:val="00D53BD1"/>
    <w:rsid w:val="00D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68C1"/>
  <w15:chartTrackingRefBased/>
  <w15:docId w15:val="{F583F2B9-4CF5-4E07-B76C-60152BB9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46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A57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Kowalczyk</dc:creator>
  <cp:keywords/>
  <dc:description/>
  <cp:lastModifiedBy>Dariusz Kowalczyk</cp:lastModifiedBy>
  <cp:revision>6</cp:revision>
  <cp:lastPrinted>2024-11-12T13:13:00Z</cp:lastPrinted>
  <dcterms:created xsi:type="dcterms:W3CDTF">2024-11-13T06:55:00Z</dcterms:created>
  <dcterms:modified xsi:type="dcterms:W3CDTF">2024-11-13T08:03:00Z</dcterms:modified>
</cp:coreProperties>
</file>