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721859" w14:textId="7E554DB4" w:rsidR="000753C4" w:rsidRPr="00A867FB" w:rsidRDefault="000753C4" w:rsidP="006C4F66">
      <w:pPr>
        <w:spacing w:after="240"/>
        <w:rPr>
          <w:rFonts w:asciiTheme="minorHAnsi" w:eastAsiaTheme="majorEastAsia" w:hAnsiTheme="minorHAnsi" w:cstheme="minorHAnsi"/>
          <w:b/>
          <w:color w:val="002060"/>
          <w:lang w:eastAsia="en-US"/>
        </w:rPr>
      </w:pPr>
      <w:r w:rsidRPr="00A867FB">
        <w:rPr>
          <w:rFonts w:asciiTheme="minorHAnsi" w:eastAsiaTheme="majorEastAsia" w:hAnsiTheme="minorHAnsi" w:cstheme="minorHAnsi"/>
          <w:b/>
          <w:color w:val="002060"/>
          <w:lang w:eastAsia="en-US"/>
        </w:rPr>
        <w:t>Znak sprawy: ZP.2</w:t>
      </w:r>
      <w:r w:rsidRPr="000E098E">
        <w:rPr>
          <w:rFonts w:asciiTheme="minorHAnsi" w:eastAsiaTheme="majorEastAsia" w:hAnsiTheme="minorHAnsi" w:cstheme="minorHAnsi"/>
          <w:b/>
          <w:color w:val="002060"/>
          <w:lang w:eastAsia="en-US"/>
        </w:rPr>
        <w:t>71</w:t>
      </w:r>
      <w:r w:rsidR="001C3ECF" w:rsidRPr="000E098E">
        <w:rPr>
          <w:rFonts w:asciiTheme="minorHAnsi" w:eastAsiaTheme="majorEastAsia" w:hAnsiTheme="minorHAnsi" w:cstheme="minorHAnsi"/>
          <w:b/>
          <w:color w:val="002060"/>
          <w:lang w:eastAsia="en-US"/>
        </w:rPr>
        <w:t>.</w:t>
      </w:r>
      <w:r w:rsidR="0029493D">
        <w:rPr>
          <w:rFonts w:asciiTheme="minorHAnsi" w:eastAsiaTheme="majorEastAsia" w:hAnsiTheme="minorHAnsi" w:cstheme="minorHAnsi"/>
          <w:b/>
          <w:color w:val="002060"/>
          <w:lang w:eastAsia="en-US"/>
        </w:rPr>
        <w:t>19</w:t>
      </w:r>
      <w:r w:rsidR="001C3ECF" w:rsidRPr="000E098E">
        <w:rPr>
          <w:rFonts w:asciiTheme="minorHAnsi" w:eastAsiaTheme="majorEastAsia" w:hAnsiTheme="minorHAnsi" w:cstheme="minorHAnsi"/>
          <w:b/>
          <w:color w:val="002060"/>
          <w:lang w:eastAsia="en-US"/>
        </w:rPr>
        <w:t>.</w:t>
      </w:r>
      <w:r w:rsidRPr="000E098E">
        <w:rPr>
          <w:rFonts w:asciiTheme="minorHAnsi" w:eastAsiaTheme="majorEastAsia" w:hAnsiTheme="minorHAnsi" w:cstheme="minorHAnsi"/>
          <w:b/>
          <w:color w:val="002060"/>
          <w:lang w:eastAsia="en-US"/>
        </w:rPr>
        <w:t>202</w:t>
      </w:r>
      <w:r w:rsidR="00956DA3">
        <w:rPr>
          <w:rFonts w:asciiTheme="minorHAnsi" w:eastAsiaTheme="majorEastAsia" w:hAnsiTheme="minorHAnsi" w:cstheme="minorHAnsi"/>
          <w:b/>
          <w:color w:val="002060"/>
          <w:lang w:eastAsia="en-US"/>
        </w:rPr>
        <w:t>4</w:t>
      </w:r>
    </w:p>
    <w:p w14:paraId="4B631488" w14:textId="4E09DBCA" w:rsidR="000C0B0D" w:rsidRPr="00A867FB" w:rsidRDefault="000C0B0D" w:rsidP="006C4F66">
      <w:pPr>
        <w:spacing w:after="240"/>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ZAMAWIAJĄCY</w:t>
      </w:r>
    </w:p>
    <w:p w14:paraId="51FAA82D" w14:textId="77777777" w:rsidR="000753C4" w:rsidRPr="00A867FB" w:rsidRDefault="000753C4" w:rsidP="000753C4">
      <w:pPr>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Gmina Komorniki</w:t>
      </w:r>
    </w:p>
    <w:p w14:paraId="55F2607C" w14:textId="77777777" w:rsidR="006930E4" w:rsidRDefault="000C0B0D" w:rsidP="000C0B0D">
      <w:pPr>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ul. Stawna 1</w:t>
      </w:r>
    </w:p>
    <w:p w14:paraId="3F155085" w14:textId="4D411C95" w:rsidR="000C0B0D" w:rsidRPr="00A867FB" w:rsidRDefault="000C0B0D" w:rsidP="000C0B0D">
      <w:pPr>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62-052 Komorniki</w:t>
      </w:r>
    </w:p>
    <w:p w14:paraId="55568964" w14:textId="121FD015" w:rsidR="000C0B0D" w:rsidRDefault="000C0B0D" w:rsidP="006C4F66">
      <w:pPr>
        <w:spacing w:after="240"/>
        <w:rPr>
          <w:rFonts w:asciiTheme="minorHAnsi" w:eastAsiaTheme="majorEastAsia" w:hAnsiTheme="minorHAnsi" w:cstheme="minorHAnsi"/>
          <w:lang w:eastAsia="en-US"/>
        </w:rPr>
      </w:pPr>
      <w:r w:rsidRPr="00A867FB">
        <w:rPr>
          <w:rFonts w:asciiTheme="minorHAnsi" w:eastAsiaTheme="majorEastAsia" w:hAnsiTheme="minorHAnsi" w:cstheme="minorHAnsi"/>
          <w:b/>
          <w:lang w:eastAsia="en-US"/>
        </w:rPr>
        <w:t xml:space="preserve">tel.: </w:t>
      </w:r>
      <w:r w:rsidRPr="00A867FB">
        <w:rPr>
          <w:rFonts w:asciiTheme="minorHAnsi" w:eastAsiaTheme="majorEastAsia" w:hAnsiTheme="minorHAnsi" w:cstheme="minorHAnsi"/>
          <w:lang w:eastAsia="en-US"/>
        </w:rPr>
        <w:t>618 107 751,</w:t>
      </w:r>
      <w:r w:rsidRPr="00A867FB">
        <w:rPr>
          <w:rFonts w:asciiTheme="minorHAnsi" w:eastAsiaTheme="majorEastAsia" w:hAnsiTheme="minorHAnsi" w:cstheme="minorHAnsi"/>
          <w:b/>
          <w:lang w:eastAsia="en-US"/>
        </w:rPr>
        <w:t xml:space="preserve"> faks: </w:t>
      </w:r>
      <w:r w:rsidRPr="00A867FB">
        <w:rPr>
          <w:rFonts w:asciiTheme="minorHAnsi" w:eastAsiaTheme="majorEastAsia" w:hAnsiTheme="minorHAnsi" w:cstheme="minorHAnsi"/>
          <w:lang w:eastAsia="en-US"/>
        </w:rPr>
        <w:t>618 107</w:t>
      </w:r>
      <w:r w:rsidR="00567DB6">
        <w:rPr>
          <w:rFonts w:asciiTheme="minorHAnsi" w:eastAsiaTheme="majorEastAsia" w:hAnsiTheme="minorHAnsi" w:cstheme="minorHAnsi"/>
          <w:lang w:eastAsia="en-US"/>
        </w:rPr>
        <w:t> </w:t>
      </w:r>
      <w:r w:rsidRPr="00A867FB">
        <w:rPr>
          <w:rFonts w:asciiTheme="minorHAnsi" w:eastAsiaTheme="majorEastAsia" w:hAnsiTheme="minorHAnsi" w:cstheme="minorHAnsi"/>
          <w:lang w:eastAsia="en-US"/>
        </w:rPr>
        <w:t>985</w:t>
      </w:r>
    </w:p>
    <w:p w14:paraId="73E1A102" w14:textId="27A3698B" w:rsidR="000C0B0D" w:rsidRPr="00A867FB" w:rsidRDefault="000C0B0D" w:rsidP="006C4F66">
      <w:pPr>
        <w:spacing w:after="240"/>
        <w:rPr>
          <w:rFonts w:asciiTheme="minorHAnsi" w:hAnsiTheme="minorHAnsi" w:cstheme="minorHAnsi"/>
        </w:rPr>
      </w:pPr>
      <w:r w:rsidRPr="00A867FB">
        <w:rPr>
          <w:rFonts w:asciiTheme="minorHAnsi" w:eastAsiaTheme="majorEastAsia" w:hAnsiTheme="minorHAnsi" w:cstheme="minorHAnsi"/>
          <w:b/>
          <w:lang w:eastAsia="en-US"/>
        </w:rPr>
        <w:t xml:space="preserve">REGON: </w:t>
      </w:r>
      <w:r w:rsidRPr="00A867FB">
        <w:rPr>
          <w:rFonts w:asciiTheme="minorHAnsi" w:eastAsiaTheme="minorHAnsi" w:hAnsiTheme="minorHAnsi" w:cstheme="minorHAnsi"/>
          <w:lang w:eastAsia="en-US"/>
        </w:rPr>
        <w:t>631258709</w:t>
      </w:r>
      <w:r w:rsidR="00316089" w:rsidRPr="00A867FB">
        <w:rPr>
          <w:rFonts w:asciiTheme="minorHAnsi" w:eastAsiaTheme="minorHAnsi" w:hAnsiTheme="minorHAnsi" w:cstheme="minorHAnsi"/>
          <w:lang w:eastAsia="en-US"/>
        </w:rPr>
        <w:t>,</w:t>
      </w:r>
      <w:r w:rsidRPr="00A867FB">
        <w:rPr>
          <w:rFonts w:asciiTheme="minorHAnsi" w:eastAsiaTheme="majorEastAsia" w:hAnsiTheme="minorHAnsi" w:cstheme="minorHAnsi"/>
          <w:b/>
          <w:lang w:eastAsia="en-US"/>
        </w:rPr>
        <w:t xml:space="preserve"> NIP: </w:t>
      </w:r>
      <w:r w:rsidRPr="00A867FB">
        <w:rPr>
          <w:rFonts w:asciiTheme="minorHAnsi" w:hAnsiTheme="minorHAnsi" w:cstheme="minorHAnsi"/>
        </w:rPr>
        <w:t>777-31-40-250</w:t>
      </w:r>
    </w:p>
    <w:p w14:paraId="7B6DD279" w14:textId="469B98E1" w:rsidR="000C0B0D" w:rsidRPr="00A867FB" w:rsidRDefault="000C0B0D" w:rsidP="000C0B0D">
      <w:pPr>
        <w:rPr>
          <w:rFonts w:asciiTheme="minorHAnsi" w:hAnsiTheme="minorHAnsi" w:cstheme="minorHAnsi"/>
        </w:rPr>
      </w:pPr>
      <w:r w:rsidRPr="00A867FB">
        <w:rPr>
          <w:rFonts w:asciiTheme="minorHAnsi" w:eastAsiaTheme="majorEastAsia" w:hAnsiTheme="minorHAnsi" w:cstheme="minorHAnsi"/>
          <w:b/>
          <w:lang w:eastAsia="en-US"/>
        </w:rPr>
        <w:t>Godziny pracy:</w:t>
      </w:r>
      <w:r w:rsidR="00183B26">
        <w:rPr>
          <w:rFonts w:asciiTheme="minorHAnsi" w:eastAsiaTheme="majorEastAsia" w:hAnsiTheme="minorHAnsi" w:cstheme="minorHAnsi"/>
          <w:b/>
          <w:lang w:eastAsia="en-US"/>
        </w:rPr>
        <w:t xml:space="preserve"> </w:t>
      </w:r>
      <w:r w:rsidRPr="00A867FB">
        <w:rPr>
          <w:rFonts w:asciiTheme="minorHAnsi" w:hAnsiTheme="minorHAnsi" w:cstheme="minorHAnsi"/>
        </w:rPr>
        <w:t>poniedziałek</w:t>
      </w:r>
      <w:r w:rsidR="00183B26">
        <w:rPr>
          <w:rFonts w:asciiTheme="minorHAnsi" w:hAnsiTheme="minorHAnsi" w:cstheme="minorHAnsi"/>
        </w:rPr>
        <w:t xml:space="preserve"> </w:t>
      </w:r>
      <w:r w:rsidRPr="00A867FB">
        <w:rPr>
          <w:rFonts w:asciiTheme="minorHAnsi" w:hAnsiTheme="minorHAnsi" w:cstheme="minorHAnsi"/>
        </w:rPr>
        <w:t>8:30</w:t>
      </w:r>
      <w:r w:rsidR="00183B26">
        <w:rPr>
          <w:rFonts w:asciiTheme="minorHAnsi" w:hAnsiTheme="minorHAnsi" w:cstheme="minorHAnsi"/>
        </w:rPr>
        <w:t xml:space="preserve"> </w:t>
      </w:r>
      <w:r w:rsidRPr="00A867FB">
        <w:rPr>
          <w:rFonts w:asciiTheme="minorHAnsi" w:hAnsiTheme="minorHAnsi" w:cstheme="minorHAnsi"/>
        </w:rPr>
        <w:t xml:space="preserve">- 16.30 </w:t>
      </w:r>
    </w:p>
    <w:p w14:paraId="3F3058FA" w14:textId="024DCF94" w:rsidR="000C0B0D" w:rsidRPr="00A867FB" w:rsidRDefault="00183B26" w:rsidP="006C4F66">
      <w:pPr>
        <w:spacing w:after="360"/>
        <w:rPr>
          <w:rFonts w:asciiTheme="minorHAnsi" w:hAnsiTheme="minorHAnsi" w:cstheme="minorHAnsi"/>
        </w:rPr>
      </w:pPr>
      <w:r>
        <w:rPr>
          <w:rFonts w:asciiTheme="minorHAnsi" w:hAnsiTheme="minorHAnsi" w:cstheme="minorHAnsi"/>
        </w:rPr>
        <w:t xml:space="preserve"> </w:t>
      </w:r>
      <w:r w:rsidR="000C0B0D" w:rsidRPr="00A867FB">
        <w:rPr>
          <w:rFonts w:asciiTheme="minorHAnsi" w:hAnsiTheme="minorHAnsi" w:cstheme="minorHAnsi"/>
        </w:rPr>
        <w:t>wtorek-piątek 7:15</w:t>
      </w:r>
      <w:r>
        <w:rPr>
          <w:rFonts w:asciiTheme="minorHAnsi" w:hAnsiTheme="minorHAnsi" w:cstheme="minorHAnsi"/>
        </w:rPr>
        <w:t xml:space="preserve"> </w:t>
      </w:r>
      <w:r w:rsidR="000C0B0D" w:rsidRPr="00A867FB">
        <w:rPr>
          <w:rFonts w:asciiTheme="minorHAnsi" w:hAnsiTheme="minorHAnsi" w:cstheme="minorHAnsi"/>
        </w:rPr>
        <w:t xml:space="preserve">- 15:15 </w:t>
      </w:r>
    </w:p>
    <w:p w14:paraId="64075717" w14:textId="77777777" w:rsidR="00316089" w:rsidRPr="00A867FB" w:rsidRDefault="00316089" w:rsidP="006C4F66">
      <w:pPr>
        <w:spacing w:after="360"/>
        <w:jc w:val="center"/>
        <w:rPr>
          <w:rFonts w:asciiTheme="minorHAnsi" w:eastAsiaTheme="majorEastAsia" w:hAnsiTheme="minorHAnsi" w:cstheme="minorHAnsi"/>
          <w:b/>
          <w:color w:val="002060"/>
          <w:sz w:val="36"/>
          <w:szCs w:val="36"/>
          <w:lang w:eastAsia="en-US"/>
        </w:rPr>
      </w:pPr>
      <w:r w:rsidRPr="00A867FB">
        <w:rPr>
          <w:rFonts w:asciiTheme="minorHAnsi" w:eastAsiaTheme="majorEastAsia" w:hAnsiTheme="minorHAnsi" w:cstheme="minorHAnsi"/>
          <w:b/>
          <w:color w:val="002060"/>
          <w:sz w:val="36"/>
          <w:szCs w:val="36"/>
          <w:lang w:eastAsia="en-US"/>
        </w:rPr>
        <w:t>SPECYFIKACJA WARUNKÓW ZAMÓWIENIA</w:t>
      </w:r>
    </w:p>
    <w:p w14:paraId="3E877E50" w14:textId="77777777" w:rsidR="00316089" w:rsidRPr="00A867FB" w:rsidRDefault="00316089" w:rsidP="006C4F66">
      <w:pPr>
        <w:spacing w:after="120"/>
        <w:jc w:val="center"/>
        <w:rPr>
          <w:rFonts w:asciiTheme="minorHAnsi" w:eastAsiaTheme="majorEastAsia" w:hAnsiTheme="minorHAnsi" w:cstheme="minorHAnsi"/>
          <w:b/>
          <w:color w:val="002060"/>
          <w:lang w:eastAsia="en-US"/>
        </w:rPr>
      </w:pPr>
      <w:r w:rsidRPr="00A867FB">
        <w:rPr>
          <w:rFonts w:asciiTheme="minorHAnsi" w:eastAsiaTheme="majorEastAsia" w:hAnsiTheme="minorHAnsi" w:cstheme="minorHAnsi"/>
          <w:b/>
          <w:color w:val="002060"/>
          <w:lang w:eastAsia="en-US"/>
        </w:rPr>
        <w:t xml:space="preserve">(dalej: SWZ) </w:t>
      </w:r>
    </w:p>
    <w:p w14:paraId="43BD6E79" w14:textId="651652D5" w:rsidR="00316089" w:rsidRPr="00A867FB" w:rsidRDefault="00EF7F27" w:rsidP="006C4F66">
      <w:pPr>
        <w:spacing w:after="120"/>
        <w:jc w:val="center"/>
        <w:rPr>
          <w:rFonts w:asciiTheme="minorHAnsi" w:eastAsiaTheme="majorEastAsia" w:hAnsiTheme="minorHAnsi" w:cstheme="minorHAnsi"/>
          <w:b/>
          <w:color w:val="002060"/>
          <w:lang w:eastAsia="en-US"/>
        </w:rPr>
      </w:pPr>
      <w:r>
        <w:rPr>
          <w:rFonts w:asciiTheme="minorHAnsi" w:eastAsiaTheme="majorEastAsia" w:hAnsiTheme="minorHAnsi" w:cstheme="minorHAnsi"/>
          <w:b/>
          <w:color w:val="002060"/>
          <w:lang w:eastAsia="en-US"/>
        </w:rPr>
        <w:t>n</w:t>
      </w:r>
      <w:r w:rsidR="00316089" w:rsidRPr="00A867FB">
        <w:rPr>
          <w:rFonts w:asciiTheme="minorHAnsi" w:eastAsiaTheme="majorEastAsia" w:hAnsiTheme="minorHAnsi" w:cstheme="minorHAnsi"/>
          <w:b/>
          <w:color w:val="002060"/>
          <w:lang w:eastAsia="en-US"/>
        </w:rPr>
        <w:t>a</w:t>
      </w:r>
      <w:r>
        <w:rPr>
          <w:rFonts w:asciiTheme="minorHAnsi" w:eastAsiaTheme="majorEastAsia" w:hAnsiTheme="minorHAnsi" w:cstheme="minorHAnsi"/>
          <w:b/>
          <w:color w:val="002060"/>
          <w:lang w:eastAsia="en-US"/>
        </w:rPr>
        <w:t xml:space="preserve"> zadanie pn.</w:t>
      </w:r>
    </w:p>
    <w:p w14:paraId="68D8BEF1" w14:textId="01BB90E8" w:rsidR="00FC71C2" w:rsidRDefault="0029493D" w:rsidP="0029493D">
      <w:pPr>
        <w:spacing w:after="720"/>
        <w:jc w:val="center"/>
        <w:rPr>
          <w:rFonts w:asciiTheme="minorHAnsi" w:eastAsiaTheme="majorEastAsia" w:hAnsiTheme="minorHAnsi" w:cstheme="minorHAnsi"/>
          <w:b/>
          <w:color w:val="002060"/>
          <w:sz w:val="32"/>
          <w:szCs w:val="32"/>
          <w:lang w:eastAsia="en-US"/>
        </w:rPr>
      </w:pPr>
      <w:r w:rsidRPr="0029493D">
        <w:rPr>
          <w:rFonts w:asciiTheme="minorHAnsi" w:eastAsiaTheme="majorEastAsia" w:hAnsiTheme="minorHAnsi" w:cstheme="minorHAnsi"/>
          <w:b/>
          <w:color w:val="002060"/>
          <w:sz w:val="32"/>
          <w:szCs w:val="32"/>
          <w:lang w:eastAsia="en-US"/>
        </w:rPr>
        <w:t xml:space="preserve">Dostawa </w:t>
      </w:r>
      <w:proofErr w:type="spellStart"/>
      <w:r w:rsidRPr="0029493D">
        <w:rPr>
          <w:rFonts w:asciiTheme="minorHAnsi" w:eastAsiaTheme="majorEastAsia" w:hAnsiTheme="minorHAnsi" w:cstheme="minorHAnsi"/>
          <w:b/>
          <w:color w:val="002060"/>
          <w:sz w:val="32"/>
          <w:szCs w:val="32"/>
          <w:lang w:eastAsia="en-US"/>
        </w:rPr>
        <w:t>rolby</w:t>
      </w:r>
      <w:proofErr w:type="spellEnd"/>
      <w:r w:rsidRPr="0029493D">
        <w:rPr>
          <w:rFonts w:asciiTheme="minorHAnsi" w:eastAsiaTheme="majorEastAsia" w:hAnsiTheme="minorHAnsi" w:cstheme="minorHAnsi"/>
          <w:b/>
          <w:color w:val="002060"/>
          <w:sz w:val="32"/>
          <w:szCs w:val="32"/>
          <w:lang w:eastAsia="en-US"/>
        </w:rPr>
        <w:t xml:space="preserve"> na lodowisko w</w:t>
      </w:r>
      <w:r>
        <w:rPr>
          <w:rFonts w:asciiTheme="minorHAnsi" w:eastAsiaTheme="majorEastAsia" w:hAnsiTheme="minorHAnsi" w:cstheme="minorHAnsi"/>
          <w:b/>
          <w:color w:val="002060"/>
          <w:sz w:val="32"/>
          <w:szCs w:val="32"/>
          <w:lang w:eastAsia="en-US"/>
        </w:rPr>
        <w:t xml:space="preserve"> </w:t>
      </w:r>
      <w:r w:rsidRPr="0029493D">
        <w:rPr>
          <w:rFonts w:asciiTheme="minorHAnsi" w:eastAsiaTheme="majorEastAsia" w:hAnsiTheme="minorHAnsi" w:cstheme="minorHAnsi"/>
          <w:b/>
          <w:color w:val="002060"/>
          <w:sz w:val="32"/>
          <w:szCs w:val="32"/>
          <w:lang w:eastAsia="en-US"/>
        </w:rPr>
        <w:t>Szreniawie</w:t>
      </w:r>
    </w:p>
    <w:p w14:paraId="170F641C" w14:textId="676FF79A" w:rsidR="000C0B0D" w:rsidRDefault="000C0B0D" w:rsidP="006C4F66">
      <w:pPr>
        <w:spacing w:after="720"/>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 xml:space="preserve">Adres strony internetowej prowadzonego postępowania: </w:t>
      </w:r>
      <w:r w:rsidR="00590A61" w:rsidRPr="00590A61">
        <w:rPr>
          <w:rFonts w:asciiTheme="minorHAnsi" w:eastAsiaTheme="majorEastAsia" w:hAnsiTheme="minorHAnsi" w:cstheme="minorHAnsi"/>
          <w:b/>
          <w:lang w:eastAsia="en-US"/>
        </w:rPr>
        <w:t>https://platformazakupowa.pl/transakcja/</w:t>
      </w:r>
      <w:r w:rsidR="0029493D" w:rsidRPr="0029493D">
        <w:rPr>
          <w:rFonts w:asciiTheme="minorHAnsi" w:eastAsiaTheme="majorEastAsia" w:hAnsiTheme="minorHAnsi" w:cstheme="minorHAnsi"/>
          <w:b/>
          <w:lang w:eastAsia="en-US"/>
        </w:rPr>
        <w:t>930643</w:t>
      </w:r>
    </w:p>
    <w:p w14:paraId="44804B41" w14:textId="49CD143B" w:rsidR="000C0B0D" w:rsidRDefault="000C0B0D" w:rsidP="006C4F66">
      <w:pPr>
        <w:spacing w:after="720"/>
        <w:jc w:val="both"/>
        <w:rPr>
          <w:rFonts w:asciiTheme="minorHAnsi" w:hAnsiTheme="minorHAnsi" w:cstheme="minorHAnsi"/>
          <w:color w:val="333333"/>
          <w:shd w:val="clear" w:color="auto" w:fill="FFFFFF"/>
        </w:rPr>
      </w:pPr>
      <w:r w:rsidRPr="00A867FB">
        <w:rPr>
          <w:rFonts w:asciiTheme="minorHAnsi" w:hAnsiTheme="minorHAnsi" w:cstheme="minorHAnsi"/>
          <w:color w:val="333333"/>
          <w:shd w:val="clear" w:color="auto" w:fill="FFFFFF"/>
        </w:rPr>
        <w:t>Na tej stronie udostępniane będą zmiany i wyjaśnienia treści SWZ oraz inne dokumenty zamówienia bezpośrednio związane z postępowaniem o udzielenie zamówienia</w:t>
      </w:r>
    </w:p>
    <w:p w14:paraId="08D3E897" w14:textId="1037DD8A" w:rsidR="000C0B0D" w:rsidRPr="00A867FB" w:rsidRDefault="000C0B0D" w:rsidP="006C4F66">
      <w:pPr>
        <w:spacing w:after="720"/>
        <w:jc w:val="both"/>
        <w:rPr>
          <w:rFonts w:asciiTheme="minorHAnsi" w:eastAsiaTheme="majorEastAsia" w:hAnsiTheme="minorHAnsi" w:cstheme="minorHAnsi"/>
          <w:b/>
          <w:u w:val="single"/>
          <w:lang w:eastAsia="en-US"/>
        </w:rPr>
      </w:pPr>
      <w:r w:rsidRPr="00A867FB">
        <w:rPr>
          <w:rFonts w:asciiTheme="minorHAnsi" w:eastAsiaTheme="majorEastAsia" w:hAnsiTheme="minorHAnsi" w:cstheme="minorHAnsi"/>
          <w:b/>
          <w:lang w:eastAsia="en-US"/>
        </w:rPr>
        <w:t>Adres poczty elektronicznej: sekretariat@komorniki.pl</w:t>
      </w:r>
    </w:p>
    <w:p w14:paraId="4052E261" w14:textId="0FDCCFC0" w:rsidR="003B14D7" w:rsidRPr="00A867FB" w:rsidRDefault="003B14D7" w:rsidP="006C4F66">
      <w:pPr>
        <w:spacing w:after="2760"/>
        <w:jc w:val="both"/>
        <w:rPr>
          <w:rFonts w:asciiTheme="minorHAnsi" w:eastAsiaTheme="majorEastAsia" w:hAnsiTheme="minorHAnsi" w:cstheme="minorHAnsi"/>
          <w:lang w:eastAsia="en-US"/>
        </w:rPr>
      </w:pPr>
      <w:r w:rsidRPr="000A5160">
        <w:rPr>
          <w:rFonts w:asciiTheme="minorHAnsi" w:eastAsiaTheme="majorEastAsia" w:hAnsiTheme="minorHAnsi" w:cstheme="minorHAnsi"/>
          <w:bCs/>
          <w:lang w:eastAsia="en-US"/>
        </w:rPr>
        <w:t xml:space="preserve">Wartość zamówienia nie przekracza progów unijnych określonych na podstawie art. 3  ustawy z 11 września 2019 r. – Prawo zamówień publicznych </w:t>
      </w:r>
      <w:r w:rsidRPr="00E05CF6">
        <w:rPr>
          <w:rFonts w:asciiTheme="minorHAnsi" w:eastAsiaTheme="majorEastAsia" w:hAnsiTheme="minorHAnsi" w:cstheme="minorHAnsi"/>
          <w:bCs/>
          <w:lang w:eastAsia="en-US"/>
        </w:rPr>
        <w:t>(</w:t>
      </w:r>
      <w:r w:rsidR="00E65CAE" w:rsidRPr="00E65CAE">
        <w:rPr>
          <w:rFonts w:asciiTheme="minorHAnsi" w:eastAsiaTheme="majorEastAsia" w:hAnsiTheme="minorHAnsi" w:cstheme="minorHAnsi"/>
          <w:bCs/>
          <w:lang w:eastAsia="en-US"/>
        </w:rPr>
        <w:t>Dz.U. z 2023 r. poz. 1605 ze zm.)</w:t>
      </w:r>
      <w:r w:rsidR="00E65CAE">
        <w:rPr>
          <w:rFonts w:asciiTheme="minorHAnsi" w:eastAsiaTheme="majorEastAsia" w:hAnsiTheme="minorHAnsi" w:cstheme="minorHAnsi"/>
          <w:bCs/>
          <w:lang w:eastAsia="en-US"/>
        </w:rPr>
        <w:t>,</w:t>
      </w:r>
      <w:r w:rsidR="00E65CAE" w:rsidRPr="00E65CAE">
        <w:rPr>
          <w:rFonts w:asciiTheme="minorHAnsi" w:eastAsiaTheme="majorEastAsia" w:hAnsiTheme="minorHAnsi" w:cstheme="minorHAnsi"/>
          <w:bCs/>
          <w:lang w:eastAsia="en-US"/>
        </w:rPr>
        <w:t>.</w:t>
      </w:r>
      <w:r w:rsidRPr="000A5160">
        <w:rPr>
          <w:rFonts w:asciiTheme="minorHAnsi" w:eastAsiaTheme="majorEastAsia" w:hAnsiTheme="minorHAnsi" w:cstheme="minorHAnsi"/>
          <w:bCs/>
          <w:lang w:eastAsia="en-US"/>
        </w:rPr>
        <w:t xml:space="preserve">zwanej dalej ustawą </w:t>
      </w:r>
      <w:proofErr w:type="spellStart"/>
      <w:r w:rsidRPr="000A5160">
        <w:rPr>
          <w:rFonts w:asciiTheme="minorHAnsi" w:eastAsiaTheme="majorEastAsia" w:hAnsiTheme="minorHAnsi" w:cstheme="minorHAnsi"/>
          <w:bCs/>
          <w:lang w:eastAsia="en-US"/>
        </w:rPr>
        <w:t>Pzp</w:t>
      </w:r>
      <w:proofErr w:type="spellEnd"/>
    </w:p>
    <w:p w14:paraId="438211D1" w14:textId="002F6DF8" w:rsidR="000C0B0D" w:rsidRDefault="00094644" w:rsidP="006C4F66">
      <w:pPr>
        <w:spacing w:after="2760" w:line="252" w:lineRule="auto"/>
        <w:jc w:val="center"/>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Komorniki</w:t>
      </w:r>
      <w:r w:rsidR="000C0B0D" w:rsidRPr="00A867FB">
        <w:rPr>
          <w:rFonts w:asciiTheme="minorHAnsi" w:eastAsiaTheme="majorEastAsia" w:hAnsiTheme="minorHAnsi" w:cstheme="minorHAnsi"/>
          <w:bCs/>
          <w:lang w:eastAsia="en-US"/>
        </w:rPr>
        <w:t>,</w:t>
      </w:r>
      <w:r w:rsidR="006C4F66">
        <w:rPr>
          <w:rFonts w:asciiTheme="minorHAnsi" w:eastAsiaTheme="majorEastAsia" w:hAnsiTheme="minorHAnsi" w:cstheme="minorHAnsi"/>
          <w:bCs/>
          <w:lang w:eastAsia="en-US"/>
        </w:rPr>
        <w:t xml:space="preserve"> </w:t>
      </w:r>
      <w:r w:rsidR="0029493D">
        <w:rPr>
          <w:rFonts w:asciiTheme="minorHAnsi" w:eastAsiaTheme="majorEastAsia" w:hAnsiTheme="minorHAnsi" w:cstheme="minorHAnsi"/>
          <w:bCs/>
          <w:lang w:eastAsia="en-US"/>
        </w:rPr>
        <w:t>22 maja</w:t>
      </w:r>
      <w:r w:rsidR="00E1681D">
        <w:rPr>
          <w:rFonts w:asciiTheme="minorHAnsi" w:eastAsiaTheme="majorEastAsia" w:hAnsiTheme="minorHAnsi" w:cstheme="minorHAnsi"/>
          <w:bCs/>
          <w:lang w:eastAsia="en-US"/>
        </w:rPr>
        <w:t xml:space="preserve"> </w:t>
      </w:r>
      <w:r w:rsidR="000A5160">
        <w:rPr>
          <w:rFonts w:asciiTheme="minorHAnsi" w:eastAsiaTheme="majorEastAsia" w:hAnsiTheme="minorHAnsi" w:cstheme="minorHAnsi"/>
          <w:bCs/>
          <w:lang w:eastAsia="en-US"/>
        </w:rPr>
        <w:t>2</w:t>
      </w:r>
      <w:r w:rsidR="006930E4">
        <w:rPr>
          <w:rFonts w:asciiTheme="minorHAnsi" w:eastAsiaTheme="majorEastAsia" w:hAnsiTheme="minorHAnsi" w:cstheme="minorHAnsi"/>
          <w:bCs/>
          <w:lang w:eastAsia="en-US"/>
        </w:rPr>
        <w:t>02</w:t>
      </w:r>
      <w:r w:rsidR="00956DA3">
        <w:rPr>
          <w:rFonts w:asciiTheme="minorHAnsi" w:eastAsiaTheme="majorEastAsia" w:hAnsiTheme="minorHAnsi" w:cstheme="minorHAnsi"/>
          <w:bCs/>
          <w:lang w:eastAsia="en-US"/>
        </w:rPr>
        <w:t>4</w:t>
      </w:r>
      <w:r w:rsidR="002710E2">
        <w:rPr>
          <w:rFonts w:asciiTheme="minorHAnsi" w:eastAsiaTheme="majorEastAsia" w:hAnsiTheme="minorHAnsi" w:cstheme="minorHAnsi"/>
          <w:bCs/>
          <w:lang w:eastAsia="en-US"/>
        </w:rPr>
        <w:t xml:space="preserve"> roku</w:t>
      </w:r>
    </w:p>
    <w:p w14:paraId="0B4BA555" w14:textId="40ED805E" w:rsidR="000C0B0D" w:rsidRDefault="000C0B0D" w:rsidP="000C0B0D">
      <w:pPr>
        <w:spacing w:after="200" w:line="252" w:lineRule="auto"/>
        <w:jc w:val="center"/>
        <w:rPr>
          <w:rFonts w:asciiTheme="minorHAnsi" w:eastAsiaTheme="majorEastAsia" w:hAnsiTheme="minorHAnsi" w:cstheme="minorHAnsi"/>
          <w:b/>
          <w:sz w:val="32"/>
          <w:szCs w:val="32"/>
          <w:lang w:eastAsia="en-US"/>
        </w:rPr>
      </w:pPr>
      <w:r w:rsidRPr="00574D86">
        <w:rPr>
          <w:rFonts w:asciiTheme="minorHAnsi" w:eastAsiaTheme="majorEastAsia" w:hAnsiTheme="minorHAnsi" w:cstheme="minorHAnsi"/>
          <w:b/>
          <w:sz w:val="32"/>
          <w:szCs w:val="32"/>
          <w:lang w:eastAsia="en-US"/>
        </w:rPr>
        <w:lastRenderedPageBreak/>
        <w:t>Spis treści:</w:t>
      </w:r>
    </w:p>
    <w:p w14:paraId="3BC884B1" w14:textId="066854B6" w:rsidR="00443950" w:rsidRDefault="00443950" w:rsidP="00122637">
      <w:pPr>
        <w:pStyle w:val="Akapitzlist"/>
        <w:numPr>
          <w:ilvl w:val="0"/>
          <w:numId w:val="16"/>
        </w:numPr>
        <w:spacing w:after="200" w:line="252" w:lineRule="auto"/>
        <w:ind w:left="1077"/>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Tryb udzielenia zamówienia</w:t>
      </w:r>
    </w:p>
    <w:p w14:paraId="629443F2" w14:textId="34463493" w:rsidR="00585396" w:rsidRDefault="00585396" w:rsidP="00122637">
      <w:pPr>
        <w:pStyle w:val="Akapitzlist"/>
        <w:numPr>
          <w:ilvl w:val="0"/>
          <w:numId w:val="16"/>
        </w:numPr>
        <w:spacing w:after="200" w:line="252" w:lineRule="auto"/>
        <w:ind w:left="1077"/>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Opis przedmiotu zamówienia</w:t>
      </w:r>
    </w:p>
    <w:p w14:paraId="1AAA690F" w14:textId="27E09334" w:rsidR="006858C9" w:rsidRDefault="006858C9" w:rsidP="00122637">
      <w:pPr>
        <w:pStyle w:val="Akapitzlist"/>
        <w:numPr>
          <w:ilvl w:val="0"/>
          <w:numId w:val="16"/>
        </w:numPr>
        <w:spacing w:after="200" w:line="252" w:lineRule="auto"/>
        <w:ind w:left="1077"/>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 xml:space="preserve">Terminy </w:t>
      </w:r>
    </w:p>
    <w:p w14:paraId="02586C7F" w14:textId="4DEDA573" w:rsidR="00E17B3B" w:rsidRDefault="00E17B3B" w:rsidP="00122637">
      <w:pPr>
        <w:pStyle w:val="Akapitzlist"/>
        <w:numPr>
          <w:ilvl w:val="0"/>
          <w:numId w:val="16"/>
        </w:numPr>
        <w:spacing w:after="200" w:line="252" w:lineRule="auto"/>
        <w:ind w:left="1077"/>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Kwalifikacja podmiotowa Wykonawców (podstawy wykluczenia z postępowania oraz warunki udziału w postępowaniu)</w:t>
      </w:r>
    </w:p>
    <w:p w14:paraId="1AC0E8B9" w14:textId="1054DA7E" w:rsidR="005C5B61" w:rsidRDefault="005C5B61" w:rsidP="00122637">
      <w:pPr>
        <w:pStyle w:val="Akapitzlist"/>
        <w:numPr>
          <w:ilvl w:val="0"/>
          <w:numId w:val="16"/>
        </w:numPr>
        <w:spacing w:after="200" w:line="252" w:lineRule="auto"/>
        <w:ind w:left="1077"/>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Wykonawcy/podwykonawcy/podmioty trzecie udostępniające Wykonawcy swój potencjał</w:t>
      </w:r>
    </w:p>
    <w:p w14:paraId="4B62985F" w14:textId="4BE2F24F" w:rsidR="00585396" w:rsidRDefault="00745387" w:rsidP="00122637">
      <w:pPr>
        <w:pStyle w:val="Akapitzlist"/>
        <w:numPr>
          <w:ilvl w:val="0"/>
          <w:numId w:val="16"/>
        </w:numPr>
        <w:spacing w:after="200" w:line="252" w:lineRule="auto"/>
        <w:ind w:left="1077"/>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Przedmiotowe środki dowo</w:t>
      </w:r>
      <w:r w:rsidR="00F821FE" w:rsidRPr="00655ADC">
        <w:rPr>
          <w:rFonts w:asciiTheme="minorHAnsi" w:eastAsiaTheme="majorEastAsia" w:hAnsiTheme="minorHAnsi" w:cstheme="minorHAnsi"/>
          <w:bCs/>
          <w:sz w:val="26"/>
          <w:szCs w:val="26"/>
          <w:lang w:eastAsia="en-US"/>
        </w:rPr>
        <w:t>dowe</w:t>
      </w:r>
    </w:p>
    <w:p w14:paraId="1607AC3A" w14:textId="2AEA42AA" w:rsidR="00F821FE" w:rsidRDefault="00FC0806" w:rsidP="00122637">
      <w:pPr>
        <w:pStyle w:val="Akapitzlist"/>
        <w:numPr>
          <w:ilvl w:val="0"/>
          <w:numId w:val="16"/>
        </w:numPr>
        <w:spacing w:after="200" w:line="252" w:lineRule="auto"/>
        <w:ind w:left="1077"/>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Podmiotowe środki dowodowe oraz inne dokumenty lub oświadczenia, jakie zobowiązani są złożyć Wykonawcy</w:t>
      </w:r>
    </w:p>
    <w:p w14:paraId="5805FF67" w14:textId="5AEDC476" w:rsidR="007A52A4" w:rsidRDefault="007A52A4" w:rsidP="00122637">
      <w:pPr>
        <w:pStyle w:val="Akapitzlist"/>
        <w:numPr>
          <w:ilvl w:val="0"/>
          <w:numId w:val="16"/>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Forma składania dokumentów</w:t>
      </w:r>
    </w:p>
    <w:p w14:paraId="754585CF" w14:textId="7DE0BBE4" w:rsidR="005E599F" w:rsidRDefault="005E599F" w:rsidP="00122637">
      <w:pPr>
        <w:pStyle w:val="Akapitzlist"/>
        <w:numPr>
          <w:ilvl w:val="0"/>
          <w:numId w:val="16"/>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Sposób przygotowania ofert</w:t>
      </w:r>
    </w:p>
    <w:p w14:paraId="2AD48500" w14:textId="138C43F0" w:rsidR="007A52A4" w:rsidRDefault="00396190" w:rsidP="00122637">
      <w:pPr>
        <w:pStyle w:val="Akapitzlist"/>
        <w:numPr>
          <w:ilvl w:val="0"/>
          <w:numId w:val="16"/>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Sposób porozumiewania się Zamawiającego z Wykonawcami</w:t>
      </w:r>
    </w:p>
    <w:p w14:paraId="2D367EDF" w14:textId="3FA9BC19" w:rsidR="00981C19" w:rsidRDefault="00981C19" w:rsidP="00122637">
      <w:pPr>
        <w:pStyle w:val="Akapitzlist"/>
        <w:numPr>
          <w:ilvl w:val="0"/>
          <w:numId w:val="16"/>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Opis sposobu obliczenia ceny</w:t>
      </w:r>
    </w:p>
    <w:p w14:paraId="4DE4D614" w14:textId="02D96F62" w:rsidR="00981C19" w:rsidRDefault="00981C19" w:rsidP="00122637">
      <w:pPr>
        <w:pStyle w:val="Akapitzlist"/>
        <w:numPr>
          <w:ilvl w:val="0"/>
          <w:numId w:val="16"/>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Opis kryteriów oceny ofert</w:t>
      </w:r>
    </w:p>
    <w:p w14:paraId="775D0859" w14:textId="25C70B7A" w:rsidR="007517DE" w:rsidRDefault="007517DE" w:rsidP="00122637">
      <w:pPr>
        <w:pStyle w:val="Akapitzlist"/>
        <w:numPr>
          <w:ilvl w:val="0"/>
          <w:numId w:val="16"/>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Wadium</w:t>
      </w:r>
    </w:p>
    <w:p w14:paraId="3D4D530A" w14:textId="0947336E" w:rsidR="007517DE" w:rsidRDefault="007517DE" w:rsidP="00122637">
      <w:pPr>
        <w:pStyle w:val="Akapitzlist"/>
        <w:numPr>
          <w:ilvl w:val="0"/>
          <w:numId w:val="16"/>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Zabezpieczenie należytego wykonania umowy</w:t>
      </w:r>
    </w:p>
    <w:p w14:paraId="4573ED5B" w14:textId="2A0F26B5" w:rsidR="007A52A4" w:rsidRDefault="007517DE" w:rsidP="00122637">
      <w:pPr>
        <w:pStyle w:val="Akapitzlist"/>
        <w:numPr>
          <w:ilvl w:val="0"/>
          <w:numId w:val="16"/>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Projektowane postanowienia umowy</w:t>
      </w:r>
    </w:p>
    <w:p w14:paraId="31F6BEC3" w14:textId="38A496C6" w:rsidR="007517DE" w:rsidRDefault="00170B3F" w:rsidP="00122637">
      <w:pPr>
        <w:pStyle w:val="Akapitzlist"/>
        <w:numPr>
          <w:ilvl w:val="0"/>
          <w:numId w:val="16"/>
        </w:numPr>
        <w:spacing w:after="200" w:line="252" w:lineRule="auto"/>
        <w:jc w:val="both"/>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 xml:space="preserve">Informacje o formalnościach, jakie muszą zostać dopełnione po wyborze oferty w celu zawarcia umowy </w:t>
      </w:r>
    </w:p>
    <w:p w14:paraId="1DFF4EB2" w14:textId="522C3554" w:rsidR="00170B3F" w:rsidRDefault="00170B3F" w:rsidP="00122637">
      <w:pPr>
        <w:pStyle w:val="Akapitzlist"/>
        <w:numPr>
          <w:ilvl w:val="0"/>
          <w:numId w:val="16"/>
        </w:numPr>
        <w:spacing w:after="200" w:line="252" w:lineRule="auto"/>
        <w:jc w:val="both"/>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Pouczenie o środkach ochrony prawnej</w:t>
      </w:r>
    </w:p>
    <w:p w14:paraId="223418AC" w14:textId="4248B8FD" w:rsidR="00170B3F" w:rsidRDefault="00170B3F" w:rsidP="00122637">
      <w:pPr>
        <w:pStyle w:val="Akapitzlist"/>
        <w:numPr>
          <w:ilvl w:val="0"/>
          <w:numId w:val="16"/>
        </w:numPr>
        <w:spacing w:after="200" w:line="252" w:lineRule="auto"/>
        <w:jc w:val="both"/>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Ochrona danych osobowych zebranych przez Zamawiającego w toku postępowania</w:t>
      </w:r>
    </w:p>
    <w:p w14:paraId="20103BE3" w14:textId="3B8F5934" w:rsidR="00170B3F" w:rsidRDefault="00740CBB" w:rsidP="00122637">
      <w:pPr>
        <w:pStyle w:val="Akapitzlist"/>
        <w:numPr>
          <w:ilvl w:val="0"/>
          <w:numId w:val="16"/>
        </w:numPr>
        <w:spacing w:after="200" w:line="252" w:lineRule="auto"/>
        <w:jc w:val="both"/>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 xml:space="preserve">Pozostałe informacje </w:t>
      </w:r>
    </w:p>
    <w:p w14:paraId="055E032D" w14:textId="2F0AE887" w:rsidR="00655ADC" w:rsidRDefault="00655ADC" w:rsidP="00122637">
      <w:pPr>
        <w:pStyle w:val="Akapitzlist"/>
        <w:numPr>
          <w:ilvl w:val="0"/>
          <w:numId w:val="16"/>
        </w:numPr>
        <w:spacing w:after="200" w:line="252" w:lineRule="auto"/>
        <w:jc w:val="both"/>
        <w:rPr>
          <w:rFonts w:asciiTheme="minorHAnsi" w:eastAsiaTheme="majorEastAsia" w:hAnsiTheme="minorHAnsi" w:cstheme="minorHAnsi"/>
          <w:bCs/>
          <w:sz w:val="26"/>
          <w:szCs w:val="26"/>
          <w:lang w:eastAsia="en-US"/>
        </w:rPr>
      </w:pPr>
      <w:r>
        <w:rPr>
          <w:rFonts w:asciiTheme="minorHAnsi" w:eastAsiaTheme="majorEastAsia" w:hAnsiTheme="minorHAnsi" w:cstheme="minorHAnsi"/>
          <w:bCs/>
          <w:sz w:val="26"/>
          <w:szCs w:val="26"/>
          <w:lang w:eastAsia="en-US"/>
        </w:rPr>
        <w:t>Załączniki</w:t>
      </w:r>
    </w:p>
    <w:p w14:paraId="5087577D" w14:textId="5B535C11" w:rsidR="00640038" w:rsidRDefault="00640038">
      <w:pPr>
        <w:spacing w:after="160" w:line="259" w:lineRule="auto"/>
        <w:rPr>
          <w:rFonts w:asciiTheme="minorHAnsi" w:eastAsiaTheme="majorEastAsia" w:hAnsiTheme="minorHAnsi" w:cstheme="minorHAnsi"/>
          <w:bCs/>
          <w:sz w:val="26"/>
          <w:szCs w:val="26"/>
          <w:lang w:eastAsia="en-US"/>
        </w:rPr>
      </w:pPr>
      <w:r>
        <w:rPr>
          <w:rFonts w:asciiTheme="minorHAnsi" w:eastAsiaTheme="majorEastAsia" w:hAnsiTheme="minorHAnsi" w:cstheme="minorHAnsi"/>
          <w:bCs/>
          <w:sz w:val="26"/>
          <w:szCs w:val="26"/>
          <w:lang w:eastAsia="en-US"/>
        </w:rPr>
        <w:br w:type="page"/>
      </w:r>
    </w:p>
    <w:p w14:paraId="168DC19B" w14:textId="4D847BE1" w:rsidR="000C0B0D" w:rsidRDefault="00F821FE" w:rsidP="00122637">
      <w:pPr>
        <w:pStyle w:val="Akapitzlist"/>
        <w:numPr>
          <w:ilvl w:val="0"/>
          <w:numId w:val="17"/>
        </w:numPr>
        <w:spacing w:line="276" w:lineRule="auto"/>
        <w:ind w:left="426" w:hanging="426"/>
        <w:rPr>
          <w:rFonts w:asciiTheme="minorHAnsi" w:eastAsiaTheme="majorEastAsia" w:hAnsiTheme="minorHAnsi" w:cstheme="minorHAnsi"/>
          <w:b/>
          <w:bCs/>
          <w:lang w:eastAsia="en-US"/>
        </w:rPr>
      </w:pPr>
      <w:r w:rsidRPr="00655ADC">
        <w:rPr>
          <w:rFonts w:asciiTheme="minorHAnsi" w:eastAsiaTheme="majorEastAsia" w:hAnsiTheme="minorHAnsi" w:cstheme="minorHAnsi"/>
          <w:b/>
          <w:bCs/>
          <w:lang w:eastAsia="en-US"/>
        </w:rPr>
        <w:lastRenderedPageBreak/>
        <w:t>TRYB UDZIELENIA ZAMÓWIENIA</w:t>
      </w:r>
    </w:p>
    <w:p w14:paraId="73EA804B" w14:textId="62045AE5" w:rsidR="003B14D7" w:rsidRPr="003B14D7" w:rsidRDefault="003B14D7" w:rsidP="006C4F66">
      <w:pPr>
        <w:spacing w:after="240" w:line="269" w:lineRule="auto"/>
        <w:contextualSpacing/>
        <w:jc w:val="both"/>
        <w:rPr>
          <w:rFonts w:asciiTheme="minorHAnsi" w:eastAsiaTheme="majorEastAsia" w:hAnsiTheme="minorHAnsi" w:cstheme="minorHAnsi"/>
          <w:lang w:eastAsia="en-US"/>
        </w:rPr>
      </w:pPr>
      <w:r w:rsidRPr="003B14D7">
        <w:rPr>
          <w:rFonts w:asciiTheme="minorHAnsi" w:eastAsiaTheme="majorEastAsia" w:hAnsiTheme="minorHAnsi" w:cstheme="minorHAnsi"/>
          <w:lang w:eastAsia="en-US"/>
        </w:rPr>
        <w:t>Postępowanie o udzielenie zamówienia publicznego prowadzone jest w trybie podstawowym,  o którym mowa w art. 275 pkt 1 ustawy z 11 września 2019 r. – Prawo zamówień publicznych (</w:t>
      </w:r>
      <w:r w:rsidR="0062222A" w:rsidRPr="0062222A">
        <w:rPr>
          <w:rFonts w:asciiTheme="minorHAnsi" w:eastAsiaTheme="majorEastAsia" w:hAnsiTheme="minorHAnsi" w:cstheme="minorHAnsi"/>
          <w:lang w:eastAsia="en-US"/>
        </w:rPr>
        <w:t xml:space="preserve">Dz.U. z 2023 r. poz. 1605 </w:t>
      </w:r>
      <w:r w:rsidRPr="00B7222E">
        <w:rPr>
          <w:rFonts w:asciiTheme="minorHAnsi" w:eastAsiaTheme="majorEastAsia" w:hAnsiTheme="minorHAnsi" w:cstheme="minorHAnsi"/>
          <w:lang w:eastAsia="en-US"/>
        </w:rPr>
        <w:t>ze zm.).</w:t>
      </w:r>
    </w:p>
    <w:p w14:paraId="1A928C22" w14:textId="6C0AEEA2" w:rsidR="00585396" w:rsidRDefault="00F821FE" w:rsidP="00122637">
      <w:pPr>
        <w:pStyle w:val="Akapitzlist"/>
        <w:numPr>
          <w:ilvl w:val="0"/>
          <w:numId w:val="17"/>
        </w:numPr>
        <w:spacing w:after="240" w:line="276" w:lineRule="auto"/>
        <w:ind w:left="426" w:hanging="426"/>
        <w:jc w:val="both"/>
        <w:rPr>
          <w:rFonts w:asciiTheme="minorHAnsi" w:eastAsiaTheme="majorEastAsia" w:hAnsiTheme="minorHAnsi" w:cstheme="minorHAnsi"/>
          <w:b/>
          <w:bCs/>
          <w:lang w:eastAsia="en-US"/>
        </w:rPr>
      </w:pPr>
      <w:r w:rsidRPr="00655ADC">
        <w:rPr>
          <w:rFonts w:asciiTheme="minorHAnsi" w:eastAsiaTheme="majorEastAsia" w:hAnsiTheme="minorHAnsi" w:cstheme="minorHAnsi"/>
          <w:b/>
          <w:bCs/>
          <w:lang w:eastAsia="en-US"/>
        </w:rPr>
        <w:t>OPIS PRZEDMIOTU ZAMÓWIENIA</w:t>
      </w:r>
    </w:p>
    <w:p w14:paraId="7ECFFF27" w14:textId="18D17684" w:rsidR="0029493D" w:rsidRPr="00FC1383" w:rsidRDefault="00CD7CAC" w:rsidP="001517F5">
      <w:pPr>
        <w:pStyle w:val="Akapitzlist"/>
        <w:numPr>
          <w:ilvl w:val="1"/>
          <w:numId w:val="17"/>
        </w:numPr>
        <w:spacing w:line="269" w:lineRule="auto"/>
        <w:ind w:hanging="357"/>
        <w:jc w:val="both"/>
        <w:rPr>
          <w:rFonts w:asciiTheme="minorHAnsi" w:eastAsiaTheme="majorEastAsia" w:hAnsiTheme="minorHAnsi" w:cstheme="minorHAnsi"/>
          <w:bCs/>
          <w:lang w:eastAsia="en-US"/>
        </w:rPr>
      </w:pPr>
      <w:bookmarkStart w:id="0" w:name="_Hlk148344015"/>
      <w:bookmarkStart w:id="1" w:name="_Hlk62119748"/>
      <w:r w:rsidRPr="002F15D4">
        <w:rPr>
          <w:rFonts w:asciiTheme="minorHAnsi" w:eastAsiaTheme="majorEastAsia" w:hAnsiTheme="minorHAnsi" w:cstheme="minorHAnsi"/>
          <w:bCs/>
          <w:lang w:eastAsia="en-US"/>
        </w:rPr>
        <w:t xml:space="preserve">Przedmiotem zamówienia jest </w:t>
      </w:r>
      <w:r w:rsidR="00F958D0" w:rsidRPr="002F15D4">
        <w:rPr>
          <w:rFonts w:asciiTheme="minorHAnsi" w:eastAsiaTheme="majorEastAsia" w:hAnsiTheme="minorHAnsi" w:cstheme="minorHAnsi"/>
          <w:bCs/>
          <w:lang w:eastAsia="en-US"/>
        </w:rPr>
        <w:t>dostawa</w:t>
      </w:r>
      <w:r w:rsidRPr="002F15D4">
        <w:rPr>
          <w:rFonts w:asciiTheme="minorHAnsi" w:eastAsiaTheme="majorEastAsia" w:hAnsiTheme="minorHAnsi" w:cstheme="minorHAnsi"/>
          <w:bCs/>
          <w:lang w:eastAsia="en-US"/>
        </w:rPr>
        <w:t xml:space="preserve"> </w:t>
      </w:r>
      <w:bookmarkEnd w:id="0"/>
      <w:bookmarkEnd w:id="1"/>
      <w:r w:rsidR="0029493D" w:rsidRPr="002F15D4">
        <w:rPr>
          <w:rFonts w:asciiTheme="minorHAnsi" w:eastAsiaTheme="majorEastAsia" w:hAnsiTheme="minorHAnsi" w:cstheme="minorHAnsi"/>
          <w:bCs/>
          <w:lang w:eastAsia="en-US"/>
        </w:rPr>
        <w:t>urządzenia do pielęgnacji i konserwacji lodowiska</w:t>
      </w:r>
      <w:r w:rsidR="0029493D" w:rsidRPr="002F15D4">
        <w:rPr>
          <w:rFonts w:asciiTheme="minorHAnsi" w:hAnsiTheme="minorHAnsi" w:cstheme="minorHAnsi"/>
        </w:rPr>
        <w:t xml:space="preserve"> </w:t>
      </w:r>
      <w:r w:rsidR="0029493D" w:rsidRPr="002F15D4">
        <w:rPr>
          <w:rFonts w:asciiTheme="minorHAnsi" w:eastAsiaTheme="majorEastAsia" w:hAnsiTheme="minorHAnsi" w:cstheme="minorHAnsi"/>
          <w:bCs/>
          <w:lang w:eastAsia="en-US"/>
        </w:rPr>
        <w:t xml:space="preserve">dla </w:t>
      </w:r>
      <w:proofErr w:type="spellStart"/>
      <w:r w:rsidR="0029493D" w:rsidRPr="002F15D4">
        <w:rPr>
          <w:rFonts w:asciiTheme="minorHAnsi" w:eastAsiaTheme="majorEastAsia" w:hAnsiTheme="minorHAnsi" w:cstheme="minorHAnsi"/>
          <w:bCs/>
          <w:lang w:eastAsia="en-US"/>
        </w:rPr>
        <w:t>GOSiR</w:t>
      </w:r>
      <w:proofErr w:type="spellEnd"/>
      <w:r w:rsidR="0029493D" w:rsidRPr="002F15D4">
        <w:rPr>
          <w:rFonts w:asciiTheme="minorHAnsi" w:eastAsiaTheme="majorEastAsia" w:hAnsiTheme="minorHAnsi" w:cstheme="minorHAnsi"/>
          <w:bCs/>
          <w:lang w:eastAsia="en-US"/>
        </w:rPr>
        <w:t xml:space="preserve"> Komorniki</w:t>
      </w:r>
      <w:r w:rsidR="002F15D4" w:rsidRPr="002F15D4">
        <w:rPr>
          <w:rFonts w:asciiTheme="minorHAnsi" w:hAnsiTheme="minorHAnsi" w:cstheme="minorHAnsi"/>
        </w:rPr>
        <w:t xml:space="preserve"> oraz p</w:t>
      </w:r>
      <w:r w:rsidR="002F15D4" w:rsidRPr="002F15D4">
        <w:rPr>
          <w:rFonts w:asciiTheme="minorHAnsi" w:eastAsiaTheme="majorEastAsia" w:hAnsiTheme="minorHAnsi" w:cstheme="minorHAnsi"/>
          <w:bCs/>
          <w:lang w:eastAsia="en-US"/>
        </w:rPr>
        <w:t>rzeszkolenie osób wskazanych przez Zamawiającego z zakresu obsługi urządzenia</w:t>
      </w:r>
      <w:r w:rsidR="0029493D" w:rsidRPr="002F15D4">
        <w:rPr>
          <w:rFonts w:asciiTheme="minorHAnsi" w:eastAsiaTheme="majorEastAsia" w:hAnsiTheme="minorHAnsi" w:cstheme="minorHAnsi"/>
          <w:bCs/>
          <w:lang w:eastAsia="en-US"/>
        </w:rPr>
        <w:t>.</w:t>
      </w:r>
      <w:r w:rsidR="0029493D" w:rsidRPr="00FC1383">
        <w:rPr>
          <w:rFonts w:asciiTheme="minorHAnsi" w:eastAsiaTheme="majorEastAsia" w:hAnsiTheme="minorHAnsi" w:cstheme="minorHAnsi"/>
          <w:bCs/>
          <w:lang w:eastAsia="en-US"/>
        </w:rPr>
        <w:t xml:space="preserve"> Urządzenie dedykowane na lodowiska małe i średnie – do 800m</w:t>
      </w:r>
      <w:r w:rsidR="0029493D" w:rsidRPr="00FC1383">
        <w:rPr>
          <w:rFonts w:asciiTheme="minorHAnsi" w:eastAsiaTheme="majorEastAsia" w:hAnsiTheme="minorHAnsi" w:cstheme="minorHAnsi"/>
          <w:bCs/>
          <w:vertAlign w:val="superscript"/>
          <w:lang w:eastAsia="en-US"/>
        </w:rPr>
        <w:t>2</w:t>
      </w:r>
      <w:r w:rsidR="0029493D" w:rsidRPr="00FC1383">
        <w:rPr>
          <w:rFonts w:asciiTheme="minorHAnsi" w:eastAsiaTheme="majorEastAsia" w:hAnsiTheme="minorHAnsi" w:cstheme="minorHAnsi"/>
          <w:bCs/>
          <w:lang w:eastAsia="en-US"/>
        </w:rPr>
        <w:t xml:space="preserve"> </w:t>
      </w:r>
    </w:p>
    <w:p w14:paraId="0C7C8A0F" w14:textId="4829769E" w:rsidR="0029493D" w:rsidRPr="00FC1383" w:rsidRDefault="0029493D" w:rsidP="001517F5">
      <w:pPr>
        <w:pStyle w:val="Akapitzlist"/>
        <w:numPr>
          <w:ilvl w:val="1"/>
          <w:numId w:val="17"/>
        </w:numPr>
        <w:spacing w:line="269" w:lineRule="auto"/>
        <w:ind w:hanging="357"/>
        <w:jc w:val="both"/>
        <w:rPr>
          <w:rFonts w:asciiTheme="minorHAnsi" w:eastAsiaTheme="majorEastAsia" w:hAnsiTheme="minorHAnsi" w:cstheme="minorHAnsi"/>
          <w:bCs/>
          <w:lang w:eastAsia="en-US"/>
        </w:rPr>
      </w:pPr>
      <w:r w:rsidRPr="00FC1383">
        <w:rPr>
          <w:rFonts w:asciiTheme="minorHAnsi" w:eastAsiaTheme="majorEastAsia" w:hAnsiTheme="minorHAnsi" w:cstheme="minorHAnsi"/>
          <w:bCs/>
          <w:lang w:eastAsia="en-US"/>
        </w:rPr>
        <w:t xml:space="preserve">Miejsce dostawy: obiekt </w:t>
      </w:r>
      <w:proofErr w:type="spellStart"/>
      <w:r w:rsidRPr="00FC1383">
        <w:rPr>
          <w:rFonts w:asciiTheme="minorHAnsi" w:eastAsiaTheme="majorEastAsia" w:hAnsiTheme="minorHAnsi" w:cstheme="minorHAnsi"/>
          <w:bCs/>
          <w:lang w:eastAsia="en-US"/>
        </w:rPr>
        <w:t>GOSiR</w:t>
      </w:r>
      <w:proofErr w:type="spellEnd"/>
      <w:r w:rsidRPr="00FC1383">
        <w:rPr>
          <w:rFonts w:asciiTheme="minorHAnsi" w:eastAsiaTheme="majorEastAsia" w:hAnsiTheme="minorHAnsi" w:cstheme="minorHAnsi"/>
          <w:bCs/>
          <w:lang w:eastAsia="en-US"/>
        </w:rPr>
        <w:t xml:space="preserve">  w Szreniawie przy ul. Poznańskiej 2.</w:t>
      </w:r>
    </w:p>
    <w:p w14:paraId="20C923EA" w14:textId="77777777" w:rsidR="0029493D" w:rsidRDefault="0029493D" w:rsidP="001517F5">
      <w:pPr>
        <w:pStyle w:val="Akapitzlist"/>
        <w:numPr>
          <w:ilvl w:val="1"/>
          <w:numId w:val="17"/>
        </w:numPr>
        <w:spacing w:line="269" w:lineRule="auto"/>
        <w:ind w:hanging="357"/>
        <w:jc w:val="both"/>
        <w:rPr>
          <w:rFonts w:asciiTheme="minorHAnsi" w:eastAsiaTheme="majorEastAsia" w:hAnsiTheme="minorHAnsi" w:cstheme="minorHAnsi"/>
          <w:bCs/>
          <w:lang w:eastAsia="en-US"/>
        </w:rPr>
      </w:pPr>
      <w:r w:rsidRPr="00FC1383">
        <w:rPr>
          <w:rFonts w:asciiTheme="minorHAnsi" w:eastAsiaTheme="majorEastAsia" w:hAnsiTheme="minorHAnsi" w:cstheme="minorHAnsi"/>
          <w:bCs/>
          <w:lang w:eastAsia="en-US"/>
        </w:rPr>
        <w:t>Urządzenie musi być fabrycznie nowe oraz posiadać gwarancję producenta.</w:t>
      </w:r>
    </w:p>
    <w:p w14:paraId="5F737FE7" w14:textId="03F85748" w:rsidR="0029493D" w:rsidRPr="002F15D4" w:rsidRDefault="003C3D2E" w:rsidP="00E327B6">
      <w:pPr>
        <w:pStyle w:val="Akapitzlist"/>
        <w:numPr>
          <w:ilvl w:val="1"/>
          <w:numId w:val="17"/>
        </w:numPr>
        <w:spacing w:line="269" w:lineRule="auto"/>
        <w:ind w:hanging="357"/>
        <w:jc w:val="both"/>
        <w:rPr>
          <w:rFonts w:asciiTheme="minorHAnsi" w:eastAsiaTheme="majorEastAsia" w:hAnsiTheme="minorHAnsi" w:cstheme="minorHAnsi"/>
          <w:bCs/>
          <w:lang w:eastAsia="en-US"/>
        </w:rPr>
      </w:pPr>
      <w:bookmarkStart w:id="2" w:name="_Hlk167350720"/>
      <w:r w:rsidRPr="002F15D4">
        <w:rPr>
          <w:rFonts w:asciiTheme="minorHAnsi" w:eastAsiaTheme="majorEastAsia" w:hAnsiTheme="minorHAnsi" w:cstheme="minorHAnsi"/>
          <w:bCs/>
          <w:lang w:eastAsia="en-US"/>
        </w:rPr>
        <w:t>.</w:t>
      </w:r>
      <w:bookmarkEnd w:id="2"/>
      <w:r w:rsidR="0029493D" w:rsidRPr="002F15D4">
        <w:rPr>
          <w:rFonts w:asciiTheme="minorHAnsi" w:eastAsiaTheme="majorEastAsia" w:hAnsiTheme="minorHAnsi" w:cstheme="minorHAnsi"/>
          <w:bCs/>
          <w:lang w:eastAsia="en-US"/>
        </w:rPr>
        <w:t>Minimalne wymagania dla urządzenia:</w:t>
      </w:r>
    </w:p>
    <w:p w14:paraId="016974C9" w14:textId="237C511A" w:rsidR="0029493D" w:rsidRPr="00FC1383" w:rsidRDefault="0029493D" w:rsidP="001517F5">
      <w:pPr>
        <w:pStyle w:val="Akapitzlist"/>
        <w:numPr>
          <w:ilvl w:val="2"/>
          <w:numId w:val="17"/>
        </w:numPr>
        <w:spacing w:line="269" w:lineRule="auto"/>
        <w:ind w:left="709" w:hanging="357"/>
        <w:jc w:val="both"/>
        <w:rPr>
          <w:rFonts w:asciiTheme="minorHAnsi" w:eastAsiaTheme="majorEastAsia" w:hAnsiTheme="minorHAnsi" w:cstheme="minorHAnsi"/>
          <w:bCs/>
          <w:lang w:eastAsia="en-US"/>
        </w:rPr>
      </w:pPr>
      <w:r w:rsidRPr="00FC1383">
        <w:rPr>
          <w:rFonts w:asciiTheme="minorHAnsi" w:eastAsiaTheme="majorEastAsia" w:hAnsiTheme="minorHAnsi" w:cstheme="minorHAnsi"/>
          <w:bCs/>
          <w:lang w:eastAsia="en-US"/>
        </w:rPr>
        <w:t>silnik elektryczny 4</w:t>
      </w:r>
      <w:r w:rsidR="009A79CC">
        <w:rPr>
          <w:rFonts w:asciiTheme="minorHAnsi" w:eastAsiaTheme="majorEastAsia" w:hAnsiTheme="minorHAnsi" w:cstheme="minorHAnsi"/>
          <w:bCs/>
          <w:lang w:eastAsia="en-US"/>
        </w:rPr>
        <w:t>8</w:t>
      </w:r>
      <w:r w:rsidRPr="00FC1383">
        <w:rPr>
          <w:rFonts w:asciiTheme="minorHAnsi" w:eastAsiaTheme="majorEastAsia" w:hAnsiTheme="minorHAnsi" w:cstheme="minorHAnsi"/>
          <w:bCs/>
          <w:lang w:eastAsia="en-US"/>
        </w:rPr>
        <w:t>V</w:t>
      </w:r>
    </w:p>
    <w:p w14:paraId="45B200FC" w14:textId="75931C11" w:rsidR="0029493D" w:rsidRPr="00FC1383" w:rsidRDefault="0029493D" w:rsidP="001517F5">
      <w:pPr>
        <w:pStyle w:val="Akapitzlist"/>
        <w:numPr>
          <w:ilvl w:val="2"/>
          <w:numId w:val="17"/>
        </w:numPr>
        <w:spacing w:line="269" w:lineRule="auto"/>
        <w:ind w:left="709" w:hanging="357"/>
        <w:jc w:val="both"/>
        <w:rPr>
          <w:rFonts w:asciiTheme="minorHAnsi" w:eastAsiaTheme="majorEastAsia" w:hAnsiTheme="minorHAnsi" w:cstheme="minorHAnsi"/>
          <w:bCs/>
          <w:lang w:eastAsia="en-US"/>
        </w:rPr>
      </w:pPr>
      <w:r w:rsidRPr="00FC1383">
        <w:rPr>
          <w:rFonts w:asciiTheme="minorHAnsi" w:eastAsiaTheme="majorEastAsia" w:hAnsiTheme="minorHAnsi" w:cstheme="minorHAnsi"/>
          <w:bCs/>
          <w:lang w:eastAsia="en-US"/>
        </w:rPr>
        <w:t>pojemność akumulatorów - 345 Ah</w:t>
      </w:r>
    </w:p>
    <w:p w14:paraId="58DCA5B4" w14:textId="38C12618" w:rsidR="0029493D" w:rsidRPr="00FC1383" w:rsidRDefault="0029493D" w:rsidP="001517F5">
      <w:pPr>
        <w:pStyle w:val="Akapitzlist"/>
        <w:numPr>
          <w:ilvl w:val="2"/>
          <w:numId w:val="17"/>
        </w:numPr>
        <w:spacing w:line="269" w:lineRule="auto"/>
        <w:ind w:left="709" w:hanging="357"/>
        <w:jc w:val="both"/>
        <w:rPr>
          <w:rFonts w:asciiTheme="minorHAnsi" w:eastAsiaTheme="majorEastAsia" w:hAnsiTheme="minorHAnsi" w:cstheme="minorHAnsi"/>
          <w:bCs/>
          <w:lang w:eastAsia="en-US"/>
        </w:rPr>
      </w:pPr>
      <w:r w:rsidRPr="00FC1383">
        <w:rPr>
          <w:rFonts w:asciiTheme="minorHAnsi" w:eastAsiaTheme="majorEastAsia" w:hAnsiTheme="minorHAnsi" w:cstheme="minorHAnsi"/>
          <w:bCs/>
          <w:lang w:eastAsia="en-US"/>
        </w:rPr>
        <w:t>ładowarka  HF 48V – 5—6 h</w:t>
      </w:r>
    </w:p>
    <w:p w14:paraId="23CDCDBF" w14:textId="0C2E2B9C" w:rsidR="0029493D" w:rsidRPr="00FC1383" w:rsidRDefault="0029493D" w:rsidP="001517F5">
      <w:pPr>
        <w:pStyle w:val="Akapitzlist"/>
        <w:numPr>
          <w:ilvl w:val="2"/>
          <w:numId w:val="17"/>
        </w:numPr>
        <w:spacing w:line="269" w:lineRule="auto"/>
        <w:ind w:left="709" w:hanging="357"/>
        <w:jc w:val="both"/>
        <w:rPr>
          <w:rFonts w:asciiTheme="minorHAnsi" w:eastAsiaTheme="majorEastAsia" w:hAnsiTheme="minorHAnsi" w:cstheme="minorHAnsi"/>
          <w:bCs/>
          <w:lang w:eastAsia="en-US"/>
        </w:rPr>
      </w:pPr>
      <w:r w:rsidRPr="00FC1383">
        <w:rPr>
          <w:rFonts w:asciiTheme="minorHAnsi" w:eastAsiaTheme="majorEastAsia" w:hAnsiTheme="minorHAnsi" w:cstheme="minorHAnsi"/>
          <w:bCs/>
          <w:lang w:eastAsia="en-US"/>
        </w:rPr>
        <w:t>napęd na 4 koła</w:t>
      </w:r>
    </w:p>
    <w:p w14:paraId="295AECAF" w14:textId="1971FA31" w:rsidR="0029493D" w:rsidRPr="00FC1383" w:rsidRDefault="0029493D" w:rsidP="001517F5">
      <w:pPr>
        <w:pStyle w:val="Akapitzlist"/>
        <w:numPr>
          <w:ilvl w:val="2"/>
          <w:numId w:val="17"/>
        </w:numPr>
        <w:spacing w:line="269" w:lineRule="auto"/>
        <w:ind w:left="709" w:hanging="357"/>
        <w:jc w:val="both"/>
        <w:rPr>
          <w:rFonts w:asciiTheme="minorHAnsi" w:eastAsiaTheme="majorEastAsia" w:hAnsiTheme="minorHAnsi" w:cstheme="minorHAnsi"/>
          <w:bCs/>
          <w:lang w:eastAsia="en-US"/>
        </w:rPr>
      </w:pPr>
      <w:r w:rsidRPr="00FC1383">
        <w:rPr>
          <w:rFonts w:asciiTheme="minorHAnsi" w:eastAsiaTheme="majorEastAsia" w:hAnsiTheme="minorHAnsi" w:cstheme="minorHAnsi"/>
          <w:bCs/>
          <w:lang w:eastAsia="en-US"/>
        </w:rPr>
        <w:t>obrotowa szczotka boczna</w:t>
      </w:r>
    </w:p>
    <w:p w14:paraId="2036B651" w14:textId="7E34B25D" w:rsidR="0029493D" w:rsidRPr="00FC1383" w:rsidRDefault="0029493D" w:rsidP="001517F5">
      <w:pPr>
        <w:pStyle w:val="Akapitzlist"/>
        <w:numPr>
          <w:ilvl w:val="2"/>
          <w:numId w:val="17"/>
        </w:numPr>
        <w:spacing w:line="269" w:lineRule="auto"/>
        <w:ind w:left="709" w:hanging="357"/>
        <w:jc w:val="both"/>
        <w:rPr>
          <w:rFonts w:asciiTheme="minorHAnsi" w:eastAsiaTheme="majorEastAsia" w:hAnsiTheme="minorHAnsi" w:cstheme="minorHAnsi"/>
          <w:bCs/>
          <w:lang w:eastAsia="en-US"/>
        </w:rPr>
      </w:pPr>
      <w:r w:rsidRPr="00FC1383">
        <w:rPr>
          <w:rFonts w:asciiTheme="minorHAnsi" w:eastAsiaTheme="majorEastAsia" w:hAnsiTheme="minorHAnsi" w:cstheme="minorHAnsi"/>
          <w:bCs/>
          <w:lang w:eastAsia="en-US"/>
        </w:rPr>
        <w:t>prędkość ( przód i tył) – 0-13 km/h</w:t>
      </w:r>
    </w:p>
    <w:p w14:paraId="6DFCF280" w14:textId="3DD55171" w:rsidR="0029493D" w:rsidRPr="00FC1383" w:rsidRDefault="0029493D" w:rsidP="001517F5">
      <w:pPr>
        <w:pStyle w:val="Akapitzlist"/>
        <w:numPr>
          <w:ilvl w:val="2"/>
          <w:numId w:val="17"/>
        </w:numPr>
        <w:spacing w:line="269" w:lineRule="auto"/>
        <w:ind w:left="709" w:hanging="357"/>
        <w:jc w:val="both"/>
        <w:rPr>
          <w:rFonts w:asciiTheme="minorHAnsi" w:eastAsiaTheme="majorEastAsia" w:hAnsiTheme="minorHAnsi" w:cstheme="minorHAnsi"/>
          <w:bCs/>
          <w:lang w:eastAsia="en-US"/>
        </w:rPr>
      </w:pPr>
      <w:r w:rsidRPr="00FC1383">
        <w:rPr>
          <w:rFonts w:asciiTheme="minorHAnsi" w:eastAsiaTheme="majorEastAsia" w:hAnsiTheme="minorHAnsi" w:cstheme="minorHAnsi"/>
          <w:bCs/>
          <w:lang w:eastAsia="en-US"/>
        </w:rPr>
        <w:t>pojemność zbiornika wody 340 litrów</w:t>
      </w:r>
    </w:p>
    <w:p w14:paraId="1BF017BB" w14:textId="1C7668D8" w:rsidR="0029493D" w:rsidRPr="00FC1383" w:rsidRDefault="0029493D" w:rsidP="001517F5">
      <w:pPr>
        <w:pStyle w:val="Akapitzlist"/>
        <w:numPr>
          <w:ilvl w:val="2"/>
          <w:numId w:val="17"/>
        </w:numPr>
        <w:spacing w:line="269" w:lineRule="auto"/>
        <w:ind w:left="709" w:hanging="357"/>
        <w:jc w:val="both"/>
        <w:rPr>
          <w:rFonts w:asciiTheme="minorHAnsi" w:eastAsiaTheme="majorEastAsia" w:hAnsiTheme="minorHAnsi" w:cstheme="minorHAnsi"/>
          <w:bCs/>
          <w:lang w:eastAsia="en-US"/>
        </w:rPr>
      </w:pPr>
      <w:r w:rsidRPr="00FC1383">
        <w:rPr>
          <w:rFonts w:asciiTheme="minorHAnsi" w:eastAsiaTheme="majorEastAsia" w:hAnsiTheme="minorHAnsi" w:cstheme="minorHAnsi"/>
          <w:bCs/>
          <w:lang w:eastAsia="en-US"/>
        </w:rPr>
        <w:t>pojemność zbiornika na śnieg 1,35 m</w:t>
      </w:r>
      <w:r w:rsidRPr="00FC1383">
        <w:rPr>
          <w:rFonts w:asciiTheme="minorHAnsi" w:eastAsiaTheme="majorEastAsia" w:hAnsiTheme="minorHAnsi" w:cstheme="minorHAnsi"/>
          <w:bCs/>
          <w:vertAlign w:val="superscript"/>
          <w:lang w:eastAsia="en-US"/>
        </w:rPr>
        <w:t>3</w:t>
      </w:r>
    </w:p>
    <w:p w14:paraId="64CB24E4" w14:textId="099F6C29" w:rsidR="0029493D" w:rsidRPr="00FC1383" w:rsidRDefault="001517F5" w:rsidP="001517F5">
      <w:pPr>
        <w:pStyle w:val="Akapitzlist"/>
        <w:numPr>
          <w:ilvl w:val="2"/>
          <w:numId w:val="17"/>
        </w:numPr>
        <w:spacing w:line="269" w:lineRule="auto"/>
        <w:ind w:left="709" w:hanging="357"/>
        <w:jc w:val="both"/>
        <w:rPr>
          <w:rFonts w:asciiTheme="minorHAnsi" w:eastAsiaTheme="majorEastAsia" w:hAnsiTheme="minorHAnsi" w:cstheme="minorHAnsi"/>
          <w:bCs/>
          <w:lang w:eastAsia="en-US"/>
        </w:rPr>
      </w:pPr>
      <w:r w:rsidRPr="00FC1383">
        <w:rPr>
          <w:rFonts w:asciiTheme="minorHAnsi" w:eastAsiaTheme="majorEastAsia" w:hAnsiTheme="minorHAnsi" w:cstheme="minorHAnsi"/>
          <w:bCs/>
          <w:lang w:eastAsia="en-US"/>
        </w:rPr>
        <w:t>z</w:t>
      </w:r>
      <w:r w:rsidR="0029493D" w:rsidRPr="00FC1383">
        <w:rPr>
          <w:rFonts w:asciiTheme="minorHAnsi" w:eastAsiaTheme="majorEastAsia" w:hAnsiTheme="minorHAnsi" w:cstheme="minorHAnsi"/>
          <w:bCs/>
          <w:lang w:eastAsia="en-US"/>
        </w:rPr>
        <w:t>biornik, celem łatwego opróżniania, podnoszony i przechylany</w:t>
      </w:r>
    </w:p>
    <w:p w14:paraId="6053355D" w14:textId="7926DA19" w:rsidR="0029493D" w:rsidRPr="00FC1383" w:rsidRDefault="001517F5" w:rsidP="001517F5">
      <w:pPr>
        <w:pStyle w:val="Akapitzlist"/>
        <w:numPr>
          <w:ilvl w:val="2"/>
          <w:numId w:val="17"/>
        </w:numPr>
        <w:spacing w:line="269" w:lineRule="auto"/>
        <w:ind w:left="709" w:hanging="357"/>
        <w:jc w:val="both"/>
        <w:rPr>
          <w:rFonts w:asciiTheme="minorHAnsi" w:eastAsiaTheme="majorEastAsia" w:hAnsiTheme="minorHAnsi" w:cstheme="minorHAnsi"/>
          <w:bCs/>
          <w:lang w:eastAsia="en-US"/>
        </w:rPr>
      </w:pPr>
      <w:r w:rsidRPr="00FC1383">
        <w:rPr>
          <w:rFonts w:asciiTheme="minorHAnsi" w:eastAsiaTheme="majorEastAsia" w:hAnsiTheme="minorHAnsi" w:cstheme="minorHAnsi"/>
          <w:bCs/>
          <w:lang w:eastAsia="en-US"/>
        </w:rPr>
        <w:t>p</w:t>
      </w:r>
      <w:r w:rsidR="0029493D" w:rsidRPr="00FC1383">
        <w:rPr>
          <w:rFonts w:asciiTheme="minorHAnsi" w:eastAsiaTheme="majorEastAsia" w:hAnsiTheme="minorHAnsi" w:cstheme="minorHAnsi"/>
          <w:bCs/>
          <w:lang w:eastAsia="en-US"/>
        </w:rPr>
        <w:t>romień skrętu</w:t>
      </w:r>
      <w:r w:rsidRPr="00FC1383">
        <w:rPr>
          <w:rFonts w:asciiTheme="minorHAnsi" w:eastAsiaTheme="majorEastAsia" w:hAnsiTheme="minorHAnsi" w:cstheme="minorHAnsi"/>
          <w:bCs/>
          <w:lang w:eastAsia="en-US"/>
        </w:rPr>
        <w:t xml:space="preserve"> </w:t>
      </w:r>
      <w:r w:rsidR="0029493D" w:rsidRPr="00FC1383">
        <w:rPr>
          <w:rFonts w:asciiTheme="minorHAnsi" w:eastAsiaTheme="majorEastAsia" w:hAnsiTheme="minorHAnsi" w:cstheme="minorHAnsi"/>
          <w:bCs/>
          <w:lang w:eastAsia="en-US"/>
        </w:rPr>
        <w:t>3,5 m</w:t>
      </w:r>
    </w:p>
    <w:p w14:paraId="73331842" w14:textId="7AEBB80A" w:rsidR="0029493D" w:rsidRPr="00FC1383" w:rsidRDefault="001517F5" w:rsidP="001517F5">
      <w:pPr>
        <w:pStyle w:val="Akapitzlist"/>
        <w:numPr>
          <w:ilvl w:val="2"/>
          <w:numId w:val="17"/>
        </w:numPr>
        <w:spacing w:line="269" w:lineRule="auto"/>
        <w:ind w:left="709" w:hanging="357"/>
        <w:jc w:val="both"/>
        <w:rPr>
          <w:rFonts w:asciiTheme="minorHAnsi" w:eastAsiaTheme="majorEastAsia" w:hAnsiTheme="minorHAnsi" w:cstheme="minorHAnsi"/>
          <w:bCs/>
          <w:lang w:eastAsia="en-US"/>
        </w:rPr>
      </w:pPr>
      <w:r w:rsidRPr="00FC1383">
        <w:rPr>
          <w:rFonts w:asciiTheme="minorHAnsi" w:eastAsiaTheme="majorEastAsia" w:hAnsiTheme="minorHAnsi" w:cstheme="minorHAnsi"/>
          <w:bCs/>
          <w:lang w:eastAsia="en-US"/>
        </w:rPr>
        <w:t>k</w:t>
      </w:r>
      <w:r w:rsidR="0029493D" w:rsidRPr="00FC1383">
        <w:rPr>
          <w:rFonts w:asciiTheme="minorHAnsi" w:eastAsiaTheme="majorEastAsia" w:hAnsiTheme="minorHAnsi" w:cstheme="minorHAnsi"/>
          <w:bCs/>
          <w:lang w:eastAsia="en-US"/>
        </w:rPr>
        <w:t>oła 175/65 R14</w:t>
      </w:r>
    </w:p>
    <w:p w14:paraId="0A369643" w14:textId="718589FA" w:rsidR="0029493D" w:rsidRPr="00FC1383" w:rsidRDefault="001517F5" w:rsidP="001517F5">
      <w:pPr>
        <w:pStyle w:val="Akapitzlist"/>
        <w:numPr>
          <w:ilvl w:val="2"/>
          <w:numId w:val="17"/>
        </w:numPr>
        <w:spacing w:line="269" w:lineRule="auto"/>
        <w:ind w:left="709" w:hanging="357"/>
        <w:jc w:val="both"/>
        <w:rPr>
          <w:rFonts w:asciiTheme="minorHAnsi" w:eastAsiaTheme="majorEastAsia" w:hAnsiTheme="minorHAnsi" w:cstheme="minorHAnsi"/>
          <w:bCs/>
          <w:lang w:eastAsia="en-US"/>
        </w:rPr>
      </w:pPr>
      <w:r w:rsidRPr="00FC1383">
        <w:rPr>
          <w:rFonts w:asciiTheme="minorHAnsi" w:eastAsiaTheme="majorEastAsia" w:hAnsiTheme="minorHAnsi" w:cstheme="minorHAnsi"/>
          <w:bCs/>
          <w:lang w:eastAsia="en-US"/>
        </w:rPr>
        <w:t>w</w:t>
      </w:r>
      <w:r w:rsidR="0029493D" w:rsidRPr="00FC1383">
        <w:rPr>
          <w:rFonts w:asciiTheme="minorHAnsi" w:eastAsiaTheme="majorEastAsia" w:hAnsiTheme="minorHAnsi" w:cstheme="minorHAnsi"/>
          <w:bCs/>
          <w:lang w:eastAsia="en-US"/>
        </w:rPr>
        <w:t>ysokość 1650 mm</w:t>
      </w:r>
    </w:p>
    <w:p w14:paraId="6B2F4C99" w14:textId="479F900D" w:rsidR="0029493D" w:rsidRPr="00FC1383" w:rsidRDefault="001517F5" w:rsidP="001517F5">
      <w:pPr>
        <w:pStyle w:val="Akapitzlist"/>
        <w:numPr>
          <w:ilvl w:val="2"/>
          <w:numId w:val="17"/>
        </w:numPr>
        <w:spacing w:line="269" w:lineRule="auto"/>
        <w:ind w:left="709" w:hanging="357"/>
        <w:jc w:val="both"/>
        <w:rPr>
          <w:rFonts w:asciiTheme="minorHAnsi" w:eastAsiaTheme="majorEastAsia" w:hAnsiTheme="minorHAnsi" w:cstheme="minorHAnsi"/>
          <w:bCs/>
          <w:lang w:eastAsia="en-US"/>
        </w:rPr>
      </w:pPr>
      <w:r w:rsidRPr="00FC1383">
        <w:rPr>
          <w:rFonts w:asciiTheme="minorHAnsi" w:eastAsiaTheme="majorEastAsia" w:hAnsiTheme="minorHAnsi" w:cstheme="minorHAnsi"/>
          <w:bCs/>
          <w:lang w:eastAsia="en-US"/>
        </w:rPr>
        <w:t>s</w:t>
      </w:r>
      <w:r w:rsidR="0029493D" w:rsidRPr="00FC1383">
        <w:rPr>
          <w:rFonts w:asciiTheme="minorHAnsi" w:eastAsiaTheme="majorEastAsia" w:hAnsiTheme="minorHAnsi" w:cstheme="minorHAnsi"/>
          <w:bCs/>
          <w:lang w:eastAsia="en-US"/>
        </w:rPr>
        <w:t>zerokość robocza 1600 mm</w:t>
      </w:r>
    </w:p>
    <w:p w14:paraId="109A75A2" w14:textId="1078AA5D" w:rsidR="0029493D" w:rsidRPr="00FC1383" w:rsidRDefault="001517F5" w:rsidP="001517F5">
      <w:pPr>
        <w:pStyle w:val="Akapitzlist"/>
        <w:numPr>
          <w:ilvl w:val="2"/>
          <w:numId w:val="17"/>
        </w:numPr>
        <w:spacing w:line="269" w:lineRule="auto"/>
        <w:ind w:left="709" w:hanging="357"/>
        <w:jc w:val="both"/>
        <w:rPr>
          <w:rFonts w:asciiTheme="minorHAnsi" w:eastAsiaTheme="majorEastAsia" w:hAnsiTheme="minorHAnsi" w:cstheme="minorHAnsi"/>
          <w:bCs/>
          <w:lang w:eastAsia="en-US"/>
        </w:rPr>
      </w:pPr>
      <w:r w:rsidRPr="00FC1383">
        <w:rPr>
          <w:rFonts w:asciiTheme="minorHAnsi" w:eastAsiaTheme="majorEastAsia" w:hAnsiTheme="minorHAnsi" w:cstheme="minorHAnsi"/>
          <w:bCs/>
          <w:lang w:eastAsia="en-US"/>
        </w:rPr>
        <w:t>d</w:t>
      </w:r>
      <w:r w:rsidR="0029493D" w:rsidRPr="00FC1383">
        <w:rPr>
          <w:rFonts w:asciiTheme="minorHAnsi" w:eastAsiaTheme="majorEastAsia" w:hAnsiTheme="minorHAnsi" w:cstheme="minorHAnsi"/>
          <w:bCs/>
          <w:lang w:eastAsia="en-US"/>
        </w:rPr>
        <w:t>ługość robocza 3050 mm</w:t>
      </w:r>
    </w:p>
    <w:p w14:paraId="109F78A2" w14:textId="0CC3CFAE" w:rsidR="0029493D" w:rsidRPr="00FC1383" w:rsidRDefault="00B2175D" w:rsidP="001517F5">
      <w:pPr>
        <w:pStyle w:val="Akapitzlist"/>
        <w:numPr>
          <w:ilvl w:val="2"/>
          <w:numId w:val="17"/>
        </w:numPr>
        <w:spacing w:line="269" w:lineRule="auto"/>
        <w:ind w:left="709" w:hanging="357"/>
        <w:jc w:val="both"/>
        <w:rPr>
          <w:rFonts w:asciiTheme="minorHAnsi" w:eastAsiaTheme="majorEastAsia" w:hAnsiTheme="minorHAnsi" w:cstheme="minorHAnsi"/>
          <w:bCs/>
          <w:lang w:eastAsia="en-US"/>
        </w:rPr>
      </w:pPr>
      <w:r w:rsidRPr="00FC1383">
        <w:rPr>
          <w:rFonts w:asciiTheme="minorHAnsi" w:eastAsiaTheme="majorEastAsia" w:hAnsiTheme="minorHAnsi" w:cstheme="minorHAnsi"/>
          <w:bCs/>
          <w:lang w:eastAsia="en-US"/>
        </w:rPr>
        <w:t>w</w:t>
      </w:r>
      <w:r w:rsidR="0029493D" w:rsidRPr="00FC1383">
        <w:rPr>
          <w:rFonts w:asciiTheme="minorHAnsi" w:eastAsiaTheme="majorEastAsia" w:hAnsiTheme="minorHAnsi" w:cstheme="minorHAnsi"/>
          <w:bCs/>
          <w:lang w:eastAsia="en-US"/>
        </w:rPr>
        <w:t>aga netto 2000</w:t>
      </w:r>
      <w:r w:rsidR="001517F5" w:rsidRPr="00FC1383">
        <w:rPr>
          <w:rFonts w:asciiTheme="minorHAnsi" w:eastAsiaTheme="majorEastAsia" w:hAnsiTheme="minorHAnsi" w:cstheme="minorHAnsi"/>
          <w:bCs/>
          <w:lang w:eastAsia="en-US"/>
        </w:rPr>
        <w:t xml:space="preserve"> </w:t>
      </w:r>
      <w:r w:rsidR="0029493D" w:rsidRPr="00FC1383">
        <w:rPr>
          <w:rFonts w:asciiTheme="minorHAnsi" w:eastAsiaTheme="majorEastAsia" w:hAnsiTheme="minorHAnsi" w:cstheme="minorHAnsi"/>
          <w:bCs/>
          <w:lang w:eastAsia="en-US"/>
        </w:rPr>
        <w:t>kg</w:t>
      </w:r>
    </w:p>
    <w:p w14:paraId="50E39BD8" w14:textId="483CEEA5" w:rsidR="0029493D" w:rsidRPr="00FC1383" w:rsidRDefault="001517F5" w:rsidP="001517F5">
      <w:pPr>
        <w:pStyle w:val="Akapitzlist"/>
        <w:numPr>
          <w:ilvl w:val="2"/>
          <w:numId w:val="17"/>
        </w:numPr>
        <w:spacing w:line="269" w:lineRule="auto"/>
        <w:ind w:left="709" w:hanging="357"/>
        <w:jc w:val="both"/>
        <w:rPr>
          <w:rFonts w:asciiTheme="minorHAnsi" w:eastAsiaTheme="majorEastAsia" w:hAnsiTheme="minorHAnsi" w:cstheme="minorHAnsi"/>
          <w:bCs/>
          <w:lang w:eastAsia="en-US"/>
        </w:rPr>
      </w:pPr>
      <w:r w:rsidRPr="00FC1383">
        <w:rPr>
          <w:rFonts w:asciiTheme="minorHAnsi" w:eastAsiaTheme="majorEastAsia" w:hAnsiTheme="minorHAnsi" w:cstheme="minorHAnsi"/>
          <w:bCs/>
          <w:lang w:eastAsia="en-US"/>
        </w:rPr>
        <w:t>g</w:t>
      </w:r>
      <w:r w:rsidR="0029493D" w:rsidRPr="00FC1383">
        <w:rPr>
          <w:rFonts w:asciiTheme="minorHAnsi" w:eastAsiaTheme="majorEastAsia" w:hAnsiTheme="minorHAnsi" w:cstheme="minorHAnsi"/>
          <w:bCs/>
          <w:lang w:eastAsia="en-US"/>
        </w:rPr>
        <w:t>łębokość pracy 0,01 mm-3 mm</w:t>
      </w:r>
    </w:p>
    <w:p w14:paraId="6F60C686" w14:textId="4DF10974" w:rsidR="001517F5" w:rsidRPr="00FC1383" w:rsidRDefault="0029493D" w:rsidP="001517F5">
      <w:pPr>
        <w:pStyle w:val="Akapitzlist"/>
        <w:numPr>
          <w:ilvl w:val="1"/>
          <w:numId w:val="17"/>
        </w:numPr>
        <w:spacing w:line="269" w:lineRule="auto"/>
        <w:ind w:hanging="357"/>
        <w:jc w:val="both"/>
        <w:rPr>
          <w:rFonts w:asciiTheme="minorHAnsi" w:eastAsiaTheme="majorEastAsia" w:hAnsiTheme="minorHAnsi" w:cstheme="minorHAnsi"/>
          <w:bCs/>
          <w:lang w:eastAsia="en-US"/>
        </w:rPr>
      </w:pPr>
      <w:r w:rsidRPr="00FC1383">
        <w:rPr>
          <w:rFonts w:asciiTheme="minorHAnsi" w:eastAsiaTheme="majorEastAsia" w:hAnsiTheme="minorHAnsi" w:cstheme="minorHAnsi"/>
          <w:bCs/>
          <w:lang w:eastAsia="en-US"/>
        </w:rPr>
        <w:t>Parametry mogą odbiegać od w</w:t>
      </w:r>
      <w:r w:rsidR="001517F5" w:rsidRPr="00FC1383">
        <w:rPr>
          <w:rFonts w:asciiTheme="minorHAnsi" w:eastAsiaTheme="majorEastAsia" w:hAnsiTheme="minorHAnsi" w:cstheme="minorHAnsi"/>
          <w:bCs/>
          <w:lang w:eastAsia="en-US"/>
        </w:rPr>
        <w:t xml:space="preserve">yżej wskazanych </w:t>
      </w:r>
      <w:r w:rsidRPr="00FC1383">
        <w:rPr>
          <w:rFonts w:asciiTheme="minorHAnsi" w:eastAsiaTheme="majorEastAsia" w:hAnsiTheme="minorHAnsi" w:cstheme="minorHAnsi"/>
          <w:bCs/>
          <w:lang w:eastAsia="en-US"/>
        </w:rPr>
        <w:t>o +/- 5%</w:t>
      </w:r>
      <w:r w:rsidR="00FC1383" w:rsidRPr="00FC1383">
        <w:rPr>
          <w:rFonts w:asciiTheme="minorHAnsi" w:eastAsiaTheme="majorEastAsia" w:hAnsiTheme="minorHAnsi" w:cstheme="minorHAnsi"/>
          <w:bCs/>
          <w:lang w:eastAsia="en-US"/>
        </w:rPr>
        <w:t>.</w:t>
      </w:r>
    </w:p>
    <w:p w14:paraId="6133CD92" w14:textId="79453720" w:rsidR="0074641D" w:rsidRPr="00FC1383" w:rsidRDefault="0074641D" w:rsidP="001517F5">
      <w:pPr>
        <w:pStyle w:val="Akapitzlist"/>
        <w:numPr>
          <w:ilvl w:val="1"/>
          <w:numId w:val="17"/>
        </w:numPr>
        <w:spacing w:line="269" w:lineRule="auto"/>
        <w:ind w:hanging="357"/>
        <w:jc w:val="both"/>
        <w:rPr>
          <w:rFonts w:asciiTheme="minorHAnsi" w:eastAsiaTheme="majorEastAsia" w:hAnsiTheme="minorHAnsi" w:cstheme="minorHAnsi"/>
          <w:bCs/>
          <w:lang w:eastAsia="en-US"/>
        </w:rPr>
      </w:pPr>
      <w:r w:rsidRPr="00FC1383">
        <w:rPr>
          <w:rFonts w:asciiTheme="minorHAnsi" w:eastAsiaTheme="majorEastAsia" w:hAnsiTheme="minorHAnsi" w:cstheme="minorHAnsi"/>
          <w:iCs/>
          <w:lang w:eastAsia="en-US"/>
        </w:rPr>
        <w:t xml:space="preserve">Szczegółowy opis warunków realizacji przedmiotu zamówienia zawarty jest w projektowanych postanowieniach umowy stanowiącym </w:t>
      </w:r>
      <w:r w:rsidRPr="00FC1383">
        <w:rPr>
          <w:rFonts w:asciiTheme="minorHAnsi" w:eastAsiaTheme="majorEastAsia" w:hAnsiTheme="minorHAnsi" w:cstheme="minorHAnsi"/>
          <w:b/>
          <w:bCs/>
          <w:iCs/>
          <w:lang w:eastAsia="en-US"/>
        </w:rPr>
        <w:t xml:space="preserve">załącznik nr </w:t>
      </w:r>
      <w:r w:rsidR="00EF456A" w:rsidRPr="00FC1383">
        <w:rPr>
          <w:rFonts w:asciiTheme="minorHAnsi" w:eastAsiaTheme="majorEastAsia" w:hAnsiTheme="minorHAnsi" w:cstheme="minorHAnsi"/>
          <w:b/>
          <w:bCs/>
          <w:iCs/>
          <w:lang w:eastAsia="en-US"/>
        </w:rPr>
        <w:t>6</w:t>
      </w:r>
      <w:r w:rsidRPr="00FC1383">
        <w:rPr>
          <w:rFonts w:asciiTheme="minorHAnsi" w:eastAsiaTheme="majorEastAsia" w:hAnsiTheme="minorHAnsi" w:cstheme="minorHAnsi"/>
          <w:b/>
          <w:bCs/>
          <w:iCs/>
          <w:lang w:eastAsia="en-US"/>
        </w:rPr>
        <w:t xml:space="preserve"> do SWZ</w:t>
      </w:r>
      <w:r w:rsidR="00203C3E" w:rsidRPr="00FC1383">
        <w:rPr>
          <w:rFonts w:asciiTheme="minorHAnsi" w:eastAsiaTheme="majorEastAsia" w:hAnsiTheme="minorHAnsi" w:cstheme="minorHAnsi"/>
          <w:iCs/>
          <w:lang w:eastAsia="en-US"/>
        </w:rPr>
        <w:t>.</w:t>
      </w:r>
    </w:p>
    <w:p w14:paraId="41FE3BC5" w14:textId="6897B300" w:rsidR="00300BDA" w:rsidRPr="00FC1383" w:rsidRDefault="00E26933" w:rsidP="00122637">
      <w:pPr>
        <w:pStyle w:val="Akapitzlist"/>
        <w:numPr>
          <w:ilvl w:val="1"/>
          <w:numId w:val="17"/>
        </w:numPr>
        <w:spacing w:before="120" w:after="120" w:line="269" w:lineRule="auto"/>
        <w:jc w:val="both"/>
        <w:rPr>
          <w:rFonts w:asciiTheme="minorHAnsi" w:eastAsiaTheme="majorEastAsia" w:hAnsiTheme="minorHAnsi" w:cstheme="minorHAnsi"/>
          <w:lang w:eastAsia="en-US"/>
        </w:rPr>
      </w:pPr>
      <w:r w:rsidRPr="00FC1383">
        <w:rPr>
          <w:rFonts w:asciiTheme="minorHAnsi" w:eastAsiaTheme="majorEastAsia" w:hAnsiTheme="minorHAnsi" w:cstheme="minorHAnsi"/>
          <w:bCs/>
          <w:lang w:eastAsia="en-US"/>
        </w:rPr>
        <w:t xml:space="preserve">Wspólny Słownik Zamówień: </w:t>
      </w:r>
    </w:p>
    <w:p w14:paraId="629F2DC8" w14:textId="610CF78B" w:rsidR="00EA65E4" w:rsidRPr="00FC1383" w:rsidRDefault="00CD7CAC" w:rsidP="00EA65E4">
      <w:pPr>
        <w:pStyle w:val="Akapitzlist"/>
        <w:spacing w:before="120" w:after="120" w:line="269" w:lineRule="auto"/>
        <w:ind w:left="360"/>
        <w:jc w:val="both"/>
        <w:rPr>
          <w:rFonts w:asciiTheme="minorHAnsi" w:hAnsiTheme="minorHAnsi"/>
          <w:b/>
          <w:bCs/>
        </w:rPr>
      </w:pPr>
      <w:r w:rsidRPr="00FC1383">
        <w:rPr>
          <w:rFonts w:asciiTheme="minorHAnsi" w:hAnsiTheme="minorHAnsi"/>
        </w:rPr>
        <w:t>Przedmiot główny</w:t>
      </w:r>
      <w:r w:rsidRPr="00FC1383">
        <w:rPr>
          <w:rFonts w:asciiTheme="minorHAnsi" w:hAnsiTheme="minorHAnsi"/>
          <w:b/>
          <w:bCs/>
        </w:rPr>
        <w:t xml:space="preserve"> </w:t>
      </w:r>
      <w:r w:rsidR="0052714D" w:rsidRPr="00FC1383">
        <w:rPr>
          <w:rFonts w:asciiTheme="minorHAnsi" w:hAnsiTheme="minorHAnsi"/>
          <w:b/>
          <w:bCs/>
        </w:rPr>
        <w:t>37481000-3 Maszyny do konserwacji lodu</w:t>
      </w:r>
    </w:p>
    <w:p w14:paraId="7F972E2E" w14:textId="74342FA4" w:rsidR="00E26933" w:rsidRPr="00FC1383" w:rsidRDefault="00E26933" w:rsidP="00BC03DE">
      <w:pPr>
        <w:pStyle w:val="Akapitzlist"/>
        <w:numPr>
          <w:ilvl w:val="1"/>
          <w:numId w:val="17"/>
        </w:numPr>
        <w:spacing w:before="120" w:after="120" w:line="269" w:lineRule="auto"/>
        <w:contextualSpacing/>
        <w:jc w:val="both"/>
        <w:rPr>
          <w:rFonts w:asciiTheme="minorHAnsi" w:eastAsiaTheme="majorEastAsia" w:hAnsiTheme="minorHAnsi" w:cstheme="minorHAnsi"/>
          <w:b/>
          <w:lang w:eastAsia="en-US"/>
        </w:rPr>
      </w:pPr>
      <w:r w:rsidRPr="00FC1383">
        <w:rPr>
          <w:rFonts w:asciiTheme="minorHAnsi" w:eastAsiaTheme="majorEastAsia" w:hAnsiTheme="minorHAnsi" w:cstheme="minorHAnsi"/>
          <w:lang w:eastAsia="en-US"/>
        </w:rPr>
        <w:t xml:space="preserve">Zamawiający nie przewiduje możliwość udzielenia zamówień, o których mowa w art. 214 ust 1 pkt </w:t>
      </w:r>
      <w:r w:rsidR="000A6887" w:rsidRPr="00FC1383">
        <w:rPr>
          <w:rFonts w:asciiTheme="minorHAnsi" w:eastAsiaTheme="majorEastAsia" w:hAnsiTheme="minorHAnsi" w:cstheme="minorHAnsi"/>
          <w:lang w:eastAsia="en-US"/>
        </w:rPr>
        <w:t>8</w:t>
      </w:r>
      <w:r w:rsidRPr="00FC1383">
        <w:rPr>
          <w:rFonts w:asciiTheme="minorHAnsi" w:eastAsiaTheme="majorEastAsia" w:hAnsiTheme="minorHAnsi" w:cstheme="minorHAnsi"/>
          <w:lang w:eastAsia="en-US"/>
        </w:rPr>
        <w:t xml:space="preserve"> Ustawy.</w:t>
      </w:r>
    </w:p>
    <w:p w14:paraId="0F03286C" w14:textId="214BA0A2" w:rsidR="000A6887" w:rsidRPr="00FC1383" w:rsidRDefault="000A6887" w:rsidP="00327AF0">
      <w:pPr>
        <w:pStyle w:val="Akapitzlist"/>
        <w:numPr>
          <w:ilvl w:val="1"/>
          <w:numId w:val="17"/>
        </w:numPr>
        <w:spacing w:before="120" w:after="120" w:line="269" w:lineRule="auto"/>
        <w:contextualSpacing/>
        <w:jc w:val="both"/>
        <w:rPr>
          <w:rFonts w:asciiTheme="minorHAnsi" w:eastAsiaTheme="majorEastAsia" w:hAnsiTheme="minorHAnsi" w:cstheme="minorHAnsi"/>
          <w:bCs/>
          <w:lang w:eastAsia="en-US"/>
        </w:rPr>
      </w:pPr>
      <w:r w:rsidRPr="00FC1383">
        <w:rPr>
          <w:rFonts w:asciiTheme="minorHAnsi" w:eastAsiaTheme="majorEastAsia" w:hAnsiTheme="minorHAnsi" w:cstheme="minorHAnsi"/>
          <w:bCs/>
          <w:lang w:eastAsia="en-US"/>
        </w:rPr>
        <w:t xml:space="preserve">Zamawiający nie zastrzega obowiązku osobistego wykonania przez Wykonawcę kluczowych zadań. </w:t>
      </w:r>
    </w:p>
    <w:p w14:paraId="07326D1D" w14:textId="1B33B790" w:rsidR="000A6887" w:rsidRPr="00FC1383" w:rsidRDefault="000A6887" w:rsidP="00327AF0">
      <w:pPr>
        <w:pStyle w:val="Akapitzlist"/>
        <w:numPr>
          <w:ilvl w:val="1"/>
          <w:numId w:val="17"/>
        </w:numPr>
        <w:spacing w:before="120" w:after="120" w:line="269" w:lineRule="auto"/>
        <w:contextualSpacing/>
        <w:jc w:val="both"/>
        <w:rPr>
          <w:rFonts w:asciiTheme="minorHAnsi" w:eastAsiaTheme="majorEastAsia" w:hAnsiTheme="minorHAnsi" w:cstheme="minorHAnsi"/>
          <w:bCs/>
          <w:lang w:eastAsia="en-US"/>
        </w:rPr>
      </w:pPr>
      <w:r w:rsidRPr="00FC1383">
        <w:rPr>
          <w:rFonts w:asciiTheme="minorHAnsi" w:eastAsiaTheme="majorEastAsia" w:hAnsiTheme="minorHAnsi" w:cstheme="minorHAnsi"/>
          <w:bCs/>
          <w:lang w:eastAsia="en-US"/>
        </w:rPr>
        <w:t>Zamawiający dopuszcza możliwość powierzenia realizacji przedmiotu zamówienia podwykonawcom</w:t>
      </w:r>
      <w:r w:rsidR="00203C3E" w:rsidRPr="00FC1383">
        <w:rPr>
          <w:rFonts w:asciiTheme="minorHAnsi" w:eastAsiaTheme="majorEastAsia" w:hAnsiTheme="minorHAnsi" w:cstheme="minorHAnsi"/>
          <w:bCs/>
          <w:lang w:eastAsia="en-US"/>
        </w:rPr>
        <w:t xml:space="preserve">. </w:t>
      </w:r>
      <w:r w:rsidRPr="00FC1383">
        <w:rPr>
          <w:rFonts w:asciiTheme="minorHAnsi" w:eastAsiaTheme="majorEastAsia" w:hAnsiTheme="minorHAnsi" w:cstheme="minorHAnsi"/>
          <w:bCs/>
          <w:lang w:eastAsia="en-US"/>
        </w:rPr>
        <w:t>W takim przypadku Wykonawca odpowiada za ich działanie jak za swoje własne.</w:t>
      </w:r>
    </w:p>
    <w:p w14:paraId="6CC17013" w14:textId="77777777" w:rsidR="00203C3E" w:rsidRPr="00FC1383" w:rsidRDefault="00203C3E" w:rsidP="00203C3E">
      <w:pPr>
        <w:pStyle w:val="Akapitzlist"/>
        <w:numPr>
          <w:ilvl w:val="1"/>
          <w:numId w:val="17"/>
        </w:numPr>
        <w:spacing w:before="120" w:after="120" w:line="269" w:lineRule="auto"/>
        <w:contextualSpacing/>
        <w:jc w:val="both"/>
        <w:rPr>
          <w:rFonts w:asciiTheme="minorHAnsi" w:eastAsiaTheme="majorEastAsia" w:hAnsiTheme="minorHAnsi" w:cstheme="minorHAnsi"/>
          <w:bCs/>
          <w:lang w:eastAsia="en-US"/>
        </w:rPr>
      </w:pPr>
      <w:r w:rsidRPr="00FC1383">
        <w:rPr>
          <w:rFonts w:asciiTheme="minorHAnsi" w:eastAsiaTheme="majorEastAsia" w:hAnsiTheme="minorHAnsi" w:cstheme="minorHAnsi"/>
          <w:bCs/>
          <w:lang w:eastAsia="en-US"/>
        </w:rPr>
        <w:t xml:space="preserve">Zamawiający nie dokonuje podziału zamówienia na części. Tym samym Zamawiający nie dopuszcza składania ofert częściowych, o których mowa w art. 7 pkt 15 ustawy </w:t>
      </w:r>
      <w:proofErr w:type="spellStart"/>
      <w:r w:rsidRPr="00FC1383">
        <w:rPr>
          <w:rFonts w:asciiTheme="minorHAnsi" w:eastAsiaTheme="majorEastAsia" w:hAnsiTheme="minorHAnsi" w:cstheme="minorHAnsi"/>
          <w:bCs/>
          <w:lang w:eastAsia="en-US"/>
        </w:rPr>
        <w:t>Pzp</w:t>
      </w:r>
      <w:proofErr w:type="spellEnd"/>
      <w:r w:rsidRPr="00FC1383">
        <w:rPr>
          <w:rFonts w:asciiTheme="minorHAnsi" w:eastAsiaTheme="majorEastAsia" w:hAnsiTheme="minorHAnsi" w:cstheme="minorHAnsi"/>
          <w:bCs/>
          <w:lang w:eastAsia="en-US"/>
        </w:rPr>
        <w:t>.</w:t>
      </w:r>
    </w:p>
    <w:p w14:paraId="53F58043" w14:textId="77777777" w:rsidR="00203C3E" w:rsidRPr="00FC1383" w:rsidRDefault="00203C3E" w:rsidP="006F4F2B">
      <w:pPr>
        <w:pStyle w:val="Akapitzlist"/>
        <w:spacing w:before="120" w:after="120" w:line="269" w:lineRule="auto"/>
        <w:ind w:left="357"/>
        <w:contextualSpacing/>
        <w:jc w:val="both"/>
        <w:rPr>
          <w:rFonts w:asciiTheme="minorHAnsi" w:eastAsiaTheme="majorEastAsia" w:hAnsiTheme="minorHAnsi" w:cstheme="minorHAnsi"/>
          <w:bCs/>
          <w:lang w:eastAsia="en-US"/>
        </w:rPr>
      </w:pPr>
      <w:r w:rsidRPr="00FC1383">
        <w:rPr>
          <w:rFonts w:asciiTheme="minorHAnsi" w:eastAsiaTheme="majorEastAsia" w:hAnsiTheme="minorHAnsi" w:cstheme="minorHAnsi"/>
          <w:bCs/>
          <w:lang w:eastAsia="en-US"/>
        </w:rPr>
        <w:lastRenderedPageBreak/>
        <w:t xml:space="preserve">Powody niedokonania podziału: Przedmiot zamówienia tworzy nierozerwalną całość, wszystkie elementy są ze sobą powiązane i nie ma możliwości wyodrębnienia osobnego zakresu, aby dopuścić możliwość składania ofert częściowych.  </w:t>
      </w:r>
    </w:p>
    <w:p w14:paraId="0C4671D2" w14:textId="77777777" w:rsidR="00203C3E" w:rsidRPr="00FC1383" w:rsidRDefault="00203C3E" w:rsidP="006F4F2B">
      <w:pPr>
        <w:pStyle w:val="Akapitzlist"/>
        <w:spacing w:before="120" w:after="120" w:line="269" w:lineRule="auto"/>
        <w:ind w:left="357"/>
        <w:contextualSpacing/>
        <w:jc w:val="both"/>
        <w:rPr>
          <w:rFonts w:asciiTheme="minorHAnsi" w:eastAsiaTheme="majorEastAsia" w:hAnsiTheme="minorHAnsi" w:cstheme="minorHAnsi"/>
          <w:bCs/>
          <w:lang w:eastAsia="en-US"/>
        </w:rPr>
      </w:pPr>
      <w:r w:rsidRPr="00FC1383">
        <w:rPr>
          <w:rFonts w:asciiTheme="minorHAnsi" w:eastAsiaTheme="majorEastAsia" w:hAnsiTheme="minorHAnsi" w:cstheme="minorHAnsi"/>
          <w:bCs/>
          <w:lang w:eastAsia="en-US"/>
        </w:rPr>
        <w:t>Brak podziału zamówienia na części nie zakłóca konkurencji w ramach postępowania.</w:t>
      </w:r>
    </w:p>
    <w:p w14:paraId="117C1C5E" w14:textId="77777777" w:rsidR="00685219" w:rsidRPr="00FC1383" w:rsidRDefault="00A0047A" w:rsidP="00685219">
      <w:pPr>
        <w:pStyle w:val="Akapitzlist"/>
        <w:numPr>
          <w:ilvl w:val="1"/>
          <w:numId w:val="17"/>
        </w:numPr>
        <w:spacing w:line="269" w:lineRule="auto"/>
        <w:jc w:val="both"/>
        <w:rPr>
          <w:rFonts w:asciiTheme="minorHAnsi" w:eastAsiaTheme="majorEastAsia" w:hAnsiTheme="minorHAnsi" w:cstheme="minorHAnsi"/>
          <w:bCs/>
          <w:lang w:eastAsia="en-US"/>
        </w:rPr>
      </w:pPr>
      <w:r w:rsidRPr="00FC1383">
        <w:rPr>
          <w:rFonts w:asciiTheme="minorHAnsi" w:eastAsiaTheme="majorEastAsia" w:hAnsiTheme="minorHAnsi" w:cstheme="minorHAnsi"/>
          <w:b/>
          <w:lang w:eastAsia="en-US"/>
        </w:rPr>
        <w:t>Wymagania dot. gwarancji:</w:t>
      </w:r>
      <w:r w:rsidRPr="00FC1383">
        <w:rPr>
          <w:rFonts w:asciiTheme="minorHAnsi" w:eastAsiaTheme="majorEastAsia" w:hAnsiTheme="minorHAnsi" w:cstheme="minorHAnsi"/>
          <w:bCs/>
          <w:lang w:eastAsia="en-US"/>
        </w:rPr>
        <w:t xml:space="preserve"> </w:t>
      </w:r>
    </w:p>
    <w:p w14:paraId="282C7A78" w14:textId="25283A1F" w:rsidR="00685219" w:rsidRPr="00FC1383" w:rsidRDefault="00685219" w:rsidP="00685219">
      <w:pPr>
        <w:pStyle w:val="Akapitzlist"/>
        <w:numPr>
          <w:ilvl w:val="2"/>
          <w:numId w:val="17"/>
        </w:numPr>
        <w:spacing w:line="269" w:lineRule="auto"/>
        <w:ind w:left="567"/>
        <w:jc w:val="both"/>
        <w:rPr>
          <w:rFonts w:asciiTheme="minorHAnsi" w:eastAsiaTheme="majorEastAsia" w:hAnsiTheme="minorHAnsi" w:cstheme="minorHAnsi"/>
          <w:bCs/>
          <w:lang w:eastAsia="en-US"/>
        </w:rPr>
      </w:pPr>
      <w:r w:rsidRPr="00FC1383">
        <w:rPr>
          <w:rFonts w:asciiTheme="minorHAnsi" w:eastAsiaTheme="majorEastAsia" w:hAnsiTheme="minorHAnsi" w:cstheme="minorHAnsi"/>
          <w:bCs/>
          <w:lang w:eastAsia="en-US"/>
        </w:rPr>
        <w:t>Zamawiający wymaga zgodnej z kartą techniczną urządzenia, minimum 36 - miesięcznej gwarancji na zaoferowane urządzenie, liczonej od dnia podpisania protokołu odbioru.</w:t>
      </w:r>
    </w:p>
    <w:p w14:paraId="4D632782" w14:textId="77777777" w:rsidR="00685219" w:rsidRPr="00FC1383" w:rsidRDefault="00685219" w:rsidP="00685219">
      <w:pPr>
        <w:pStyle w:val="Akapitzlist"/>
        <w:numPr>
          <w:ilvl w:val="2"/>
          <w:numId w:val="17"/>
        </w:numPr>
        <w:spacing w:line="269" w:lineRule="auto"/>
        <w:ind w:left="567"/>
        <w:jc w:val="both"/>
        <w:rPr>
          <w:rFonts w:asciiTheme="minorHAnsi" w:eastAsiaTheme="majorEastAsia" w:hAnsiTheme="minorHAnsi" w:cstheme="minorHAnsi"/>
          <w:bCs/>
          <w:lang w:eastAsia="en-US"/>
        </w:rPr>
      </w:pPr>
      <w:r w:rsidRPr="00FC1383">
        <w:rPr>
          <w:rFonts w:asciiTheme="minorHAnsi" w:eastAsiaTheme="majorEastAsia" w:hAnsiTheme="minorHAnsi" w:cstheme="minorHAnsi"/>
          <w:bCs/>
          <w:lang w:eastAsia="en-US"/>
        </w:rPr>
        <w:t>Zakres uprawnień z tytułu rękojmi regulują przepisy Kodeksu cywilnego.</w:t>
      </w:r>
    </w:p>
    <w:p w14:paraId="349095A7" w14:textId="1479D57D" w:rsidR="000A6887" w:rsidRPr="00FC1383" w:rsidRDefault="000A6887" w:rsidP="006F4F2B">
      <w:pPr>
        <w:pStyle w:val="Akapitzlist"/>
        <w:numPr>
          <w:ilvl w:val="1"/>
          <w:numId w:val="17"/>
        </w:numPr>
        <w:spacing w:before="120" w:after="120" w:line="269" w:lineRule="auto"/>
        <w:ind w:left="357"/>
        <w:contextualSpacing/>
        <w:jc w:val="both"/>
        <w:rPr>
          <w:rFonts w:asciiTheme="minorHAnsi" w:eastAsiaTheme="majorEastAsia" w:hAnsiTheme="minorHAnsi" w:cstheme="minorHAnsi"/>
          <w:b/>
          <w:lang w:eastAsia="en-US"/>
        </w:rPr>
      </w:pPr>
      <w:r w:rsidRPr="00FC1383">
        <w:rPr>
          <w:rFonts w:asciiTheme="minorHAnsi" w:eastAsiaTheme="majorEastAsia" w:hAnsiTheme="minorHAnsi" w:cstheme="minorHAnsi"/>
          <w:b/>
          <w:lang w:eastAsia="en-US"/>
        </w:rPr>
        <w:t>Rozwiązania równoważne:</w:t>
      </w:r>
    </w:p>
    <w:p w14:paraId="3BFCA66F" w14:textId="6DE83DF2" w:rsidR="00EE00FF" w:rsidRPr="000A6887" w:rsidRDefault="003617B5" w:rsidP="006F4F2B">
      <w:pPr>
        <w:pStyle w:val="Akapitzlist"/>
        <w:spacing w:before="120" w:after="120" w:line="269" w:lineRule="auto"/>
        <w:ind w:left="357"/>
        <w:contextualSpacing/>
        <w:jc w:val="both"/>
        <w:rPr>
          <w:rFonts w:asciiTheme="minorHAnsi" w:eastAsiaTheme="majorEastAsia" w:hAnsiTheme="minorHAnsi" w:cstheme="minorHAnsi"/>
          <w:bCs/>
          <w:lang w:eastAsia="en-US"/>
        </w:rPr>
      </w:pPr>
      <w:bookmarkStart w:id="3" w:name="_Hlk150407164"/>
      <w:r w:rsidRPr="00FC1383">
        <w:rPr>
          <w:rFonts w:asciiTheme="minorHAnsi" w:eastAsiaTheme="majorEastAsia" w:hAnsiTheme="minorHAnsi" w:cstheme="minorHAnsi"/>
          <w:bCs/>
          <w:lang w:eastAsia="en-US"/>
        </w:rPr>
        <w:t>J</w:t>
      </w:r>
      <w:r w:rsidR="00EE00FF" w:rsidRPr="00FC1383">
        <w:rPr>
          <w:rFonts w:asciiTheme="minorHAnsi" w:eastAsiaTheme="majorEastAsia" w:hAnsiTheme="minorHAnsi" w:cstheme="minorHAnsi"/>
          <w:bCs/>
          <w:lang w:eastAsia="en-US"/>
        </w:rPr>
        <w:t xml:space="preserve">eżeli w jakimkolwiek miejscu specyfikacji warunków zamówienia oraz jej załącznikach zostały wskazane nazwy producenta, nazwy własne, znaki towarowe, patenty lub pochodzenie materiałów służących do wykonania dostawy – dopuszcza możliwość zastosowania materiałów  równoważnych. Oznacza to, że przewidziane przez </w:t>
      </w:r>
      <w:r w:rsidR="00C64641" w:rsidRPr="00FC1383">
        <w:rPr>
          <w:rFonts w:asciiTheme="minorHAnsi" w:eastAsiaTheme="majorEastAsia" w:hAnsiTheme="minorHAnsi" w:cstheme="minorHAnsi"/>
          <w:bCs/>
          <w:lang w:eastAsia="en-US"/>
        </w:rPr>
        <w:t>W</w:t>
      </w:r>
      <w:r w:rsidR="00EE00FF" w:rsidRPr="00FC1383">
        <w:rPr>
          <w:rFonts w:asciiTheme="minorHAnsi" w:eastAsiaTheme="majorEastAsia" w:hAnsiTheme="minorHAnsi" w:cstheme="minorHAnsi"/>
          <w:bCs/>
          <w:lang w:eastAsia="en-US"/>
        </w:rPr>
        <w:t xml:space="preserve">ykonawcę do zastosowania na etapie dostawy urządzenia powinny spełniać co najmniej parametry określone w dokumentacji i nie powinny być gorsze od jej założeń. Zamawiający dopuszcza wszelkie rynkowe odpowiedniki o parametrach równych lub lepszych niż wskazane. Ciężar udowodnienia, że materiał (wyrób) jest równoważny w stosunku do wymogu określonego przez </w:t>
      </w:r>
      <w:r w:rsidR="006C52BB" w:rsidRPr="00FC1383">
        <w:rPr>
          <w:rFonts w:asciiTheme="minorHAnsi" w:eastAsiaTheme="majorEastAsia" w:hAnsiTheme="minorHAnsi" w:cstheme="minorHAnsi"/>
          <w:bCs/>
          <w:lang w:eastAsia="en-US"/>
        </w:rPr>
        <w:t>Z</w:t>
      </w:r>
      <w:r w:rsidR="00EE00FF" w:rsidRPr="00FC1383">
        <w:rPr>
          <w:rFonts w:asciiTheme="minorHAnsi" w:eastAsiaTheme="majorEastAsia" w:hAnsiTheme="minorHAnsi" w:cstheme="minorHAnsi"/>
          <w:bCs/>
          <w:lang w:eastAsia="en-US"/>
        </w:rPr>
        <w:t>amawiającego spoczywa</w:t>
      </w:r>
      <w:r w:rsidR="00EE00FF" w:rsidRPr="00215D56">
        <w:rPr>
          <w:rFonts w:asciiTheme="minorHAnsi" w:eastAsiaTheme="majorEastAsia" w:hAnsiTheme="minorHAnsi" w:cstheme="minorHAnsi"/>
          <w:bCs/>
          <w:lang w:eastAsia="en-US"/>
        </w:rPr>
        <w:t xml:space="preserve"> na </w:t>
      </w:r>
      <w:r w:rsidR="006C52BB" w:rsidRPr="00215D56">
        <w:rPr>
          <w:rFonts w:asciiTheme="minorHAnsi" w:eastAsiaTheme="majorEastAsia" w:hAnsiTheme="minorHAnsi" w:cstheme="minorHAnsi"/>
          <w:bCs/>
          <w:lang w:eastAsia="en-US"/>
        </w:rPr>
        <w:t>Wykonawcy</w:t>
      </w:r>
      <w:r w:rsidR="00EE00FF" w:rsidRPr="00215D56">
        <w:rPr>
          <w:rFonts w:asciiTheme="minorHAnsi" w:eastAsiaTheme="majorEastAsia" w:hAnsiTheme="minorHAnsi" w:cstheme="minorHAnsi"/>
          <w:bCs/>
          <w:lang w:eastAsia="en-US"/>
        </w:rPr>
        <w:t xml:space="preserve">. W takim wypadku </w:t>
      </w:r>
      <w:r w:rsidR="006C52BB" w:rsidRPr="00215D56">
        <w:rPr>
          <w:rFonts w:asciiTheme="minorHAnsi" w:eastAsiaTheme="majorEastAsia" w:hAnsiTheme="minorHAnsi" w:cstheme="minorHAnsi"/>
          <w:bCs/>
          <w:lang w:eastAsia="en-US"/>
        </w:rPr>
        <w:t>W</w:t>
      </w:r>
      <w:r w:rsidR="00EE00FF" w:rsidRPr="00215D56">
        <w:rPr>
          <w:rFonts w:asciiTheme="minorHAnsi" w:eastAsiaTheme="majorEastAsia" w:hAnsiTheme="minorHAnsi" w:cstheme="minorHAnsi"/>
          <w:bCs/>
          <w:lang w:eastAsia="en-US"/>
        </w:rPr>
        <w:t>ykonawca musi przedłożyć odpowiednie dokumenty opisujące parametry techniczne, wymagane prawem certyfikaty i inne dokumenty dopuszczające</w:t>
      </w:r>
      <w:r w:rsidR="00EE00FF" w:rsidRPr="00EE00FF">
        <w:rPr>
          <w:rFonts w:asciiTheme="minorHAnsi" w:eastAsiaTheme="majorEastAsia" w:hAnsiTheme="minorHAnsi" w:cstheme="minorHAnsi"/>
          <w:bCs/>
          <w:lang w:eastAsia="en-US"/>
        </w:rPr>
        <w:t xml:space="preserve"> dane materiały (wyroby) do użytkowania, oraz pozwalające jednoznacznie stwierdzić, że są one rzeczywiście równoważne lub lepsze. Wszystkie urządzenie stanowiące wyposażenie, które będą wbudowane lub zainstalowane, muszą wcześniej być zaakceptowane przez </w:t>
      </w:r>
      <w:r w:rsidR="006C52BB">
        <w:rPr>
          <w:rFonts w:asciiTheme="minorHAnsi" w:eastAsiaTheme="majorEastAsia" w:hAnsiTheme="minorHAnsi" w:cstheme="minorHAnsi"/>
          <w:bCs/>
          <w:lang w:eastAsia="en-US"/>
        </w:rPr>
        <w:t>Z</w:t>
      </w:r>
      <w:r w:rsidR="00EE00FF" w:rsidRPr="00EE00FF">
        <w:rPr>
          <w:rFonts w:asciiTheme="minorHAnsi" w:eastAsiaTheme="majorEastAsia" w:hAnsiTheme="minorHAnsi" w:cstheme="minorHAnsi"/>
          <w:bCs/>
          <w:lang w:eastAsia="en-US"/>
        </w:rPr>
        <w:t>amawiającego w formie pisemnej.</w:t>
      </w:r>
    </w:p>
    <w:p w14:paraId="431387A5" w14:textId="77777777" w:rsidR="000A6887" w:rsidRPr="000A6887" w:rsidRDefault="000A6887" w:rsidP="000A6887">
      <w:pPr>
        <w:pStyle w:val="Akapitzlist"/>
        <w:spacing w:before="120" w:after="120" w:line="269" w:lineRule="auto"/>
        <w:ind w:left="360"/>
        <w:contextualSpacing/>
        <w:jc w:val="both"/>
        <w:rPr>
          <w:rFonts w:asciiTheme="minorHAnsi" w:eastAsiaTheme="majorEastAsia" w:hAnsiTheme="minorHAnsi" w:cstheme="minorHAnsi"/>
          <w:bCs/>
          <w:lang w:eastAsia="en-US"/>
        </w:rPr>
      </w:pPr>
      <w:r w:rsidRPr="000A6887">
        <w:rPr>
          <w:rFonts w:asciiTheme="minorHAnsi" w:eastAsiaTheme="majorEastAsia" w:hAnsiTheme="minorHAnsi" w:cstheme="minorHAnsi"/>
          <w:bCs/>
          <w:lang w:eastAsia="en-US"/>
        </w:rPr>
        <w:t xml:space="preserve">Zgodnie z art. 101 ust. 4 ustawy </w:t>
      </w:r>
      <w:proofErr w:type="spellStart"/>
      <w:r w:rsidRPr="000A6887">
        <w:rPr>
          <w:rFonts w:asciiTheme="minorHAnsi" w:eastAsiaTheme="majorEastAsia" w:hAnsiTheme="minorHAnsi" w:cstheme="minorHAnsi"/>
          <w:bCs/>
          <w:lang w:eastAsia="en-US"/>
        </w:rPr>
        <w:t>Pzp</w:t>
      </w:r>
      <w:proofErr w:type="spellEnd"/>
      <w:r w:rsidRPr="000A6887">
        <w:rPr>
          <w:rFonts w:asciiTheme="minorHAnsi" w:eastAsiaTheme="majorEastAsia" w:hAnsiTheme="minorHAnsi" w:cstheme="minorHAnsi"/>
          <w:bCs/>
          <w:lang w:eastAsia="en-US"/>
        </w:rPr>
        <w:t xml:space="preserve"> w sytuacji, gdyby w dokumentach opisujących przedmiot zamówienia, zawarto odniesienie do norm, ocen technicznych, aprobat, specyfikacji technicznych i systemów referencji technicznych, o których mowa w art. 101 ust. 1 pkt 2 i ust. 3 ustawy </w:t>
      </w:r>
      <w:proofErr w:type="spellStart"/>
      <w:r w:rsidRPr="000A6887">
        <w:rPr>
          <w:rFonts w:asciiTheme="minorHAnsi" w:eastAsiaTheme="majorEastAsia" w:hAnsiTheme="minorHAnsi" w:cstheme="minorHAnsi"/>
          <w:bCs/>
          <w:lang w:eastAsia="en-US"/>
        </w:rPr>
        <w:t>Pzp</w:t>
      </w:r>
      <w:proofErr w:type="spellEnd"/>
      <w:r w:rsidRPr="000A6887">
        <w:rPr>
          <w:rFonts w:asciiTheme="minorHAnsi" w:eastAsiaTheme="majorEastAsia" w:hAnsiTheme="minorHAnsi" w:cstheme="minorHAnsi"/>
          <w:bCs/>
          <w:lang w:eastAsia="en-US"/>
        </w:rPr>
        <w:t>, a takim odniesieniom nie towarzyszyło wyrażenie „lub równoważne”, to Zamawiający dopuszcza rozwiązania równoważne opisywanym w każdej takiej normie, ocenie technicznej, aprobacie, specyfikacji technicznej, systemowi referencji technicznych. W związku z powyższym należy przyjąć, że każdej: normie, ocenie technicznej, aprobacie, specyfikacji technicznej, systemowi referencji technicznych występujących w opisie przedmiotu zamówienia towarzyszą wyrazy „lub równoważne”.</w:t>
      </w:r>
    </w:p>
    <w:p w14:paraId="5F479317" w14:textId="77777777" w:rsidR="000A6887" w:rsidRPr="000A6887" w:rsidRDefault="000A6887" w:rsidP="000A6887">
      <w:pPr>
        <w:pStyle w:val="Akapitzlist"/>
        <w:spacing w:before="120" w:after="120" w:line="269" w:lineRule="auto"/>
        <w:ind w:left="360"/>
        <w:contextualSpacing/>
        <w:jc w:val="both"/>
        <w:rPr>
          <w:rFonts w:asciiTheme="minorHAnsi" w:eastAsiaTheme="majorEastAsia" w:hAnsiTheme="minorHAnsi" w:cstheme="minorHAnsi"/>
          <w:bCs/>
          <w:lang w:eastAsia="en-US"/>
        </w:rPr>
      </w:pPr>
      <w:r w:rsidRPr="000A6887">
        <w:rPr>
          <w:rFonts w:asciiTheme="minorHAnsi" w:eastAsiaTheme="majorEastAsia" w:hAnsiTheme="minorHAnsi" w:cstheme="minorHAnsi"/>
          <w:bCs/>
          <w:lang w:eastAsia="en-US"/>
        </w:rPr>
        <w:t xml:space="preserve">Zgodnie z art. 101 ust. 5 </w:t>
      </w:r>
      <w:proofErr w:type="spellStart"/>
      <w:r w:rsidRPr="000A6887">
        <w:rPr>
          <w:rFonts w:asciiTheme="minorHAnsi" w:eastAsiaTheme="majorEastAsia" w:hAnsiTheme="minorHAnsi" w:cstheme="minorHAnsi"/>
          <w:bCs/>
          <w:lang w:eastAsia="en-US"/>
        </w:rPr>
        <w:t>Pzp</w:t>
      </w:r>
      <w:proofErr w:type="spellEnd"/>
      <w:r w:rsidRPr="000A6887">
        <w:rPr>
          <w:rFonts w:asciiTheme="minorHAnsi" w:eastAsiaTheme="majorEastAsia" w:hAnsiTheme="minorHAnsi" w:cstheme="minorHAnsi"/>
          <w:bCs/>
          <w:lang w:eastAsia="en-US"/>
        </w:rPr>
        <w:t xml:space="preserve"> Wykonawca, który powołuje się na rozwiązania równoważne opisywanym w tych dokumentach, jest obowiązany udowodnić, poprzez dołączenie do oferty stosownych przedmiotowych środków dowodowych, o których mowa w art. 104–107 ustawy </w:t>
      </w:r>
      <w:proofErr w:type="spellStart"/>
      <w:r w:rsidRPr="000A6887">
        <w:rPr>
          <w:rFonts w:asciiTheme="minorHAnsi" w:eastAsiaTheme="majorEastAsia" w:hAnsiTheme="minorHAnsi" w:cstheme="minorHAnsi"/>
          <w:bCs/>
          <w:lang w:eastAsia="en-US"/>
        </w:rPr>
        <w:t>Pzp</w:t>
      </w:r>
      <w:proofErr w:type="spellEnd"/>
      <w:r w:rsidRPr="000A6887">
        <w:rPr>
          <w:rFonts w:asciiTheme="minorHAnsi" w:eastAsiaTheme="majorEastAsia" w:hAnsiTheme="minorHAnsi" w:cstheme="minorHAnsi"/>
          <w:bCs/>
          <w:lang w:eastAsia="en-US"/>
        </w:rPr>
        <w:t>, że proponowane rozwiązania w równoważnym stopniu spełniają wymagania określone w opisie przedmiotu zamówienia.</w:t>
      </w:r>
    </w:p>
    <w:p w14:paraId="57E2C480" w14:textId="77777777" w:rsidR="000A6887" w:rsidRPr="000A6887" w:rsidRDefault="000A6887" w:rsidP="000A6887">
      <w:pPr>
        <w:pStyle w:val="Akapitzlist"/>
        <w:spacing w:before="120" w:after="120" w:line="269" w:lineRule="auto"/>
        <w:ind w:left="360"/>
        <w:contextualSpacing/>
        <w:jc w:val="both"/>
        <w:rPr>
          <w:rFonts w:asciiTheme="minorHAnsi" w:eastAsiaTheme="majorEastAsia" w:hAnsiTheme="minorHAnsi" w:cstheme="minorHAnsi"/>
          <w:bCs/>
          <w:lang w:eastAsia="en-US"/>
        </w:rPr>
      </w:pPr>
      <w:r w:rsidRPr="000A6887">
        <w:rPr>
          <w:rFonts w:asciiTheme="minorHAnsi" w:eastAsiaTheme="majorEastAsia" w:hAnsiTheme="minorHAnsi" w:cstheme="minorHAnsi"/>
          <w:bCs/>
          <w:lang w:eastAsia="en-US"/>
        </w:rPr>
        <w:t>Zamawiający dopuszcza możliwość składania ofert równoważnych w zakresie zaproponowanych materiałów i urządzeń przedstawionych w załączniku nr 1 do projektowanych postanowień umowy pod warunkiem, że będą posiadały parametry techniczne, nie gorsze niż wymagane przez Zamawiającego.</w:t>
      </w:r>
    </w:p>
    <w:p w14:paraId="319958F6" w14:textId="77777777" w:rsidR="000A6887" w:rsidRPr="000A6887" w:rsidRDefault="000A6887" w:rsidP="000A6887">
      <w:pPr>
        <w:pStyle w:val="Akapitzlist"/>
        <w:spacing w:before="120" w:after="120" w:line="269" w:lineRule="auto"/>
        <w:ind w:left="360"/>
        <w:contextualSpacing/>
        <w:jc w:val="both"/>
        <w:rPr>
          <w:rFonts w:asciiTheme="minorHAnsi" w:eastAsiaTheme="majorEastAsia" w:hAnsiTheme="minorHAnsi" w:cstheme="minorHAnsi"/>
          <w:bCs/>
          <w:lang w:eastAsia="en-US"/>
        </w:rPr>
      </w:pPr>
      <w:r w:rsidRPr="000A6887">
        <w:rPr>
          <w:rFonts w:asciiTheme="minorHAnsi" w:eastAsiaTheme="majorEastAsia" w:hAnsiTheme="minorHAnsi" w:cstheme="minorHAnsi"/>
          <w:bCs/>
          <w:lang w:eastAsia="en-US"/>
        </w:rPr>
        <w:t>Zaoferowane urządzenia i materiały równoważne muszą posiadać stosowne, wymagane przepisami prawa atesty lub dopuszczenia do obrotu gospodarczego.</w:t>
      </w:r>
    </w:p>
    <w:bookmarkEnd w:id="3"/>
    <w:p w14:paraId="34E764AF" w14:textId="39942E56" w:rsidR="00585396" w:rsidRPr="00CF569C" w:rsidRDefault="00E1155E" w:rsidP="00E26933">
      <w:pPr>
        <w:pStyle w:val="Akapitzlist"/>
        <w:spacing w:before="240" w:line="276" w:lineRule="auto"/>
        <w:ind w:left="426" w:hanging="426"/>
        <w:jc w:val="both"/>
        <w:rPr>
          <w:rFonts w:asciiTheme="minorHAnsi" w:eastAsiaTheme="majorEastAsia" w:hAnsiTheme="minorHAnsi" w:cstheme="minorHAnsi"/>
          <w:lang w:eastAsia="en-US"/>
        </w:rPr>
      </w:pPr>
      <w:r w:rsidRPr="00B00304">
        <w:rPr>
          <w:rFonts w:asciiTheme="minorHAnsi" w:eastAsiaTheme="majorEastAsia" w:hAnsiTheme="minorHAnsi" w:cstheme="minorHAnsi"/>
          <w:b/>
          <w:bCs/>
          <w:lang w:eastAsia="en-US"/>
        </w:rPr>
        <w:lastRenderedPageBreak/>
        <w:t>I</w:t>
      </w:r>
      <w:r w:rsidR="00182615" w:rsidRPr="00B00304">
        <w:rPr>
          <w:rFonts w:asciiTheme="minorHAnsi" w:eastAsiaTheme="majorEastAsia" w:hAnsiTheme="minorHAnsi" w:cstheme="minorHAnsi"/>
          <w:b/>
          <w:bCs/>
          <w:lang w:eastAsia="en-US"/>
        </w:rPr>
        <w:t>II.</w:t>
      </w:r>
      <w:r w:rsidR="00183B26">
        <w:rPr>
          <w:rFonts w:asciiTheme="minorHAnsi" w:eastAsiaTheme="majorEastAsia" w:hAnsiTheme="minorHAnsi" w:cstheme="minorHAnsi"/>
          <w:b/>
          <w:bCs/>
          <w:lang w:eastAsia="en-US"/>
        </w:rPr>
        <w:t xml:space="preserve"> </w:t>
      </w:r>
      <w:r w:rsidR="00F821FE" w:rsidRPr="00CF569C">
        <w:rPr>
          <w:rFonts w:asciiTheme="minorHAnsi" w:eastAsiaTheme="majorEastAsia" w:hAnsiTheme="minorHAnsi" w:cstheme="minorHAnsi"/>
          <w:b/>
          <w:bCs/>
          <w:lang w:eastAsia="en-US"/>
        </w:rPr>
        <w:t>TERMIN</w:t>
      </w:r>
      <w:r w:rsidR="00011A9A" w:rsidRPr="00CF569C">
        <w:rPr>
          <w:rFonts w:asciiTheme="minorHAnsi" w:eastAsiaTheme="majorEastAsia" w:hAnsiTheme="minorHAnsi" w:cstheme="minorHAnsi"/>
          <w:b/>
          <w:bCs/>
          <w:lang w:eastAsia="en-US"/>
        </w:rPr>
        <w:t>Y</w:t>
      </w:r>
    </w:p>
    <w:p w14:paraId="677033B1" w14:textId="4148211F" w:rsidR="00E26933" w:rsidRPr="002E07F5" w:rsidRDefault="00E26933" w:rsidP="00122637">
      <w:pPr>
        <w:pStyle w:val="Akapitzlist"/>
        <w:numPr>
          <w:ilvl w:val="0"/>
          <w:numId w:val="20"/>
        </w:numPr>
        <w:spacing w:line="276" w:lineRule="auto"/>
        <w:ind w:left="425" w:hanging="426"/>
        <w:jc w:val="both"/>
        <w:rPr>
          <w:rFonts w:asciiTheme="minorHAnsi" w:hAnsiTheme="minorHAnsi" w:cstheme="minorHAnsi"/>
        </w:rPr>
      </w:pPr>
      <w:r w:rsidRPr="00CF569C">
        <w:rPr>
          <w:rFonts w:asciiTheme="minorHAnsi" w:hAnsiTheme="minorHAnsi" w:cstheme="minorHAnsi"/>
          <w:b/>
          <w:bCs/>
        </w:rPr>
        <w:t xml:space="preserve">Termin </w:t>
      </w:r>
      <w:r w:rsidRPr="00A0047A">
        <w:rPr>
          <w:rFonts w:asciiTheme="minorHAnsi" w:hAnsiTheme="minorHAnsi" w:cstheme="minorHAnsi"/>
          <w:b/>
          <w:bCs/>
        </w:rPr>
        <w:t>wykonania zamówienia:</w:t>
      </w:r>
      <w:bookmarkStart w:id="4" w:name="_Hlk96342704"/>
      <w:r w:rsidRPr="00A0047A">
        <w:rPr>
          <w:rFonts w:asciiTheme="minorHAnsi" w:hAnsiTheme="minorHAnsi" w:cstheme="minorHAnsi"/>
          <w:b/>
          <w:bCs/>
        </w:rPr>
        <w:t xml:space="preserve"> </w:t>
      </w:r>
      <w:r w:rsidR="0052714D">
        <w:rPr>
          <w:rFonts w:asciiTheme="minorHAnsi" w:hAnsiTheme="minorHAnsi" w:cstheme="minorHAnsi"/>
          <w:b/>
          <w:bCs/>
        </w:rPr>
        <w:t xml:space="preserve">70 dni </w:t>
      </w:r>
      <w:r w:rsidR="001461E5" w:rsidRPr="00A0047A">
        <w:rPr>
          <w:rFonts w:asciiTheme="minorHAnsi" w:hAnsiTheme="minorHAnsi" w:cstheme="minorHAnsi"/>
          <w:color w:val="000000" w:themeColor="text1"/>
        </w:rPr>
        <w:t>o</w:t>
      </w:r>
      <w:r w:rsidRPr="00A0047A">
        <w:rPr>
          <w:rFonts w:asciiTheme="minorHAnsi" w:hAnsiTheme="minorHAnsi" w:cstheme="minorHAnsi"/>
        </w:rPr>
        <w:t>d podpisania umowy</w:t>
      </w:r>
      <w:r w:rsidR="00E21AEA">
        <w:rPr>
          <w:rFonts w:asciiTheme="minorHAnsi" w:hAnsiTheme="minorHAnsi" w:cstheme="minorHAnsi"/>
        </w:rPr>
        <w:t>.</w:t>
      </w:r>
    </w:p>
    <w:bookmarkEnd w:id="4"/>
    <w:p w14:paraId="2D967774" w14:textId="094CDA28" w:rsidR="00011A9A" w:rsidRPr="009E34C7" w:rsidRDefault="00011A9A" w:rsidP="00122637">
      <w:pPr>
        <w:pStyle w:val="Akapitzlist"/>
        <w:numPr>
          <w:ilvl w:val="0"/>
          <w:numId w:val="20"/>
        </w:numPr>
        <w:spacing w:line="276" w:lineRule="auto"/>
        <w:ind w:left="425" w:hanging="426"/>
        <w:jc w:val="both"/>
        <w:rPr>
          <w:rFonts w:asciiTheme="minorHAnsi" w:hAnsiTheme="minorHAnsi" w:cstheme="minorHAnsi"/>
          <w:b/>
          <w:bCs/>
        </w:rPr>
      </w:pPr>
      <w:r w:rsidRPr="009E34C7">
        <w:rPr>
          <w:rFonts w:asciiTheme="minorHAnsi" w:hAnsiTheme="minorHAnsi" w:cstheme="minorHAnsi"/>
          <w:b/>
          <w:bCs/>
        </w:rPr>
        <w:t>Termin złożenia oferty</w:t>
      </w:r>
      <w:r w:rsidR="00CF7434">
        <w:rPr>
          <w:rFonts w:asciiTheme="minorHAnsi" w:hAnsiTheme="minorHAnsi" w:cstheme="minorHAnsi"/>
          <w:b/>
          <w:bCs/>
        </w:rPr>
        <w:t>.</w:t>
      </w:r>
    </w:p>
    <w:p w14:paraId="75818444" w14:textId="5F82257F" w:rsidR="007F21FC" w:rsidRDefault="00CF7434" w:rsidP="00CF7434">
      <w:pPr>
        <w:pStyle w:val="Akapitzlist"/>
        <w:spacing w:line="276" w:lineRule="auto"/>
        <w:ind w:left="426" w:hanging="1"/>
        <w:jc w:val="both"/>
        <w:rPr>
          <w:rFonts w:asciiTheme="minorHAnsi" w:hAnsiTheme="minorHAnsi" w:cstheme="minorHAnsi"/>
        </w:rPr>
      </w:pPr>
      <w:r w:rsidRPr="00E1681D">
        <w:rPr>
          <w:rFonts w:asciiTheme="minorHAnsi" w:hAnsiTheme="minorHAnsi" w:cstheme="minorHAnsi"/>
        </w:rPr>
        <w:t>O</w:t>
      </w:r>
      <w:r w:rsidR="007F21FC" w:rsidRPr="00E1681D">
        <w:rPr>
          <w:rFonts w:asciiTheme="minorHAnsi" w:hAnsiTheme="minorHAnsi" w:cstheme="minorHAnsi"/>
        </w:rPr>
        <w:t xml:space="preserve">fertę wraz z wymaganymi dokumentami należy złożyć do </w:t>
      </w:r>
      <w:r w:rsidR="007F21FC" w:rsidRPr="00B7222E">
        <w:rPr>
          <w:rFonts w:asciiTheme="minorHAnsi" w:hAnsiTheme="minorHAnsi" w:cstheme="minorHAnsi"/>
        </w:rPr>
        <w:t>dnia</w:t>
      </w:r>
      <w:r w:rsidR="00A0047A">
        <w:rPr>
          <w:rFonts w:asciiTheme="minorHAnsi" w:hAnsiTheme="minorHAnsi" w:cstheme="minorHAnsi"/>
        </w:rPr>
        <w:t xml:space="preserve"> </w:t>
      </w:r>
      <w:r w:rsidR="0052714D" w:rsidRPr="0052714D">
        <w:rPr>
          <w:rFonts w:asciiTheme="minorHAnsi" w:hAnsiTheme="minorHAnsi" w:cstheme="minorHAnsi"/>
          <w:b/>
          <w:bCs/>
        </w:rPr>
        <w:t xml:space="preserve">31 </w:t>
      </w:r>
      <w:r w:rsidR="0052714D">
        <w:rPr>
          <w:rFonts w:asciiTheme="minorHAnsi" w:hAnsiTheme="minorHAnsi" w:cstheme="minorHAnsi"/>
          <w:b/>
          <w:bCs/>
        </w:rPr>
        <w:t>maja</w:t>
      </w:r>
      <w:r w:rsidR="000A5160" w:rsidRPr="00B7222E">
        <w:rPr>
          <w:rFonts w:asciiTheme="minorHAnsi" w:hAnsiTheme="minorHAnsi" w:cstheme="minorHAnsi"/>
          <w:b/>
          <w:bCs/>
        </w:rPr>
        <w:t xml:space="preserve"> </w:t>
      </w:r>
      <w:r w:rsidR="007F21FC" w:rsidRPr="00B7222E">
        <w:rPr>
          <w:rFonts w:asciiTheme="minorHAnsi" w:hAnsiTheme="minorHAnsi" w:cstheme="minorHAnsi"/>
          <w:b/>
          <w:bCs/>
        </w:rPr>
        <w:t>202</w:t>
      </w:r>
      <w:r w:rsidR="009F2080">
        <w:rPr>
          <w:rFonts w:asciiTheme="minorHAnsi" w:hAnsiTheme="minorHAnsi" w:cstheme="minorHAnsi"/>
          <w:b/>
          <w:bCs/>
        </w:rPr>
        <w:t>4</w:t>
      </w:r>
      <w:r w:rsidR="007F21FC" w:rsidRPr="00B7222E">
        <w:rPr>
          <w:rFonts w:asciiTheme="minorHAnsi" w:hAnsiTheme="minorHAnsi" w:cstheme="minorHAnsi"/>
          <w:b/>
          <w:bCs/>
        </w:rPr>
        <w:t xml:space="preserve"> roku</w:t>
      </w:r>
      <w:r w:rsidR="007F21FC" w:rsidRPr="00B7222E">
        <w:rPr>
          <w:rFonts w:asciiTheme="minorHAnsi" w:hAnsiTheme="minorHAnsi" w:cstheme="minorHAnsi"/>
        </w:rPr>
        <w:t xml:space="preserve"> do godz. </w:t>
      </w:r>
      <w:r w:rsidR="00456FB5">
        <w:rPr>
          <w:rFonts w:asciiTheme="minorHAnsi" w:hAnsiTheme="minorHAnsi" w:cstheme="minorHAnsi"/>
        </w:rPr>
        <w:t>9</w:t>
      </w:r>
      <w:r w:rsidR="007F21FC" w:rsidRPr="00B7222E">
        <w:rPr>
          <w:rFonts w:asciiTheme="minorHAnsi" w:hAnsiTheme="minorHAnsi" w:cstheme="minorHAnsi"/>
        </w:rPr>
        <w:t>.00.</w:t>
      </w:r>
    </w:p>
    <w:p w14:paraId="6C65618E" w14:textId="10E84C9B" w:rsidR="00011A9A" w:rsidRPr="00B00304" w:rsidRDefault="00011A9A" w:rsidP="00122637">
      <w:pPr>
        <w:pStyle w:val="Akapitzlist"/>
        <w:numPr>
          <w:ilvl w:val="0"/>
          <w:numId w:val="20"/>
        </w:numPr>
        <w:spacing w:line="276" w:lineRule="auto"/>
        <w:ind w:left="426" w:hanging="426"/>
        <w:jc w:val="both"/>
        <w:rPr>
          <w:rFonts w:asciiTheme="minorHAnsi" w:hAnsiTheme="minorHAnsi" w:cstheme="minorHAnsi"/>
          <w:b/>
          <w:bCs/>
        </w:rPr>
      </w:pPr>
      <w:r w:rsidRPr="00B00304">
        <w:rPr>
          <w:rFonts w:asciiTheme="minorHAnsi" w:hAnsiTheme="minorHAnsi" w:cstheme="minorHAnsi"/>
          <w:b/>
          <w:bCs/>
        </w:rPr>
        <w:t>Termin otwarcia ofert</w:t>
      </w:r>
      <w:r w:rsidR="00CF7434">
        <w:rPr>
          <w:rFonts w:asciiTheme="minorHAnsi" w:hAnsiTheme="minorHAnsi" w:cstheme="minorHAnsi"/>
          <w:b/>
          <w:bCs/>
        </w:rPr>
        <w:t>.</w:t>
      </w:r>
    </w:p>
    <w:p w14:paraId="6C21FDA1" w14:textId="750F2800" w:rsidR="007F21FC" w:rsidRPr="00B7222E" w:rsidRDefault="007F21FC" w:rsidP="00122637">
      <w:pPr>
        <w:pStyle w:val="Akapitzlist"/>
        <w:numPr>
          <w:ilvl w:val="0"/>
          <w:numId w:val="18"/>
        </w:numPr>
        <w:spacing w:line="276" w:lineRule="auto"/>
        <w:ind w:left="851" w:hanging="425"/>
        <w:jc w:val="both"/>
        <w:rPr>
          <w:rFonts w:asciiTheme="minorHAnsi" w:hAnsiTheme="minorHAnsi" w:cstheme="minorHAnsi"/>
        </w:rPr>
      </w:pPr>
      <w:r w:rsidRPr="00B00304">
        <w:rPr>
          <w:rFonts w:asciiTheme="minorHAnsi" w:hAnsiTheme="minorHAnsi" w:cstheme="minorHAnsi"/>
        </w:rPr>
        <w:t>Otwarcie ofert nastąpi dnia</w:t>
      </w:r>
      <w:r w:rsidR="00EB00FE">
        <w:rPr>
          <w:rFonts w:asciiTheme="minorHAnsi" w:hAnsiTheme="minorHAnsi" w:cstheme="minorHAnsi"/>
        </w:rPr>
        <w:t xml:space="preserve"> </w:t>
      </w:r>
      <w:r w:rsidR="0052714D">
        <w:rPr>
          <w:rFonts w:asciiTheme="minorHAnsi" w:hAnsiTheme="minorHAnsi" w:cstheme="minorHAnsi"/>
          <w:b/>
          <w:bCs/>
        </w:rPr>
        <w:t>31 maja</w:t>
      </w:r>
      <w:r w:rsidR="00B7222E" w:rsidRPr="00EB00FE">
        <w:rPr>
          <w:rFonts w:asciiTheme="minorHAnsi" w:hAnsiTheme="minorHAnsi" w:cstheme="minorHAnsi"/>
          <w:b/>
          <w:bCs/>
        </w:rPr>
        <w:t xml:space="preserve"> 202</w:t>
      </w:r>
      <w:r w:rsidR="009F2080">
        <w:rPr>
          <w:rFonts w:asciiTheme="minorHAnsi" w:hAnsiTheme="minorHAnsi" w:cstheme="minorHAnsi"/>
          <w:b/>
          <w:bCs/>
        </w:rPr>
        <w:t>4</w:t>
      </w:r>
      <w:r w:rsidR="00E1681D" w:rsidRPr="00EB00FE">
        <w:rPr>
          <w:rFonts w:asciiTheme="minorHAnsi" w:hAnsiTheme="minorHAnsi" w:cstheme="minorHAnsi"/>
          <w:b/>
          <w:bCs/>
        </w:rPr>
        <w:t xml:space="preserve"> </w:t>
      </w:r>
      <w:r w:rsidRPr="00EB00FE">
        <w:rPr>
          <w:rFonts w:asciiTheme="minorHAnsi" w:hAnsiTheme="minorHAnsi" w:cstheme="minorHAnsi"/>
          <w:b/>
          <w:bCs/>
        </w:rPr>
        <w:t>r</w:t>
      </w:r>
      <w:r w:rsidR="00122BE9" w:rsidRPr="00EB00FE">
        <w:rPr>
          <w:rFonts w:asciiTheme="minorHAnsi" w:hAnsiTheme="minorHAnsi" w:cstheme="minorHAnsi"/>
          <w:b/>
          <w:bCs/>
        </w:rPr>
        <w:t>oku</w:t>
      </w:r>
      <w:r w:rsidRPr="00B7222E">
        <w:rPr>
          <w:rFonts w:asciiTheme="minorHAnsi" w:hAnsiTheme="minorHAnsi" w:cstheme="minorHAnsi"/>
        </w:rPr>
        <w:t xml:space="preserve"> o godz. </w:t>
      </w:r>
      <w:r w:rsidR="00456FB5">
        <w:rPr>
          <w:rFonts w:asciiTheme="minorHAnsi" w:hAnsiTheme="minorHAnsi" w:cstheme="minorHAnsi"/>
        </w:rPr>
        <w:t>9</w:t>
      </w:r>
      <w:r w:rsidRPr="00B7222E">
        <w:rPr>
          <w:rFonts w:asciiTheme="minorHAnsi" w:hAnsiTheme="minorHAnsi" w:cstheme="minorHAnsi"/>
        </w:rPr>
        <w:t>:</w:t>
      </w:r>
      <w:r w:rsidR="000C76D9" w:rsidRPr="00B7222E">
        <w:rPr>
          <w:rFonts w:asciiTheme="minorHAnsi" w:hAnsiTheme="minorHAnsi" w:cstheme="minorHAnsi"/>
        </w:rPr>
        <w:t>05</w:t>
      </w:r>
      <w:r w:rsidRPr="00B7222E">
        <w:rPr>
          <w:rFonts w:asciiTheme="minorHAnsi" w:hAnsiTheme="minorHAnsi" w:cstheme="minorHAnsi"/>
        </w:rPr>
        <w:t>.</w:t>
      </w:r>
      <w:r w:rsidRPr="00B7222E">
        <w:t xml:space="preserve"> </w:t>
      </w:r>
      <w:r w:rsidRPr="00B7222E">
        <w:rPr>
          <w:rFonts w:asciiTheme="minorHAnsi" w:hAnsiTheme="minorHAnsi" w:cstheme="minorHAnsi"/>
        </w:rPr>
        <w:t xml:space="preserve">poprzez odszyfrowanie wczytanych na Platformie platformazakupowa.pl ofert pod adresem: </w:t>
      </w:r>
      <w:r w:rsidR="00E1681D" w:rsidRPr="00B7222E">
        <w:rPr>
          <w:rFonts w:asciiTheme="minorHAnsi" w:hAnsiTheme="minorHAnsi" w:cstheme="minorHAnsi"/>
        </w:rPr>
        <w:t>https://platformazakupowa.pl/transakcja/</w:t>
      </w:r>
      <w:r w:rsidR="0029493D" w:rsidRPr="0029493D">
        <w:rPr>
          <w:rFonts w:asciiTheme="minorHAnsi" w:hAnsiTheme="minorHAnsi" w:cstheme="minorHAnsi"/>
        </w:rPr>
        <w:t>930643</w:t>
      </w:r>
      <w:r w:rsidR="00B5496E">
        <w:rPr>
          <w:rFonts w:asciiTheme="minorHAnsi" w:hAnsiTheme="minorHAnsi" w:cstheme="minorHAnsi"/>
        </w:rPr>
        <w:t>.</w:t>
      </w:r>
    </w:p>
    <w:p w14:paraId="6F0BF6A8" w14:textId="17A5C2B6" w:rsidR="007F21FC" w:rsidRPr="00B00304" w:rsidRDefault="007F21FC" w:rsidP="00122637">
      <w:pPr>
        <w:pStyle w:val="Akapitzlist"/>
        <w:numPr>
          <w:ilvl w:val="0"/>
          <w:numId w:val="18"/>
        </w:numPr>
        <w:spacing w:line="276" w:lineRule="auto"/>
        <w:ind w:left="851" w:hanging="425"/>
        <w:jc w:val="both"/>
        <w:rPr>
          <w:rFonts w:asciiTheme="minorHAnsi" w:hAnsiTheme="minorHAnsi" w:cstheme="minorHAnsi"/>
        </w:rPr>
      </w:pPr>
      <w:r w:rsidRPr="00B00304">
        <w:rPr>
          <w:rFonts w:asciiTheme="minorHAnsi" w:hAnsiTheme="minorHAnsi" w:cstheme="minorHAnsi"/>
        </w:rPr>
        <w:t>Otwarcie ofert jest niepubliczne.</w:t>
      </w:r>
    </w:p>
    <w:p w14:paraId="39027DE6" w14:textId="0FE03DBC" w:rsidR="007F21FC" w:rsidRDefault="007F21FC" w:rsidP="00122637">
      <w:pPr>
        <w:pStyle w:val="Akapitzlist"/>
        <w:numPr>
          <w:ilvl w:val="0"/>
          <w:numId w:val="18"/>
        </w:numPr>
        <w:spacing w:line="276" w:lineRule="auto"/>
        <w:ind w:left="851" w:hanging="425"/>
        <w:jc w:val="both"/>
        <w:rPr>
          <w:rFonts w:asciiTheme="minorHAnsi" w:hAnsiTheme="minorHAnsi" w:cstheme="minorHAnsi"/>
        </w:rPr>
      </w:pPr>
      <w:r w:rsidRPr="00B00304">
        <w:rPr>
          <w:rFonts w:asciiTheme="minorHAnsi" w:hAnsiTheme="minorHAnsi" w:cstheme="minorHAnsi"/>
        </w:rPr>
        <w:t xml:space="preserve">W przypadku awarii systemu, która spowoduje brak możliwości otwarcia ofert w terminie określonym przez Zamawiającego, otwarcie ofert nastąpi niezwłocznie po usunięciu awarii. Zamawiający informuje </w:t>
      </w:r>
      <w:r w:rsidRPr="007F21FC">
        <w:rPr>
          <w:rFonts w:asciiTheme="minorHAnsi" w:hAnsiTheme="minorHAnsi" w:cstheme="minorHAnsi"/>
        </w:rPr>
        <w:t>o zmianie terminu otwarcia ofert na stronie internetowej prowadzonego postępowania.</w:t>
      </w:r>
    </w:p>
    <w:p w14:paraId="2FA4A591" w14:textId="2DBB227C" w:rsidR="007F21FC" w:rsidRDefault="007F21FC" w:rsidP="00122637">
      <w:pPr>
        <w:pStyle w:val="Akapitzlist"/>
        <w:numPr>
          <w:ilvl w:val="0"/>
          <w:numId w:val="18"/>
        </w:numPr>
        <w:spacing w:line="276" w:lineRule="auto"/>
        <w:ind w:left="851" w:hanging="425"/>
        <w:jc w:val="both"/>
        <w:rPr>
          <w:rFonts w:asciiTheme="minorHAnsi" w:hAnsiTheme="minorHAnsi" w:cstheme="minorHAnsi"/>
        </w:rPr>
      </w:pPr>
      <w:r w:rsidRPr="007F21FC">
        <w:rPr>
          <w:rFonts w:asciiTheme="minorHAnsi" w:hAnsiTheme="minorHAnsi" w:cstheme="minorHAnsi"/>
        </w:rPr>
        <w:t>Zamawiający najpóźniej przed otwarciem ofert, udostępni na stronie internetowej prowadzonego postępowania w sekcji „Komunikaty” informację o kwocie, jaką zamierza przeznaczyć na sfinansowanie zamówienia.</w:t>
      </w:r>
    </w:p>
    <w:p w14:paraId="5A706A51" w14:textId="7FF88CCD" w:rsidR="007F21FC" w:rsidRDefault="007F21FC" w:rsidP="00122637">
      <w:pPr>
        <w:pStyle w:val="Akapitzlist"/>
        <w:numPr>
          <w:ilvl w:val="0"/>
          <w:numId w:val="18"/>
        </w:numPr>
        <w:spacing w:line="276" w:lineRule="auto"/>
        <w:ind w:left="851" w:hanging="425"/>
        <w:jc w:val="both"/>
        <w:rPr>
          <w:rFonts w:asciiTheme="minorHAnsi" w:hAnsiTheme="minorHAnsi" w:cstheme="minorHAnsi"/>
        </w:rPr>
      </w:pPr>
      <w:r w:rsidRPr="007F21FC">
        <w:rPr>
          <w:rFonts w:asciiTheme="minorHAnsi" w:hAnsiTheme="minorHAnsi" w:cstheme="minorHAnsi"/>
        </w:rPr>
        <w:t>Niezwłocznie po otwarciu ofert Zamawiający udostępni na stronie prowadzonego postępowania informacje o: nazwach albo imionach i nazwiskach oraz siedzibach lub miejscach prowadzonej działalności gospodarczej albo miejscach zamieszkania wykonawców, których oferty zostały otwarte; cenach lub kosztach zawartych w ofertach.</w:t>
      </w:r>
    </w:p>
    <w:p w14:paraId="25AB7992" w14:textId="77777777" w:rsidR="007F21FC" w:rsidRPr="007F21FC" w:rsidRDefault="007F21FC" w:rsidP="00122637">
      <w:pPr>
        <w:pStyle w:val="Akapitzlist"/>
        <w:numPr>
          <w:ilvl w:val="0"/>
          <w:numId w:val="18"/>
        </w:numPr>
        <w:spacing w:line="276" w:lineRule="auto"/>
        <w:ind w:left="851" w:hanging="425"/>
        <w:jc w:val="both"/>
        <w:rPr>
          <w:rFonts w:asciiTheme="minorHAnsi" w:hAnsiTheme="minorHAnsi" w:cstheme="minorHAnsi"/>
        </w:rPr>
      </w:pPr>
      <w:r w:rsidRPr="007F21FC">
        <w:rPr>
          <w:rFonts w:asciiTheme="minorHAnsi" w:hAnsiTheme="minorHAnsi" w:cstheme="minorHAnsi"/>
        </w:rPr>
        <w:t>Zamawiający odrzuca ofertę złożoną po terminie składania ofert.</w:t>
      </w:r>
    </w:p>
    <w:p w14:paraId="4CFC5C99" w14:textId="65E3FF17" w:rsidR="004E5E89" w:rsidRPr="00E1155E" w:rsidRDefault="004E5E89" w:rsidP="00122637">
      <w:pPr>
        <w:pStyle w:val="Akapitzlist"/>
        <w:numPr>
          <w:ilvl w:val="0"/>
          <w:numId w:val="20"/>
        </w:numPr>
        <w:spacing w:line="276" w:lineRule="auto"/>
        <w:ind w:left="426" w:hanging="426"/>
        <w:jc w:val="both"/>
        <w:rPr>
          <w:rFonts w:asciiTheme="minorHAnsi" w:hAnsiTheme="minorHAnsi" w:cstheme="minorHAnsi"/>
          <w:b/>
          <w:bCs/>
        </w:rPr>
      </w:pPr>
      <w:r w:rsidRPr="00E1155E">
        <w:rPr>
          <w:rFonts w:asciiTheme="minorHAnsi" w:hAnsiTheme="minorHAnsi" w:cstheme="minorHAnsi"/>
          <w:b/>
          <w:bCs/>
        </w:rPr>
        <w:t xml:space="preserve">Termin na zadawanie pytań: </w:t>
      </w:r>
    </w:p>
    <w:p w14:paraId="2E4CF80B" w14:textId="04216C44" w:rsidR="007F21FC" w:rsidRDefault="007F21FC" w:rsidP="00122637">
      <w:pPr>
        <w:pStyle w:val="Akapitzlist"/>
        <w:numPr>
          <w:ilvl w:val="0"/>
          <w:numId w:val="19"/>
        </w:numPr>
        <w:spacing w:line="276" w:lineRule="auto"/>
        <w:ind w:left="851" w:hanging="425"/>
        <w:jc w:val="both"/>
        <w:rPr>
          <w:rFonts w:asciiTheme="minorHAnsi" w:hAnsiTheme="minorHAnsi" w:cstheme="minorHAnsi"/>
        </w:rPr>
      </w:pPr>
      <w:r w:rsidRPr="00396190">
        <w:rPr>
          <w:rFonts w:asciiTheme="minorHAnsi" w:hAnsiTheme="minorHAnsi" w:cstheme="minorHAnsi"/>
        </w:rPr>
        <w:t>Wykonawca może zwrócić się do</w:t>
      </w:r>
      <w:r w:rsidR="00183B26">
        <w:rPr>
          <w:rFonts w:asciiTheme="minorHAnsi" w:hAnsiTheme="minorHAnsi" w:cstheme="minorHAnsi"/>
        </w:rPr>
        <w:t xml:space="preserve"> </w:t>
      </w:r>
      <w:r w:rsidRPr="00396190">
        <w:rPr>
          <w:rFonts w:asciiTheme="minorHAnsi" w:hAnsiTheme="minorHAnsi" w:cstheme="minorHAnsi"/>
        </w:rPr>
        <w:t>Zamawiającego z</w:t>
      </w:r>
      <w:r w:rsidR="00183B26">
        <w:rPr>
          <w:rFonts w:asciiTheme="minorHAnsi" w:hAnsiTheme="minorHAnsi" w:cstheme="minorHAnsi"/>
        </w:rPr>
        <w:t xml:space="preserve"> </w:t>
      </w:r>
      <w:r w:rsidRPr="00396190">
        <w:rPr>
          <w:rFonts w:asciiTheme="minorHAnsi" w:hAnsiTheme="minorHAnsi" w:cstheme="minorHAnsi"/>
        </w:rPr>
        <w:t>wnioskiem</w:t>
      </w:r>
      <w:r w:rsidR="00183B26">
        <w:rPr>
          <w:rFonts w:asciiTheme="minorHAnsi" w:hAnsiTheme="minorHAnsi" w:cstheme="minorHAnsi"/>
        </w:rPr>
        <w:t xml:space="preserve"> </w:t>
      </w:r>
      <w:r w:rsidRPr="00396190">
        <w:rPr>
          <w:rFonts w:asciiTheme="minorHAnsi" w:hAnsiTheme="minorHAnsi" w:cstheme="minorHAnsi"/>
        </w:rPr>
        <w:t>o wyjaśnienie treści SWZ za pośrednictwem Platformy</w:t>
      </w:r>
      <w:r w:rsidR="007435E8">
        <w:rPr>
          <w:rFonts w:asciiTheme="minorHAnsi" w:hAnsiTheme="minorHAnsi" w:cstheme="minorHAnsi"/>
        </w:rPr>
        <w:t xml:space="preserve"> bez konieczności logowania się za pośrednictwem formularza „</w:t>
      </w:r>
      <w:r w:rsidR="007435E8" w:rsidRPr="007435E8">
        <w:rPr>
          <w:rFonts w:asciiTheme="minorHAnsi" w:hAnsiTheme="minorHAnsi" w:cstheme="minorHAnsi"/>
        </w:rPr>
        <w:t>Wyślij wiadomość do zamawiającego”.</w:t>
      </w:r>
    </w:p>
    <w:p w14:paraId="009A518D" w14:textId="2A27354A" w:rsidR="00E1155E" w:rsidRPr="0036493B" w:rsidRDefault="00E1155E" w:rsidP="00122637">
      <w:pPr>
        <w:pStyle w:val="Akapitzlist"/>
        <w:numPr>
          <w:ilvl w:val="0"/>
          <w:numId w:val="19"/>
        </w:numPr>
        <w:spacing w:line="276" w:lineRule="auto"/>
        <w:ind w:left="851" w:hanging="425"/>
        <w:jc w:val="both"/>
        <w:rPr>
          <w:rFonts w:asciiTheme="minorHAnsi" w:hAnsiTheme="minorHAnsi" w:cstheme="minorHAnsi"/>
        </w:rPr>
      </w:pPr>
      <w:r w:rsidRPr="00E1155E">
        <w:rPr>
          <w:rFonts w:asciiTheme="minorHAnsi" w:hAnsiTheme="minorHAnsi" w:cstheme="minorHAnsi"/>
        </w:rPr>
        <w:t>Zamawiający</w:t>
      </w:r>
      <w:r w:rsidR="00183B26">
        <w:rPr>
          <w:rFonts w:asciiTheme="minorHAnsi" w:hAnsiTheme="minorHAnsi" w:cstheme="minorHAnsi"/>
        </w:rPr>
        <w:t xml:space="preserve"> </w:t>
      </w:r>
      <w:r w:rsidRPr="00E1155E">
        <w:rPr>
          <w:rFonts w:asciiTheme="minorHAnsi" w:hAnsiTheme="minorHAnsi" w:cstheme="minorHAnsi"/>
        </w:rPr>
        <w:t>jest</w:t>
      </w:r>
      <w:r w:rsidR="00183B26">
        <w:rPr>
          <w:rFonts w:asciiTheme="minorHAnsi" w:hAnsiTheme="minorHAnsi" w:cstheme="minorHAnsi"/>
        </w:rPr>
        <w:t xml:space="preserve"> </w:t>
      </w:r>
      <w:r w:rsidRPr="00E1155E">
        <w:rPr>
          <w:rFonts w:asciiTheme="minorHAnsi" w:hAnsiTheme="minorHAnsi" w:cstheme="minorHAnsi"/>
        </w:rPr>
        <w:t>obowiązany</w:t>
      </w:r>
      <w:r w:rsidR="00183B26">
        <w:rPr>
          <w:rFonts w:asciiTheme="minorHAnsi" w:hAnsiTheme="minorHAnsi" w:cstheme="minorHAnsi"/>
        </w:rPr>
        <w:t xml:space="preserve"> </w:t>
      </w:r>
      <w:r w:rsidRPr="00E1155E">
        <w:rPr>
          <w:rFonts w:asciiTheme="minorHAnsi" w:hAnsiTheme="minorHAnsi" w:cstheme="minorHAnsi"/>
        </w:rPr>
        <w:t>udzielić</w:t>
      </w:r>
      <w:r w:rsidR="00183B26">
        <w:rPr>
          <w:rFonts w:asciiTheme="minorHAnsi" w:hAnsiTheme="minorHAnsi" w:cstheme="minorHAnsi"/>
        </w:rPr>
        <w:t xml:space="preserve"> </w:t>
      </w:r>
      <w:r w:rsidRPr="00E1155E">
        <w:rPr>
          <w:rFonts w:asciiTheme="minorHAnsi" w:hAnsiTheme="minorHAnsi" w:cstheme="minorHAnsi"/>
        </w:rPr>
        <w:t>wyjaśnień</w:t>
      </w:r>
      <w:r w:rsidR="00183B26">
        <w:rPr>
          <w:rFonts w:asciiTheme="minorHAnsi" w:hAnsiTheme="minorHAnsi" w:cstheme="minorHAnsi"/>
        </w:rPr>
        <w:t xml:space="preserve"> </w:t>
      </w:r>
      <w:r w:rsidRPr="00E1155E">
        <w:rPr>
          <w:rFonts w:asciiTheme="minorHAnsi" w:hAnsiTheme="minorHAnsi" w:cstheme="minorHAnsi"/>
        </w:rPr>
        <w:t>niezwłocznie,</w:t>
      </w:r>
      <w:r w:rsidR="00183B26">
        <w:rPr>
          <w:rFonts w:asciiTheme="minorHAnsi" w:hAnsiTheme="minorHAnsi" w:cstheme="minorHAnsi"/>
        </w:rPr>
        <w:t xml:space="preserve"> </w:t>
      </w:r>
      <w:r w:rsidRPr="00E1155E">
        <w:rPr>
          <w:rFonts w:asciiTheme="minorHAnsi" w:hAnsiTheme="minorHAnsi" w:cstheme="minorHAnsi"/>
        </w:rPr>
        <w:t>jednak</w:t>
      </w:r>
      <w:r w:rsidR="00183B26">
        <w:rPr>
          <w:rFonts w:asciiTheme="minorHAnsi" w:hAnsiTheme="minorHAnsi" w:cstheme="minorHAnsi"/>
        </w:rPr>
        <w:t xml:space="preserve"> </w:t>
      </w:r>
      <w:r w:rsidRPr="00E1155E">
        <w:rPr>
          <w:rFonts w:asciiTheme="minorHAnsi" w:hAnsiTheme="minorHAnsi" w:cstheme="minorHAnsi"/>
        </w:rPr>
        <w:t>nie później niż na 2 dni robocze przed upływem terminu składania ofert pod</w:t>
      </w:r>
      <w:r w:rsidR="00183B26">
        <w:rPr>
          <w:rFonts w:asciiTheme="minorHAnsi" w:hAnsiTheme="minorHAnsi" w:cstheme="minorHAnsi"/>
        </w:rPr>
        <w:t xml:space="preserve"> </w:t>
      </w:r>
      <w:r w:rsidRPr="00E1155E">
        <w:rPr>
          <w:rFonts w:asciiTheme="minorHAnsi" w:hAnsiTheme="minorHAnsi" w:cstheme="minorHAnsi"/>
        </w:rPr>
        <w:t>warunkiem</w:t>
      </w:r>
      <w:r w:rsidR="00183B26">
        <w:rPr>
          <w:rFonts w:asciiTheme="minorHAnsi" w:hAnsiTheme="minorHAnsi" w:cstheme="minorHAnsi"/>
        </w:rPr>
        <w:t xml:space="preserve"> </w:t>
      </w:r>
      <w:r w:rsidRPr="00E1155E">
        <w:rPr>
          <w:rFonts w:asciiTheme="minorHAnsi" w:hAnsiTheme="minorHAnsi" w:cstheme="minorHAnsi"/>
        </w:rPr>
        <w:t>że</w:t>
      </w:r>
      <w:r w:rsidR="00183B26">
        <w:rPr>
          <w:rFonts w:asciiTheme="minorHAnsi" w:hAnsiTheme="minorHAnsi" w:cstheme="minorHAnsi"/>
        </w:rPr>
        <w:t xml:space="preserve"> </w:t>
      </w:r>
      <w:r w:rsidRPr="00E1155E">
        <w:rPr>
          <w:rFonts w:asciiTheme="minorHAnsi" w:hAnsiTheme="minorHAnsi" w:cstheme="minorHAnsi"/>
        </w:rPr>
        <w:t xml:space="preserve">wniosek </w:t>
      </w:r>
      <w:r w:rsidRPr="0036493B">
        <w:rPr>
          <w:rFonts w:asciiTheme="minorHAnsi" w:hAnsiTheme="minorHAnsi" w:cstheme="minorHAnsi"/>
        </w:rPr>
        <w:t>o wyjaśnienie treści SWZ wpłynął do Zamawiającego nie później niż na 4 dni</w:t>
      </w:r>
      <w:r w:rsidR="00183B26" w:rsidRPr="0036493B">
        <w:rPr>
          <w:rFonts w:asciiTheme="minorHAnsi" w:hAnsiTheme="minorHAnsi" w:cstheme="minorHAnsi"/>
        </w:rPr>
        <w:t xml:space="preserve"> </w:t>
      </w:r>
      <w:r w:rsidRPr="0036493B">
        <w:rPr>
          <w:rFonts w:asciiTheme="minorHAnsi" w:hAnsiTheme="minorHAnsi" w:cstheme="minorHAnsi"/>
        </w:rPr>
        <w:t>przed</w:t>
      </w:r>
      <w:r w:rsidR="00183B26" w:rsidRPr="0036493B">
        <w:rPr>
          <w:rFonts w:asciiTheme="minorHAnsi" w:hAnsiTheme="minorHAnsi" w:cstheme="minorHAnsi"/>
        </w:rPr>
        <w:t xml:space="preserve"> </w:t>
      </w:r>
      <w:r w:rsidRPr="0036493B">
        <w:rPr>
          <w:rFonts w:asciiTheme="minorHAnsi" w:hAnsiTheme="minorHAnsi" w:cstheme="minorHAnsi"/>
        </w:rPr>
        <w:t>upływem</w:t>
      </w:r>
      <w:r w:rsidR="00183B26" w:rsidRPr="0036493B">
        <w:rPr>
          <w:rFonts w:asciiTheme="minorHAnsi" w:hAnsiTheme="minorHAnsi" w:cstheme="minorHAnsi"/>
        </w:rPr>
        <w:t xml:space="preserve"> </w:t>
      </w:r>
      <w:r w:rsidRPr="0036493B">
        <w:rPr>
          <w:rFonts w:asciiTheme="minorHAnsi" w:hAnsiTheme="minorHAnsi" w:cstheme="minorHAnsi"/>
        </w:rPr>
        <w:t>terminu</w:t>
      </w:r>
      <w:r w:rsidR="00183B26" w:rsidRPr="0036493B">
        <w:rPr>
          <w:rFonts w:asciiTheme="minorHAnsi" w:hAnsiTheme="minorHAnsi" w:cstheme="minorHAnsi"/>
        </w:rPr>
        <w:t xml:space="preserve"> </w:t>
      </w:r>
      <w:r w:rsidRPr="0036493B">
        <w:rPr>
          <w:rFonts w:asciiTheme="minorHAnsi" w:hAnsiTheme="minorHAnsi" w:cstheme="minorHAnsi"/>
        </w:rPr>
        <w:t>składania</w:t>
      </w:r>
      <w:r w:rsidR="00183B26" w:rsidRPr="0036493B">
        <w:rPr>
          <w:rFonts w:asciiTheme="minorHAnsi" w:hAnsiTheme="minorHAnsi" w:cstheme="minorHAnsi"/>
        </w:rPr>
        <w:t xml:space="preserve"> </w:t>
      </w:r>
      <w:r w:rsidRPr="0036493B">
        <w:rPr>
          <w:rFonts w:asciiTheme="minorHAnsi" w:hAnsiTheme="minorHAnsi" w:cstheme="minorHAnsi"/>
        </w:rPr>
        <w:t>ofert.</w:t>
      </w:r>
    </w:p>
    <w:p w14:paraId="0AE4E3CA" w14:textId="3DC46038" w:rsidR="007435E8" w:rsidRPr="0036493B" w:rsidRDefault="007435E8" w:rsidP="00122637">
      <w:pPr>
        <w:pStyle w:val="Akapitzlist"/>
        <w:numPr>
          <w:ilvl w:val="0"/>
          <w:numId w:val="19"/>
        </w:numPr>
        <w:spacing w:line="276" w:lineRule="auto"/>
        <w:ind w:left="851" w:hanging="425"/>
        <w:jc w:val="both"/>
        <w:rPr>
          <w:rFonts w:asciiTheme="minorHAnsi" w:hAnsiTheme="minorHAnsi" w:cstheme="minorHAnsi"/>
        </w:rPr>
      </w:pPr>
      <w:r w:rsidRPr="0036493B">
        <w:rPr>
          <w:rFonts w:asciiTheme="minorHAnsi" w:hAnsiTheme="minorHAnsi" w:cstheme="minorHAnsi"/>
        </w:rPr>
        <w:t xml:space="preserve">Treść pytań wraz z wyjaśnieniami Zamawiający udostępni, bez ujawniania źródła zapytania, na stronie internetowej prowadzonego postępowania: </w:t>
      </w:r>
      <w:r w:rsidR="0036493B" w:rsidRPr="0036493B">
        <w:rPr>
          <w:rFonts w:asciiTheme="minorHAnsi" w:hAnsiTheme="minorHAnsi" w:cstheme="minorHAnsi"/>
        </w:rPr>
        <w:t>https://platformazakupowa.pl/transakcja/</w:t>
      </w:r>
      <w:r w:rsidR="0029493D" w:rsidRPr="0029493D">
        <w:rPr>
          <w:rFonts w:asciiTheme="minorHAnsi" w:hAnsiTheme="minorHAnsi" w:cstheme="minorHAnsi"/>
        </w:rPr>
        <w:t>930643</w:t>
      </w:r>
      <w:r w:rsidR="00552E02">
        <w:rPr>
          <w:rFonts w:asciiTheme="minorHAnsi" w:hAnsiTheme="minorHAnsi" w:cstheme="minorHAnsi"/>
        </w:rPr>
        <w:t>.</w:t>
      </w:r>
    </w:p>
    <w:p w14:paraId="07C486EF" w14:textId="4D33D30A" w:rsidR="005104DD" w:rsidRDefault="005104DD" w:rsidP="00122637">
      <w:pPr>
        <w:pStyle w:val="Akapitzlist"/>
        <w:numPr>
          <w:ilvl w:val="0"/>
          <w:numId w:val="19"/>
        </w:numPr>
        <w:spacing w:line="276" w:lineRule="auto"/>
        <w:ind w:left="851" w:hanging="425"/>
        <w:jc w:val="both"/>
        <w:rPr>
          <w:rFonts w:asciiTheme="minorHAnsi" w:hAnsiTheme="minorHAnsi" w:cstheme="minorHAnsi"/>
        </w:rPr>
      </w:pPr>
      <w:r w:rsidRPr="0036493B">
        <w:rPr>
          <w:rFonts w:asciiTheme="minorHAnsi" w:hAnsiTheme="minorHAnsi" w:cstheme="minorHAnsi"/>
        </w:rPr>
        <w:t xml:space="preserve">Jeżeli Zamawiający nie udzieli wyjaśnień w terminie, o którym mowa w </w:t>
      </w:r>
      <w:r w:rsidR="004F4E75" w:rsidRPr="0036493B">
        <w:rPr>
          <w:rFonts w:asciiTheme="minorHAnsi" w:hAnsiTheme="minorHAnsi" w:cstheme="minorHAnsi"/>
        </w:rPr>
        <w:t xml:space="preserve">rozdziale III </w:t>
      </w:r>
      <w:r w:rsidR="00352A09" w:rsidRPr="0036493B">
        <w:rPr>
          <w:rFonts w:asciiTheme="minorHAnsi" w:hAnsiTheme="minorHAnsi" w:cstheme="minorHAnsi"/>
        </w:rPr>
        <w:t>ust. 4 pkt 2) SWZ</w:t>
      </w:r>
      <w:r w:rsidRPr="0036493B">
        <w:rPr>
          <w:rFonts w:asciiTheme="minorHAnsi" w:hAnsiTheme="minorHAnsi" w:cstheme="minorHAnsi"/>
        </w:rPr>
        <w:t>, przedłuża termin składania ofert o czas</w:t>
      </w:r>
      <w:r w:rsidR="00183B26" w:rsidRPr="0036493B">
        <w:rPr>
          <w:rFonts w:asciiTheme="minorHAnsi" w:hAnsiTheme="minorHAnsi" w:cstheme="minorHAnsi"/>
        </w:rPr>
        <w:t xml:space="preserve"> </w:t>
      </w:r>
      <w:r w:rsidRPr="0036493B">
        <w:rPr>
          <w:rFonts w:asciiTheme="minorHAnsi" w:hAnsiTheme="minorHAnsi" w:cstheme="minorHAnsi"/>
        </w:rPr>
        <w:t>niezbędny</w:t>
      </w:r>
      <w:r w:rsidR="00183B26" w:rsidRPr="0036493B">
        <w:rPr>
          <w:rFonts w:asciiTheme="minorHAnsi" w:hAnsiTheme="minorHAnsi" w:cstheme="minorHAnsi"/>
        </w:rPr>
        <w:t xml:space="preserve"> </w:t>
      </w:r>
      <w:r w:rsidRPr="0036493B">
        <w:rPr>
          <w:rFonts w:asciiTheme="minorHAnsi" w:hAnsiTheme="minorHAnsi" w:cstheme="minorHAnsi"/>
        </w:rPr>
        <w:t>do</w:t>
      </w:r>
      <w:r w:rsidR="00183B26" w:rsidRPr="0036493B">
        <w:rPr>
          <w:rFonts w:asciiTheme="minorHAnsi" w:hAnsiTheme="minorHAnsi" w:cstheme="minorHAnsi"/>
        </w:rPr>
        <w:t xml:space="preserve"> </w:t>
      </w:r>
      <w:r w:rsidRPr="0036493B">
        <w:rPr>
          <w:rFonts w:asciiTheme="minorHAnsi" w:hAnsiTheme="minorHAnsi" w:cstheme="minorHAnsi"/>
        </w:rPr>
        <w:t>zapoznania</w:t>
      </w:r>
      <w:r w:rsidR="00183B26" w:rsidRPr="0036493B">
        <w:rPr>
          <w:rFonts w:asciiTheme="minorHAnsi" w:hAnsiTheme="minorHAnsi" w:cstheme="minorHAnsi"/>
        </w:rPr>
        <w:t xml:space="preserve"> </w:t>
      </w:r>
      <w:r w:rsidRPr="0036493B">
        <w:rPr>
          <w:rFonts w:asciiTheme="minorHAnsi" w:hAnsiTheme="minorHAnsi" w:cstheme="minorHAnsi"/>
        </w:rPr>
        <w:t>się</w:t>
      </w:r>
      <w:r w:rsidR="00183B26" w:rsidRPr="0036493B">
        <w:rPr>
          <w:rFonts w:asciiTheme="minorHAnsi" w:hAnsiTheme="minorHAnsi" w:cstheme="minorHAnsi"/>
        </w:rPr>
        <w:t xml:space="preserve"> </w:t>
      </w:r>
      <w:r w:rsidRPr="0036493B">
        <w:rPr>
          <w:rFonts w:asciiTheme="minorHAnsi" w:hAnsiTheme="minorHAnsi" w:cstheme="minorHAnsi"/>
        </w:rPr>
        <w:t>wszystkich</w:t>
      </w:r>
      <w:r w:rsidR="00183B26">
        <w:rPr>
          <w:rFonts w:asciiTheme="minorHAnsi" w:hAnsiTheme="minorHAnsi" w:cstheme="minorHAnsi"/>
        </w:rPr>
        <w:t xml:space="preserve"> </w:t>
      </w:r>
      <w:r w:rsidRPr="005104DD">
        <w:rPr>
          <w:rFonts w:asciiTheme="minorHAnsi" w:hAnsiTheme="minorHAnsi" w:cstheme="minorHAnsi"/>
        </w:rPr>
        <w:t>zainteresowanych</w:t>
      </w:r>
      <w:r w:rsidR="00183B26">
        <w:rPr>
          <w:rFonts w:asciiTheme="minorHAnsi" w:hAnsiTheme="minorHAnsi" w:cstheme="minorHAnsi"/>
        </w:rPr>
        <w:t xml:space="preserve"> </w:t>
      </w:r>
      <w:r w:rsidRPr="005104DD">
        <w:rPr>
          <w:rFonts w:asciiTheme="minorHAnsi" w:hAnsiTheme="minorHAnsi" w:cstheme="minorHAnsi"/>
        </w:rPr>
        <w:t>Wykonawców</w:t>
      </w:r>
      <w:r w:rsidR="00183B26">
        <w:rPr>
          <w:rFonts w:asciiTheme="minorHAnsi" w:hAnsiTheme="minorHAnsi" w:cstheme="minorHAnsi"/>
        </w:rPr>
        <w:t xml:space="preserve"> </w:t>
      </w:r>
      <w:r w:rsidRPr="005104DD">
        <w:rPr>
          <w:rFonts w:asciiTheme="minorHAnsi" w:hAnsiTheme="minorHAnsi" w:cstheme="minorHAnsi"/>
        </w:rPr>
        <w:t>z wyjaśnieniami niezbędnymi do należytego przygotowania i złożenia odpowiednio ofert.</w:t>
      </w:r>
    </w:p>
    <w:p w14:paraId="42B307E7" w14:textId="0FDFB03A" w:rsidR="007435E8" w:rsidRPr="005104DD" w:rsidRDefault="007435E8" w:rsidP="00122637">
      <w:pPr>
        <w:pStyle w:val="Akapitzlist"/>
        <w:numPr>
          <w:ilvl w:val="0"/>
          <w:numId w:val="19"/>
        </w:numPr>
        <w:spacing w:line="276" w:lineRule="auto"/>
        <w:ind w:left="851" w:hanging="425"/>
        <w:jc w:val="both"/>
        <w:rPr>
          <w:rFonts w:asciiTheme="minorHAnsi" w:hAnsiTheme="minorHAnsi" w:cstheme="minorHAnsi"/>
        </w:rPr>
      </w:pPr>
      <w:r w:rsidRPr="005104DD">
        <w:rPr>
          <w:rFonts w:asciiTheme="minorHAnsi" w:hAnsiTheme="minorHAnsi" w:cstheme="minorHAnsi"/>
        </w:rPr>
        <w:t xml:space="preserve">Przedłużenie terminu składania ofert nie wpływa na bieg terminu składania wniosku, o którym mowa w </w:t>
      </w:r>
      <w:r w:rsidR="004F4E75">
        <w:rPr>
          <w:rFonts w:asciiTheme="minorHAnsi" w:hAnsiTheme="minorHAnsi" w:cstheme="minorHAnsi"/>
        </w:rPr>
        <w:t xml:space="preserve">rozdziale III </w:t>
      </w:r>
      <w:r w:rsidR="00352A09" w:rsidRPr="00352A09">
        <w:rPr>
          <w:rFonts w:asciiTheme="minorHAnsi" w:hAnsiTheme="minorHAnsi" w:cstheme="minorHAnsi"/>
        </w:rPr>
        <w:t>ust. 4 pkt 2) SWZ</w:t>
      </w:r>
      <w:r w:rsidRPr="005104DD">
        <w:rPr>
          <w:rFonts w:asciiTheme="minorHAnsi" w:hAnsiTheme="minorHAnsi" w:cstheme="minorHAnsi"/>
        </w:rPr>
        <w:t>.</w:t>
      </w:r>
    </w:p>
    <w:p w14:paraId="77AD7FC7" w14:textId="5D1FD1E5" w:rsidR="005104DD" w:rsidRPr="00B00304" w:rsidRDefault="005104DD" w:rsidP="00122637">
      <w:pPr>
        <w:pStyle w:val="Akapitzlist"/>
        <w:numPr>
          <w:ilvl w:val="0"/>
          <w:numId w:val="19"/>
        </w:numPr>
        <w:spacing w:line="276" w:lineRule="auto"/>
        <w:ind w:left="851" w:hanging="425"/>
        <w:jc w:val="both"/>
        <w:rPr>
          <w:rFonts w:asciiTheme="minorHAnsi" w:hAnsiTheme="minorHAnsi" w:cstheme="minorHAnsi"/>
        </w:rPr>
      </w:pPr>
      <w:r w:rsidRPr="005104DD">
        <w:rPr>
          <w:rFonts w:asciiTheme="minorHAnsi" w:hAnsiTheme="minorHAnsi" w:cstheme="minorHAnsi"/>
        </w:rPr>
        <w:lastRenderedPageBreak/>
        <w:t>W</w:t>
      </w:r>
      <w:r w:rsidR="00183B26">
        <w:rPr>
          <w:rFonts w:asciiTheme="minorHAnsi" w:hAnsiTheme="minorHAnsi" w:cstheme="minorHAnsi"/>
        </w:rPr>
        <w:t xml:space="preserve"> </w:t>
      </w:r>
      <w:r w:rsidRPr="005104DD">
        <w:rPr>
          <w:rFonts w:asciiTheme="minorHAnsi" w:hAnsiTheme="minorHAnsi" w:cstheme="minorHAnsi"/>
        </w:rPr>
        <w:t>przypadku</w:t>
      </w:r>
      <w:r w:rsidR="00183B26">
        <w:rPr>
          <w:rFonts w:asciiTheme="minorHAnsi" w:hAnsiTheme="minorHAnsi" w:cstheme="minorHAnsi"/>
        </w:rPr>
        <w:t xml:space="preserve"> </w:t>
      </w:r>
      <w:r w:rsidRPr="005104DD">
        <w:rPr>
          <w:rFonts w:asciiTheme="minorHAnsi" w:hAnsiTheme="minorHAnsi" w:cstheme="minorHAnsi"/>
        </w:rPr>
        <w:t>gdy</w:t>
      </w:r>
      <w:r w:rsidR="00183B26">
        <w:rPr>
          <w:rFonts w:asciiTheme="minorHAnsi" w:hAnsiTheme="minorHAnsi" w:cstheme="minorHAnsi"/>
        </w:rPr>
        <w:t xml:space="preserve"> </w:t>
      </w:r>
      <w:r w:rsidRPr="005104DD">
        <w:rPr>
          <w:rFonts w:asciiTheme="minorHAnsi" w:hAnsiTheme="minorHAnsi" w:cstheme="minorHAnsi"/>
        </w:rPr>
        <w:t>wniosek</w:t>
      </w:r>
      <w:r w:rsidR="00183B26">
        <w:rPr>
          <w:rFonts w:asciiTheme="minorHAnsi" w:hAnsiTheme="minorHAnsi" w:cstheme="minorHAnsi"/>
        </w:rPr>
        <w:t xml:space="preserve"> </w:t>
      </w:r>
      <w:r w:rsidRPr="005104DD">
        <w:rPr>
          <w:rFonts w:asciiTheme="minorHAnsi" w:hAnsiTheme="minorHAnsi" w:cstheme="minorHAnsi"/>
        </w:rPr>
        <w:t>o</w:t>
      </w:r>
      <w:r w:rsidR="00183B26">
        <w:rPr>
          <w:rFonts w:asciiTheme="minorHAnsi" w:hAnsiTheme="minorHAnsi" w:cstheme="minorHAnsi"/>
        </w:rPr>
        <w:t xml:space="preserve"> </w:t>
      </w:r>
      <w:r w:rsidRPr="005104DD">
        <w:rPr>
          <w:rFonts w:asciiTheme="minorHAnsi" w:hAnsiTheme="minorHAnsi" w:cstheme="minorHAnsi"/>
        </w:rPr>
        <w:t>wyjaśnienie</w:t>
      </w:r>
      <w:r w:rsidR="00183B26">
        <w:rPr>
          <w:rFonts w:asciiTheme="minorHAnsi" w:hAnsiTheme="minorHAnsi" w:cstheme="minorHAnsi"/>
        </w:rPr>
        <w:t xml:space="preserve"> </w:t>
      </w:r>
      <w:r w:rsidRPr="005104DD">
        <w:rPr>
          <w:rFonts w:asciiTheme="minorHAnsi" w:hAnsiTheme="minorHAnsi" w:cstheme="minorHAnsi"/>
        </w:rPr>
        <w:t>treści</w:t>
      </w:r>
      <w:r w:rsidR="00183B26">
        <w:rPr>
          <w:rFonts w:asciiTheme="minorHAnsi" w:hAnsiTheme="minorHAnsi" w:cstheme="minorHAnsi"/>
        </w:rPr>
        <w:t xml:space="preserve"> </w:t>
      </w:r>
      <w:r w:rsidRPr="005104DD">
        <w:rPr>
          <w:rFonts w:asciiTheme="minorHAnsi" w:hAnsiTheme="minorHAnsi" w:cstheme="minorHAnsi"/>
        </w:rPr>
        <w:t>SWZ</w:t>
      </w:r>
      <w:r w:rsidR="00183B26">
        <w:rPr>
          <w:rFonts w:asciiTheme="minorHAnsi" w:hAnsiTheme="minorHAnsi" w:cstheme="minorHAnsi"/>
        </w:rPr>
        <w:t xml:space="preserve"> </w:t>
      </w:r>
      <w:r w:rsidRPr="005104DD">
        <w:rPr>
          <w:rFonts w:asciiTheme="minorHAnsi" w:hAnsiTheme="minorHAnsi" w:cstheme="minorHAnsi"/>
        </w:rPr>
        <w:t>nie</w:t>
      </w:r>
      <w:r w:rsidR="00183B26">
        <w:rPr>
          <w:rFonts w:asciiTheme="minorHAnsi" w:hAnsiTheme="minorHAnsi" w:cstheme="minorHAnsi"/>
        </w:rPr>
        <w:t xml:space="preserve"> </w:t>
      </w:r>
      <w:r w:rsidRPr="005104DD">
        <w:rPr>
          <w:rFonts w:asciiTheme="minorHAnsi" w:hAnsiTheme="minorHAnsi" w:cstheme="minorHAnsi"/>
        </w:rPr>
        <w:t>wpłynął</w:t>
      </w:r>
      <w:r w:rsidR="00183B26">
        <w:rPr>
          <w:rFonts w:asciiTheme="minorHAnsi" w:hAnsiTheme="minorHAnsi" w:cstheme="minorHAnsi"/>
        </w:rPr>
        <w:t xml:space="preserve"> </w:t>
      </w:r>
      <w:r w:rsidRPr="005104DD">
        <w:rPr>
          <w:rFonts w:asciiTheme="minorHAnsi" w:hAnsiTheme="minorHAnsi" w:cstheme="minorHAnsi"/>
        </w:rPr>
        <w:t>w</w:t>
      </w:r>
      <w:r w:rsidR="00183B26">
        <w:rPr>
          <w:rFonts w:asciiTheme="minorHAnsi" w:hAnsiTheme="minorHAnsi" w:cstheme="minorHAnsi"/>
        </w:rPr>
        <w:t xml:space="preserve"> </w:t>
      </w:r>
      <w:r w:rsidRPr="005104DD">
        <w:rPr>
          <w:rFonts w:asciiTheme="minorHAnsi" w:hAnsiTheme="minorHAnsi" w:cstheme="minorHAnsi"/>
        </w:rPr>
        <w:t>terminie,</w:t>
      </w:r>
      <w:r w:rsidR="00183B26">
        <w:rPr>
          <w:rFonts w:asciiTheme="minorHAnsi" w:hAnsiTheme="minorHAnsi" w:cstheme="minorHAnsi"/>
        </w:rPr>
        <w:t xml:space="preserve"> </w:t>
      </w:r>
      <w:r w:rsidRPr="005104DD">
        <w:rPr>
          <w:rFonts w:asciiTheme="minorHAnsi" w:hAnsiTheme="minorHAnsi" w:cstheme="minorHAnsi"/>
        </w:rPr>
        <w:t>o</w:t>
      </w:r>
      <w:r w:rsidR="00183B26">
        <w:rPr>
          <w:rFonts w:asciiTheme="minorHAnsi" w:hAnsiTheme="minorHAnsi" w:cstheme="minorHAnsi"/>
        </w:rPr>
        <w:t xml:space="preserve"> </w:t>
      </w:r>
      <w:r w:rsidRPr="005104DD">
        <w:rPr>
          <w:rFonts w:asciiTheme="minorHAnsi" w:hAnsiTheme="minorHAnsi" w:cstheme="minorHAnsi"/>
        </w:rPr>
        <w:t>którym</w:t>
      </w:r>
      <w:r w:rsidR="00183B26">
        <w:rPr>
          <w:rFonts w:asciiTheme="minorHAnsi" w:hAnsiTheme="minorHAnsi" w:cstheme="minorHAnsi"/>
        </w:rPr>
        <w:t xml:space="preserve"> </w:t>
      </w:r>
      <w:r w:rsidRPr="005104DD">
        <w:rPr>
          <w:rFonts w:asciiTheme="minorHAnsi" w:hAnsiTheme="minorHAnsi" w:cstheme="minorHAnsi"/>
        </w:rPr>
        <w:t>mowa</w:t>
      </w:r>
      <w:r w:rsidR="00183B26">
        <w:rPr>
          <w:rFonts w:asciiTheme="minorHAnsi" w:hAnsiTheme="minorHAnsi" w:cstheme="minorHAnsi"/>
        </w:rPr>
        <w:t xml:space="preserve"> </w:t>
      </w:r>
      <w:r w:rsidRPr="005104DD">
        <w:rPr>
          <w:rFonts w:asciiTheme="minorHAnsi" w:hAnsiTheme="minorHAnsi" w:cstheme="minorHAnsi"/>
        </w:rPr>
        <w:t>w</w:t>
      </w:r>
      <w:r w:rsidR="00183B26">
        <w:rPr>
          <w:rFonts w:asciiTheme="minorHAnsi" w:hAnsiTheme="minorHAnsi" w:cstheme="minorHAnsi"/>
        </w:rPr>
        <w:t xml:space="preserve"> </w:t>
      </w:r>
      <w:r w:rsidR="004F4E75">
        <w:rPr>
          <w:rFonts w:asciiTheme="minorHAnsi" w:hAnsiTheme="minorHAnsi" w:cstheme="minorHAnsi"/>
        </w:rPr>
        <w:t xml:space="preserve">rozdziale III </w:t>
      </w:r>
      <w:r w:rsidR="00352A09" w:rsidRPr="00352A09">
        <w:rPr>
          <w:rFonts w:asciiTheme="minorHAnsi" w:hAnsiTheme="minorHAnsi" w:cstheme="minorHAnsi"/>
        </w:rPr>
        <w:t>ust. 4 pkt 2) SWZ</w:t>
      </w:r>
      <w:r w:rsidRPr="005104DD">
        <w:rPr>
          <w:rFonts w:asciiTheme="minorHAnsi" w:hAnsiTheme="minorHAnsi" w:cstheme="minorHAnsi"/>
        </w:rPr>
        <w:t>,</w:t>
      </w:r>
      <w:r w:rsidR="00183B26">
        <w:rPr>
          <w:rFonts w:asciiTheme="minorHAnsi" w:hAnsiTheme="minorHAnsi" w:cstheme="minorHAnsi"/>
        </w:rPr>
        <w:t xml:space="preserve"> </w:t>
      </w:r>
      <w:r w:rsidRPr="005104DD">
        <w:rPr>
          <w:rFonts w:asciiTheme="minorHAnsi" w:hAnsiTheme="minorHAnsi" w:cstheme="minorHAnsi"/>
        </w:rPr>
        <w:t>Zamawiający</w:t>
      </w:r>
      <w:r w:rsidR="00183B26">
        <w:rPr>
          <w:rFonts w:asciiTheme="minorHAnsi" w:hAnsiTheme="minorHAnsi" w:cstheme="minorHAnsi"/>
        </w:rPr>
        <w:t xml:space="preserve"> </w:t>
      </w:r>
      <w:r w:rsidRPr="005104DD">
        <w:rPr>
          <w:rFonts w:asciiTheme="minorHAnsi" w:hAnsiTheme="minorHAnsi" w:cstheme="minorHAnsi"/>
        </w:rPr>
        <w:t>nie</w:t>
      </w:r>
      <w:r w:rsidR="00183B26">
        <w:rPr>
          <w:rFonts w:asciiTheme="minorHAnsi" w:hAnsiTheme="minorHAnsi" w:cstheme="minorHAnsi"/>
        </w:rPr>
        <w:t xml:space="preserve"> </w:t>
      </w:r>
      <w:r w:rsidRPr="005104DD">
        <w:rPr>
          <w:rFonts w:asciiTheme="minorHAnsi" w:hAnsiTheme="minorHAnsi" w:cstheme="minorHAnsi"/>
        </w:rPr>
        <w:t xml:space="preserve">ma obowiązku udzielania wyjaśnień SWZ oraz </w:t>
      </w:r>
      <w:r w:rsidRPr="00B00304">
        <w:rPr>
          <w:rFonts w:asciiTheme="minorHAnsi" w:hAnsiTheme="minorHAnsi" w:cstheme="minorHAnsi"/>
        </w:rPr>
        <w:t>obowiązku przedłużenia terminu składania ofert.</w:t>
      </w:r>
    </w:p>
    <w:p w14:paraId="05858A93" w14:textId="324D2D1D" w:rsidR="003C172E" w:rsidRPr="00B00304" w:rsidRDefault="00011A9A" w:rsidP="00122637">
      <w:pPr>
        <w:pStyle w:val="Akapitzlist"/>
        <w:numPr>
          <w:ilvl w:val="0"/>
          <w:numId w:val="20"/>
        </w:numPr>
        <w:spacing w:line="276" w:lineRule="auto"/>
        <w:ind w:left="426" w:hanging="425"/>
        <w:jc w:val="both"/>
        <w:rPr>
          <w:rFonts w:asciiTheme="minorHAnsi" w:hAnsiTheme="minorHAnsi" w:cstheme="minorHAnsi"/>
          <w:b/>
          <w:bCs/>
        </w:rPr>
      </w:pPr>
      <w:r w:rsidRPr="00B00304">
        <w:rPr>
          <w:rFonts w:asciiTheme="minorHAnsi" w:hAnsiTheme="minorHAnsi" w:cstheme="minorHAnsi"/>
          <w:b/>
          <w:bCs/>
        </w:rPr>
        <w:t>Termin związania ofertą</w:t>
      </w:r>
      <w:r w:rsidRPr="00B00304">
        <w:rPr>
          <w:rFonts w:asciiTheme="minorHAnsi" w:hAnsiTheme="minorHAnsi" w:cstheme="minorHAnsi"/>
        </w:rPr>
        <w:t xml:space="preserve"> </w:t>
      </w:r>
    </w:p>
    <w:p w14:paraId="7975BD60" w14:textId="60499AE3" w:rsidR="00FA39A1" w:rsidRPr="00FA39A1" w:rsidRDefault="00FA39A1" w:rsidP="00122637">
      <w:pPr>
        <w:pStyle w:val="Akapitzlist"/>
        <w:numPr>
          <w:ilvl w:val="0"/>
          <w:numId w:val="15"/>
        </w:numPr>
        <w:spacing w:line="276" w:lineRule="auto"/>
        <w:ind w:left="851" w:hanging="425"/>
        <w:jc w:val="both"/>
        <w:rPr>
          <w:rFonts w:asciiTheme="minorHAnsi" w:hAnsiTheme="minorHAnsi" w:cstheme="minorHAnsi"/>
        </w:rPr>
      </w:pPr>
      <w:r w:rsidRPr="00FA39A1">
        <w:rPr>
          <w:rFonts w:asciiTheme="minorHAnsi" w:hAnsiTheme="minorHAnsi" w:cstheme="minorHAnsi"/>
        </w:rPr>
        <w:t xml:space="preserve">Wykonawca pozostaje związany ofertą do </w:t>
      </w:r>
      <w:r w:rsidRPr="00EB00FE">
        <w:rPr>
          <w:rFonts w:asciiTheme="minorHAnsi" w:hAnsiTheme="minorHAnsi" w:cstheme="minorHAnsi"/>
        </w:rPr>
        <w:t xml:space="preserve">dnia </w:t>
      </w:r>
      <w:r w:rsidR="0052714D">
        <w:rPr>
          <w:rFonts w:asciiTheme="minorHAnsi" w:hAnsiTheme="minorHAnsi" w:cstheme="minorHAnsi"/>
          <w:b/>
          <w:bCs/>
        </w:rPr>
        <w:t xml:space="preserve">30 czerwca </w:t>
      </w:r>
      <w:r w:rsidRPr="00EB00FE">
        <w:rPr>
          <w:rFonts w:asciiTheme="minorHAnsi" w:hAnsiTheme="minorHAnsi" w:cstheme="minorHAnsi"/>
          <w:b/>
          <w:bCs/>
        </w:rPr>
        <w:t>202</w:t>
      </w:r>
      <w:r w:rsidR="00C72B89">
        <w:rPr>
          <w:rFonts w:asciiTheme="minorHAnsi" w:hAnsiTheme="minorHAnsi" w:cstheme="minorHAnsi"/>
          <w:b/>
          <w:bCs/>
        </w:rPr>
        <w:t>4</w:t>
      </w:r>
      <w:r w:rsidRPr="00FA39A1">
        <w:rPr>
          <w:rFonts w:asciiTheme="minorHAnsi" w:hAnsiTheme="minorHAnsi" w:cstheme="minorHAnsi"/>
        </w:rPr>
        <w:t xml:space="preserve"> roku.</w:t>
      </w:r>
    </w:p>
    <w:p w14:paraId="31B0E7DB" w14:textId="54D1C313" w:rsidR="00011A9A" w:rsidRPr="00FA39A1" w:rsidRDefault="00011A9A" w:rsidP="00122637">
      <w:pPr>
        <w:pStyle w:val="Akapitzlist"/>
        <w:numPr>
          <w:ilvl w:val="0"/>
          <w:numId w:val="15"/>
        </w:numPr>
        <w:spacing w:line="276" w:lineRule="auto"/>
        <w:ind w:left="851" w:hanging="425"/>
        <w:jc w:val="both"/>
        <w:rPr>
          <w:rFonts w:asciiTheme="minorHAnsi" w:hAnsiTheme="minorHAnsi" w:cstheme="minorHAnsi"/>
        </w:rPr>
      </w:pPr>
      <w:r w:rsidRPr="00FA39A1">
        <w:rPr>
          <w:rFonts w:asciiTheme="minorHAnsi" w:hAnsiTheme="minorHAnsi" w:cstheme="minorHAnsi"/>
        </w:rPr>
        <w:t>Bieg terminu związania ofertą rozpoczyna się wraz z upływem terminu składania ofert.</w:t>
      </w:r>
    </w:p>
    <w:p w14:paraId="6ABB9BB7" w14:textId="75373582" w:rsidR="00011A9A" w:rsidRDefault="00011A9A" w:rsidP="00122637">
      <w:pPr>
        <w:pStyle w:val="Akapitzlist"/>
        <w:numPr>
          <w:ilvl w:val="0"/>
          <w:numId w:val="15"/>
        </w:numPr>
        <w:spacing w:line="276" w:lineRule="auto"/>
        <w:ind w:left="851" w:hanging="425"/>
        <w:jc w:val="both"/>
        <w:rPr>
          <w:rFonts w:asciiTheme="minorHAnsi" w:hAnsiTheme="minorHAnsi" w:cstheme="minorHAnsi"/>
        </w:rPr>
      </w:pPr>
      <w:r w:rsidRPr="00B00304">
        <w:rPr>
          <w:rFonts w:asciiTheme="minorHAnsi" w:hAnsiTheme="minorHAnsi" w:cstheme="minorHAnsi"/>
        </w:rPr>
        <w:t xml:space="preserve">W przypadku, gdy wybór najkorzystniejszej oferty nie nastąpi przed upływem terminu związania ofertą, Zamawiający, przed upływem terminu związania ofertą, zwróci się jednokrotnie do Wykonawców o wyrażenie zgody </w:t>
      </w:r>
      <w:r w:rsidRPr="007159FE">
        <w:rPr>
          <w:rFonts w:asciiTheme="minorHAnsi" w:hAnsiTheme="minorHAnsi" w:cstheme="minorHAnsi"/>
        </w:rPr>
        <w:t xml:space="preserve">na przedłużenie tego terminu o wskazywany przez niego okres, nie dłuższy niż </w:t>
      </w:r>
      <w:r w:rsidR="00E1155E">
        <w:rPr>
          <w:rFonts w:asciiTheme="minorHAnsi" w:hAnsiTheme="minorHAnsi" w:cstheme="minorHAnsi"/>
        </w:rPr>
        <w:t>3</w:t>
      </w:r>
      <w:r>
        <w:rPr>
          <w:rFonts w:asciiTheme="minorHAnsi" w:hAnsiTheme="minorHAnsi" w:cstheme="minorHAnsi"/>
        </w:rPr>
        <w:t>0</w:t>
      </w:r>
      <w:r w:rsidRPr="007159FE">
        <w:rPr>
          <w:rFonts w:asciiTheme="minorHAnsi" w:hAnsiTheme="minorHAnsi" w:cstheme="minorHAnsi"/>
        </w:rPr>
        <w:t xml:space="preserve"> dni. </w:t>
      </w:r>
    </w:p>
    <w:p w14:paraId="3A51AF8C" w14:textId="3E0A43A8" w:rsidR="00011A9A" w:rsidRDefault="00011A9A" w:rsidP="00122637">
      <w:pPr>
        <w:pStyle w:val="Akapitzlist"/>
        <w:numPr>
          <w:ilvl w:val="0"/>
          <w:numId w:val="15"/>
        </w:numPr>
        <w:spacing w:before="100" w:beforeAutospacing="1" w:line="276" w:lineRule="auto"/>
        <w:ind w:left="851" w:hanging="425"/>
        <w:jc w:val="both"/>
        <w:rPr>
          <w:rFonts w:asciiTheme="minorHAnsi" w:hAnsiTheme="minorHAnsi" w:cstheme="minorHAnsi"/>
        </w:rPr>
      </w:pPr>
      <w:r w:rsidRPr="007159FE">
        <w:rPr>
          <w:rFonts w:asciiTheme="minorHAnsi" w:hAnsiTheme="minorHAnsi" w:cstheme="minorHAnsi"/>
        </w:rPr>
        <w:t>Przedłużenie</w:t>
      </w:r>
      <w:r w:rsidR="00183B26">
        <w:rPr>
          <w:rFonts w:asciiTheme="minorHAnsi" w:hAnsiTheme="minorHAnsi" w:cstheme="minorHAnsi"/>
        </w:rPr>
        <w:t xml:space="preserve"> </w:t>
      </w:r>
      <w:r w:rsidRPr="007159FE">
        <w:rPr>
          <w:rFonts w:asciiTheme="minorHAnsi" w:hAnsiTheme="minorHAnsi" w:cstheme="minorHAnsi"/>
        </w:rPr>
        <w:t>terminu</w:t>
      </w:r>
      <w:r w:rsidR="00183B26">
        <w:rPr>
          <w:rFonts w:asciiTheme="minorHAnsi" w:hAnsiTheme="minorHAnsi" w:cstheme="minorHAnsi"/>
        </w:rPr>
        <w:t xml:space="preserve"> </w:t>
      </w:r>
      <w:r w:rsidRPr="007159FE">
        <w:rPr>
          <w:rFonts w:asciiTheme="minorHAnsi" w:hAnsiTheme="minorHAnsi" w:cstheme="minorHAnsi"/>
        </w:rPr>
        <w:t>związania</w:t>
      </w:r>
      <w:r w:rsidR="00183B26">
        <w:rPr>
          <w:rFonts w:asciiTheme="minorHAnsi" w:hAnsiTheme="minorHAnsi" w:cstheme="minorHAnsi"/>
        </w:rPr>
        <w:t xml:space="preserve"> </w:t>
      </w:r>
      <w:r w:rsidRPr="007159FE">
        <w:rPr>
          <w:rFonts w:asciiTheme="minorHAnsi" w:hAnsiTheme="minorHAnsi" w:cstheme="minorHAnsi"/>
        </w:rPr>
        <w:t>ofertą,</w:t>
      </w:r>
      <w:r w:rsidR="00183B26">
        <w:rPr>
          <w:rFonts w:asciiTheme="minorHAnsi" w:hAnsiTheme="minorHAnsi" w:cstheme="minorHAnsi"/>
        </w:rPr>
        <w:t xml:space="preserve"> </w:t>
      </w:r>
      <w:r w:rsidRPr="007159FE">
        <w:rPr>
          <w:rFonts w:asciiTheme="minorHAnsi" w:hAnsiTheme="minorHAnsi" w:cstheme="minorHAnsi"/>
        </w:rPr>
        <w:t>o</w:t>
      </w:r>
      <w:r w:rsidR="00183B26">
        <w:rPr>
          <w:rFonts w:asciiTheme="minorHAnsi" w:hAnsiTheme="minorHAnsi" w:cstheme="minorHAnsi"/>
        </w:rPr>
        <w:t xml:space="preserve"> </w:t>
      </w:r>
      <w:r w:rsidRPr="007159FE">
        <w:rPr>
          <w:rFonts w:asciiTheme="minorHAnsi" w:hAnsiTheme="minorHAnsi" w:cstheme="minorHAnsi"/>
        </w:rPr>
        <w:t>którym</w:t>
      </w:r>
      <w:r w:rsidR="00183B26">
        <w:rPr>
          <w:rFonts w:asciiTheme="minorHAnsi" w:hAnsiTheme="minorHAnsi" w:cstheme="minorHAnsi"/>
        </w:rPr>
        <w:t xml:space="preserve"> </w:t>
      </w:r>
      <w:r w:rsidRPr="007159FE">
        <w:rPr>
          <w:rFonts w:asciiTheme="minorHAnsi" w:hAnsiTheme="minorHAnsi" w:cstheme="minorHAnsi"/>
        </w:rPr>
        <w:t>mowa</w:t>
      </w:r>
      <w:r w:rsidR="00183B26">
        <w:rPr>
          <w:rFonts w:asciiTheme="minorHAnsi" w:hAnsiTheme="minorHAnsi" w:cstheme="minorHAnsi"/>
        </w:rPr>
        <w:t xml:space="preserve"> </w:t>
      </w:r>
      <w:r w:rsidRPr="007159FE">
        <w:rPr>
          <w:rFonts w:asciiTheme="minorHAnsi" w:hAnsiTheme="minorHAnsi" w:cstheme="minorHAnsi"/>
        </w:rPr>
        <w:t>w</w:t>
      </w:r>
      <w:r w:rsidR="00183B26">
        <w:rPr>
          <w:rFonts w:asciiTheme="minorHAnsi" w:hAnsiTheme="minorHAnsi" w:cstheme="minorHAnsi"/>
        </w:rPr>
        <w:t xml:space="preserve"> </w:t>
      </w:r>
      <w:r w:rsidR="004F4E75">
        <w:rPr>
          <w:rFonts w:asciiTheme="minorHAnsi" w:hAnsiTheme="minorHAnsi" w:cstheme="minorHAnsi"/>
        </w:rPr>
        <w:t xml:space="preserve">rozdziale III </w:t>
      </w:r>
      <w:r w:rsidR="00352A09">
        <w:rPr>
          <w:rFonts w:asciiTheme="minorHAnsi" w:hAnsiTheme="minorHAnsi" w:cstheme="minorHAnsi"/>
        </w:rPr>
        <w:t>ust.</w:t>
      </w:r>
      <w:r w:rsidRPr="007159FE">
        <w:rPr>
          <w:rFonts w:asciiTheme="minorHAnsi" w:hAnsiTheme="minorHAnsi" w:cstheme="minorHAnsi"/>
        </w:rPr>
        <w:t xml:space="preserve"> </w:t>
      </w:r>
      <w:r w:rsidR="00DB7293">
        <w:rPr>
          <w:rFonts w:asciiTheme="minorHAnsi" w:hAnsiTheme="minorHAnsi" w:cstheme="minorHAnsi"/>
        </w:rPr>
        <w:t>5</w:t>
      </w:r>
      <w:r w:rsidR="00352A09">
        <w:rPr>
          <w:rFonts w:asciiTheme="minorHAnsi" w:hAnsiTheme="minorHAnsi" w:cstheme="minorHAnsi"/>
        </w:rPr>
        <w:t xml:space="preserve"> pkt </w:t>
      </w:r>
      <w:r w:rsidR="00DB7293">
        <w:rPr>
          <w:rFonts w:asciiTheme="minorHAnsi" w:hAnsiTheme="minorHAnsi" w:cstheme="minorHAnsi"/>
        </w:rPr>
        <w:t>3</w:t>
      </w:r>
      <w:r w:rsidR="005104DD" w:rsidRPr="005104DD">
        <w:rPr>
          <w:rFonts w:asciiTheme="minorHAnsi" w:hAnsiTheme="minorHAnsi" w:cstheme="minorHAnsi"/>
        </w:rPr>
        <w:t>) SWZ</w:t>
      </w:r>
      <w:r w:rsidRPr="007159FE">
        <w:rPr>
          <w:rFonts w:asciiTheme="minorHAnsi" w:hAnsiTheme="minorHAnsi" w:cstheme="minorHAnsi"/>
        </w:rPr>
        <w:t>, wymaga złożenia przez Wykonawcę pisemnego oświadczenia o wyrażeniu zgody na przedłużenie terminu związania ofertą oraz, jeśli wymagane było wadium</w:t>
      </w:r>
      <w:r w:rsidR="004F4E75">
        <w:rPr>
          <w:rFonts w:asciiTheme="minorHAnsi" w:hAnsiTheme="minorHAnsi" w:cstheme="minorHAnsi"/>
        </w:rPr>
        <w:t>,</w:t>
      </w:r>
      <w:r w:rsidRPr="007159FE">
        <w:rPr>
          <w:rFonts w:asciiTheme="minorHAnsi" w:hAnsiTheme="minorHAnsi" w:cstheme="minorHAnsi"/>
        </w:rPr>
        <w:t xml:space="preserve"> przedłużenia okresu ważności wadium, albo jeżeli nie jest to możliwe, wniesienia nowego wadium na przedłużony okres związania ofertą.</w:t>
      </w:r>
    </w:p>
    <w:p w14:paraId="034B063F" w14:textId="13D024D7" w:rsidR="00E17B3B" w:rsidRDefault="00E1155E" w:rsidP="00E26933">
      <w:pPr>
        <w:spacing w:before="100" w:beforeAutospacing="1" w:line="276" w:lineRule="auto"/>
        <w:ind w:left="426" w:hanging="426"/>
        <w:jc w:val="both"/>
        <w:rPr>
          <w:rFonts w:asciiTheme="minorHAnsi" w:eastAsiaTheme="majorEastAsia" w:hAnsiTheme="minorHAnsi" w:cstheme="minorHAnsi"/>
          <w:b/>
          <w:bCs/>
          <w:lang w:eastAsia="en-US"/>
        </w:rPr>
      </w:pPr>
      <w:r>
        <w:rPr>
          <w:rFonts w:asciiTheme="minorHAnsi" w:eastAsiaTheme="majorEastAsia" w:hAnsiTheme="minorHAnsi" w:cstheme="minorHAnsi"/>
          <w:b/>
          <w:bCs/>
          <w:lang w:eastAsia="en-US"/>
        </w:rPr>
        <w:t xml:space="preserve">IV. </w:t>
      </w:r>
      <w:r w:rsidR="00E17B3B" w:rsidRPr="00E1155E">
        <w:rPr>
          <w:rFonts w:asciiTheme="minorHAnsi" w:eastAsiaTheme="majorEastAsia" w:hAnsiTheme="minorHAnsi" w:cstheme="minorHAnsi"/>
          <w:b/>
          <w:bCs/>
          <w:lang w:eastAsia="en-US"/>
        </w:rPr>
        <w:t>KWALIFIKACJA PODMIOTOWA WYKONAWCÓW (PODSTAWY WYKLUCZENIA Z POSTĘPOWANIA ORAZ WARUNKI UDZIAŁU W POSTĘPOWANIU)</w:t>
      </w:r>
    </w:p>
    <w:p w14:paraId="2BF26E56" w14:textId="4B77A231" w:rsidR="005C7BEE" w:rsidRPr="005C7BEE" w:rsidRDefault="00EA1279" w:rsidP="00122637">
      <w:pPr>
        <w:pStyle w:val="Akapitzlist"/>
        <w:numPr>
          <w:ilvl w:val="0"/>
          <w:numId w:val="21"/>
        </w:numPr>
        <w:spacing w:line="276" w:lineRule="auto"/>
        <w:ind w:left="426" w:hanging="426"/>
        <w:jc w:val="both"/>
        <w:rPr>
          <w:rFonts w:asciiTheme="minorHAnsi" w:eastAsiaTheme="majorEastAsia" w:hAnsiTheme="minorHAnsi" w:cstheme="minorHAnsi"/>
          <w:lang w:eastAsia="en-US"/>
        </w:rPr>
      </w:pPr>
      <w:r w:rsidRPr="00DB7293">
        <w:rPr>
          <w:rFonts w:asciiTheme="minorHAnsi" w:eastAsiaTheme="majorEastAsia" w:hAnsiTheme="minorHAnsi" w:cstheme="minorHAnsi"/>
          <w:lang w:eastAsia="en-US"/>
        </w:rPr>
        <w:t>O udzielenie zamówienia mogą ubiegać się Wykonawcy</w:t>
      </w:r>
      <w:r w:rsidR="00901DD0">
        <w:rPr>
          <w:rFonts w:asciiTheme="minorHAnsi" w:eastAsiaTheme="majorEastAsia" w:hAnsiTheme="minorHAnsi" w:cstheme="minorHAnsi"/>
          <w:lang w:eastAsia="en-US"/>
        </w:rPr>
        <w:t>,</w:t>
      </w:r>
      <w:r w:rsidR="00CE7C27" w:rsidRPr="00CE7C27">
        <w:t xml:space="preserve"> </w:t>
      </w:r>
      <w:r w:rsidR="00CE7C27" w:rsidRPr="00CE7C27">
        <w:rPr>
          <w:rFonts w:asciiTheme="minorHAnsi" w:eastAsiaTheme="majorEastAsia" w:hAnsiTheme="minorHAnsi" w:cstheme="minorHAnsi"/>
          <w:lang w:eastAsia="en-US"/>
        </w:rPr>
        <w:t>dla każdej z części zamówienia</w:t>
      </w:r>
      <w:r w:rsidR="00CE7C27">
        <w:rPr>
          <w:rFonts w:asciiTheme="minorHAnsi" w:eastAsiaTheme="majorEastAsia" w:hAnsiTheme="minorHAnsi" w:cstheme="minorHAnsi"/>
          <w:lang w:eastAsia="en-US"/>
        </w:rPr>
        <w:t>,</w:t>
      </w:r>
      <w:r w:rsidR="00901DD0" w:rsidRPr="00901DD0">
        <w:t xml:space="preserve"> </w:t>
      </w:r>
      <w:r w:rsidRPr="00DB7293">
        <w:rPr>
          <w:rFonts w:asciiTheme="minorHAnsi" w:eastAsiaTheme="majorEastAsia" w:hAnsiTheme="minorHAnsi" w:cstheme="minorHAnsi"/>
          <w:lang w:eastAsia="en-US"/>
        </w:rPr>
        <w:t xml:space="preserve">którzy nie podlegają wykluczeniu z udziału w postępowaniu </w:t>
      </w:r>
      <w:r w:rsidR="009A0EC2">
        <w:rPr>
          <w:rFonts w:asciiTheme="minorHAnsi" w:eastAsiaTheme="majorEastAsia" w:hAnsiTheme="minorHAnsi" w:cstheme="minorHAnsi"/>
          <w:lang w:eastAsia="en-US"/>
        </w:rPr>
        <w:t xml:space="preserve">na podstawie art. </w:t>
      </w:r>
      <w:r w:rsidR="009A0EC2" w:rsidRPr="009A0EC2">
        <w:rPr>
          <w:rFonts w:asciiTheme="minorHAnsi" w:eastAsiaTheme="majorEastAsia" w:hAnsiTheme="minorHAnsi" w:cstheme="minorHAnsi"/>
          <w:lang w:eastAsia="en-US"/>
        </w:rPr>
        <w:t xml:space="preserve">108 ust. 1 ustawy </w:t>
      </w:r>
      <w:proofErr w:type="spellStart"/>
      <w:r w:rsidR="009A0EC2" w:rsidRPr="009A0EC2">
        <w:rPr>
          <w:rFonts w:asciiTheme="minorHAnsi" w:eastAsiaTheme="majorEastAsia" w:hAnsiTheme="minorHAnsi" w:cstheme="minorHAnsi"/>
          <w:lang w:eastAsia="en-US"/>
        </w:rPr>
        <w:t>Pzp</w:t>
      </w:r>
      <w:proofErr w:type="spellEnd"/>
      <w:r w:rsidR="005C7BEE">
        <w:rPr>
          <w:rFonts w:asciiTheme="minorHAnsi" w:eastAsiaTheme="majorEastAsia" w:hAnsiTheme="minorHAnsi" w:cstheme="minorHAnsi"/>
          <w:lang w:eastAsia="en-US"/>
        </w:rPr>
        <w:t xml:space="preserve">, a także </w:t>
      </w:r>
      <w:r w:rsidR="005C7BEE" w:rsidRPr="005C7BEE">
        <w:rPr>
          <w:rFonts w:asciiTheme="minorHAnsi" w:eastAsiaTheme="majorEastAsia" w:hAnsiTheme="minorHAnsi" w:cstheme="minorHAnsi"/>
          <w:lang w:eastAsia="en-US"/>
        </w:rPr>
        <w:t>art. 7 ust. 1 ustawy z dnia 13 kwietnia 2022 r. o szczególnych rozwiązaniach w zakresie przeciwdziałania</w:t>
      </w:r>
      <w:r w:rsidR="005C7BEE">
        <w:rPr>
          <w:rFonts w:asciiTheme="minorHAnsi" w:eastAsiaTheme="majorEastAsia" w:hAnsiTheme="minorHAnsi" w:cstheme="minorHAnsi"/>
          <w:lang w:eastAsia="en-US"/>
        </w:rPr>
        <w:t xml:space="preserve"> </w:t>
      </w:r>
      <w:r w:rsidR="005C7BEE" w:rsidRPr="005C7BEE">
        <w:rPr>
          <w:rFonts w:asciiTheme="minorHAnsi" w:eastAsiaTheme="majorEastAsia" w:hAnsiTheme="minorHAnsi" w:cstheme="minorHAnsi"/>
          <w:lang w:eastAsia="en-US"/>
        </w:rPr>
        <w:t>wspieraniu agresji na Ukrainę oraz służących ochronie bezpieczeństwa narodowego</w:t>
      </w:r>
      <w:r w:rsidR="005C7BEE" w:rsidRPr="005C7BEE">
        <w:t xml:space="preserve"> </w:t>
      </w:r>
      <w:r w:rsidR="005C7BEE" w:rsidRPr="005C7BEE">
        <w:rPr>
          <w:rFonts w:asciiTheme="minorHAnsi" w:eastAsiaTheme="majorEastAsia" w:hAnsiTheme="minorHAnsi" w:cstheme="minorHAnsi"/>
          <w:lang w:eastAsia="en-US"/>
        </w:rPr>
        <w:t>oraz spełniają warunki udziału w postępowaniu określone przez Zamawiającego na zasadach określonych w SWZ.</w:t>
      </w:r>
      <w:r w:rsidR="00183B26">
        <w:rPr>
          <w:rFonts w:asciiTheme="minorHAnsi" w:eastAsiaTheme="majorEastAsia" w:hAnsiTheme="minorHAnsi" w:cstheme="minorHAnsi"/>
          <w:lang w:eastAsia="en-US"/>
        </w:rPr>
        <w:t xml:space="preserve"> </w:t>
      </w:r>
    </w:p>
    <w:p w14:paraId="2ABB94B7" w14:textId="4715F223" w:rsidR="00EA1279" w:rsidRPr="001F4640" w:rsidRDefault="00EA1279" w:rsidP="00122637">
      <w:pPr>
        <w:pStyle w:val="Akapitzlist"/>
        <w:numPr>
          <w:ilvl w:val="0"/>
          <w:numId w:val="21"/>
        </w:numPr>
        <w:spacing w:line="276" w:lineRule="auto"/>
        <w:ind w:left="426" w:hanging="426"/>
        <w:jc w:val="both"/>
        <w:rPr>
          <w:rFonts w:asciiTheme="minorHAnsi" w:eastAsiaTheme="majorEastAsia" w:hAnsiTheme="minorHAnsi" w:cstheme="minorHAnsi"/>
          <w:lang w:eastAsia="en-US"/>
        </w:rPr>
      </w:pPr>
      <w:r w:rsidRPr="001F4640">
        <w:rPr>
          <w:rFonts w:asciiTheme="minorHAnsi" w:hAnsiTheme="minorHAnsi" w:cstheme="minorHAnsi"/>
        </w:rPr>
        <w:t xml:space="preserve">Podstawy wykluczenia, o których mowa w art. 108 ust. 1 ustawy </w:t>
      </w:r>
      <w:proofErr w:type="spellStart"/>
      <w:r w:rsidRPr="001F4640">
        <w:rPr>
          <w:rFonts w:asciiTheme="minorHAnsi" w:hAnsiTheme="minorHAnsi" w:cstheme="minorHAnsi"/>
        </w:rPr>
        <w:t>Pzp</w:t>
      </w:r>
      <w:proofErr w:type="spellEnd"/>
      <w:r w:rsidRPr="001F4640">
        <w:rPr>
          <w:rFonts w:asciiTheme="minorHAnsi" w:hAnsiTheme="minorHAnsi" w:cstheme="minorHAnsi"/>
        </w:rPr>
        <w:t>:</w:t>
      </w:r>
    </w:p>
    <w:p w14:paraId="68C4F39A" w14:textId="0F2BBB8D" w:rsidR="00404849" w:rsidRPr="00A212E0" w:rsidRDefault="00404849" w:rsidP="00C05935">
      <w:pPr>
        <w:autoSpaceDE w:val="0"/>
        <w:autoSpaceDN w:val="0"/>
        <w:spacing w:line="276" w:lineRule="auto"/>
        <w:ind w:firstLine="426"/>
        <w:jc w:val="both"/>
        <w:rPr>
          <w:rFonts w:asciiTheme="minorHAnsi" w:hAnsiTheme="minorHAnsi" w:cstheme="minorHAnsi"/>
        </w:rPr>
      </w:pPr>
      <w:r w:rsidRPr="00A212E0">
        <w:rPr>
          <w:rFonts w:asciiTheme="minorHAnsi" w:hAnsiTheme="minorHAnsi" w:cstheme="minorHAnsi"/>
        </w:rPr>
        <w:t>Z postępowania o udzielenie zamówienia wyklucza się Wykonawcę:</w:t>
      </w:r>
    </w:p>
    <w:p w14:paraId="66C2438B" w14:textId="77777777" w:rsidR="00404849" w:rsidRPr="00A212E0" w:rsidRDefault="00404849" w:rsidP="00122637">
      <w:pPr>
        <w:pStyle w:val="Akapitzlist"/>
        <w:numPr>
          <w:ilvl w:val="0"/>
          <w:numId w:val="5"/>
        </w:numPr>
        <w:autoSpaceDE w:val="0"/>
        <w:autoSpaceDN w:val="0"/>
        <w:spacing w:line="276" w:lineRule="auto"/>
        <w:ind w:left="851" w:hanging="425"/>
        <w:jc w:val="both"/>
        <w:rPr>
          <w:rFonts w:asciiTheme="minorHAnsi" w:hAnsiTheme="minorHAnsi" w:cstheme="minorHAnsi"/>
        </w:rPr>
      </w:pPr>
      <w:r w:rsidRPr="00A212E0">
        <w:rPr>
          <w:rFonts w:asciiTheme="minorHAnsi" w:hAnsiTheme="minorHAnsi" w:cstheme="minorHAnsi"/>
        </w:rPr>
        <w:t>będącego osobą fizyczną, którego prawomocnie skazano za przestępstwo:</w:t>
      </w:r>
    </w:p>
    <w:p w14:paraId="45A61B37" w14:textId="77777777" w:rsidR="00404849" w:rsidRPr="00A212E0" w:rsidRDefault="00404849" w:rsidP="00122637">
      <w:pPr>
        <w:pStyle w:val="Akapitzlist"/>
        <w:numPr>
          <w:ilvl w:val="0"/>
          <w:numId w:val="6"/>
        </w:numPr>
        <w:autoSpaceDE w:val="0"/>
        <w:autoSpaceDN w:val="0"/>
        <w:spacing w:line="276" w:lineRule="auto"/>
        <w:ind w:left="1276" w:hanging="422"/>
        <w:jc w:val="both"/>
        <w:rPr>
          <w:rFonts w:asciiTheme="minorHAnsi" w:hAnsiTheme="minorHAnsi" w:cstheme="minorHAnsi"/>
        </w:rPr>
      </w:pPr>
      <w:r w:rsidRPr="00A212E0">
        <w:rPr>
          <w:rFonts w:asciiTheme="minorHAnsi" w:hAnsiTheme="minorHAnsi" w:cstheme="minorHAnsi"/>
        </w:rPr>
        <w:t>udziału w zorganizowanej grupie przestępczej albo związku mającym na celu popełnienie przestępstwa lub przestępstwa skarbowego, o którym mowa w art. 258 Kodeksu karnego</w:t>
      </w:r>
      <w:r w:rsidRPr="00EE0765">
        <w:t xml:space="preserve"> </w:t>
      </w:r>
      <w:r w:rsidRPr="00EE0765">
        <w:rPr>
          <w:rFonts w:asciiTheme="minorHAnsi" w:hAnsiTheme="minorHAnsi" w:cstheme="minorHAnsi"/>
        </w:rPr>
        <w:t xml:space="preserve">(art. 108 ust 1 pkt 1) lit. a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106EE027" w14:textId="77777777" w:rsidR="00404849" w:rsidRPr="00EE0765" w:rsidRDefault="00404849" w:rsidP="00122637">
      <w:pPr>
        <w:pStyle w:val="Akapitzlist"/>
        <w:numPr>
          <w:ilvl w:val="0"/>
          <w:numId w:val="6"/>
        </w:numPr>
        <w:spacing w:line="276" w:lineRule="auto"/>
        <w:ind w:left="1276" w:hanging="422"/>
        <w:jc w:val="both"/>
        <w:rPr>
          <w:rFonts w:asciiTheme="minorHAnsi" w:hAnsiTheme="minorHAnsi" w:cstheme="minorHAnsi"/>
        </w:rPr>
      </w:pPr>
      <w:r w:rsidRPr="00EE0765">
        <w:rPr>
          <w:rFonts w:asciiTheme="minorHAnsi" w:hAnsiTheme="minorHAnsi" w:cstheme="minorHAnsi"/>
        </w:rPr>
        <w:t>handlu ludźmi, o którym mowa w art. 189a Kodeksu karnego</w:t>
      </w:r>
      <w:r w:rsidRPr="00EE0765">
        <w:t xml:space="preserve"> </w:t>
      </w:r>
      <w:bookmarkStart w:id="5" w:name="_Hlk92967241"/>
      <w:r w:rsidRPr="00EE0765">
        <w:rPr>
          <w:rFonts w:asciiTheme="minorHAnsi" w:hAnsiTheme="minorHAnsi" w:cstheme="minorHAnsi"/>
        </w:rPr>
        <w:t xml:space="preserve">(art. 108 ust 1 pkt 1) lit. b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bookmarkEnd w:id="5"/>
    <w:p w14:paraId="089A037A" w14:textId="77777777" w:rsidR="00404849" w:rsidRPr="00836826" w:rsidRDefault="00404849" w:rsidP="00122637">
      <w:pPr>
        <w:pStyle w:val="Akapitzlist"/>
        <w:numPr>
          <w:ilvl w:val="0"/>
          <w:numId w:val="6"/>
        </w:numPr>
        <w:spacing w:line="276" w:lineRule="auto"/>
        <w:ind w:left="1276" w:hanging="422"/>
        <w:jc w:val="both"/>
        <w:rPr>
          <w:rFonts w:asciiTheme="minorHAnsi" w:hAnsiTheme="minorHAnsi" w:cstheme="minorHAnsi"/>
        </w:rPr>
      </w:pPr>
      <w:r w:rsidRPr="00836826">
        <w:rPr>
          <w:rFonts w:asciiTheme="minorHAnsi" w:hAnsiTheme="minorHAnsi" w:cstheme="minorHAnsi"/>
        </w:rPr>
        <w:t xml:space="preserve">o którym mowa w art. 228–230a, art. 250a Kodeksu karnego, w art. 46–48 ustawy z dnia 25 czerwca 2010 r. o sporcie lub w art. 54 ust. 1–4 ustawy z dnia 12 maja 2011 r. o refundacji leków, środków spożywczych specjalnego przeznaczenia żywieniowego oraz wyrobów medycznych (art. 108 ust 1 pkt 1) lit. </w:t>
      </w:r>
      <w:r>
        <w:rPr>
          <w:rFonts w:asciiTheme="minorHAnsi" w:hAnsiTheme="minorHAnsi" w:cstheme="minorHAnsi"/>
        </w:rPr>
        <w:t>c</w:t>
      </w:r>
      <w:r w:rsidRPr="00836826">
        <w:rPr>
          <w:rFonts w:asciiTheme="minorHAnsi" w:hAnsiTheme="minorHAnsi" w:cstheme="minorHAnsi"/>
        </w:rPr>
        <w:t xml:space="preserve"> ustawy </w:t>
      </w:r>
      <w:proofErr w:type="spellStart"/>
      <w:r w:rsidRPr="00836826">
        <w:rPr>
          <w:rFonts w:asciiTheme="minorHAnsi" w:hAnsiTheme="minorHAnsi" w:cstheme="minorHAnsi"/>
        </w:rPr>
        <w:t>Pzp</w:t>
      </w:r>
      <w:proofErr w:type="spellEnd"/>
      <w:r w:rsidRPr="00836826">
        <w:rPr>
          <w:rFonts w:asciiTheme="minorHAnsi" w:hAnsiTheme="minorHAnsi" w:cstheme="minorHAnsi"/>
        </w:rPr>
        <w:t>),</w:t>
      </w:r>
    </w:p>
    <w:p w14:paraId="1784017E" w14:textId="68985C95" w:rsidR="00404849" w:rsidRPr="00836826" w:rsidRDefault="00404849" w:rsidP="00122637">
      <w:pPr>
        <w:pStyle w:val="Akapitzlist"/>
        <w:numPr>
          <w:ilvl w:val="0"/>
          <w:numId w:val="6"/>
        </w:numPr>
        <w:autoSpaceDE w:val="0"/>
        <w:autoSpaceDN w:val="0"/>
        <w:spacing w:line="276" w:lineRule="auto"/>
        <w:ind w:left="1276" w:hanging="422"/>
        <w:jc w:val="both"/>
        <w:rPr>
          <w:rFonts w:asciiTheme="minorHAnsi" w:hAnsiTheme="minorHAnsi" w:cstheme="minorHAnsi"/>
        </w:rPr>
      </w:pPr>
      <w:r w:rsidRPr="00836826">
        <w:rPr>
          <w:rFonts w:asciiTheme="minorHAnsi" w:hAnsiTheme="minorHAnsi" w:cstheme="minorHAnsi"/>
        </w:rPr>
        <w:t>finansowania przestępstwa o charakterze terrorystycznym, o którym mowa w art. 165a Kodeksu karnego, lub przestępstwo udaremniania lub utrudniania stwierdzenia</w:t>
      </w:r>
      <w:r w:rsidR="00183B26">
        <w:rPr>
          <w:rFonts w:asciiTheme="minorHAnsi" w:hAnsiTheme="minorHAnsi" w:cstheme="minorHAnsi"/>
        </w:rPr>
        <w:t xml:space="preserve"> </w:t>
      </w:r>
      <w:r w:rsidRPr="00836826">
        <w:rPr>
          <w:rFonts w:asciiTheme="minorHAnsi" w:hAnsiTheme="minorHAnsi" w:cstheme="minorHAnsi"/>
        </w:rPr>
        <w:t>przestępnego</w:t>
      </w:r>
      <w:r w:rsidR="00183B26">
        <w:rPr>
          <w:rFonts w:asciiTheme="minorHAnsi" w:hAnsiTheme="minorHAnsi" w:cstheme="minorHAnsi"/>
        </w:rPr>
        <w:t xml:space="preserve"> </w:t>
      </w:r>
      <w:r w:rsidRPr="00836826">
        <w:rPr>
          <w:rFonts w:asciiTheme="minorHAnsi" w:hAnsiTheme="minorHAnsi" w:cstheme="minorHAnsi"/>
        </w:rPr>
        <w:t>pochodzenia</w:t>
      </w:r>
      <w:r w:rsidR="00183B26">
        <w:rPr>
          <w:rFonts w:asciiTheme="minorHAnsi" w:hAnsiTheme="minorHAnsi" w:cstheme="minorHAnsi"/>
        </w:rPr>
        <w:t xml:space="preserve"> </w:t>
      </w:r>
      <w:r w:rsidRPr="00836826">
        <w:rPr>
          <w:rFonts w:asciiTheme="minorHAnsi" w:hAnsiTheme="minorHAnsi" w:cstheme="minorHAnsi"/>
        </w:rPr>
        <w:t>pieniędzy</w:t>
      </w:r>
      <w:r w:rsidR="00183B26">
        <w:rPr>
          <w:rFonts w:asciiTheme="minorHAnsi" w:hAnsiTheme="minorHAnsi" w:cstheme="minorHAnsi"/>
        </w:rPr>
        <w:t xml:space="preserve"> </w:t>
      </w:r>
      <w:r w:rsidRPr="00836826">
        <w:rPr>
          <w:rFonts w:asciiTheme="minorHAnsi" w:hAnsiTheme="minorHAnsi" w:cstheme="minorHAnsi"/>
        </w:rPr>
        <w:t>lub</w:t>
      </w:r>
      <w:r w:rsidR="00183B26">
        <w:rPr>
          <w:rFonts w:asciiTheme="minorHAnsi" w:hAnsiTheme="minorHAnsi" w:cstheme="minorHAnsi"/>
        </w:rPr>
        <w:t xml:space="preserve"> </w:t>
      </w:r>
      <w:r w:rsidRPr="00836826">
        <w:rPr>
          <w:rFonts w:asciiTheme="minorHAnsi" w:hAnsiTheme="minorHAnsi" w:cstheme="minorHAnsi"/>
        </w:rPr>
        <w:t>ukrywania</w:t>
      </w:r>
      <w:r w:rsidR="00183B26">
        <w:rPr>
          <w:rFonts w:asciiTheme="minorHAnsi" w:hAnsiTheme="minorHAnsi" w:cstheme="minorHAnsi"/>
        </w:rPr>
        <w:t xml:space="preserve"> </w:t>
      </w:r>
      <w:r w:rsidRPr="00836826">
        <w:rPr>
          <w:rFonts w:asciiTheme="minorHAnsi" w:hAnsiTheme="minorHAnsi" w:cstheme="minorHAnsi"/>
        </w:rPr>
        <w:t xml:space="preserve">ich pochodzenia, o którym mowa w art. 299 Kodeksu karnego (art. 108 ust 1 pkt 1) lit. d ustawy </w:t>
      </w:r>
      <w:proofErr w:type="spellStart"/>
      <w:r w:rsidRPr="00836826">
        <w:rPr>
          <w:rFonts w:asciiTheme="minorHAnsi" w:hAnsiTheme="minorHAnsi" w:cstheme="minorHAnsi"/>
        </w:rPr>
        <w:t>Pzp</w:t>
      </w:r>
      <w:proofErr w:type="spellEnd"/>
      <w:r w:rsidRPr="00836826">
        <w:rPr>
          <w:rFonts w:asciiTheme="minorHAnsi" w:hAnsiTheme="minorHAnsi" w:cstheme="minorHAnsi"/>
        </w:rPr>
        <w:t>),</w:t>
      </w:r>
    </w:p>
    <w:p w14:paraId="3E39EBA8" w14:textId="1D07AE26" w:rsidR="00404849" w:rsidRPr="00A212E0" w:rsidRDefault="00404849" w:rsidP="00122637">
      <w:pPr>
        <w:pStyle w:val="Akapitzlist"/>
        <w:numPr>
          <w:ilvl w:val="0"/>
          <w:numId w:val="6"/>
        </w:numPr>
        <w:autoSpaceDE w:val="0"/>
        <w:autoSpaceDN w:val="0"/>
        <w:spacing w:line="276" w:lineRule="auto"/>
        <w:ind w:left="1276" w:hanging="422"/>
        <w:jc w:val="both"/>
        <w:rPr>
          <w:rFonts w:asciiTheme="minorHAnsi" w:hAnsiTheme="minorHAnsi" w:cstheme="minorHAnsi"/>
        </w:rPr>
      </w:pPr>
      <w:r w:rsidRPr="00836826">
        <w:rPr>
          <w:rFonts w:asciiTheme="minorHAnsi" w:hAnsiTheme="minorHAnsi" w:cstheme="minorHAnsi"/>
        </w:rPr>
        <w:lastRenderedPageBreak/>
        <w:t>o</w:t>
      </w:r>
      <w:r w:rsidR="00183B26">
        <w:rPr>
          <w:rFonts w:asciiTheme="minorHAnsi" w:hAnsiTheme="minorHAnsi" w:cstheme="minorHAnsi"/>
        </w:rPr>
        <w:t xml:space="preserve"> </w:t>
      </w:r>
      <w:r w:rsidRPr="00836826">
        <w:rPr>
          <w:rFonts w:asciiTheme="minorHAnsi" w:hAnsiTheme="minorHAnsi" w:cstheme="minorHAnsi"/>
        </w:rPr>
        <w:t>charakterze</w:t>
      </w:r>
      <w:r w:rsidR="00183B26">
        <w:rPr>
          <w:rFonts w:asciiTheme="minorHAnsi" w:hAnsiTheme="minorHAnsi" w:cstheme="minorHAnsi"/>
        </w:rPr>
        <w:t xml:space="preserve"> </w:t>
      </w:r>
      <w:r w:rsidRPr="00836826">
        <w:rPr>
          <w:rFonts w:asciiTheme="minorHAnsi" w:hAnsiTheme="minorHAnsi" w:cstheme="minorHAnsi"/>
        </w:rPr>
        <w:t>terrorystycznym</w:t>
      </w:r>
      <w:r w:rsidRPr="00A212E0">
        <w:rPr>
          <w:rFonts w:asciiTheme="minorHAnsi" w:hAnsiTheme="minorHAnsi" w:cstheme="minorHAnsi"/>
        </w:rPr>
        <w:t xml:space="preserve">, o którym mowa w art. 115 § 20 Kodeksu karnego, lub mające na celu popełnienie tego przestępstwa </w:t>
      </w:r>
      <w:r w:rsidRPr="00EE0765">
        <w:rPr>
          <w:rFonts w:asciiTheme="minorHAnsi" w:hAnsiTheme="minorHAnsi" w:cstheme="minorHAnsi"/>
        </w:rPr>
        <w:t xml:space="preserve">(art. 108 ust 1 pkt 1) lit. e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4F125E4D" w14:textId="4E1419AC" w:rsidR="00404849" w:rsidRPr="00A212E0" w:rsidRDefault="00404849" w:rsidP="00122637">
      <w:pPr>
        <w:pStyle w:val="Akapitzlist"/>
        <w:numPr>
          <w:ilvl w:val="0"/>
          <w:numId w:val="6"/>
        </w:numPr>
        <w:autoSpaceDE w:val="0"/>
        <w:autoSpaceDN w:val="0"/>
        <w:spacing w:line="276" w:lineRule="auto"/>
        <w:ind w:left="1276" w:hanging="422"/>
        <w:jc w:val="both"/>
        <w:rPr>
          <w:rFonts w:asciiTheme="minorHAnsi" w:hAnsiTheme="minorHAnsi" w:cstheme="minorHAnsi"/>
        </w:rPr>
      </w:pPr>
      <w:r w:rsidRPr="00A212E0">
        <w:rPr>
          <w:rFonts w:asciiTheme="minorHAnsi" w:hAnsiTheme="minorHAnsi" w:cstheme="minorHAnsi"/>
        </w:rPr>
        <w:t>powierzenia</w:t>
      </w:r>
      <w:r w:rsidR="00183B26">
        <w:rPr>
          <w:rFonts w:asciiTheme="minorHAnsi" w:hAnsiTheme="minorHAnsi" w:cstheme="minorHAnsi"/>
        </w:rPr>
        <w:t xml:space="preserve"> </w:t>
      </w:r>
      <w:r w:rsidRPr="00A212E0">
        <w:rPr>
          <w:rFonts w:asciiTheme="minorHAnsi" w:hAnsiTheme="minorHAnsi" w:cstheme="minorHAnsi"/>
        </w:rPr>
        <w:t>wykonywania</w:t>
      </w:r>
      <w:r w:rsidR="00183B26">
        <w:rPr>
          <w:rFonts w:asciiTheme="minorHAnsi" w:hAnsiTheme="minorHAnsi" w:cstheme="minorHAnsi"/>
        </w:rPr>
        <w:t xml:space="preserve"> </w:t>
      </w:r>
      <w:r w:rsidRPr="00A212E0">
        <w:rPr>
          <w:rFonts w:asciiTheme="minorHAnsi" w:hAnsiTheme="minorHAnsi" w:cstheme="minorHAnsi"/>
        </w:rPr>
        <w:t>pracy</w:t>
      </w:r>
      <w:r w:rsidR="00183B26">
        <w:rPr>
          <w:rFonts w:asciiTheme="minorHAnsi" w:hAnsiTheme="minorHAnsi" w:cstheme="minorHAnsi"/>
        </w:rPr>
        <w:t xml:space="preserve"> </w:t>
      </w:r>
      <w:r w:rsidRPr="00A212E0">
        <w:rPr>
          <w:rFonts w:asciiTheme="minorHAnsi" w:hAnsiTheme="minorHAnsi" w:cstheme="minorHAnsi"/>
        </w:rPr>
        <w:t>małoletniemu</w:t>
      </w:r>
      <w:r w:rsidR="00183B26">
        <w:rPr>
          <w:rFonts w:asciiTheme="minorHAnsi" w:hAnsiTheme="minorHAnsi" w:cstheme="minorHAnsi"/>
        </w:rPr>
        <w:t xml:space="preserve"> </w:t>
      </w:r>
      <w:r w:rsidRPr="00A212E0">
        <w:rPr>
          <w:rFonts w:asciiTheme="minorHAnsi" w:hAnsiTheme="minorHAnsi" w:cstheme="minorHAnsi"/>
        </w:rPr>
        <w:t>cudzoziemcowi,</w:t>
      </w:r>
      <w:r w:rsidR="00183B26">
        <w:rPr>
          <w:rFonts w:asciiTheme="minorHAnsi" w:hAnsiTheme="minorHAnsi" w:cstheme="minorHAnsi"/>
        </w:rPr>
        <w:t xml:space="preserve"> </w:t>
      </w:r>
      <w:r w:rsidRPr="00A212E0">
        <w:rPr>
          <w:rFonts w:asciiTheme="minorHAnsi" w:hAnsiTheme="minorHAnsi" w:cstheme="minorHAnsi"/>
        </w:rPr>
        <w:t>o</w:t>
      </w:r>
      <w:r w:rsidR="00183B26">
        <w:rPr>
          <w:rFonts w:asciiTheme="minorHAnsi" w:hAnsiTheme="minorHAnsi" w:cstheme="minorHAnsi"/>
        </w:rPr>
        <w:t xml:space="preserve"> </w:t>
      </w:r>
      <w:r w:rsidRPr="00A212E0">
        <w:rPr>
          <w:rFonts w:asciiTheme="minorHAnsi" w:hAnsiTheme="minorHAnsi" w:cstheme="minorHAnsi"/>
        </w:rPr>
        <w:t>którym mowa w art. 9 ust. 2 ustawy z dnia 15 czerwca 2012 r. o skutkach powierzania wykonywania</w:t>
      </w:r>
      <w:r w:rsidR="00183B26">
        <w:rPr>
          <w:rFonts w:asciiTheme="minorHAnsi" w:hAnsiTheme="minorHAnsi" w:cstheme="minorHAnsi"/>
        </w:rPr>
        <w:t xml:space="preserve"> </w:t>
      </w:r>
      <w:r w:rsidRPr="00A212E0">
        <w:rPr>
          <w:rFonts w:asciiTheme="minorHAnsi" w:hAnsiTheme="minorHAnsi" w:cstheme="minorHAnsi"/>
        </w:rPr>
        <w:t>pracy</w:t>
      </w:r>
      <w:r w:rsidR="00183B26">
        <w:rPr>
          <w:rFonts w:asciiTheme="minorHAnsi" w:hAnsiTheme="minorHAnsi" w:cstheme="minorHAnsi"/>
        </w:rPr>
        <w:t xml:space="preserve"> </w:t>
      </w:r>
      <w:r w:rsidRPr="00A212E0">
        <w:rPr>
          <w:rFonts w:asciiTheme="minorHAnsi" w:hAnsiTheme="minorHAnsi" w:cstheme="minorHAnsi"/>
        </w:rPr>
        <w:t>cudzoziemcom</w:t>
      </w:r>
      <w:r w:rsidR="00183B26">
        <w:rPr>
          <w:rFonts w:asciiTheme="minorHAnsi" w:hAnsiTheme="minorHAnsi" w:cstheme="minorHAnsi"/>
        </w:rPr>
        <w:t xml:space="preserve"> </w:t>
      </w:r>
      <w:r w:rsidRPr="00A212E0">
        <w:rPr>
          <w:rFonts w:asciiTheme="minorHAnsi" w:hAnsiTheme="minorHAnsi" w:cstheme="minorHAnsi"/>
        </w:rPr>
        <w:t>przebywającym</w:t>
      </w:r>
      <w:r w:rsidR="00183B26">
        <w:rPr>
          <w:rFonts w:asciiTheme="minorHAnsi" w:hAnsiTheme="minorHAnsi" w:cstheme="minorHAnsi"/>
        </w:rPr>
        <w:t xml:space="preserve"> </w:t>
      </w:r>
      <w:r w:rsidRPr="00A212E0">
        <w:rPr>
          <w:rFonts w:asciiTheme="minorHAnsi" w:hAnsiTheme="minorHAnsi" w:cstheme="minorHAnsi"/>
        </w:rPr>
        <w:t>wbrew</w:t>
      </w:r>
      <w:r w:rsidR="00183B26">
        <w:rPr>
          <w:rFonts w:asciiTheme="minorHAnsi" w:hAnsiTheme="minorHAnsi" w:cstheme="minorHAnsi"/>
        </w:rPr>
        <w:t xml:space="preserve"> </w:t>
      </w:r>
      <w:r w:rsidRPr="00A212E0">
        <w:rPr>
          <w:rFonts w:asciiTheme="minorHAnsi" w:hAnsiTheme="minorHAnsi" w:cstheme="minorHAnsi"/>
        </w:rPr>
        <w:t>przepisom</w:t>
      </w:r>
      <w:r w:rsidR="00183B26">
        <w:rPr>
          <w:rFonts w:asciiTheme="minorHAnsi" w:hAnsiTheme="minorHAnsi" w:cstheme="minorHAnsi"/>
        </w:rPr>
        <w:t xml:space="preserve"> </w:t>
      </w:r>
      <w:r w:rsidRPr="00A212E0">
        <w:rPr>
          <w:rFonts w:asciiTheme="minorHAnsi" w:hAnsiTheme="minorHAnsi" w:cstheme="minorHAnsi"/>
        </w:rPr>
        <w:t>na terytorium Rzeczypospolitej Polskiej (Dz. U. poz.769)</w:t>
      </w:r>
      <w:r w:rsidRPr="00EE0765">
        <w:t xml:space="preserve"> </w:t>
      </w:r>
      <w:r w:rsidRPr="00EE0765">
        <w:rPr>
          <w:rFonts w:asciiTheme="minorHAnsi" w:hAnsiTheme="minorHAnsi" w:cstheme="minorHAnsi"/>
        </w:rPr>
        <w:t xml:space="preserve">(art. 108 ust 1 pkt 1) lit. f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0EB89AC0" w14:textId="77777777" w:rsidR="00404849" w:rsidRPr="00A212E0" w:rsidRDefault="00404849" w:rsidP="00122637">
      <w:pPr>
        <w:pStyle w:val="Akapitzlist"/>
        <w:numPr>
          <w:ilvl w:val="0"/>
          <w:numId w:val="6"/>
        </w:numPr>
        <w:autoSpaceDE w:val="0"/>
        <w:autoSpaceDN w:val="0"/>
        <w:spacing w:line="276" w:lineRule="auto"/>
        <w:ind w:left="1276" w:hanging="422"/>
        <w:jc w:val="both"/>
        <w:rPr>
          <w:rFonts w:asciiTheme="minorHAnsi" w:hAnsiTheme="minorHAnsi" w:cstheme="minorHAnsi"/>
        </w:rPr>
      </w:pPr>
      <w:r w:rsidRPr="00A212E0">
        <w:rPr>
          <w:rFonts w:asciiTheme="minorHAnsi" w:hAnsiTheme="minorHAnsi" w:cstheme="minorHAnsi"/>
        </w:rPr>
        <w:t>przeciwko obrotowi gospodarczemu, o których mowa w art. 296–307 Kodeksu karnego, przestępstwo oszustwa, o którym mowa w art. 286 Kodeksu karnego, przestępstwo przeciwko wiarygodności dokumentów, o których mowa wart. 270–277d Kodeksu karnego, lub przestępstwo skarbowe</w:t>
      </w:r>
      <w:r w:rsidRPr="00EE0765">
        <w:t xml:space="preserve"> </w:t>
      </w:r>
      <w:r w:rsidRPr="00EE0765">
        <w:rPr>
          <w:rFonts w:asciiTheme="minorHAnsi" w:hAnsiTheme="minorHAnsi" w:cstheme="minorHAnsi"/>
        </w:rPr>
        <w:t xml:space="preserve">(art. 108 ust 1 pkt 1) lit. g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5B156501" w14:textId="7B790E90" w:rsidR="00404849" w:rsidRPr="00A212E0" w:rsidRDefault="00404849" w:rsidP="00122637">
      <w:pPr>
        <w:pStyle w:val="Akapitzlist"/>
        <w:numPr>
          <w:ilvl w:val="0"/>
          <w:numId w:val="6"/>
        </w:numPr>
        <w:autoSpaceDE w:val="0"/>
        <w:autoSpaceDN w:val="0"/>
        <w:spacing w:line="276" w:lineRule="auto"/>
        <w:ind w:left="1276" w:hanging="422"/>
        <w:jc w:val="both"/>
        <w:rPr>
          <w:rFonts w:asciiTheme="minorHAnsi" w:hAnsiTheme="minorHAnsi" w:cstheme="minorHAnsi"/>
        </w:rPr>
      </w:pPr>
      <w:r w:rsidRPr="00A212E0">
        <w:rPr>
          <w:rFonts w:asciiTheme="minorHAnsi" w:hAnsiTheme="minorHAnsi" w:cstheme="minorHAnsi"/>
        </w:rPr>
        <w:t>o którym mowa w art. 9 ust. 1 i 3 lub art. 10 ustawy z dnia 15 czerwca 2012 r. o</w:t>
      </w:r>
      <w:r w:rsidR="00183B26">
        <w:rPr>
          <w:rFonts w:asciiTheme="minorHAnsi" w:hAnsiTheme="minorHAnsi" w:cstheme="minorHAnsi"/>
        </w:rPr>
        <w:t xml:space="preserve"> </w:t>
      </w:r>
      <w:r w:rsidRPr="00A212E0">
        <w:rPr>
          <w:rFonts w:asciiTheme="minorHAnsi" w:hAnsiTheme="minorHAnsi" w:cstheme="minorHAnsi"/>
        </w:rPr>
        <w:t>skutkach</w:t>
      </w:r>
      <w:r w:rsidR="00183B26">
        <w:rPr>
          <w:rFonts w:asciiTheme="minorHAnsi" w:hAnsiTheme="minorHAnsi" w:cstheme="minorHAnsi"/>
        </w:rPr>
        <w:t xml:space="preserve"> </w:t>
      </w:r>
      <w:r w:rsidRPr="00A212E0">
        <w:rPr>
          <w:rFonts w:asciiTheme="minorHAnsi" w:hAnsiTheme="minorHAnsi" w:cstheme="minorHAnsi"/>
        </w:rPr>
        <w:t>powierzania</w:t>
      </w:r>
      <w:r w:rsidR="00183B26">
        <w:rPr>
          <w:rFonts w:asciiTheme="minorHAnsi" w:hAnsiTheme="minorHAnsi" w:cstheme="minorHAnsi"/>
        </w:rPr>
        <w:t xml:space="preserve"> </w:t>
      </w:r>
      <w:r w:rsidRPr="00A212E0">
        <w:rPr>
          <w:rFonts w:asciiTheme="minorHAnsi" w:hAnsiTheme="minorHAnsi" w:cstheme="minorHAnsi"/>
        </w:rPr>
        <w:t>wykonywania</w:t>
      </w:r>
      <w:r w:rsidR="00183B26">
        <w:rPr>
          <w:rFonts w:asciiTheme="minorHAnsi" w:hAnsiTheme="minorHAnsi" w:cstheme="minorHAnsi"/>
        </w:rPr>
        <w:t xml:space="preserve"> </w:t>
      </w:r>
      <w:r w:rsidRPr="00A212E0">
        <w:rPr>
          <w:rFonts w:asciiTheme="minorHAnsi" w:hAnsiTheme="minorHAnsi" w:cstheme="minorHAnsi"/>
        </w:rPr>
        <w:t>pracy</w:t>
      </w:r>
      <w:r w:rsidR="00183B26">
        <w:rPr>
          <w:rFonts w:asciiTheme="minorHAnsi" w:hAnsiTheme="minorHAnsi" w:cstheme="minorHAnsi"/>
        </w:rPr>
        <w:t xml:space="preserve"> </w:t>
      </w:r>
      <w:r w:rsidRPr="00A212E0">
        <w:rPr>
          <w:rFonts w:asciiTheme="minorHAnsi" w:hAnsiTheme="minorHAnsi" w:cstheme="minorHAnsi"/>
        </w:rPr>
        <w:t xml:space="preserve">cudzoziemcom przebywającym wbrew przepisom na terytorium Rzeczypospolitej Polskiej </w:t>
      </w:r>
      <w:r w:rsidRPr="00EE0765">
        <w:rPr>
          <w:rFonts w:asciiTheme="minorHAnsi" w:hAnsiTheme="minorHAnsi" w:cstheme="minorHAnsi"/>
        </w:rPr>
        <w:t xml:space="preserve">(art. 108 ust 1 pkt 1) lit. h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5ED0CC7A" w14:textId="77777777" w:rsidR="00404849" w:rsidRPr="00A212E0" w:rsidRDefault="00404849" w:rsidP="009D340A">
      <w:pPr>
        <w:pStyle w:val="Akapitzlist"/>
        <w:autoSpaceDE w:val="0"/>
        <w:autoSpaceDN w:val="0"/>
        <w:spacing w:line="276" w:lineRule="auto"/>
        <w:ind w:left="851" w:hanging="422"/>
        <w:jc w:val="both"/>
        <w:rPr>
          <w:rFonts w:asciiTheme="minorHAnsi" w:hAnsiTheme="minorHAnsi" w:cstheme="minorHAnsi"/>
        </w:rPr>
      </w:pPr>
      <w:r w:rsidRPr="00A212E0">
        <w:rPr>
          <w:rFonts w:asciiTheme="minorHAnsi" w:hAnsiTheme="minorHAnsi" w:cstheme="minorHAnsi"/>
        </w:rPr>
        <w:t>– lub za odpowiedni czyn zabroniony określony w przepisach prawa obcego;</w:t>
      </w:r>
    </w:p>
    <w:p w14:paraId="0B413A7E" w14:textId="670712F2" w:rsidR="00404849" w:rsidRPr="00D90111" w:rsidRDefault="00404849" w:rsidP="00122637">
      <w:pPr>
        <w:pStyle w:val="Akapitzlist"/>
        <w:numPr>
          <w:ilvl w:val="0"/>
          <w:numId w:val="5"/>
        </w:numPr>
        <w:autoSpaceDE w:val="0"/>
        <w:autoSpaceDN w:val="0"/>
        <w:spacing w:line="276" w:lineRule="auto"/>
        <w:ind w:left="851" w:hanging="425"/>
        <w:jc w:val="both"/>
        <w:rPr>
          <w:rFonts w:ascii="Calibri" w:hAnsi="Calibri" w:cs="Calibri"/>
        </w:rPr>
      </w:pPr>
      <w:r w:rsidRPr="00D90111">
        <w:rPr>
          <w:rFonts w:ascii="Calibri" w:hAnsi="Calibri" w:cs="Calibri"/>
        </w:rPr>
        <w:t>jeżeli</w:t>
      </w:r>
      <w:r w:rsidR="00183B26">
        <w:rPr>
          <w:rFonts w:ascii="Calibri" w:hAnsi="Calibri" w:cs="Calibri"/>
        </w:rPr>
        <w:t xml:space="preserve"> </w:t>
      </w:r>
      <w:r w:rsidRPr="00D90111">
        <w:rPr>
          <w:rFonts w:ascii="Calibri" w:hAnsi="Calibri" w:cs="Calibri"/>
        </w:rPr>
        <w:t>urzędującego</w:t>
      </w:r>
      <w:r w:rsidR="00183B26">
        <w:rPr>
          <w:rFonts w:ascii="Calibri" w:hAnsi="Calibri" w:cs="Calibri"/>
        </w:rPr>
        <w:t xml:space="preserve"> </w:t>
      </w:r>
      <w:r w:rsidRPr="00D90111">
        <w:rPr>
          <w:rFonts w:ascii="Calibri" w:hAnsi="Calibri" w:cs="Calibri"/>
        </w:rPr>
        <w:t>członka</w:t>
      </w:r>
      <w:r w:rsidR="00183B26">
        <w:rPr>
          <w:rFonts w:ascii="Calibri" w:hAnsi="Calibri" w:cs="Calibri"/>
        </w:rPr>
        <w:t xml:space="preserve"> </w:t>
      </w:r>
      <w:r w:rsidRPr="00D90111">
        <w:rPr>
          <w:rFonts w:ascii="Calibri" w:hAnsi="Calibri" w:cs="Calibri"/>
        </w:rPr>
        <w:t>jego</w:t>
      </w:r>
      <w:r w:rsidR="00183B26">
        <w:rPr>
          <w:rFonts w:ascii="Calibri" w:hAnsi="Calibri" w:cs="Calibri"/>
        </w:rPr>
        <w:t xml:space="preserve"> </w:t>
      </w:r>
      <w:r w:rsidRPr="00D90111">
        <w:rPr>
          <w:rFonts w:ascii="Calibri" w:hAnsi="Calibri" w:cs="Calibri"/>
        </w:rPr>
        <w:t>organu</w:t>
      </w:r>
      <w:r w:rsidR="00183B26">
        <w:rPr>
          <w:rFonts w:ascii="Calibri" w:hAnsi="Calibri" w:cs="Calibri"/>
        </w:rPr>
        <w:t xml:space="preserve"> </w:t>
      </w:r>
      <w:r w:rsidRPr="00D90111">
        <w:rPr>
          <w:rFonts w:ascii="Calibri" w:hAnsi="Calibri" w:cs="Calibri"/>
        </w:rPr>
        <w:t>zarządzającego</w:t>
      </w:r>
      <w:r w:rsidR="00183B26">
        <w:rPr>
          <w:rFonts w:ascii="Calibri" w:hAnsi="Calibri" w:cs="Calibri"/>
        </w:rPr>
        <w:t xml:space="preserve"> </w:t>
      </w:r>
      <w:r w:rsidRPr="00D90111">
        <w:rPr>
          <w:rFonts w:ascii="Calibri" w:hAnsi="Calibri" w:cs="Calibri"/>
        </w:rPr>
        <w:t>lub</w:t>
      </w:r>
      <w:r w:rsidR="00183B26">
        <w:rPr>
          <w:rFonts w:ascii="Calibri" w:hAnsi="Calibri" w:cs="Calibri"/>
        </w:rPr>
        <w:t xml:space="preserve"> </w:t>
      </w:r>
      <w:r w:rsidRPr="00D90111">
        <w:rPr>
          <w:rFonts w:ascii="Calibri" w:hAnsi="Calibri" w:cs="Calibri"/>
        </w:rPr>
        <w:t xml:space="preserve">nadzorczego, wspólnika spółki w spółce jawnej lub partnerskiej albo komplementariusza w spółce komandytowej lub komandytowo-akcyjnej lub prokurenta prawomocnie skazano za przestępstwo, o którym mowa w </w:t>
      </w:r>
      <w:r>
        <w:rPr>
          <w:rFonts w:ascii="Calibri" w:hAnsi="Calibri" w:cs="Calibri"/>
        </w:rPr>
        <w:t xml:space="preserve">ust. 2 </w:t>
      </w:r>
      <w:r w:rsidRPr="00D90111">
        <w:rPr>
          <w:rFonts w:ascii="Calibri" w:hAnsi="Calibri" w:cs="Calibri"/>
        </w:rPr>
        <w:t>pkt</w:t>
      </w:r>
      <w:r>
        <w:rPr>
          <w:rFonts w:ascii="Calibri" w:hAnsi="Calibri" w:cs="Calibri"/>
        </w:rPr>
        <w:t xml:space="preserve"> 1)</w:t>
      </w:r>
      <w:r w:rsidRPr="00D90111">
        <w:rPr>
          <w:rFonts w:ascii="Calibri" w:hAnsi="Calibri" w:cs="Calibri"/>
        </w:rPr>
        <w:t xml:space="preserve"> SWZ (art. 108 ust 1 pkt 2) ustawy </w:t>
      </w:r>
      <w:proofErr w:type="spellStart"/>
      <w:r w:rsidRPr="00D90111">
        <w:rPr>
          <w:rFonts w:ascii="Calibri" w:hAnsi="Calibri" w:cs="Calibri"/>
        </w:rPr>
        <w:t>Pzp</w:t>
      </w:r>
      <w:proofErr w:type="spellEnd"/>
      <w:r w:rsidRPr="00D90111">
        <w:rPr>
          <w:rFonts w:ascii="Calibri" w:hAnsi="Calibri" w:cs="Calibri"/>
        </w:rPr>
        <w:t>)</w:t>
      </w:r>
      <w:r w:rsidR="000D40DD">
        <w:rPr>
          <w:rFonts w:ascii="Calibri" w:hAnsi="Calibri" w:cs="Calibri"/>
        </w:rPr>
        <w:t>.</w:t>
      </w:r>
    </w:p>
    <w:p w14:paraId="606DA2E7" w14:textId="5B11EDFB" w:rsidR="00404849" w:rsidRPr="00A212E0" w:rsidRDefault="00404849" w:rsidP="00122637">
      <w:pPr>
        <w:pStyle w:val="Akapitzlist"/>
        <w:numPr>
          <w:ilvl w:val="0"/>
          <w:numId w:val="5"/>
        </w:numPr>
        <w:autoSpaceDE w:val="0"/>
        <w:autoSpaceDN w:val="0"/>
        <w:spacing w:line="276" w:lineRule="auto"/>
        <w:ind w:left="851" w:hanging="425"/>
        <w:jc w:val="both"/>
        <w:rPr>
          <w:rFonts w:asciiTheme="minorHAnsi" w:hAnsiTheme="minorHAnsi" w:cstheme="minorHAnsi"/>
        </w:rPr>
      </w:pPr>
      <w:r w:rsidRPr="00D90111">
        <w:rPr>
          <w:rFonts w:ascii="Calibri" w:hAnsi="Calibri" w:cs="Calibri"/>
        </w:rPr>
        <w:t>wobec</w:t>
      </w:r>
      <w:r w:rsidR="00183B26">
        <w:rPr>
          <w:rFonts w:ascii="Calibri" w:hAnsi="Calibri" w:cs="Calibri"/>
        </w:rPr>
        <w:t xml:space="preserve"> </w:t>
      </w:r>
      <w:r w:rsidRPr="00D90111">
        <w:rPr>
          <w:rFonts w:ascii="Calibri" w:hAnsi="Calibri" w:cs="Calibri"/>
        </w:rPr>
        <w:t>którego</w:t>
      </w:r>
      <w:r w:rsidR="00183B26">
        <w:rPr>
          <w:rFonts w:ascii="Calibri" w:hAnsi="Calibri" w:cs="Calibri"/>
        </w:rPr>
        <w:t xml:space="preserve"> </w:t>
      </w:r>
      <w:r w:rsidRPr="00D90111">
        <w:rPr>
          <w:rFonts w:ascii="Calibri" w:hAnsi="Calibri" w:cs="Calibri"/>
        </w:rPr>
        <w:t>wydano</w:t>
      </w:r>
      <w:r w:rsidR="00183B26">
        <w:rPr>
          <w:rFonts w:ascii="Calibri" w:hAnsi="Calibri" w:cs="Calibri"/>
        </w:rPr>
        <w:t xml:space="preserve"> </w:t>
      </w:r>
      <w:r w:rsidRPr="00D90111">
        <w:rPr>
          <w:rFonts w:ascii="Calibri" w:hAnsi="Calibri" w:cs="Calibri"/>
        </w:rPr>
        <w:t>prawomocny</w:t>
      </w:r>
      <w:r w:rsidR="00183B26">
        <w:rPr>
          <w:rFonts w:ascii="Calibri" w:hAnsi="Calibri" w:cs="Calibri"/>
        </w:rPr>
        <w:t xml:space="preserve"> </w:t>
      </w:r>
      <w:r w:rsidRPr="00D90111">
        <w:rPr>
          <w:rFonts w:ascii="Calibri" w:hAnsi="Calibri" w:cs="Calibri"/>
        </w:rPr>
        <w:t>wyrok</w:t>
      </w:r>
      <w:r w:rsidR="00183B26">
        <w:rPr>
          <w:rFonts w:ascii="Calibri" w:hAnsi="Calibri" w:cs="Calibri"/>
        </w:rPr>
        <w:t xml:space="preserve"> </w:t>
      </w:r>
      <w:r w:rsidRPr="00D90111">
        <w:rPr>
          <w:rFonts w:ascii="Calibri" w:hAnsi="Calibri" w:cs="Calibri"/>
        </w:rPr>
        <w:t>sądu</w:t>
      </w:r>
      <w:r w:rsidR="00183B26">
        <w:rPr>
          <w:rFonts w:ascii="Calibri" w:hAnsi="Calibri" w:cs="Calibri"/>
        </w:rPr>
        <w:t xml:space="preserve"> </w:t>
      </w:r>
      <w:r w:rsidRPr="00D90111">
        <w:rPr>
          <w:rFonts w:ascii="Calibri" w:hAnsi="Calibri" w:cs="Calibri"/>
        </w:rPr>
        <w:t>lub</w:t>
      </w:r>
      <w:r w:rsidR="00183B26">
        <w:rPr>
          <w:rFonts w:ascii="Calibri" w:hAnsi="Calibri" w:cs="Calibri"/>
        </w:rPr>
        <w:t xml:space="preserve"> </w:t>
      </w:r>
      <w:r w:rsidRPr="00D90111">
        <w:rPr>
          <w:rFonts w:ascii="Calibri" w:hAnsi="Calibri" w:cs="Calibri"/>
        </w:rPr>
        <w:t>ostateczną</w:t>
      </w:r>
      <w:r w:rsidR="00183B26">
        <w:rPr>
          <w:rFonts w:ascii="Calibri" w:hAnsi="Calibri" w:cs="Calibri"/>
        </w:rPr>
        <w:t xml:space="preserve"> </w:t>
      </w:r>
      <w:r w:rsidRPr="00D90111">
        <w:rPr>
          <w:rFonts w:ascii="Calibri" w:hAnsi="Calibri" w:cs="Calibri"/>
        </w:rPr>
        <w:t>decyzję administracyjną</w:t>
      </w:r>
      <w:r w:rsidR="00183B26">
        <w:rPr>
          <w:rFonts w:ascii="Calibri" w:hAnsi="Calibri" w:cs="Calibri"/>
        </w:rPr>
        <w:t xml:space="preserve"> </w:t>
      </w:r>
      <w:r w:rsidRPr="00D90111">
        <w:rPr>
          <w:rFonts w:ascii="Calibri" w:hAnsi="Calibri" w:cs="Calibri"/>
        </w:rPr>
        <w:t>o</w:t>
      </w:r>
      <w:r w:rsidR="00183B26">
        <w:rPr>
          <w:rFonts w:ascii="Calibri" w:hAnsi="Calibri" w:cs="Calibri"/>
        </w:rPr>
        <w:t xml:space="preserve"> </w:t>
      </w:r>
      <w:r w:rsidRPr="00D90111">
        <w:rPr>
          <w:rFonts w:ascii="Calibri" w:hAnsi="Calibri" w:cs="Calibri"/>
        </w:rPr>
        <w:t>zaleganiu z</w:t>
      </w:r>
      <w:r w:rsidR="00183B26">
        <w:rPr>
          <w:rFonts w:ascii="Calibri" w:hAnsi="Calibri" w:cs="Calibri"/>
        </w:rPr>
        <w:t xml:space="preserve"> </w:t>
      </w:r>
      <w:r w:rsidRPr="00D90111">
        <w:rPr>
          <w:rFonts w:ascii="Calibri" w:hAnsi="Calibri" w:cs="Calibri"/>
        </w:rPr>
        <w:t>uiszczeniem</w:t>
      </w:r>
      <w:r w:rsidR="00183B26">
        <w:rPr>
          <w:rFonts w:ascii="Calibri" w:hAnsi="Calibri" w:cs="Calibri"/>
        </w:rPr>
        <w:t xml:space="preserve"> </w:t>
      </w:r>
      <w:r w:rsidRPr="00D90111">
        <w:rPr>
          <w:rFonts w:ascii="Calibri" w:hAnsi="Calibri" w:cs="Calibri"/>
        </w:rPr>
        <w:t>podatków,</w:t>
      </w:r>
      <w:r w:rsidR="00183B26">
        <w:rPr>
          <w:rFonts w:ascii="Calibri" w:hAnsi="Calibri" w:cs="Calibri"/>
        </w:rPr>
        <w:t xml:space="preserve"> </w:t>
      </w:r>
      <w:r w:rsidRPr="00D90111">
        <w:rPr>
          <w:rFonts w:ascii="Calibri" w:hAnsi="Calibri" w:cs="Calibri"/>
        </w:rPr>
        <w:t>opłat</w:t>
      </w:r>
      <w:r w:rsidR="00183B26">
        <w:rPr>
          <w:rFonts w:ascii="Calibri" w:hAnsi="Calibri" w:cs="Calibri"/>
        </w:rPr>
        <w:t xml:space="preserve"> </w:t>
      </w:r>
      <w:r w:rsidRPr="00D90111">
        <w:rPr>
          <w:rFonts w:ascii="Calibri" w:hAnsi="Calibri" w:cs="Calibri"/>
        </w:rPr>
        <w:t>lub</w:t>
      </w:r>
      <w:r w:rsidR="00183B26">
        <w:rPr>
          <w:rFonts w:ascii="Calibri" w:hAnsi="Calibri" w:cs="Calibri"/>
        </w:rPr>
        <w:t xml:space="preserve"> </w:t>
      </w:r>
      <w:r w:rsidRPr="00D90111">
        <w:rPr>
          <w:rFonts w:ascii="Calibri" w:hAnsi="Calibri" w:cs="Calibri"/>
        </w:rPr>
        <w:t>składek</w:t>
      </w:r>
      <w:r w:rsidR="00183B26">
        <w:rPr>
          <w:rFonts w:ascii="Calibri" w:hAnsi="Calibri" w:cs="Calibri"/>
        </w:rPr>
        <w:t xml:space="preserve"> </w:t>
      </w:r>
      <w:r w:rsidRPr="00D90111">
        <w:rPr>
          <w:rFonts w:ascii="Calibri" w:hAnsi="Calibri" w:cs="Calibri"/>
        </w:rPr>
        <w:t>na ubezpieczenie społeczne lub zdrowotne, chyba</w:t>
      </w:r>
      <w:r w:rsidRPr="00A212E0">
        <w:rPr>
          <w:rFonts w:asciiTheme="minorHAnsi" w:hAnsiTheme="minorHAnsi" w:cstheme="minorHAnsi"/>
        </w:rPr>
        <w:t xml:space="preserve"> że wykonawca odpowiednio przed upływem</w:t>
      </w:r>
      <w:r w:rsidR="00183B26">
        <w:rPr>
          <w:rFonts w:asciiTheme="minorHAnsi" w:hAnsiTheme="minorHAnsi" w:cstheme="minorHAnsi"/>
        </w:rPr>
        <w:t xml:space="preserve"> </w:t>
      </w:r>
      <w:r w:rsidRPr="00A212E0">
        <w:rPr>
          <w:rFonts w:asciiTheme="minorHAnsi" w:hAnsiTheme="minorHAnsi" w:cstheme="minorHAnsi"/>
        </w:rPr>
        <w:t>terminu</w:t>
      </w:r>
      <w:r w:rsidR="00183B26">
        <w:rPr>
          <w:rFonts w:asciiTheme="minorHAnsi" w:hAnsiTheme="minorHAnsi" w:cstheme="minorHAnsi"/>
        </w:rPr>
        <w:t xml:space="preserve"> </w:t>
      </w:r>
      <w:r w:rsidRPr="00A212E0">
        <w:rPr>
          <w:rFonts w:asciiTheme="minorHAnsi" w:hAnsiTheme="minorHAnsi" w:cstheme="minorHAnsi"/>
        </w:rPr>
        <w:t>do</w:t>
      </w:r>
      <w:r w:rsidR="00183B26">
        <w:rPr>
          <w:rFonts w:asciiTheme="minorHAnsi" w:hAnsiTheme="minorHAnsi" w:cstheme="minorHAnsi"/>
        </w:rPr>
        <w:t xml:space="preserve"> </w:t>
      </w:r>
      <w:r w:rsidRPr="00A212E0">
        <w:rPr>
          <w:rFonts w:asciiTheme="minorHAnsi" w:hAnsiTheme="minorHAnsi" w:cstheme="minorHAnsi"/>
        </w:rPr>
        <w:t>składania</w:t>
      </w:r>
      <w:r w:rsidR="00183B26">
        <w:rPr>
          <w:rFonts w:asciiTheme="minorHAnsi" w:hAnsiTheme="minorHAnsi" w:cstheme="minorHAnsi"/>
        </w:rPr>
        <w:t xml:space="preserve"> </w:t>
      </w:r>
      <w:r w:rsidRPr="00A212E0">
        <w:rPr>
          <w:rFonts w:asciiTheme="minorHAnsi" w:hAnsiTheme="minorHAnsi" w:cstheme="minorHAnsi"/>
        </w:rPr>
        <w:t>wniosków</w:t>
      </w:r>
      <w:r w:rsidR="00183B26">
        <w:rPr>
          <w:rFonts w:asciiTheme="minorHAnsi" w:hAnsiTheme="minorHAnsi" w:cstheme="minorHAnsi"/>
        </w:rPr>
        <w:t xml:space="preserve"> </w:t>
      </w:r>
      <w:r w:rsidRPr="00A212E0">
        <w:rPr>
          <w:rFonts w:asciiTheme="minorHAnsi" w:hAnsiTheme="minorHAnsi" w:cstheme="minorHAnsi"/>
        </w:rPr>
        <w:t>o</w:t>
      </w:r>
      <w:r w:rsidR="00183B26">
        <w:rPr>
          <w:rFonts w:asciiTheme="minorHAnsi" w:hAnsiTheme="minorHAnsi" w:cstheme="minorHAnsi"/>
        </w:rPr>
        <w:t xml:space="preserve"> </w:t>
      </w:r>
      <w:r w:rsidRPr="00A212E0">
        <w:rPr>
          <w:rFonts w:asciiTheme="minorHAnsi" w:hAnsiTheme="minorHAnsi" w:cstheme="minorHAnsi"/>
        </w:rPr>
        <w:t>dopuszczenie</w:t>
      </w:r>
      <w:r w:rsidR="00183B26">
        <w:rPr>
          <w:rFonts w:asciiTheme="minorHAnsi" w:hAnsiTheme="minorHAnsi" w:cstheme="minorHAnsi"/>
        </w:rPr>
        <w:t xml:space="preserve"> </w:t>
      </w:r>
      <w:r w:rsidRPr="00A212E0">
        <w:rPr>
          <w:rFonts w:asciiTheme="minorHAnsi" w:hAnsiTheme="minorHAnsi" w:cstheme="minorHAnsi"/>
        </w:rPr>
        <w:t>do</w:t>
      </w:r>
      <w:r w:rsidR="00183B26">
        <w:rPr>
          <w:rFonts w:asciiTheme="minorHAnsi" w:hAnsiTheme="minorHAnsi" w:cstheme="minorHAnsi"/>
        </w:rPr>
        <w:t xml:space="preserve"> </w:t>
      </w:r>
      <w:r w:rsidRPr="00A212E0">
        <w:rPr>
          <w:rFonts w:asciiTheme="minorHAnsi" w:hAnsiTheme="minorHAnsi" w:cstheme="minorHAnsi"/>
        </w:rPr>
        <w:t>udziału</w:t>
      </w:r>
      <w:r w:rsidR="00183B26">
        <w:rPr>
          <w:rFonts w:asciiTheme="minorHAnsi" w:hAnsiTheme="minorHAnsi" w:cstheme="minorHAnsi"/>
        </w:rPr>
        <w:t xml:space="preserve"> </w:t>
      </w:r>
      <w:r w:rsidRPr="00A212E0">
        <w:rPr>
          <w:rFonts w:asciiTheme="minorHAnsi" w:hAnsiTheme="minorHAnsi" w:cstheme="minorHAnsi"/>
        </w:rPr>
        <w:t>w postępowaniu</w:t>
      </w:r>
      <w:r w:rsidR="00183B26">
        <w:rPr>
          <w:rFonts w:asciiTheme="minorHAnsi" w:hAnsiTheme="minorHAnsi" w:cstheme="minorHAnsi"/>
        </w:rPr>
        <w:t xml:space="preserve"> </w:t>
      </w:r>
      <w:r w:rsidRPr="00A212E0">
        <w:rPr>
          <w:rFonts w:asciiTheme="minorHAnsi" w:hAnsiTheme="minorHAnsi" w:cstheme="minorHAnsi"/>
        </w:rPr>
        <w:t>albo</w:t>
      </w:r>
      <w:r w:rsidR="00183B26">
        <w:rPr>
          <w:rFonts w:asciiTheme="minorHAnsi" w:hAnsiTheme="minorHAnsi" w:cstheme="minorHAnsi"/>
        </w:rPr>
        <w:t xml:space="preserve"> </w:t>
      </w:r>
      <w:r w:rsidRPr="00A212E0">
        <w:rPr>
          <w:rFonts w:asciiTheme="minorHAnsi" w:hAnsiTheme="minorHAnsi" w:cstheme="minorHAnsi"/>
        </w:rPr>
        <w:t>przed</w:t>
      </w:r>
      <w:r w:rsidR="00183B26">
        <w:rPr>
          <w:rFonts w:asciiTheme="minorHAnsi" w:hAnsiTheme="minorHAnsi" w:cstheme="minorHAnsi"/>
        </w:rPr>
        <w:t xml:space="preserve"> </w:t>
      </w:r>
      <w:r w:rsidRPr="00A212E0">
        <w:rPr>
          <w:rFonts w:asciiTheme="minorHAnsi" w:hAnsiTheme="minorHAnsi" w:cstheme="minorHAnsi"/>
        </w:rPr>
        <w:t>upływem</w:t>
      </w:r>
      <w:r w:rsidR="00183B26">
        <w:rPr>
          <w:rFonts w:asciiTheme="minorHAnsi" w:hAnsiTheme="minorHAnsi" w:cstheme="minorHAnsi"/>
        </w:rPr>
        <w:t xml:space="preserve"> </w:t>
      </w:r>
      <w:r w:rsidRPr="00A212E0">
        <w:rPr>
          <w:rFonts w:asciiTheme="minorHAnsi" w:hAnsiTheme="minorHAnsi" w:cstheme="minorHAnsi"/>
        </w:rPr>
        <w:t>terminu</w:t>
      </w:r>
      <w:r w:rsidR="00183B26">
        <w:rPr>
          <w:rFonts w:asciiTheme="minorHAnsi" w:hAnsiTheme="minorHAnsi" w:cstheme="minorHAnsi"/>
        </w:rPr>
        <w:t xml:space="preserve"> </w:t>
      </w:r>
      <w:r w:rsidRPr="00A212E0">
        <w:rPr>
          <w:rFonts w:asciiTheme="minorHAnsi" w:hAnsiTheme="minorHAnsi" w:cstheme="minorHAnsi"/>
        </w:rPr>
        <w:t>składania</w:t>
      </w:r>
      <w:r w:rsidR="00183B26">
        <w:rPr>
          <w:rFonts w:asciiTheme="minorHAnsi" w:hAnsiTheme="minorHAnsi" w:cstheme="minorHAnsi"/>
        </w:rPr>
        <w:t xml:space="preserve"> </w:t>
      </w:r>
      <w:r w:rsidRPr="00A212E0">
        <w:rPr>
          <w:rFonts w:asciiTheme="minorHAnsi" w:hAnsiTheme="minorHAnsi" w:cstheme="minorHAnsi"/>
        </w:rPr>
        <w:t>ofert</w:t>
      </w:r>
      <w:r w:rsidR="00183B26">
        <w:rPr>
          <w:rFonts w:asciiTheme="minorHAnsi" w:hAnsiTheme="minorHAnsi" w:cstheme="minorHAnsi"/>
        </w:rPr>
        <w:t xml:space="preserve"> </w:t>
      </w:r>
      <w:r w:rsidRPr="00A212E0">
        <w:rPr>
          <w:rFonts w:asciiTheme="minorHAnsi" w:hAnsiTheme="minorHAnsi" w:cstheme="minorHAnsi"/>
        </w:rPr>
        <w:t>dokonał</w:t>
      </w:r>
      <w:r w:rsidR="00183B26">
        <w:rPr>
          <w:rFonts w:asciiTheme="minorHAnsi" w:hAnsiTheme="minorHAnsi" w:cstheme="minorHAnsi"/>
        </w:rPr>
        <w:t xml:space="preserve"> </w:t>
      </w:r>
      <w:r w:rsidRPr="00A212E0">
        <w:rPr>
          <w:rFonts w:asciiTheme="minorHAnsi" w:hAnsiTheme="minorHAnsi" w:cstheme="minorHAnsi"/>
        </w:rPr>
        <w:t>płatności należnych podatków, opłat lub składek na ubezpieczenie społeczne lub zdrowotne wraz z odsetkami lub grzywnami lub zawarł wiążące porozumienie w sprawie spłaty tych należności</w:t>
      </w:r>
      <w:r w:rsidRPr="00EE0765">
        <w:t xml:space="preserve"> </w:t>
      </w:r>
      <w:r w:rsidRPr="00EE0765">
        <w:rPr>
          <w:rFonts w:asciiTheme="minorHAnsi" w:hAnsiTheme="minorHAnsi" w:cstheme="minorHAnsi"/>
        </w:rPr>
        <w:t xml:space="preserve">(art. 108 ust 1 pkt 3)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r w:rsidR="000D40DD">
        <w:rPr>
          <w:rFonts w:asciiTheme="minorHAnsi" w:hAnsiTheme="minorHAnsi" w:cstheme="minorHAnsi"/>
        </w:rPr>
        <w:t>.</w:t>
      </w:r>
    </w:p>
    <w:p w14:paraId="690F5B6C" w14:textId="6AD2747E" w:rsidR="00404849" w:rsidRPr="00A212E0" w:rsidRDefault="00404849" w:rsidP="00122637">
      <w:pPr>
        <w:pStyle w:val="Akapitzlist"/>
        <w:numPr>
          <w:ilvl w:val="0"/>
          <w:numId w:val="5"/>
        </w:numPr>
        <w:autoSpaceDE w:val="0"/>
        <w:autoSpaceDN w:val="0"/>
        <w:spacing w:line="276" w:lineRule="auto"/>
        <w:ind w:left="851" w:hanging="425"/>
        <w:jc w:val="both"/>
        <w:rPr>
          <w:rFonts w:asciiTheme="minorHAnsi" w:hAnsiTheme="minorHAnsi" w:cstheme="minorHAnsi"/>
        </w:rPr>
      </w:pPr>
      <w:r w:rsidRPr="00A212E0">
        <w:rPr>
          <w:rFonts w:asciiTheme="minorHAnsi" w:hAnsiTheme="minorHAnsi" w:cstheme="minorHAnsi"/>
        </w:rPr>
        <w:t>wobec którego prawomocnie orzeczono zakaz ubiegania się o zamówienia publiczne</w:t>
      </w:r>
      <w:r>
        <w:rPr>
          <w:rFonts w:asciiTheme="minorHAnsi" w:hAnsiTheme="minorHAnsi" w:cstheme="minorHAnsi"/>
        </w:rPr>
        <w:t xml:space="preserve"> </w:t>
      </w:r>
      <w:r w:rsidRPr="00EE0765">
        <w:rPr>
          <w:rFonts w:asciiTheme="minorHAnsi" w:hAnsiTheme="minorHAnsi" w:cstheme="minorHAnsi"/>
        </w:rPr>
        <w:t xml:space="preserve">(art. 108 ust 1 pkt 4) ustawy </w:t>
      </w:r>
      <w:proofErr w:type="spellStart"/>
      <w:r w:rsidRPr="00EE0765">
        <w:rPr>
          <w:rFonts w:asciiTheme="minorHAnsi" w:hAnsiTheme="minorHAnsi" w:cstheme="minorHAnsi"/>
        </w:rPr>
        <w:t>Pzp</w:t>
      </w:r>
      <w:proofErr w:type="spellEnd"/>
      <w:r w:rsidRPr="00EE0765">
        <w:rPr>
          <w:rFonts w:asciiTheme="minorHAnsi" w:hAnsiTheme="minorHAnsi" w:cstheme="minorHAnsi"/>
        </w:rPr>
        <w:t>)</w:t>
      </w:r>
      <w:r w:rsidR="000D40DD">
        <w:rPr>
          <w:rFonts w:asciiTheme="minorHAnsi" w:hAnsiTheme="minorHAnsi" w:cstheme="minorHAnsi"/>
        </w:rPr>
        <w:t>.</w:t>
      </w:r>
    </w:p>
    <w:p w14:paraId="0D332078" w14:textId="2ABACF88" w:rsidR="00404849" w:rsidRPr="00A867FB" w:rsidRDefault="00404849" w:rsidP="00122637">
      <w:pPr>
        <w:pStyle w:val="Akapitzlist"/>
        <w:numPr>
          <w:ilvl w:val="0"/>
          <w:numId w:val="5"/>
        </w:numPr>
        <w:autoSpaceDE w:val="0"/>
        <w:autoSpaceDN w:val="0"/>
        <w:spacing w:line="276" w:lineRule="auto"/>
        <w:ind w:left="851" w:hanging="425"/>
        <w:jc w:val="both"/>
        <w:rPr>
          <w:rFonts w:asciiTheme="minorHAnsi" w:hAnsiTheme="minorHAnsi" w:cstheme="minorHAnsi"/>
        </w:rPr>
      </w:pPr>
      <w:r w:rsidRPr="00A212E0">
        <w:rPr>
          <w:rFonts w:asciiTheme="minorHAnsi" w:hAnsiTheme="minorHAnsi" w:cstheme="minorHAnsi"/>
        </w:rPr>
        <w:t xml:space="preserve"> jeżeli Zamawiający może stwierdzić, na podstawie wiarygodnych przesłanek, że Wykonawca</w:t>
      </w:r>
      <w:r w:rsidR="00183B26">
        <w:rPr>
          <w:rFonts w:asciiTheme="minorHAnsi" w:hAnsiTheme="minorHAnsi" w:cstheme="minorHAnsi"/>
        </w:rPr>
        <w:t xml:space="preserve"> </w:t>
      </w:r>
      <w:r w:rsidRPr="00A212E0">
        <w:rPr>
          <w:rFonts w:asciiTheme="minorHAnsi" w:hAnsiTheme="minorHAnsi" w:cstheme="minorHAnsi"/>
        </w:rPr>
        <w:t>zawarł</w:t>
      </w:r>
      <w:r w:rsidR="00183B26">
        <w:rPr>
          <w:rFonts w:asciiTheme="minorHAnsi" w:hAnsiTheme="minorHAnsi" w:cstheme="minorHAnsi"/>
        </w:rPr>
        <w:t xml:space="preserve"> </w:t>
      </w:r>
      <w:r w:rsidRPr="00A212E0">
        <w:rPr>
          <w:rFonts w:asciiTheme="minorHAnsi" w:hAnsiTheme="minorHAnsi" w:cstheme="minorHAnsi"/>
        </w:rPr>
        <w:t>z</w:t>
      </w:r>
      <w:r w:rsidR="00183B26">
        <w:rPr>
          <w:rFonts w:asciiTheme="minorHAnsi" w:hAnsiTheme="minorHAnsi" w:cstheme="minorHAnsi"/>
        </w:rPr>
        <w:t xml:space="preserve"> </w:t>
      </w:r>
      <w:r w:rsidRPr="00A212E0">
        <w:rPr>
          <w:rFonts w:asciiTheme="minorHAnsi" w:hAnsiTheme="minorHAnsi" w:cstheme="minorHAnsi"/>
        </w:rPr>
        <w:t>innymi</w:t>
      </w:r>
      <w:r w:rsidR="00183B26">
        <w:rPr>
          <w:rFonts w:asciiTheme="minorHAnsi" w:hAnsiTheme="minorHAnsi" w:cstheme="minorHAnsi"/>
        </w:rPr>
        <w:t xml:space="preserve"> </w:t>
      </w:r>
      <w:r w:rsidRPr="00A212E0">
        <w:rPr>
          <w:rFonts w:asciiTheme="minorHAnsi" w:hAnsiTheme="minorHAnsi" w:cstheme="minorHAnsi"/>
        </w:rPr>
        <w:t>Wykonawcami</w:t>
      </w:r>
      <w:r w:rsidR="00183B26">
        <w:rPr>
          <w:rFonts w:asciiTheme="minorHAnsi" w:hAnsiTheme="minorHAnsi" w:cstheme="minorHAnsi"/>
        </w:rPr>
        <w:t xml:space="preserve"> </w:t>
      </w:r>
      <w:r w:rsidRPr="00A212E0">
        <w:rPr>
          <w:rFonts w:asciiTheme="minorHAnsi" w:hAnsiTheme="minorHAnsi" w:cstheme="minorHAnsi"/>
        </w:rPr>
        <w:t>porozumienie</w:t>
      </w:r>
      <w:r w:rsidR="00183B26">
        <w:rPr>
          <w:rFonts w:asciiTheme="minorHAnsi" w:hAnsiTheme="minorHAnsi" w:cstheme="minorHAnsi"/>
        </w:rPr>
        <w:t xml:space="preserve"> </w:t>
      </w:r>
      <w:r w:rsidRPr="00A212E0">
        <w:rPr>
          <w:rFonts w:asciiTheme="minorHAnsi" w:hAnsiTheme="minorHAnsi" w:cstheme="minorHAnsi"/>
        </w:rPr>
        <w:t>mające</w:t>
      </w:r>
      <w:r w:rsidR="00183B26">
        <w:rPr>
          <w:rFonts w:asciiTheme="minorHAnsi" w:hAnsiTheme="minorHAnsi" w:cstheme="minorHAnsi"/>
        </w:rPr>
        <w:t xml:space="preserve"> </w:t>
      </w:r>
      <w:r w:rsidRPr="00A212E0">
        <w:rPr>
          <w:rFonts w:asciiTheme="minorHAnsi" w:hAnsiTheme="minorHAnsi" w:cstheme="minorHAnsi"/>
        </w:rPr>
        <w:t>na</w:t>
      </w:r>
      <w:r w:rsidR="00183B26">
        <w:rPr>
          <w:rFonts w:asciiTheme="minorHAnsi" w:hAnsiTheme="minorHAnsi" w:cstheme="minorHAnsi"/>
        </w:rPr>
        <w:t xml:space="preserve"> </w:t>
      </w:r>
      <w:r w:rsidRPr="00A212E0">
        <w:rPr>
          <w:rFonts w:asciiTheme="minorHAnsi" w:hAnsiTheme="minorHAnsi" w:cstheme="minorHAnsi"/>
        </w:rPr>
        <w:t>celu zakłócenie</w:t>
      </w:r>
      <w:r w:rsidR="00183B26">
        <w:rPr>
          <w:rFonts w:asciiTheme="minorHAnsi" w:hAnsiTheme="minorHAnsi" w:cstheme="minorHAnsi"/>
        </w:rPr>
        <w:t xml:space="preserve"> </w:t>
      </w:r>
      <w:r w:rsidRPr="00A212E0">
        <w:rPr>
          <w:rFonts w:asciiTheme="minorHAnsi" w:hAnsiTheme="minorHAnsi" w:cstheme="minorHAnsi"/>
        </w:rPr>
        <w:t>konkurencji,</w:t>
      </w:r>
      <w:r w:rsidR="00183B26">
        <w:rPr>
          <w:rFonts w:asciiTheme="minorHAnsi" w:hAnsiTheme="minorHAnsi" w:cstheme="minorHAnsi"/>
        </w:rPr>
        <w:t xml:space="preserve"> </w:t>
      </w:r>
      <w:r w:rsidRPr="00A212E0">
        <w:rPr>
          <w:rFonts w:asciiTheme="minorHAnsi" w:hAnsiTheme="minorHAnsi" w:cstheme="minorHAnsi"/>
        </w:rPr>
        <w:t>w</w:t>
      </w:r>
      <w:r w:rsidR="00183B26">
        <w:rPr>
          <w:rFonts w:asciiTheme="minorHAnsi" w:hAnsiTheme="minorHAnsi" w:cstheme="minorHAnsi"/>
        </w:rPr>
        <w:t xml:space="preserve"> </w:t>
      </w:r>
      <w:r w:rsidRPr="00A212E0">
        <w:rPr>
          <w:rFonts w:asciiTheme="minorHAnsi" w:hAnsiTheme="minorHAnsi" w:cstheme="minorHAnsi"/>
        </w:rPr>
        <w:t>szczególności</w:t>
      </w:r>
      <w:r w:rsidR="00183B26">
        <w:rPr>
          <w:rFonts w:asciiTheme="minorHAnsi" w:hAnsiTheme="minorHAnsi" w:cstheme="minorHAnsi"/>
        </w:rPr>
        <w:t xml:space="preserve"> </w:t>
      </w:r>
      <w:r w:rsidRPr="00A212E0">
        <w:rPr>
          <w:rFonts w:asciiTheme="minorHAnsi" w:hAnsiTheme="minorHAnsi" w:cstheme="minorHAnsi"/>
        </w:rPr>
        <w:t>jeżeli</w:t>
      </w:r>
      <w:r w:rsidR="00183B26">
        <w:rPr>
          <w:rFonts w:asciiTheme="minorHAnsi" w:hAnsiTheme="minorHAnsi" w:cstheme="minorHAnsi"/>
        </w:rPr>
        <w:t xml:space="preserve"> </w:t>
      </w:r>
      <w:r w:rsidRPr="00A212E0">
        <w:rPr>
          <w:rFonts w:asciiTheme="minorHAnsi" w:hAnsiTheme="minorHAnsi" w:cstheme="minorHAnsi"/>
        </w:rPr>
        <w:t>należąc</w:t>
      </w:r>
      <w:r w:rsidR="00183B26">
        <w:rPr>
          <w:rFonts w:asciiTheme="minorHAnsi" w:hAnsiTheme="minorHAnsi" w:cstheme="minorHAnsi"/>
        </w:rPr>
        <w:t xml:space="preserve"> </w:t>
      </w:r>
      <w:r w:rsidRPr="00A212E0">
        <w:rPr>
          <w:rFonts w:asciiTheme="minorHAnsi" w:hAnsiTheme="minorHAnsi" w:cstheme="minorHAnsi"/>
        </w:rPr>
        <w:t>do</w:t>
      </w:r>
      <w:r w:rsidR="00183B26">
        <w:rPr>
          <w:rFonts w:asciiTheme="minorHAnsi" w:hAnsiTheme="minorHAnsi" w:cstheme="minorHAnsi"/>
        </w:rPr>
        <w:t xml:space="preserve"> </w:t>
      </w:r>
      <w:r w:rsidRPr="00A212E0">
        <w:rPr>
          <w:rFonts w:asciiTheme="minorHAnsi" w:hAnsiTheme="minorHAnsi" w:cstheme="minorHAnsi"/>
        </w:rPr>
        <w:t>tej</w:t>
      </w:r>
      <w:r w:rsidR="00183B26">
        <w:rPr>
          <w:rFonts w:asciiTheme="minorHAnsi" w:hAnsiTheme="minorHAnsi" w:cstheme="minorHAnsi"/>
        </w:rPr>
        <w:t xml:space="preserve"> </w:t>
      </w:r>
      <w:r w:rsidRPr="00A212E0">
        <w:rPr>
          <w:rFonts w:asciiTheme="minorHAnsi" w:hAnsiTheme="minorHAnsi" w:cstheme="minorHAnsi"/>
        </w:rPr>
        <w:t>samej</w:t>
      </w:r>
      <w:r w:rsidR="00183B26">
        <w:rPr>
          <w:rFonts w:asciiTheme="minorHAnsi" w:hAnsiTheme="minorHAnsi" w:cstheme="minorHAnsi"/>
        </w:rPr>
        <w:t xml:space="preserve"> </w:t>
      </w:r>
      <w:r w:rsidRPr="00A867FB">
        <w:rPr>
          <w:rFonts w:asciiTheme="minorHAnsi" w:hAnsiTheme="minorHAnsi" w:cstheme="minorHAnsi"/>
        </w:rPr>
        <w:t>grupy kapitałowej w rozumieniu ustawy z dnia 16 lutego 2007 r. o ochronie konkurencji</w:t>
      </w:r>
      <w:r w:rsidR="00183B26">
        <w:rPr>
          <w:rFonts w:asciiTheme="minorHAnsi" w:hAnsiTheme="minorHAnsi" w:cstheme="minorHAnsi"/>
        </w:rPr>
        <w:t xml:space="preserve"> </w:t>
      </w:r>
      <w:r w:rsidRPr="00A867FB">
        <w:rPr>
          <w:rFonts w:asciiTheme="minorHAnsi" w:hAnsiTheme="minorHAnsi" w:cstheme="minorHAnsi"/>
        </w:rPr>
        <w:t>i konsumentów złożyli odrębne oferty, oferty częściowe lub wnioski o dopuszczenie do udziału w postępowaniu, chyba że wykażą, że przygotowali te oferty lub wnioski niezależnie od siebie</w:t>
      </w:r>
      <w:r>
        <w:rPr>
          <w:rFonts w:asciiTheme="minorHAnsi" w:hAnsiTheme="minorHAnsi" w:cstheme="minorHAnsi"/>
        </w:rPr>
        <w:t xml:space="preserve"> </w:t>
      </w:r>
      <w:r w:rsidRPr="00EE0765">
        <w:rPr>
          <w:rFonts w:asciiTheme="minorHAnsi" w:hAnsiTheme="minorHAnsi" w:cstheme="minorHAnsi"/>
        </w:rPr>
        <w:t xml:space="preserve">(art. 108 ust 1 pkt 5) ustawy </w:t>
      </w:r>
      <w:proofErr w:type="spellStart"/>
      <w:r w:rsidRPr="00EE0765">
        <w:rPr>
          <w:rFonts w:asciiTheme="minorHAnsi" w:hAnsiTheme="minorHAnsi" w:cstheme="minorHAnsi"/>
        </w:rPr>
        <w:t>Pzp</w:t>
      </w:r>
      <w:proofErr w:type="spellEnd"/>
      <w:r w:rsidRPr="00EE0765">
        <w:rPr>
          <w:rFonts w:asciiTheme="minorHAnsi" w:hAnsiTheme="minorHAnsi" w:cstheme="minorHAnsi"/>
        </w:rPr>
        <w:t>)</w:t>
      </w:r>
      <w:r w:rsidR="000D40DD">
        <w:rPr>
          <w:rFonts w:asciiTheme="minorHAnsi" w:hAnsiTheme="minorHAnsi" w:cstheme="minorHAnsi"/>
        </w:rPr>
        <w:t>.</w:t>
      </w:r>
    </w:p>
    <w:p w14:paraId="7D715416" w14:textId="261CD832" w:rsidR="00404849" w:rsidRPr="00A867FB" w:rsidRDefault="00404849" w:rsidP="00122637">
      <w:pPr>
        <w:pStyle w:val="Akapitzlist"/>
        <w:numPr>
          <w:ilvl w:val="0"/>
          <w:numId w:val="5"/>
        </w:numPr>
        <w:autoSpaceDE w:val="0"/>
        <w:autoSpaceDN w:val="0"/>
        <w:spacing w:line="276" w:lineRule="auto"/>
        <w:ind w:left="851" w:hanging="425"/>
        <w:jc w:val="both"/>
        <w:rPr>
          <w:rFonts w:asciiTheme="minorHAnsi" w:hAnsiTheme="minorHAnsi" w:cstheme="minorHAnsi"/>
        </w:rPr>
      </w:pPr>
      <w:r w:rsidRPr="00A867FB">
        <w:rPr>
          <w:rFonts w:asciiTheme="minorHAnsi" w:hAnsiTheme="minorHAnsi" w:cstheme="minorHAnsi"/>
        </w:rPr>
        <w:t xml:space="preserve">jeżeli, w przypadkach, o których mowa w art. 85 ust. 1, doszło do zakłócenia konkurencji wynikającego z wcześniejszego zaangażowania tego Wykonawcy lub podmiotu, który należy z Wykonawcą do tej samej grupy kapitałowej w rozumieniu </w:t>
      </w:r>
      <w:r w:rsidRPr="00A867FB">
        <w:rPr>
          <w:rFonts w:asciiTheme="minorHAnsi" w:hAnsiTheme="minorHAnsi" w:cstheme="minorHAnsi"/>
        </w:rPr>
        <w:lastRenderedPageBreak/>
        <w:t>ustawy z dnia 16 lutego 2007 r. o ochronie konkurencji i konsumentów, chyba że spowodowane tym zakłócenie konkurencji może być wyeliminowane w inny sposób niż</w:t>
      </w:r>
      <w:r w:rsidR="00183B26">
        <w:rPr>
          <w:rFonts w:asciiTheme="minorHAnsi" w:hAnsiTheme="minorHAnsi" w:cstheme="minorHAnsi"/>
        </w:rPr>
        <w:t xml:space="preserve"> </w:t>
      </w:r>
      <w:r w:rsidRPr="00A867FB">
        <w:rPr>
          <w:rFonts w:asciiTheme="minorHAnsi" w:hAnsiTheme="minorHAnsi" w:cstheme="minorHAnsi"/>
        </w:rPr>
        <w:t>przez</w:t>
      </w:r>
      <w:r w:rsidR="00183B26">
        <w:rPr>
          <w:rFonts w:asciiTheme="minorHAnsi" w:hAnsiTheme="minorHAnsi" w:cstheme="minorHAnsi"/>
        </w:rPr>
        <w:t xml:space="preserve"> </w:t>
      </w:r>
      <w:r w:rsidRPr="00A867FB">
        <w:rPr>
          <w:rFonts w:asciiTheme="minorHAnsi" w:hAnsiTheme="minorHAnsi" w:cstheme="minorHAnsi"/>
        </w:rPr>
        <w:t>wykluczenie</w:t>
      </w:r>
      <w:r w:rsidR="00183B26">
        <w:rPr>
          <w:rFonts w:asciiTheme="minorHAnsi" w:hAnsiTheme="minorHAnsi" w:cstheme="minorHAnsi"/>
        </w:rPr>
        <w:t xml:space="preserve"> </w:t>
      </w:r>
      <w:r w:rsidRPr="00A867FB">
        <w:rPr>
          <w:rFonts w:asciiTheme="minorHAnsi" w:hAnsiTheme="minorHAnsi" w:cstheme="minorHAnsi"/>
        </w:rPr>
        <w:t>Wykonawcy</w:t>
      </w:r>
      <w:r w:rsidR="00183B26">
        <w:rPr>
          <w:rFonts w:asciiTheme="minorHAnsi" w:hAnsiTheme="minorHAnsi" w:cstheme="minorHAnsi"/>
        </w:rPr>
        <w:t xml:space="preserve"> </w:t>
      </w:r>
      <w:r w:rsidRPr="00A867FB">
        <w:rPr>
          <w:rFonts w:asciiTheme="minorHAnsi" w:hAnsiTheme="minorHAnsi" w:cstheme="minorHAnsi"/>
        </w:rPr>
        <w:t>z</w:t>
      </w:r>
      <w:r w:rsidR="00183B26">
        <w:rPr>
          <w:rFonts w:asciiTheme="minorHAnsi" w:hAnsiTheme="minorHAnsi" w:cstheme="minorHAnsi"/>
        </w:rPr>
        <w:t xml:space="preserve"> </w:t>
      </w:r>
      <w:r w:rsidRPr="00A867FB">
        <w:rPr>
          <w:rFonts w:asciiTheme="minorHAnsi" w:hAnsiTheme="minorHAnsi" w:cstheme="minorHAnsi"/>
        </w:rPr>
        <w:t>udziału</w:t>
      </w:r>
      <w:r w:rsidR="00183B26">
        <w:rPr>
          <w:rFonts w:asciiTheme="minorHAnsi" w:hAnsiTheme="minorHAnsi" w:cstheme="minorHAnsi"/>
        </w:rPr>
        <w:t xml:space="preserve"> </w:t>
      </w:r>
      <w:r w:rsidRPr="00A867FB">
        <w:rPr>
          <w:rFonts w:asciiTheme="minorHAnsi" w:hAnsiTheme="minorHAnsi" w:cstheme="minorHAnsi"/>
        </w:rPr>
        <w:t>w</w:t>
      </w:r>
      <w:r w:rsidR="00183B26">
        <w:rPr>
          <w:rFonts w:asciiTheme="minorHAnsi" w:hAnsiTheme="minorHAnsi" w:cstheme="minorHAnsi"/>
        </w:rPr>
        <w:t xml:space="preserve"> </w:t>
      </w:r>
      <w:r w:rsidRPr="00A867FB">
        <w:rPr>
          <w:rFonts w:asciiTheme="minorHAnsi" w:hAnsiTheme="minorHAnsi" w:cstheme="minorHAnsi"/>
        </w:rPr>
        <w:t>postępowaniu</w:t>
      </w:r>
      <w:r w:rsidR="00183B26">
        <w:rPr>
          <w:rFonts w:asciiTheme="minorHAnsi" w:hAnsiTheme="minorHAnsi" w:cstheme="minorHAnsi"/>
        </w:rPr>
        <w:t xml:space="preserve"> </w:t>
      </w:r>
      <w:r w:rsidRPr="00A867FB">
        <w:rPr>
          <w:rFonts w:asciiTheme="minorHAnsi" w:hAnsiTheme="minorHAnsi" w:cstheme="minorHAnsi"/>
        </w:rPr>
        <w:t>o</w:t>
      </w:r>
      <w:r w:rsidR="00183B26">
        <w:rPr>
          <w:rFonts w:asciiTheme="minorHAnsi" w:hAnsiTheme="minorHAnsi" w:cstheme="minorHAnsi"/>
        </w:rPr>
        <w:t xml:space="preserve"> </w:t>
      </w:r>
      <w:r w:rsidRPr="00A867FB">
        <w:rPr>
          <w:rFonts w:asciiTheme="minorHAnsi" w:hAnsiTheme="minorHAnsi" w:cstheme="minorHAnsi"/>
        </w:rPr>
        <w:t>udzielenie zamówienia</w:t>
      </w:r>
      <w:r w:rsidRPr="00EE0765">
        <w:t xml:space="preserve"> </w:t>
      </w:r>
      <w:r w:rsidRPr="00EE0765">
        <w:rPr>
          <w:rFonts w:asciiTheme="minorHAnsi" w:hAnsiTheme="minorHAnsi" w:cstheme="minorHAnsi"/>
        </w:rPr>
        <w:t xml:space="preserve">(art. 108 ust 1 pkt 6)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7FB3CE8B" w14:textId="5586AD9B" w:rsidR="00404849" w:rsidRDefault="00404849" w:rsidP="00122637">
      <w:pPr>
        <w:pStyle w:val="Akapitzlist"/>
        <w:numPr>
          <w:ilvl w:val="0"/>
          <w:numId w:val="21"/>
        </w:numPr>
        <w:spacing w:line="276" w:lineRule="auto"/>
        <w:ind w:left="426" w:hanging="426"/>
        <w:jc w:val="both"/>
        <w:rPr>
          <w:rFonts w:asciiTheme="minorHAnsi" w:eastAsia="Arial" w:hAnsiTheme="minorHAnsi" w:cstheme="minorHAnsi"/>
          <w:color w:val="000000"/>
        </w:rPr>
      </w:pPr>
      <w:r w:rsidRPr="00A84662">
        <w:rPr>
          <w:rFonts w:asciiTheme="minorHAnsi" w:eastAsia="Arial" w:hAnsiTheme="minorHAnsi" w:cstheme="minorHAnsi"/>
          <w:color w:val="000000"/>
        </w:rPr>
        <w:t>W związku z tym, iż wartość zamówienia nie przekracza wyrażonej w złotych równowartości kwoty dla</w:t>
      </w:r>
      <w:r w:rsidR="000C455B">
        <w:rPr>
          <w:rFonts w:asciiTheme="minorHAnsi" w:eastAsia="Arial" w:hAnsiTheme="minorHAnsi" w:cstheme="minorHAnsi"/>
          <w:color w:val="000000"/>
        </w:rPr>
        <w:t xml:space="preserve"> robót budowlanych 20 000 000 euro, a dla </w:t>
      </w:r>
      <w:r w:rsidRPr="00A84662">
        <w:rPr>
          <w:rFonts w:asciiTheme="minorHAnsi" w:eastAsia="Arial" w:hAnsiTheme="minorHAnsi" w:cstheme="minorHAnsi"/>
          <w:color w:val="000000"/>
        </w:rPr>
        <w:t xml:space="preserve">dostaw </w:t>
      </w:r>
      <w:r w:rsidR="000C455B">
        <w:rPr>
          <w:rFonts w:asciiTheme="minorHAnsi" w:eastAsia="Arial" w:hAnsiTheme="minorHAnsi" w:cstheme="minorHAnsi"/>
          <w:color w:val="000000"/>
        </w:rPr>
        <w:t xml:space="preserve">lub usług </w:t>
      </w:r>
      <w:r w:rsidR="000C455B">
        <w:rPr>
          <w:rFonts w:asciiTheme="minorHAnsi" w:eastAsia="Arial" w:hAnsiTheme="minorHAnsi" w:cstheme="minorHAnsi"/>
          <w:color w:val="000000"/>
        </w:rPr>
        <w:br/>
      </w:r>
      <w:r w:rsidRPr="00A84662">
        <w:rPr>
          <w:rFonts w:asciiTheme="minorHAnsi" w:eastAsia="Arial" w:hAnsiTheme="minorHAnsi" w:cstheme="minorHAnsi"/>
          <w:color w:val="000000"/>
        </w:rPr>
        <w:t xml:space="preserve">10 000 000 euro, przesłanka wykluczenia o której mowa w art. 108 ust. 2 ustawy </w:t>
      </w:r>
      <w:proofErr w:type="spellStart"/>
      <w:r w:rsidRPr="00A84662">
        <w:rPr>
          <w:rFonts w:asciiTheme="minorHAnsi" w:eastAsia="Arial" w:hAnsiTheme="minorHAnsi" w:cstheme="minorHAnsi"/>
          <w:color w:val="000000"/>
        </w:rPr>
        <w:t>Pzp</w:t>
      </w:r>
      <w:proofErr w:type="spellEnd"/>
      <w:r w:rsidRPr="00A84662">
        <w:rPr>
          <w:rFonts w:asciiTheme="minorHAnsi" w:eastAsia="Arial" w:hAnsiTheme="minorHAnsi" w:cstheme="minorHAnsi"/>
          <w:color w:val="000000"/>
        </w:rPr>
        <w:t xml:space="preserve"> w przedmiotowym postępowaniu nie występuje.</w:t>
      </w:r>
    </w:p>
    <w:p w14:paraId="3007A2C2" w14:textId="77777777" w:rsidR="00404849" w:rsidRPr="0007614F" w:rsidRDefault="00404849" w:rsidP="00122637">
      <w:pPr>
        <w:pStyle w:val="Akapitzlist"/>
        <w:numPr>
          <w:ilvl w:val="0"/>
          <w:numId w:val="21"/>
        </w:numPr>
        <w:spacing w:line="276" w:lineRule="auto"/>
        <w:ind w:left="426" w:hanging="426"/>
        <w:jc w:val="both"/>
        <w:rPr>
          <w:rFonts w:asciiTheme="minorHAnsi" w:eastAsia="Arial" w:hAnsiTheme="minorHAnsi" w:cstheme="minorHAnsi"/>
          <w:color w:val="000000"/>
        </w:rPr>
      </w:pPr>
      <w:r w:rsidRPr="0007614F">
        <w:rPr>
          <w:rFonts w:asciiTheme="minorHAnsi" w:eastAsia="Arial" w:hAnsiTheme="minorHAnsi" w:cstheme="minorHAnsi"/>
          <w:color w:val="000000"/>
        </w:rPr>
        <w:t>Wykonawca nie podlega wykluczeniu w okolicznościach określonych w art. 108 ust. 1 pkt 1, 2 i 5, jeżeli udowodni Zamawiającemu, że spełnił łącznie następujące przesłanki (samooczyszczenie):</w:t>
      </w:r>
    </w:p>
    <w:p w14:paraId="2FFBB47C" w14:textId="39C995B1" w:rsidR="00404849" w:rsidRPr="00A867FB" w:rsidRDefault="00404849" w:rsidP="009D340A">
      <w:pPr>
        <w:pStyle w:val="Akapitzlist"/>
        <w:numPr>
          <w:ilvl w:val="0"/>
          <w:numId w:val="2"/>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naprawił lub zobowiązał się do naprawienia szkody wyrządzonej przestępstwem, wykroczeniem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lub</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swoim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nieprawidłowym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postępowaniem,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tym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poprzez zadośćuczynienie pieniężne</w:t>
      </w:r>
      <w:r w:rsidR="000D40DD">
        <w:rPr>
          <w:rFonts w:asciiTheme="minorHAnsi" w:eastAsia="Arial" w:hAnsiTheme="minorHAnsi" w:cstheme="minorHAnsi"/>
          <w:color w:val="000000"/>
        </w:rPr>
        <w:t>.</w:t>
      </w:r>
    </w:p>
    <w:p w14:paraId="6647C1E0" w14:textId="6F87B786" w:rsidR="00404849" w:rsidRPr="00A867FB" w:rsidRDefault="00404849" w:rsidP="009D340A">
      <w:pPr>
        <w:pStyle w:val="Akapitzlist"/>
        <w:numPr>
          <w:ilvl w:val="0"/>
          <w:numId w:val="2"/>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wyczerpująco</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wyjaśnił</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fakty</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i</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okoliczności</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związane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z</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przestępstwem, wykroczeniem lub swoim nieprawidłowym postępowaniem oraz spowodowanymi przez nie szkodami, aktywnie współpracując odpowiednio z właściwymi organami, w tym organami ścigania, lub Zamawiającym</w:t>
      </w:r>
      <w:r w:rsidR="000D40DD">
        <w:rPr>
          <w:rFonts w:asciiTheme="minorHAnsi" w:eastAsia="Arial" w:hAnsiTheme="minorHAnsi" w:cstheme="minorHAnsi"/>
          <w:color w:val="000000"/>
        </w:rPr>
        <w:t>.</w:t>
      </w:r>
    </w:p>
    <w:p w14:paraId="69E59D7E" w14:textId="3DF751BC" w:rsidR="00404849" w:rsidRPr="00A867FB" w:rsidRDefault="00404849" w:rsidP="009D340A">
      <w:pPr>
        <w:pStyle w:val="Akapitzlist"/>
        <w:numPr>
          <w:ilvl w:val="0"/>
          <w:numId w:val="2"/>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podjął</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konkretne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środki</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techniczne,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organizacyjne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i</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kadrowe,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odpowiednie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dla zapobiegania</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dalszym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przestępstwom,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wykroczeniom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lub</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nieprawidłowemu postępowaniu, w szczególności:</w:t>
      </w:r>
    </w:p>
    <w:p w14:paraId="28D7D2ED" w14:textId="77777777" w:rsidR="00404849" w:rsidRPr="00A867FB" w:rsidRDefault="00404849" w:rsidP="00122637">
      <w:pPr>
        <w:pStyle w:val="Akapitzlist"/>
        <w:numPr>
          <w:ilvl w:val="0"/>
          <w:numId w:val="7"/>
        </w:numPr>
        <w:spacing w:line="276" w:lineRule="auto"/>
        <w:ind w:left="1276"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zerwał wszelkie powiązania z osobami lub podmiotami odpowiedzialnymi za nieprawidłowe postępowanie Wykonawcy,</w:t>
      </w:r>
    </w:p>
    <w:p w14:paraId="7AC39401" w14:textId="77777777" w:rsidR="00404849" w:rsidRPr="00A867FB" w:rsidRDefault="00404849" w:rsidP="00122637">
      <w:pPr>
        <w:pStyle w:val="Akapitzlist"/>
        <w:numPr>
          <w:ilvl w:val="0"/>
          <w:numId w:val="7"/>
        </w:numPr>
        <w:spacing w:line="276" w:lineRule="auto"/>
        <w:ind w:left="1276"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zreorganizował personel,</w:t>
      </w:r>
    </w:p>
    <w:p w14:paraId="3C11D643" w14:textId="77777777" w:rsidR="00404849" w:rsidRPr="00A867FB" w:rsidRDefault="00404849" w:rsidP="00122637">
      <w:pPr>
        <w:pStyle w:val="Akapitzlist"/>
        <w:numPr>
          <w:ilvl w:val="0"/>
          <w:numId w:val="7"/>
        </w:numPr>
        <w:spacing w:line="276" w:lineRule="auto"/>
        <w:ind w:left="1276"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 xml:space="preserve">wdrożył system sprawozdawczości i kontroli, </w:t>
      </w:r>
    </w:p>
    <w:p w14:paraId="13559166" w14:textId="77777777" w:rsidR="00404849" w:rsidRPr="00A867FB" w:rsidRDefault="00404849" w:rsidP="00122637">
      <w:pPr>
        <w:pStyle w:val="Akapitzlist"/>
        <w:numPr>
          <w:ilvl w:val="0"/>
          <w:numId w:val="7"/>
        </w:numPr>
        <w:spacing w:line="276" w:lineRule="auto"/>
        <w:ind w:left="1276"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utworzył struktury audytu wewnętrznego do monitorowania przestrzegania przepisów, wewnętrznych regulacji lub standardów,</w:t>
      </w:r>
    </w:p>
    <w:p w14:paraId="54B7AD5A" w14:textId="11CCD23C" w:rsidR="00404849" w:rsidRPr="00A867FB" w:rsidRDefault="00404849" w:rsidP="00122637">
      <w:pPr>
        <w:pStyle w:val="Akapitzlist"/>
        <w:numPr>
          <w:ilvl w:val="0"/>
          <w:numId w:val="7"/>
        </w:numPr>
        <w:spacing w:line="276" w:lineRule="auto"/>
        <w:ind w:left="1276"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wprowadził</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wewnętrzne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regulacje dotyczące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odpowiedzialności i odszkodowań</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za</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nieprzestrzeganie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przepisów,</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wewnętrznych</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regulacji</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lub standardów.</w:t>
      </w:r>
    </w:p>
    <w:p w14:paraId="2582317C" w14:textId="2C15A363" w:rsidR="00404849" w:rsidRDefault="00404849" w:rsidP="00122637">
      <w:pPr>
        <w:pStyle w:val="Akapitzlist"/>
        <w:numPr>
          <w:ilvl w:val="0"/>
          <w:numId w:val="21"/>
        </w:numPr>
        <w:spacing w:line="276" w:lineRule="auto"/>
        <w:ind w:left="426" w:hanging="426"/>
        <w:jc w:val="both"/>
        <w:rPr>
          <w:rFonts w:asciiTheme="minorHAnsi" w:eastAsia="Arial" w:hAnsiTheme="minorHAnsi" w:cstheme="minorHAnsi"/>
          <w:color w:val="000000"/>
        </w:rPr>
      </w:pPr>
      <w:r w:rsidRPr="00605793">
        <w:rPr>
          <w:rFonts w:asciiTheme="minorHAnsi" w:eastAsia="Arial" w:hAnsiTheme="minorHAnsi" w:cstheme="minorHAnsi"/>
          <w:color w:val="000000"/>
        </w:rPr>
        <w:t>Zamawiający ocenia czy podjęte przez Wykonawcę czynności, o których mowa w</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ust.</w:t>
      </w:r>
      <w:r w:rsidR="00183B26">
        <w:rPr>
          <w:rFonts w:asciiTheme="minorHAnsi" w:eastAsia="Arial" w:hAnsiTheme="minorHAnsi" w:cstheme="minorHAnsi"/>
          <w:color w:val="000000"/>
        </w:rPr>
        <w:t xml:space="preserve"> </w:t>
      </w:r>
      <w:r>
        <w:rPr>
          <w:rFonts w:asciiTheme="minorHAnsi" w:eastAsia="Arial" w:hAnsiTheme="minorHAnsi" w:cstheme="minorHAnsi"/>
          <w:color w:val="000000"/>
        </w:rPr>
        <w:t>4 SWZ</w:t>
      </w:r>
      <w:r w:rsidRPr="00605793">
        <w:rPr>
          <w:rFonts w:asciiTheme="minorHAnsi" w:eastAsia="Arial" w:hAnsiTheme="minorHAnsi" w:cstheme="minorHAnsi"/>
          <w:color w:val="000000"/>
        </w:rPr>
        <w:t>,</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są</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wystarczające</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do</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wykazania</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jego</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rzetelności,</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uwzględniając</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wagę</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i szczególne okoliczności czynu Wykonawcy. Jeżeli podjęte przez Wykonawcę czynności, o</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których</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mowa</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w</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ust.</w:t>
      </w:r>
      <w:r w:rsidR="00183B26">
        <w:rPr>
          <w:rFonts w:asciiTheme="minorHAnsi" w:eastAsia="Arial" w:hAnsiTheme="minorHAnsi" w:cstheme="minorHAnsi"/>
          <w:color w:val="000000"/>
        </w:rPr>
        <w:t xml:space="preserve"> </w:t>
      </w:r>
      <w:r>
        <w:rPr>
          <w:rFonts w:asciiTheme="minorHAnsi" w:eastAsia="Arial" w:hAnsiTheme="minorHAnsi" w:cstheme="minorHAnsi"/>
          <w:color w:val="000000"/>
        </w:rPr>
        <w:t>4 SWZ</w:t>
      </w:r>
      <w:r w:rsidRPr="00605793">
        <w:rPr>
          <w:rFonts w:asciiTheme="minorHAnsi" w:eastAsia="Arial" w:hAnsiTheme="minorHAnsi" w:cstheme="minorHAnsi"/>
          <w:color w:val="000000"/>
        </w:rPr>
        <w:t>,</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nie</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są</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wystarczające</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do</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wykazania</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jego</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rzetelności, Zamawiający wyklucza Wykonawcę.</w:t>
      </w:r>
    </w:p>
    <w:p w14:paraId="0EB12915" w14:textId="0069EA2D" w:rsidR="00404849" w:rsidRPr="00D90111" w:rsidRDefault="00404849" w:rsidP="00122637">
      <w:pPr>
        <w:pStyle w:val="Akapitzlist"/>
        <w:numPr>
          <w:ilvl w:val="0"/>
          <w:numId w:val="21"/>
        </w:numPr>
        <w:spacing w:line="276" w:lineRule="auto"/>
        <w:ind w:left="426" w:hanging="426"/>
        <w:jc w:val="both"/>
        <w:rPr>
          <w:rFonts w:asciiTheme="minorHAnsi" w:eastAsia="Arial" w:hAnsiTheme="minorHAnsi" w:cstheme="minorHAnsi"/>
          <w:color w:val="000000"/>
        </w:rPr>
      </w:pPr>
      <w:r w:rsidRPr="00D90111">
        <w:rPr>
          <w:rFonts w:asciiTheme="minorHAnsi" w:eastAsia="Arial" w:hAnsiTheme="minorHAnsi" w:cstheme="minorHAnsi"/>
          <w:color w:val="000000"/>
        </w:rPr>
        <w:t>W przypadkach, o których mowa w</w:t>
      </w:r>
      <w:r>
        <w:rPr>
          <w:rFonts w:asciiTheme="minorHAnsi" w:eastAsia="Arial" w:hAnsiTheme="minorHAnsi" w:cstheme="minorHAnsi"/>
          <w:color w:val="000000"/>
        </w:rPr>
        <w:t xml:space="preserve"> rozdziale </w:t>
      </w:r>
      <w:r w:rsidR="000E098E">
        <w:rPr>
          <w:rFonts w:asciiTheme="minorHAnsi" w:eastAsia="Arial" w:hAnsiTheme="minorHAnsi" w:cstheme="minorHAnsi"/>
          <w:color w:val="000000"/>
        </w:rPr>
        <w:t>I</w:t>
      </w:r>
      <w:r>
        <w:rPr>
          <w:rFonts w:asciiTheme="minorHAnsi" w:eastAsia="Arial" w:hAnsiTheme="minorHAnsi" w:cstheme="minorHAnsi"/>
          <w:color w:val="000000"/>
        </w:rPr>
        <w:t xml:space="preserve">V ust. </w:t>
      </w:r>
      <w:r w:rsidRPr="000878A1">
        <w:rPr>
          <w:rFonts w:asciiTheme="minorHAnsi" w:eastAsia="Arial" w:hAnsiTheme="minorHAnsi" w:cstheme="minorHAnsi"/>
          <w:color w:val="000000"/>
        </w:rPr>
        <w:t xml:space="preserve">2 </w:t>
      </w:r>
      <w:r>
        <w:rPr>
          <w:rFonts w:asciiTheme="minorHAnsi" w:eastAsia="Arial" w:hAnsiTheme="minorHAnsi" w:cstheme="minorHAnsi"/>
          <w:color w:val="000000"/>
        </w:rPr>
        <w:t xml:space="preserve">pkt </w:t>
      </w:r>
      <w:r w:rsidRPr="000878A1">
        <w:rPr>
          <w:rFonts w:asciiTheme="minorHAnsi" w:eastAsia="Arial" w:hAnsiTheme="minorHAnsi" w:cstheme="minorHAnsi"/>
          <w:color w:val="000000"/>
        </w:rPr>
        <w:t>6) SWZ,</w:t>
      </w:r>
      <w:r w:rsidRPr="00D90111">
        <w:rPr>
          <w:rFonts w:asciiTheme="minorHAnsi" w:eastAsia="Arial" w:hAnsiTheme="minorHAnsi" w:cstheme="minorHAnsi"/>
          <w:color w:val="000000"/>
        </w:rPr>
        <w:t xml:space="preserve"> przed wykluczeniem Wykonawcy, Zamawiający zapewnia temu Wykonawcy możliwość udowodnienia, że jego zaangażowanie w przygotowanie postępowania o udzielenie zamówienia nie zakłóci konkurencji. Zamawiający wskazuje w protokole postępowania środki mające na celu zapobieżenie zakłóceniu konkurencji.</w:t>
      </w:r>
    </w:p>
    <w:p w14:paraId="3D81C599" w14:textId="77777777" w:rsidR="00404849" w:rsidRDefault="00404849" w:rsidP="00122637">
      <w:pPr>
        <w:pStyle w:val="Akapitzlist"/>
        <w:numPr>
          <w:ilvl w:val="0"/>
          <w:numId w:val="21"/>
        </w:numPr>
        <w:spacing w:line="276" w:lineRule="auto"/>
        <w:ind w:left="426" w:hanging="426"/>
        <w:jc w:val="both"/>
        <w:rPr>
          <w:rFonts w:asciiTheme="minorHAnsi" w:eastAsia="Arial" w:hAnsiTheme="minorHAnsi" w:cstheme="minorHAnsi"/>
          <w:color w:val="000000"/>
        </w:rPr>
      </w:pPr>
      <w:r w:rsidRPr="00605793">
        <w:rPr>
          <w:rFonts w:asciiTheme="minorHAnsi" w:eastAsia="Arial" w:hAnsiTheme="minorHAnsi" w:cstheme="minorHAnsi"/>
          <w:color w:val="000000"/>
        </w:rPr>
        <w:t>Wykluczenie Wykonawcy następuje:</w:t>
      </w:r>
    </w:p>
    <w:p w14:paraId="3686568C" w14:textId="07B2DB49" w:rsidR="00404849" w:rsidRPr="00A867FB" w:rsidRDefault="00404849" w:rsidP="00122637">
      <w:pPr>
        <w:pStyle w:val="Akapitzlist"/>
        <w:numPr>
          <w:ilvl w:val="0"/>
          <w:numId w:val="8"/>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lastRenderedPageBreak/>
        <w:t>w przypadkach, o których mowa w art. 108 ust. 1 pkt 1 lit. a–g i pkt 2, na okres 5 lat od dnia uprawomocnienia się wyroku potwierdzającego zaistnienie jednej z podstaw</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wykluczenia,</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chyba</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że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tym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wyroku</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został</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określony</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inny</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okres wykluczenia;</w:t>
      </w:r>
    </w:p>
    <w:p w14:paraId="5AB31C23" w14:textId="77777777" w:rsidR="00404849" w:rsidRPr="00A867FB" w:rsidRDefault="00404849" w:rsidP="00122637">
      <w:pPr>
        <w:pStyle w:val="Akapitzlist"/>
        <w:numPr>
          <w:ilvl w:val="0"/>
          <w:numId w:val="8"/>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 xml:space="preserve">w przypadkach, o których mowa w: </w:t>
      </w:r>
    </w:p>
    <w:p w14:paraId="244B5E68" w14:textId="20AFF586" w:rsidR="00404849" w:rsidRDefault="00404849" w:rsidP="00122637">
      <w:pPr>
        <w:pStyle w:val="Akapitzlist"/>
        <w:numPr>
          <w:ilvl w:val="0"/>
          <w:numId w:val="9"/>
        </w:numPr>
        <w:spacing w:line="276" w:lineRule="auto"/>
        <w:ind w:left="1276"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art. 108 ust. 1 pkt 1 lit. h i pkt 2, gdy osoba, o której mowa w tych przepisach, została skazana za przestępstwo wymienione w art. 108 ust. 1 pkt 1 lit. h,</w:t>
      </w:r>
    </w:p>
    <w:p w14:paraId="196AD466" w14:textId="1143AC42" w:rsidR="009D340A" w:rsidRPr="009D340A" w:rsidRDefault="009D340A" w:rsidP="009D340A">
      <w:pPr>
        <w:spacing w:line="276" w:lineRule="auto"/>
        <w:ind w:left="851"/>
        <w:jc w:val="both"/>
        <w:rPr>
          <w:rFonts w:asciiTheme="minorHAnsi" w:eastAsia="Arial" w:hAnsiTheme="minorHAnsi" w:cstheme="minorHAnsi"/>
          <w:color w:val="000000"/>
        </w:rPr>
      </w:pPr>
      <w:r>
        <w:rPr>
          <w:rFonts w:asciiTheme="minorHAnsi" w:eastAsia="Arial" w:hAnsiTheme="minorHAnsi" w:cstheme="minorHAnsi"/>
          <w:color w:val="000000"/>
        </w:rPr>
        <w:t>lub</w:t>
      </w:r>
    </w:p>
    <w:p w14:paraId="7A7180A3" w14:textId="5DF5EFF3" w:rsidR="00404849" w:rsidRPr="009D340A" w:rsidRDefault="00404849" w:rsidP="00122637">
      <w:pPr>
        <w:pStyle w:val="Akapitzlist"/>
        <w:numPr>
          <w:ilvl w:val="0"/>
          <w:numId w:val="9"/>
        </w:numPr>
        <w:spacing w:line="276" w:lineRule="auto"/>
        <w:ind w:hanging="436"/>
        <w:jc w:val="both"/>
        <w:rPr>
          <w:rFonts w:asciiTheme="minorHAnsi" w:eastAsia="Arial" w:hAnsiTheme="minorHAnsi" w:cstheme="minorHAnsi"/>
          <w:color w:val="000000"/>
        </w:rPr>
      </w:pPr>
      <w:r w:rsidRPr="009D340A">
        <w:rPr>
          <w:rFonts w:asciiTheme="minorHAnsi" w:eastAsia="Arial" w:hAnsiTheme="minorHAnsi" w:cstheme="minorHAnsi"/>
          <w:color w:val="000000"/>
        </w:rPr>
        <w:t xml:space="preserve"> na</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okres</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3</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lat</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od</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dnia</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uprawomocnienia</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się odpowiednio wyroku potwierdzającego zaistnienie jednej z podstaw wykluczenia, wydania ostatecznej decyzji lub</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zaistnienia</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zdarzenia będącego podstawą wykluczenia, chyba że w wyroku lub decyzji został określony inny okres wykluczenia;</w:t>
      </w:r>
    </w:p>
    <w:p w14:paraId="6F60EAA4" w14:textId="75C680B3" w:rsidR="00404849" w:rsidRPr="00A867FB" w:rsidRDefault="00404849" w:rsidP="00122637">
      <w:pPr>
        <w:pStyle w:val="Akapitzlist"/>
        <w:numPr>
          <w:ilvl w:val="0"/>
          <w:numId w:val="8"/>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w przypadku, o którym mowa</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art.</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108 ust. 1 pkt 4, na okres, na jaki został prawomocnie orzeczony zakaz ubiegania się o zamówienia publiczne;</w:t>
      </w:r>
    </w:p>
    <w:p w14:paraId="7416987A" w14:textId="77777777" w:rsidR="00404849" w:rsidRPr="00A867FB" w:rsidRDefault="00404849" w:rsidP="00122637">
      <w:pPr>
        <w:pStyle w:val="Akapitzlist"/>
        <w:numPr>
          <w:ilvl w:val="0"/>
          <w:numId w:val="8"/>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w przypadkach, o których mowa w art. 108 ust. 1 pkt 5</w:t>
      </w:r>
      <w:r>
        <w:rPr>
          <w:rFonts w:asciiTheme="minorHAnsi" w:eastAsia="Arial" w:hAnsiTheme="minorHAnsi" w:cstheme="minorHAnsi"/>
          <w:color w:val="000000"/>
        </w:rPr>
        <w:t xml:space="preserve"> </w:t>
      </w:r>
      <w:r w:rsidRPr="00A867FB">
        <w:rPr>
          <w:rFonts w:asciiTheme="minorHAnsi" w:eastAsia="Arial" w:hAnsiTheme="minorHAnsi" w:cstheme="minorHAnsi"/>
          <w:color w:val="000000"/>
        </w:rPr>
        <w:t>na okres 3 lat od zaistnienia zdarzenia będącego podstawą wykluczenia;</w:t>
      </w:r>
    </w:p>
    <w:p w14:paraId="21E466C0" w14:textId="37690366" w:rsidR="00404849" w:rsidRDefault="00404849" w:rsidP="00122637">
      <w:pPr>
        <w:pStyle w:val="Akapitzlist"/>
        <w:numPr>
          <w:ilvl w:val="0"/>
          <w:numId w:val="8"/>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w przypadkach, o których mowa w art. 108 ust. 1 pkt 6 w postępowaniu</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o</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udzielenie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zamówienia,</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którym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zaistniało</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zdarzenie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będące podstawą wykluczenia.</w:t>
      </w:r>
    </w:p>
    <w:p w14:paraId="6BE756B1" w14:textId="77777777" w:rsidR="0050493C" w:rsidRPr="0050493C" w:rsidRDefault="0050493C" w:rsidP="00122637">
      <w:pPr>
        <w:pStyle w:val="Akapitzlist"/>
        <w:numPr>
          <w:ilvl w:val="0"/>
          <w:numId w:val="21"/>
        </w:numPr>
        <w:spacing w:line="276" w:lineRule="auto"/>
        <w:ind w:left="426" w:hanging="426"/>
        <w:jc w:val="both"/>
        <w:rPr>
          <w:rFonts w:asciiTheme="minorHAnsi" w:eastAsia="Arial" w:hAnsiTheme="minorHAnsi" w:cstheme="minorHAnsi"/>
          <w:color w:val="000000"/>
        </w:rPr>
      </w:pPr>
      <w:r w:rsidRPr="0050493C">
        <w:rPr>
          <w:rFonts w:asciiTheme="minorHAnsi" w:eastAsia="Arial" w:hAnsiTheme="minorHAnsi" w:cstheme="minorHAnsi"/>
          <w:color w:val="000000"/>
        </w:rPr>
        <w:t xml:space="preserve">Na podstawie 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w:t>
      </w:r>
      <w:proofErr w:type="spellStart"/>
      <w:r w:rsidRPr="0050493C">
        <w:rPr>
          <w:rFonts w:asciiTheme="minorHAnsi" w:eastAsia="Arial" w:hAnsiTheme="minorHAnsi" w:cstheme="minorHAnsi"/>
          <w:color w:val="000000"/>
        </w:rPr>
        <w:t>Pzp</w:t>
      </w:r>
      <w:proofErr w:type="spellEnd"/>
      <w:r w:rsidRPr="0050493C">
        <w:rPr>
          <w:rFonts w:asciiTheme="minorHAnsi" w:eastAsia="Arial" w:hAnsiTheme="minorHAnsi" w:cstheme="minorHAnsi"/>
          <w:color w:val="000000"/>
        </w:rPr>
        <w:t xml:space="preserve"> wyklucza się:</w:t>
      </w:r>
    </w:p>
    <w:p w14:paraId="24F5BF43" w14:textId="42315B49" w:rsidR="0050493C" w:rsidRDefault="0050493C" w:rsidP="00122637">
      <w:pPr>
        <w:pStyle w:val="Akapitzlist"/>
        <w:numPr>
          <w:ilvl w:val="7"/>
          <w:numId w:val="20"/>
        </w:numPr>
        <w:spacing w:line="276" w:lineRule="auto"/>
        <w:ind w:left="851" w:hanging="425"/>
        <w:jc w:val="both"/>
        <w:rPr>
          <w:rFonts w:asciiTheme="minorHAnsi" w:eastAsia="Arial" w:hAnsiTheme="minorHAnsi" w:cstheme="minorHAnsi"/>
          <w:color w:val="000000"/>
        </w:rPr>
      </w:pPr>
      <w:r w:rsidRPr="0050493C">
        <w:rPr>
          <w:rFonts w:asciiTheme="minorHAnsi" w:eastAsia="Arial" w:hAnsiTheme="minorHAnsi" w:cstheme="minorHAnsi"/>
          <w:color w:val="000000"/>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2B723AB" w14:textId="2CCE2C0F" w:rsidR="0050493C" w:rsidRDefault="0050493C" w:rsidP="00122637">
      <w:pPr>
        <w:pStyle w:val="Akapitzlist"/>
        <w:numPr>
          <w:ilvl w:val="7"/>
          <w:numId w:val="20"/>
        </w:numPr>
        <w:spacing w:line="276" w:lineRule="auto"/>
        <w:ind w:left="851" w:hanging="425"/>
        <w:jc w:val="both"/>
        <w:rPr>
          <w:rFonts w:asciiTheme="minorHAnsi" w:eastAsia="Arial" w:hAnsiTheme="minorHAnsi" w:cstheme="minorHAnsi"/>
          <w:color w:val="000000"/>
        </w:rPr>
      </w:pPr>
      <w:r w:rsidRPr="0050493C">
        <w:rPr>
          <w:rFonts w:asciiTheme="minorHAnsi" w:eastAsia="Arial" w:hAnsiTheme="minorHAnsi" w:cstheme="minorHAnsi"/>
          <w:color w:val="000000"/>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6DFFEAF" w14:textId="77777777" w:rsidR="0050493C" w:rsidRPr="0050493C" w:rsidRDefault="0050493C" w:rsidP="00122637">
      <w:pPr>
        <w:pStyle w:val="Akapitzlist"/>
        <w:numPr>
          <w:ilvl w:val="7"/>
          <w:numId w:val="20"/>
        </w:numPr>
        <w:spacing w:line="276" w:lineRule="auto"/>
        <w:ind w:left="851" w:hanging="425"/>
        <w:jc w:val="both"/>
        <w:rPr>
          <w:rFonts w:asciiTheme="minorHAnsi" w:eastAsia="Arial" w:hAnsiTheme="minorHAnsi" w:cstheme="minorHAnsi"/>
          <w:color w:val="000000"/>
        </w:rPr>
      </w:pPr>
      <w:r w:rsidRPr="0050493C">
        <w:rPr>
          <w:rFonts w:asciiTheme="minorHAnsi" w:eastAsia="Arial" w:hAnsiTheme="minorHAnsi" w:cstheme="minorHAnsi"/>
          <w:color w:val="00000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524692EA" w14:textId="63F176F7" w:rsidR="00404849" w:rsidRPr="0050493C" w:rsidRDefault="00404849" w:rsidP="0069265C">
      <w:pPr>
        <w:spacing w:line="276" w:lineRule="auto"/>
        <w:jc w:val="both"/>
        <w:rPr>
          <w:rFonts w:asciiTheme="minorHAnsi" w:eastAsia="Arial" w:hAnsiTheme="minorHAnsi" w:cstheme="minorHAnsi"/>
          <w:color w:val="000000"/>
        </w:rPr>
      </w:pPr>
      <w:r w:rsidRPr="0050493C">
        <w:rPr>
          <w:rFonts w:asciiTheme="minorHAnsi" w:eastAsia="Arial" w:hAnsiTheme="minorHAnsi" w:cstheme="minorHAnsi"/>
          <w:color w:val="000000"/>
        </w:rPr>
        <w:t>Wyk</w:t>
      </w:r>
      <w:r w:rsidRPr="0050493C">
        <w:rPr>
          <w:rFonts w:asciiTheme="minorHAnsi" w:eastAsiaTheme="majorEastAsia" w:hAnsiTheme="minorHAnsi" w:cstheme="minorHAnsi"/>
          <w:lang w:eastAsia="en-US"/>
        </w:rPr>
        <w:t>onawca może zostać wykluczony przez Zamawiającego na każdym etapie postępowania o udzielenie zamówienia.</w:t>
      </w:r>
    </w:p>
    <w:p w14:paraId="0C348F8E" w14:textId="171ECB55" w:rsidR="00EA1279" w:rsidRPr="0050493C" w:rsidRDefault="00EA1279" w:rsidP="00122637">
      <w:pPr>
        <w:pStyle w:val="Akapitzlist"/>
        <w:numPr>
          <w:ilvl w:val="0"/>
          <w:numId w:val="21"/>
        </w:numPr>
        <w:spacing w:line="276" w:lineRule="auto"/>
        <w:ind w:left="426" w:hanging="426"/>
        <w:jc w:val="both"/>
        <w:rPr>
          <w:rFonts w:asciiTheme="minorHAnsi" w:eastAsia="Arial" w:hAnsiTheme="minorHAnsi" w:cstheme="minorHAnsi"/>
          <w:color w:val="000000"/>
        </w:rPr>
      </w:pPr>
      <w:r w:rsidRPr="0050493C">
        <w:rPr>
          <w:rFonts w:asciiTheme="minorHAnsi" w:hAnsiTheme="minorHAnsi" w:cstheme="minorHAnsi"/>
        </w:rPr>
        <w:t xml:space="preserve">Zamawiający określa następujące </w:t>
      </w:r>
      <w:r w:rsidRPr="0050493C">
        <w:rPr>
          <w:rFonts w:asciiTheme="minorHAnsi" w:hAnsiTheme="minorHAnsi" w:cstheme="minorHAnsi"/>
          <w:b/>
          <w:bCs/>
        </w:rPr>
        <w:t>warunki udziału w postępowaniu</w:t>
      </w:r>
      <w:r w:rsidR="008A60D0" w:rsidRPr="0050493C">
        <w:rPr>
          <w:rFonts w:asciiTheme="minorHAnsi" w:hAnsiTheme="minorHAnsi" w:cstheme="minorHAnsi"/>
          <w:b/>
          <w:bCs/>
        </w:rPr>
        <w:t xml:space="preserve"> w zakresie</w:t>
      </w:r>
      <w:r w:rsidRPr="0050493C">
        <w:rPr>
          <w:rFonts w:asciiTheme="minorHAnsi" w:hAnsiTheme="minorHAnsi" w:cstheme="minorHAnsi"/>
        </w:rPr>
        <w:t>:</w:t>
      </w:r>
    </w:p>
    <w:p w14:paraId="438594E6" w14:textId="56194D1E" w:rsidR="00B7031A" w:rsidRPr="00B7031A" w:rsidRDefault="00B7031A" w:rsidP="00122637">
      <w:pPr>
        <w:pStyle w:val="Akapitzlist"/>
        <w:numPr>
          <w:ilvl w:val="1"/>
          <w:numId w:val="21"/>
        </w:numPr>
        <w:spacing w:line="276" w:lineRule="auto"/>
        <w:ind w:left="851" w:hanging="425"/>
        <w:jc w:val="both"/>
        <w:rPr>
          <w:rFonts w:asciiTheme="minorHAnsi" w:eastAsiaTheme="majorEastAsia" w:hAnsiTheme="minorHAnsi" w:cstheme="minorHAnsi"/>
          <w:b/>
          <w:bCs/>
          <w:lang w:eastAsia="en-US"/>
        </w:rPr>
      </w:pPr>
      <w:r w:rsidRPr="00B7031A">
        <w:rPr>
          <w:rFonts w:asciiTheme="minorHAnsi" w:eastAsiaTheme="majorEastAsia" w:hAnsiTheme="minorHAnsi" w:cstheme="minorHAnsi"/>
          <w:b/>
          <w:bCs/>
          <w:lang w:eastAsia="en-US"/>
        </w:rPr>
        <w:lastRenderedPageBreak/>
        <w:t>w zakresie zdolności do występowania w obrocie gospodarczym.</w:t>
      </w:r>
    </w:p>
    <w:p w14:paraId="76AE15FD" w14:textId="6FE81880" w:rsidR="00B7031A" w:rsidRPr="002A1DE3" w:rsidRDefault="00B7031A" w:rsidP="00783054">
      <w:pPr>
        <w:pStyle w:val="Akapitzlist"/>
        <w:spacing w:line="276" w:lineRule="auto"/>
        <w:ind w:left="851"/>
        <w:jc w:val="both"/>
        <w:rPr>
          <w:rFonts w:asciiTheme="minorHAnsi" w:eastAsiaTheme="majorEastAsia" w:hAnsiTheme="minorHAnsi" w:cstheme="minorHAnsi"/>
          <w:lang w:eastAsia="en-US"/>
        </w:rPr>
      </w:pPr>
      <w:bookmarkStart w:id="6" w:name="_Hlk88484432"/>
      <w:r w:rsidRPr="002A1DE3">
        <w:rPr>
          <w:rFonts w:asciiTheme="minorHAnsi" w:eastAsiaTheme="majorEastAsia" w:hAnsiTheme="minorHAnsi" w:cstheme="minorHAnsi"/>
          <w:lang w:eastAsia="en-US"/>
        </w:rPr>
        <w:t>Zamawiający nie stawia szczególnych wymagań w zakresie spełniania warunku udziału w postępowaniu w odniesieniu do warunku dot. zdolności do występowania w obrocie gospodarczym</w:t>
      </w:r>
      <w:bookmarkEnd w:id="6"/>
      <w:r w:rsidRPr="002A1DE3">
        <w:rPr>
          <w:rFonts w:asciiTheme="minorHAnsi" w:eastAsiaTheme="majorEastAsia" w:hAnsiTheme="minorHAnsi" w:cstheme="minorHAnsi"/>
          <w:lang w:eastAsia="en-US"/>
        </w:rPr>
        <w:t>.</w:t>
      </w:r>
    </w:p>
    <w:p w14:paraId="0F8E9455" w14:textId="3D97150F" w:rsidR="00B7031A" w:rsidRPr="001F4640" w:rsidRDefault="00B7031A" w:rsidP="00122637">
      <w:pPr>
        <w:pStyle w:val="Akapitzlist"/>
        <w:numPr>
          <w:ilvl w:val="1"/>
          <w:numId w:val="21"/>
        </w:numPr>
        <w:spacing w:line="276" w:lineRule="auto"/>
        <w:ind w:left="851" w:hanging="425"/>
        <w:jc w:val="both"/>
        <w:rPr>
          <w:rFonts w:asciiTheme="minorHAnsi" w:eastAsiaTheme="majorEastAsia" w:hAnsiTheme="minorHAnsi" w:cstheme="minorHAnsi"/>
          <w:b/>
          <w:bCs/>
          <w:lang w:eastAsia="en-US"/>
        </w:rPr>
      </w:pPr>
      <w:bookmarkStart w:id="7" w:name="_Hlk88484459"/>
      <w:r w:rsidRPr="001F4640">
        <w:rPr>
          <w:rFonts w:asciiTheme="minorHAnsi" w:eastAsiaTheme="majorEastAsia" w:hAnsiTheme="minorHAnsi" w:cstheme="minorHAnsi"/>
          <w:b/>
          <w:bCs/>
          <w:lang w:eastAsia="en-US"/>
        </w:rPr>
        <w:t>w zakresie uprawnień do prowadzenia określonej działalności gospodarczej lub zawodowej, o ile wynika to z odrębnych przepisów</w:t>
      </w:r>
      <w:bookmarkEnd w:id="7"/>
      <w:r w:rsidRPr="001F4640">
        <w:rPr>
          <w:rFonts w:asciiTheme="minorHAnsi" w:eastAsiaTheme="majorEastAsia" w:hAnsiTheme="minorHAnsi" w:cstheme="minorHAnsi"/>
          <w:b/>
          <w:bCs/>
          <w:lang w:eastAsia="en-US"/>
        </w:rPr>
        <w:t>.</w:t>
      </w:r>
    </w:p>
    <w:p w14:paraId="701F1A44" w14:textId="3600D5FF" w:rsidR="00082982" w:rsidRDefault="00B7031A" w:rsidP="00783054">
      <w:pPr>
        <w:pStyle w:val="Akapitzlist"/>
        <w:spacing w:line="276" w:lineRule="auto"/>
        <w:ind w:left="851"/>
        <w:jc w:val="both"/>
        <w:rPr>
          <w:rFonts w:asciiTheme="minorHAnsi" w:eastAsiaTheme="majorEastAsia" w:hAnsiTheme="minorHAnsi" w:cstheme="minorHAnsi"/>
          <w:lang w:eastAsia="en-US"/>
        </w:rPr>
      </w:pPr>
      <w:r w:rsidRPr="00B7031A">
        <w:rPr>
          <w:rFonts w:asciiTheme="minorHAnsi" w:eastAsiaTheme="majorEastAsia" w:hAnsiTheme="minorHAnsi" w:cstheme="minorHAnsi"/>
          <w:lang w:eastAsia="en-US"/>
        </w:rPr>
        <w:t>Zamawiający nie stawia szczególnych wymagań w zakresie spełniania warunku udziału w postępowaniu dot. uprawnień do prowadzenia określonej działalności gospodarczej lub zawodowej, o ile wynika to z odrębnych przepisów</w:t>
      </w:r>
      <w:r w:rsidR="00A11383">
        <w:rPr>
          <w:rFonts w:asciiTheme="minorHAnsi" w:eastAsiaTheme="majorEastAsia" w:hAnsiTheme="minorHAnsi" w:cstheme="minorHAnsi"/>
          <w:lang w:eastAsia="en-US"/>
        </w:rPr>
        <w:t>.</w:t>
      </w:r>
    </w:p>
    <w:p w14:paraId="20F1CFF0" w14:textId="59EA2657" w:rsidR="00B7031A" w:rsidRPr="00082982" w:rsidRDefault="00B7031A" w:rsidP="00122637">
      <w:pPr>
        <w:pStyle w:val="Akapitzlist"/>
        <w:numPr>
          <w:ilvl w:val="1"/>
          <w:numId w:val="21"/>
        </w:numPr>
        <w:spacing w:line="276" w:lineRule="auto"/>
        <w:ind w:left="851" w:hanging="425"/>
        <w:jc w:val="both"/>
        <w:rPr>
          <w:rFonts w:asciiTheme="minorHAnsi" w:eastAsiaTheme="majorEastAsia" w:hAnsiTheme="minorHAnsi" w:cstheme="minorHAnsi"/>
          <w:b/>
          <w:bCs/>
          <w:lang w:eastAsia="en-US"/>
        </w:rPr>
      </w:pPr>
      <w:bookmarkStart w:id="8" w:name="_Hlk88485279"/>
      <w:r w:rsidRPr="00082982">
        <w:rPr>
          <w:rFonts w:asciiTheme="minorHAnsi" w:eastAsiaTheme="majorEastAsia" w:hAnsiTheme="minorHAnsi" w:cstheme="minorHAnsi"/>
          <w:b/>
          <w:bCs/>
          <w:lang w:eastAsia="en-US"/>
        </w:rPr>
        <w:t>w zakresie sytuacji ekonomicznej lub finansowej.</w:t>
      </w:r>
    </w:p>
    <w:bookmarkEnd w:id="8"/>
    <w:p w14:paraId="43FC4909" w14:textId="591E55E7" w:rsidR="00404849" w:rsidRPr="00404849" w:rsidRDefault="00404849" w:rsidP="00783054">
      <w:pPr>
        <w:pStyle w:val="Akapitzlist"/>
        <w:spacing w:line="276" w:lineRule="auto"/>
        <w:ind w:left="851"/>
        <w:jc w:val="both"/>
        <w:rPr>
          <w:rFonts w:asciiTheme="minorHAnsi" w:eastAsiaTheme="majorEastAsia" w:hAnsiTheme="minorHAnsi" w:cstheme="minorHAnsi"/>
          <w:b/>
          <w:bCs/>
          <w:lang w:eastAsia="en-US"/>
        </w:rPr>
      </w:pPr>
      <w:r w:rsidRPr="00404849">
        <w:rPr>
          <w:rFonts w:asciiTheme="minorHAnsi" w:eastAsiaTheme="majorEastAsia" w:hAnsiTheme="minorHAnsi" w:cstheme="minorHAnsi"/>
          <w:lang w:eastAsia="en-US"/>
        </w:rPr>
        <w:t xml:space="preserve">Zamawiający nie stawia szczególnych wymagań w zakresie spełniania warunku udziału w postępowaniu </w:t>
      </w:r>
      <w:r w:rsidR="00786C86" w:rsidRPr="00786C86">
        <w:rPr>
          <w:rFonts w:asciiTheme="minorHAnsi" w:eastAsiaTheme="majorEastAsia" w:hAnsiTheme="minorHAnsi" w:cstheme="minorHAnsi"/>
          <w:lang w:eastAsia="en-US"/>
        </w:rPr>
        <w:t>w zakresie sytuacji ekonomicznej lub finansowej</w:t>
      </w:r>
      <w:r w:rsidR="00A11383">
        <w:rPr>
          <w:rFonts w:asciiTheme="minorHAnsi" w:eastAsiaTheme="majorEastAsia" w:hAnsiTheme="minorHAnsi" w:cstheme="minorHAnsi"/>
          <w:lang w:eastAsia="en-US"/>
        </w:rPr>
        <w:t>.</w:t>
      </w:r>
    </w:p>
    <w:p w14:paraId="0DB266E9" w14:textId="1FB66165" w:rsidR="00B7031A" w:rsidRDefault="00B7031A" w:rsidP="00122637">
      <w:pPr>
        <w:pStyle w:val="Akapitzlist"/>
        <w:numPr>
          <w:ilvl w:val="1"/>
          <w:numId w:val="21"/>
        </w:numPr>
        <w:spacing w:line="276" w:lineRule="auto"/>
        <w:ind w:left="851" w:hanging="425"/>
        <w:jc w:val="both"/>
        <w:rPr>
          <w:rFonts w:asciiTheme="minorHAnsi" w:eastAsiaTheme="majorEastAsia" w:hAnsiTheme="minorHAnsi" w:cstheme="minorHAnsi"/>
          <w:b/>
          <w:bCs/>
          <w:lang w:eastAsia="en-US"/>
        </w:rPr>
      </w:pPr>
      <w:r w:rsidRPr="00B00304">
        <w:rPr>
          <w:rFonts w:asciiTheme="minorHAnsi" w:eastAsiaTheme="majorEastAsia" w:hAnsiTheme="minorHAnsi" w:cstheme="minorHAnsi"/>
          <w:b/>
          <w:bCs/>
          <w:lang w:eastAsia="en-US"/>
        </w:rPr>
        <w:t>w zakresie zdolności technicznej lub zawodowej.</w:t>
      </w:r>
    </w:p>
    <w:p w14:paraId="3D625AD0" w14:textId="4EB7ADA3" w:rsidR="00A43849" w:rsidRPr="00A0047A" w:rsidRDefault="00A43849" w:rsidP="00A43849">
      <w:pPr>
        <w:pStyle w:val="Akapitzlist"/>
        <w:spacing w:before="120" w:after="120" w:line="269" w:lineRule="auto"/>
        <w:ind w:left="567"/>
        <w:jc w:val="both"/>
        <w:rPr>
          <w:rFonts w:asciiTheme="minorHAnsi" w:eastAsiaTheme="majorEastAsia" w:hAnsiTheme="minorHAnsi" w:cstheme="minorHAnsi"/>
          <w:lang w:eastAsia="en-US"/>
        </w:rPr>
      </w:pPr>
      <w:r w:rsidRPr="00A0047A">
        <w:rPr>
          <w:rFonts w:asciiTheme="minorHAnsi" w:eastAsiaTheme="majorEastAsia" w:hAnsiTheme="minorHAnsi" w:cstheme="minorHAnsi"/>
          <w:lang w:eastAsia="en-US"/>
        </w:rPr>
        <w:t xml:space="preserve">Warunek zostanie spełniony, jeżeli Wykonawca samodzielnie lub Wykonawcy występujący wspólnie lub przy udziale innego, na którego zdolnościach technicznych lub zawodowych polega Wykonawca wykaże, że nie wcześniej niż w okresie ostatnich 3 lat przed upływem terminu składania ofert, a jeżeli okres prowadzenia działalności jest krótszy - w tym okresie, wykonał co najmniej </w:t>
      </w:r>
      <w:r w:rsidR="00215D56" w:rsidRPr="00A0047A">
        <w:rPr>
          <w:rFonts w:asciiTheme="minorHAnsi" w:eastAsiaTheme="majorEastAsia" w:hAnsiTheme="minorHAnsi" w:cstheme="minorHAnsi"/>
          <w:lang w:eastAsia="en-US"/>
        </w:rPr>
        <w:t>jedną</w:t>
      </w:r>
      <w:r w:rsidRPr="00A0047A">
        <w:rPr>
          <w:rFonts w:asciiTheme="minorHAnsi" w:eastAsiaTheme="majorEastAsia" w:hAnsiTheme="minorHAnsi" w:cstheme="minorHAnsi"/>
          <w:lang w:eastAsia="en-US"/>
        </w:rPr>
        <w:t xml:space="preserve"> dostaw</w:t>
      </w:r>
      <w:r w:rsidR="00215D56" w:rsidRPr="00A0047A">
        <w:rPr>
          <w:rFonts w:asciiTheme="minorHAnsi" w:eastAsiaTheme="majorEastAsia" w:hAnsiTheme="minorHAnsi" w:cstheme="minorHAnsi"/>
          <w:lang w:eastAsia="en-US"/>
        </w:rPr>
        <w:t>ę</w:t>
      </w:r>
      <w:r w:rsidRPr="00A0047A">
        <w:rPr>
          <w:rFonts w:asciiTheme="minorHAnsi" w:eastAsiaTheme="majorEastAsia" w:hAnsiTheme="minorHAnsi" w:cstheme="minorHAnsi"/>
          <w:lang w:eastAsia="en-US"/>
        </w:rPr>
        <w:t xml:space="preserve"> </w:t>
      </w:r>
      <w:r w:rsidR="00685219">
        <w:rPr>
          <w:rFonts w:asciiTheme="minorHAnsi" w:eastAsiaTheme="majorEastAsia" w:hAnsiTheme="minorHAnsi" w:cstheme="minorHAnsi"/>
          <w:lang w:eastAsia="en-US"/>
        </w:rPr>
        <w:t>urządzenia do pielęgnacji lodowiska</w:t>
      </w:r>
      <w:r w:rsidR="00EF456A" w:rsidRPr="00A0047A">
        <w:rPr>
          <w:rFonts w:asciiTheme="minorHAnsi" w:eastAsiaTheme="majorEastAsia" w:hAnsiTheme="minorHAnsi" w:cstheme="minorHAnsi"/>
          <w:lang w:eastAsia="en-US"/>
        </w:rPr>
        <w:t xml:space="preserve"> </w:t>
      </w:r>
      <w:r w:rsidRPr="00A0047A">
        <w:rPr>
          <w:rFonts w:asciiTheme="minorHAnsi" w:eastAsiaTheme="majorEastAsia" w:hAnsiTheme="minorHAnsi" w:cstheme="minorHAnsi"/>
          <w:lang w:eastAsia="en-US"/>
        </w:rPr>
        <w:t>i załączy dowody określające, że t</w:t>
      </w:r>
      <w:r w:rsidR="00215D56" w:rsidRPr="00A0047A">
        <w:rPr>
          <w:rFonts w:asciiTheme="minorHAnsi" w:eastAsiaTheme="majorEastAsia" w:hAnsiTheme="minorHAnsi" w:cstheme="minorHAnsi"/>
          <w:lang w:eastAsia="en-US"/>
        </w:rPr>
        <w:t>a</w:t>
      </w:r>
      <w:r w:rsidRPr="00A0047A">
        <w:rPr>
          <w:rFonts w:asciiTheme="minorHAnsi" w:eastAsiaTheme="majorEastAsia" w:hAnsiTheme="minorHAnsi" w:cstheme="minorHAnsi"/>
          <w:lang w:eastAsia="en-US"/>
        </w:rPr>
        <w:t xml:space="preserve"> dostaw</w:t>
      </w:r>
      <w:r w:rsidR="00215D56" w:rsidRPr="00A0047A">
        <w:rPr>
          <w:rFonts w:asciiTheme="minorHAnsi" w:eastAsiaTheme="majorEastAsia" w:hAnsiTheme="minorHAnsi" w:cstheme="minorHAnsi"/>
          <w:lang w:eastAsia="en-US"/>
        </w:rPr>
        <w:t>a</w:t>
      </w:r>
      <w:r w:rsidRPr="00A0047A">
        <w:rPr>
          <w:rFonts w:asciiTheme="minorHAnsi" w:eastAsiaTheme="majorEastAsia" w:hAnsiTheme="minorHAnsi" w:cstheme="minorHAnsi"/>
          <w:lang w:eastAsia="en-US"/>
        </w:rPr>
        <w:t xml:space="preserve"> zosta</w:t>
      </w:r>
      <w:r w:rsidR="00215D56" w:rsidRPr="00A0047A">
        <w:rPr>
          <w:rFonts w:asciiTheme="minorHAnsi" w:eastAsiaTheme="majorEastAsia" w:hAnsiTheme="minorHAnsi" w:cstheme="minorHAnsi"/>
          <w:lang w:eastAsia="en-US"/>
        </w:rPr>
        <w:t xml:space="preserve">ła </w:t>
      </w:r>
      <w:r w:rsidRPr="00A0047A">
        <w:rPr>
          <w:rFonts w:asciiTheme="minorHAnsi" w:eastAsiaTheme="majorEastAsia" w:hAnsiTheme="minorHAnsi" w:cstheme="minorHAnsi"/>
          <w:lang w:eastAsia="en-US"/>
        </w:rPr>
        <w:t>wykonan</w:t>
      </w:r>
      <w:r w:rsidR="00215D56" w:rsidRPr="00A0047A">
        <w:rPr>
          <w:rFonts w:asciiTheme="minorHAnsi" w:eastAsiaTheme="majorEastAsia" w:hAnsiTheme="minorHAnsi" w:cstheme="minorHAnsi"/>
          <w:lang w:eastAsia="en-US"/>
        </w:rPr>
        <w:t>a</w:t>
      </w:r>
      <w:r w:rsidRPr="00A0047A">
        <w:rPr>
          <w:rFonts w:asciiTheme="minorHAnsi" w:eastAsiaTheme="majorEastAsia" w:hAnsiTheme="minorHAnsi" w:cstheme="minorHAnsi"/>
          <w:lang w:eastAsia="en-US"/>
        </w:rPr>
        <w:t xml:space="preserve"> należycie.</w:t>
      </w:r>
    </w:p>
    <w:p w14:paraId="787CD0D6" w14:textId="77777777" w:rsidR="00A43849" w:rsidRPr="00A0047A" w:rsidRDefault="00A43849" w:rsidP="00A43849">
      <w:pPr>
        <w:pStyle w:val="Akapitzlist"/>
        <w:spacing w:before="120" w:after="120" w:line="269" w:lineRule="auto"/>
        <w:ind w:left="567"/>
        <w:jc w:val="both"/>
        <w:rPr>
          <w:rFonts w:asciiTheme="minorHAnsi" w:eastAsiaTheme="majorEastAsia" w:hAnsiTheme="minorHAnsi" w:cstheme="minorHAnsi"/>
          <w:lang w:eastAsia="en-US"/>
        </w:rPr>
      </w:pPr>
      <w:r w:rsidRPr="00A0047A">
        <w:rPr>
          <w:rFonts w:asciiTheme="minorHAnsi" w:eastAsiaTheme="majorEastAsia" w:hAnsiTheme="minorHAnsi" w:cstheme="minorHAnsi"/>
          <w:lang w:eastAsia="en-US"/>
        </w:rPr>
        <w:t>W przypadku wspólnego ubiegania się wykonawców o udzielenie zamówienia lub polegania na zdolnościach podmiotów udostępniających zasoby w/w warunek musi spełnić odpowiednio jeden z wykonawców wspólnie ubiegających się o udzielenie zamówienia lub podmiot udostępniający zasoby.</w:t>
      </w:r>
    </w:p>
    <w:p w14:paraId="6DBF7580" w14:textId="77777777" w:rsidR="00B5496E" w:rsidRPr="00A0047A" w:rsidRDefault="00B5496E" w:rsidP="00B5496E">
      <w:pPr>
        <w:pStyle w:val="Akapitzlist"/>
        <w:numPr>
          <w:ilvl w:val="0"/>
          <w:numId w:val="21"/>
        </w:numPr>
        <w:spacing w:before="120" w:after="120" w:line="269" w:lineRule="auto"/>
        <w:ind w:left="426"/>
        <w:jc w:val="both"/>
        <w:rPr>
          <w:rFonts w:asciiTheme="minorHAnsi" w:eastAsiaTheme="majorEastAsia" w:hAnsiTheme="minorHAnsi" w:cstheme="minorHAnsi"/>
          <w:lang w:eastAsia="en-US"/>
        </w:rPr>
      </w:pPr>
      <w:r w:rsidRPr="00A0047A">
        <w:rPr>
          <w:rFonts w:asciiTheme="minorHAnsi" w:eastAsiaTheme="majorEastAsia" w:hAnsiTheme="minorHAnsi" w:cstheme="minorHAnsi"/>
          <w:lang w:eastAsia="en-US"/>
        </w:rPr>
        <w:t>Ocena spełniania warunków udziału w postępowaniu dokonana zostanie zgodnie z formułą „spełnia”/„nie spełnia”.</w:t>
      </w:r>
    </w:p>
    <w:p w14:paraId="650B9A6C" w14:textId="77777777" w:rsidR="00B5496E" w:rsidRPr="00C22169" w:rsidRDefault="00B5496E" w:rsidP="00B5496E">
      <w:pPr>
        <w:pStyle w:val="Akapitzlist"/>
        <w:numPr>
          <w:ilvl w:val="0"/>
          <w:numId w:val="21"/>
        </w:numPr>
        <w:spacing w:before="120" w:after="120" w:line="269" w:lineRule="auto"/>
        <w:ind w:left="426" w:hanging="338"/>
        <w:jc w:val="both"/>
        <w:rPr>
          <w:rFonts w:asciiTheme="minorHAnsi" w:eastAsiaTheme="majorEastAsia" w:hAnsiTheme="minorHAnsi" w:cstheme="minorHAnsi"/>
          <w:lang w:eastAsia="en-US"/>
        </w:rPr>
      </w:pPr>
      <w:r w:rsidRPr="00A0047A">
        <w:rPr>
          <w:rFonts w:asciiTheme="minorHAnsi" w:eastAsiaTheme="majorEastAsia" w:hAnsiTheme="minorHAnsi" w:cstheme="minorHAnsi"/>
          <w:lang w:eastAsia="en-US"/>
        </w:rPr>
        <w:t xml:space="preserve">Oceniając </w:t>
      </w:r>
      <w:r w:rsidRPr="00C22169">
        <w:rPr>
          <w:rFonts w:asciiTheme="minorHAnsi" w:eastAsiaTheme="majorEastAsia" w:hAnsiTheme="minorHAnsi" w:cstheme="minorHAnsi"/>
          <w:lang w:eastAsia="en-US"/>
        </w:rPr>
        <w:t>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2777CFCD" w14:textId="77777777" w:rsidR="00F67A36" w:rsidRDefault="008E526C" w:rsidP="00122637">
      <w:pPr>
        <w:pStyle w:val="Akapitzlist"/>
        <w:numPr>
          <w:ilvl w:val="0"/>
          <w:numId w:val="22"/>
        </w:numPr>
        <w:spacing w:before="240" w:line="276" w:lineRule="auto"/>
        <w:ind w:left="709"/>
        <w:jc w:val="both"/>
        <w:rPr>
          <w:rFonts w:asciiTheme="minorHAnsi" w:eastAsiaTheme="majorEastAsia" w:hAnsiTheme="minorHAnsi" w:cstheme="minorHAnsi"/>
          <w:b/>
          <w:bCs/>
          <w:lang w:eastAsia="en-US"/>
        </w:rPr>
      </w:pPr>
      <w:r w:rsidRPr="00F67A36">
        <w:rPr>
          <w:rFonts w:asciiTheme="minorHAnsi" w:eastAsiaTheme="majorEastAsia" w:hAnsiTheme="minorHAnsi" w:cstheme="minorHAnsi"/>
          <w:b/>
          <w:bCs/>
          <w:lang w:eastAsia="en-US"/>
        </w:rPr>
        <w:t>W</w:t>
      </w:r>
      <w:r w:rsidR="007A52A4" w:rsidRPr="00F67A36">
        <w:rPr>
          <w:rFonts w:asciiTheme="minorHAnsi" w:eastAsiaTheme="majorEastAsia" w:hAnsiTheme="minorHAnsi" w:cstheme="minorHAnsi"/>
          <w:b/>
          <w:bCs/>
          <w:lang w:eastAsia="en-US"/>
        </w:rPr>
        <w:t xml:space="preserve">YKONAWCY/PODWYKONAWCY/PODMIOTY TRZECIE UDOSTĘPNIAJĄCE SWÓJ POTENCJAŁ </w:t>
      </w:r>
    </w:p>
    <w:p w14:paraId="4F447051" w14:textId="77777777" w:rsidR="00F67A36" w:rsidRPr="000E6357" w:rsidRDefault="00F67A36" w:rsidP="00F67A36">
      <w:pPr>
        <w:pStyle w:val="Akapitzlist"/>
        <w:numPr>
          <w:ilvl w:val="0"/>
          <w:numId w:val="1"/>
        </w:numPr>
        <w:spacing w:line="276" w:lineRule="auto"/>
        <w:ind w:left="425" w:hanging="426"/>
        <w:contextualSpacing/>
        <w:jc w:val="both"/>
        <w:rPr>
          <w:rFonts w:asciiTheme="minorHAnsi" w:eastAsiaTheme="majorEastAsia" w:hAnsiTheme="minorHAnsi" w:cstheme="minorHAnsi"/>
          <w:lang w:eastAsia="en-US"/>
        </w:rPr>
      </w:pPr>
      <w:r w:rsidRPr="000E6357">
        <w:rPr>
          <w:rFonts w:asciiTheme="minorHAnsi" w:eastAsiaTheme="majorEastAsia" w:hAnsiTheme="minorHAnsi" w:cstheme="minorHAnsi"/>
          <w:b/>
          <w:lang w:eastAsia="en-US"/>
        </w:rPr>
        <w:t xml:space="preserve">Wykonawcą </w:t>
      </w:r>
      <w:r w:rsidRPr="000E6357">
        <w:rPr>
          <w:rFonts w:asciiTheme="minorHAnsi" w:eastAsiaTheme="majorEastAsia" w:hAnsiTheme="minorHAnsi" w:cstheme="minorHAnsi"/>
          <w:bCs/>
          <w:lang w:eastAsia="en-US"/>
        </w:rPr>
        <w:t>jest</w:t>
      </w:r>
      <w:r w:rsidRPr="000E6357">
        <w:rPr>
          <w:rFonts w:asciiTheme="minorHAnsi" w:eastAsiaTheme="majorEastAsia" w:hAnsiTheme="minorHAnsi" w:cstheme="minorHAnsi"/>
          <w:lang w:eastAsia="en-US"/>
        </w:rPr>
        <w:t xml:space="preserve">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0F95AF37" w14:textId="77777777" w:rsidR="00F67A36" w:rsidRPr="00A11383" w:rsidRDefault="00F67A36" w:rsidP="00F67A36">
      <w:pPr>
        <w:numPr>
          <w:ilvl w:val="0"/>
          <w:numId w:val="1"/>
        </w:numPr>
        <w:spacing w:line="276" w:lineRule="auto"/>
        <w:ind w:left="426" w:hanging="426"/>
        <w:contextualSpacing/>
        <w:jc w:val="both"/>
        <w:rPr>
          <w:rFonts w:asciiTheme="minorHAnsi" w:eastAsiaTheme="majorEastAsia" w:hAnsiTheme="minorHAnsi" w:cstheme="minorHAnsi"/>
          <w:b/>
          <w:bCs/>
          <w:lang w:eastAsia="en-US"/>
        </w:rPr>
      </w:pPr>
      <w:r w:rsidRPr="000E6357">
        <w:rPr>
          <w:rFonts w:asciiTheme="minorHAnsi" w:eastAsiaTheme="majorEastAsia" w:hAnsiTheme="minorHAnsi" w:cstheme="minorHAnsi"/>
          <w:b/>
          <w:lang w:eastAsia="en-US"/>
        </w:rPr>
        <w:t>Wykonawcy</w:t>
      </w:r>
      <w:r w:rsidRPr="000E6357">
        <w:rPr>
          <w:rFonts w:asciiTheme="minorHAnsi" w:eastAsiaTheme="majorEastAsia" w:hAnsiTheme="minorHAnsi" w:cstheme="minorHAnsi"/>
          <w:lang w:eastAsia="en-US"/>
        </w:rPr>
        <w:t xml:space="preserve"> </w:t>
      </w:r>
      <w:r w:rsidRPr="000E6357">
        <w:rPr>
          <w:rFonts w:asciiTheme="minorHAnsi" w:eastAsiaTheme="majorEastAsia" w:hAnsiTheme="minorHAnsi" w:cstheme="minorHAnsi"/>
          <w:b/>
          <w:lang w:eastAsia="en-US"/>
        </w:rPr>
        <w:t>wspólnie ubiegający</w:t>
      </w:r>
      <w:r w:rsidRPr="00A867FB">
        <w:rPr>
          <w:rFonts w:asciiTheme="minorHAnsi" w:eastAsiaTheme="majorEastAsia" w:hAnsiTheme="minorHAnsi" w:cstheme="minorHAnsi"/>
          <w:b/>
          <w:lang w:eastAsia="en-US"/>
        </w:rPr>
        <w:t xml:space="preserve"> się o udzielenie zamówienia</w:t>
      </w:r>
      <w:r>
        <w:rPr>
          <w:rFonts w:asciiTheme="minorHAnsi" w:eastAsiaTheme="majorEastAsia" w:hAnsiTheme="minorHAnsi" w:cstheme="minorHAnsi"/>
          <w:b/>
          <w:lang w:eastAsia="en-US"/>
        </w:rPr>
        <w:t xml:space="preserve"> (konsorcjum, spółki cywilne)</w:t>
      </w:r>
      <w:r>
        <w:rPr>
          <w:rFonts w:asciiTheme="minorHAnsi" w:eastAsiaTheme="majorEastAsia" w:hAnsiTheme="minorHAnsi" w:cstheme="minorHAnsi"/>
          <w:lang w:eastAsia="en-US"/>
        </w:rPr>
        <w:t>:</w:t>
      </w:r>
    </w:p>
    <w:p w14:paraId="7C6F9802" w14:textId="77777777" w:rsidR="00F67A36" w:rsidRDefault="00F67A36" w:rsidP="00122637">
      <w:pPr>
        <w:pStyle w:val="Akapitzlist"/>
        <w:numPr>
          <w:ilvl w:val="0"/>
          <w:numId w:val="10"/>
        </w:numPr>
        <w:spacing w:line="276" w:lineRule="auto"/>
        <w:ind w:left="851" w:hanging="425"/>
        <w:contextualSpacing/>
        <w:jc w:val="both"/>
        <w:rPr>
          <w:rFonts w:asciiTheme="minorHAnsi" w:eastAsiaTheme="majorEastAsia" w:hAnsiTheme="minorHAnsi" w:cstheme="minorHAnsi"/>
          <w:lang w:eastAsia="en-US"/>
        </w:rPr>
      </w:pPr>
      <w:r w:rsidRPr="000815B2">
        <w:rPr>
          <w:rFonts w:asciiTheme="minorHAnsi" w:eastAsiaTheme="majorEastAsia" w:hAnsiTheme="minorHAnsi" w:cstheme="minorHAnsi"/>
          <w:lang w:eastAsia="en-US"/>
        </w:rPr>
        <w:t>Wykonawcy mogą wspólnie ubiegać się o udzielenie zamówienia</w:t>
      </w:r>
      <w:r>
        <w:rPr>
          <w:rFonts w:asciiTheme="minorHAnsi" w:eastAsiaTheme="majorEastAsia" w:hAnsiTheme="minorHAnsi" w:cstheme="minorHAnsi"/>
          <w:lang w:eastAsia="en-US"/>
        </w:rPr>
        <w:t>.</w:t>
      </w:r>
    </w:p>
    <w:p w14:paraId="60278C6C" w14:textId="77777777" w:rsidR="00F67A36" w:rsidRPr="00A10BFD" w:rsidRDefault="00F67A36" w:rsidP="00122637">
      <w:pPr>
        <w:pStyle w:val="Akapitzlist"/>
        <w:numPr>
          <w:ilvl w:val="0"/>
          <w:numId w:val="10"/>
        </w:numPr>
        <w:spacing w:line="276" w:lineRule="auto"/>
        <w:ind w:left="851" w:hanging="425"/>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lastRenderedPageBreak/>
        <w:t>W</w:t>
      </w:r>
      <w:r w:rsidRPr="00A10BFD">
        <w:rPr>
          <w:rFonts w:asciiTheme="minorHAnsi" w:eastAsiaTheme="majorEastAsia" w:hAnsiTheme="minorHAnsi" w:cstheme="minorHAnsi"/>
          <w:lang w:eastAsia="en-US"/>
        </w:rPr>
        <w:t xml:space="preserve"> przypadku spółki cywilnej Zamawiający przyjmuje, że Wykonawcami są wspólnicy spółki cywilnej, których udział w postępowaniu traktowany jest jako wspólne ubieganie się o udzielenie zamówienia w rozumieniu art. 58 ust. 1 ustawy </w:t>
      </w:r>
      <w:proofErr w:type="spellStart"/>
      <w:r w:rsidRPr="00A10BFD">
        <w:rPr>
          <w:rFonts w:asciiTheme="minorHAnsi" w:eastAsiaTheme="majorEastAsia" w:hAnsiTheme="minorHAnsi" w:cstheme="minorHAnsi"/>
          <w:lang w:eastAsia="en-US"/>
        </w:rPr>
        <w:t>Pzp</w:t>
      </w:r>
      <w:proofErr w:type="spellEnd"/>
      <w:r>
        <w:rPr>
          <w:rFonts w:asciiTheme="minorHAnsi" w:eastAsiaTheme="majorEastAsia" w:hAnsiTheme="minorHAnsi" w:cstheme="minorHAnsi"/>
          <w:lang w:eastAsia="en-US"/>
        </w:rPr>
        <w:t xml:space="preserve">. </w:t>
      </w:r>
    </w:p>
    <w:p w14:paraId="6842E346" w14:textId="77777777" w:rsidR="00F67A36" w:rsidRPr="00A867FB" w:rsidRDefault="00F67A36" w:rsidP="00122637">
      <w:pPr>
        <w:pStyle w:val="Akapitzlist"/>
        <w:numPr>
          <w:ilvl w:val="0"/>
          <w:numId w:val="10"/>
        </w:numPr>
        <w:spacing w:line="276" w:lineRule="auto"/>
        <w:ind w:left="851" w:hanging="425"/>
        <w:contextualSpacing/>
        <w:jc w:val="both"/>
        <w:rPr>
          <w:rFonts w:asciiTheme="minorHAnsi" w:eastAsiaTheme="majorEastAsia" w:hAnsiTheme="minorHAnsi" w:cstheme="minorHAnsi"/>
          <w:b/>
          <w:bCs/>
          <w:lang w:eastAsia="en-US"/>
        </w:rPr>
      </w:pPr>
      <w:r w:rsidRPr="00A867FB">
        <w:rPr>
          <w:rFonts w:asciiTheme="minorHAnsi" w:eastAsiaTheme="majorEastAsia" w:hAnsiTheme="minorHAnsi" w:cstheme="minorHAnsi"/>
          <w:bCs/>
          <w:lang w:eastAsia="en-US"/>
        </w:rPr>
        <w:t>Wykonawcy występujący wspólnie są zobowiązani do ustanowienia pełnomocnika do reprezentowania ich w postępowaniu albo do reprezentowania ich w postępowaniu i zawarcia umowy w sprawie przedmiotowego zamówienia publicznego</w:t>
      </w:r>
      <w:r>
        <w:rPr>
          <w:rFonts w:asciiTheme="minorHAnsi" w:eastAsiaTheme="majorEastAsia" w:hAnsiTheme="minorHAnsi" w:cstheme="minorHAnsi"/>
          <w:bCs/>
          <w:lang w:eastAsia="en-US"/>
        </w:rPr>
        <w:t>.</w:t>
      </w:r>
    </w:p>
    <w:p w14:paraId="6915DEAD" w14:textId="77777777" w:rsidR="00F67A36" w:rsidRPr="00A867FB" w:rsidRDefault="00F67A36" w:rsidP="00122637">
      <w:pPr>
        <w:pStyle w:val="Akapitzlist"/>
        <w:numPr>
          <w:ilvl w:val="0"/>
          <w:numId w:val="10"/>
        </w:numPr>
        <w:spacing w:line="276" w:lineRule="auto"/>
        <w:ind w:left="851" w:hanging="425"/>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Wszelka korespondencja będzie prowadzona przez Zamawiającego wyłącznie z pełnomocnikiem</w:t>
      </w:r>
      <w:r>
        <w:rPr>
          <w:rFonts w:asciiTheme="minorHAnsi" w:eastAsiaTheme="majorEastAsia" w:hAnsiTheme="minorHAnsi" w:cstheme="minorHAnsi"/>
          <w:bCs/>
          <w:lang w:eastAsia="en-US"/>
        </w:rPr>
        <w:t>.</w:t>
      </w:r>
    </w:p>
    <w:p w14:paraId="070C826B" w14:textId="77777777" w:rsidR="00F67A36" w:rsidRPr="00A867FB" w:rsidRDefault="00F67A36" w:rsidP="00122637">
      <w:pPr>
        <w:pStyle w:val="Akapitzlist"/>
        <w:numPr>
          <w:ilvl w:val="0"/>
          <w:numId w:val="10"/>
        </w:numPr>
        <w:spacing w:line="276" w:lineRule="auto"/>
        <w:ind w:left="851" w:hanging="425"/>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Do oferty należy załączyć pełnomocnictwo dla ustanowionego pełnomocnika</w:t>
      </w:r>
      <w:r>
        <w:rPr>
          <w:rFonts w:asciiTheme="minorHAnsi" w:eastAsiaTheme="majorEastAsia" w:hAnsiTheme="minorHAnsi" w:cstheme="minorHAnsi"/>
          <w:bCs/>
          <w:lang w:eastAsia="en-US"/>
        </w:rPr>
        <w:t>.</w:t>
      </w:r>
    </w:p>
    <w:p w14:paraId="05F4081C" w14:textId="77777777" w:rsidR="00F67A36" w:rsidRDefault="00F67A36" w:rsidP="00122637">
      <w:pPr>
        <w:pStyle w:val="Akapitzlist"/>
        <w:numPr>
          <w:ilvl w:val="0"/>
          <w:numId w:val="10"/>
        </w:numPr>
        <w:spacing w:line="276" w:lineRule="auto"/>
        <w:ind w:left="851" w:hanging="425"/>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 xml:space="preserve">Oświadczenia i dokumenty wspólne, takie jak np.: </w:t>
      </w:r>
      <w:r>
        <w:rPr>
          <w:rFonts w:asciiTheme="minorHAnsi" w:eastAsiaTheme="majorEastAsia" w:hAnsiTheme="minorHAnsi" w:cstheme="minorHAnsi"/>
          <w:bCs/>
          <w:lang w:eastAsia="en-US"/>
        </w:rPr>
        <w:t>Formularz ofertowy</w:t>
      </w:r>
      <w:r w:rsidRPr="00E95A95">
        <w:rPr>
          <w:rFonts w:asciiTheme="minorHAnsi" w:eastAsiaTheme="majorEastAsia" w:hAnsiTheme="minorHAnsi" w:cstheme="minorHAnsi"/>
          <w:bCs/>
          <w:lang w:eastAsia="en-US"/>
        </w:rPr>
        <w:t xml:space="preserve"> składa </w:t>
      </w:r>
      <w:r>
        <w:rPr>
          <w:rFonts w:asciiTheme="minorHAnsi" w:eastAsiaTheme="majorEastAsia" w:hAnsiTheme="minorHAnsi" w:cstheme="minorHAnsi"/>
          <w:bCs/>
          <w:lang w:eastAsia="en-US"/>
        </w:rPr>
        <w:t>p</w:t>
      </w:r>
      <w:r w:rsidRPr="00E95A95">
        <w:rPr>
          <w:rFonts w:asciiTheme="minorHAnsi" w:eastAsiaTheme="majorEastAsia" w:hAnsiTheme="minorHAnsi" w:cstheme="minorHAnsi"/>
          <w:bCs/>
          <w:lang w:eastAsia="en-US"/>
        </w:rPr>
        <w:t>ełnomocnik Wykonawców w imieniu wszystkich</w:t>
      </w:r>
      <w:r>
        <w:rPr>
          <w:rFonts w:asciiTheme="minorHAnsi" w:eastAsiaTheme="majorEastAsia" w:hAnsiTheme="minorHAnsi" w:cstheme="minorHAnsi"/>
          <w:bCs/>
          <w:lang w:eastAsia="en-US"/>
        </w:rPr>
        <w:t>.</w:t>
      </w:r>
    </w:p>
    <w:p w14:paraId="7DE7C75A" w14:textId="77777777" w:rsidR="00F67A36" w:rsidRPr="00F50EAE" w:rsidRDefault="00F67A36" w:rsidP="00122637">
      <w:pPr>
        <w:pStyle w:val="Akapitzlist"/>
        <w:numPr>
          <w:ilvl w:val="0"/>
          <w:numId w:val="10"/>
        </w:numPr>
        <w:spacing w:line="276" w:lineRule="auto"/>
        <w:ind w:left="851" w:hanging="425"/>
        <w:jc w:val="both"/>
        <w:rPr>
          <w:rFonts w:asciiTheme="minorHAnsi" w:eastAsiaTheme="majorEastAsia" w:hAnsiTheme="minorHAnsi" w:cstheme="minorHAnsi"/>
          <w:bCs/>
          <w:lang w:eastAsia="en-US"/>
        </w:rPr>
      </w:pPr>
      <w:r>
        <w:rPr>
          <w:rFonts w:asciiTheme="minorHAnsi" w:eastAsiaTheme="majorEastAsia" w:hAnsiTheme="minorHAnsi" w:cstheme="minorHAnsi"/>
          <w:bCs/>
          <w:lang w:eastAsia="en-US"/>
        </w:rPr>
        <w:t>W</w:t>
      </w:r>
      <w:r w:rsidRPr="00F50EAE">
        <w:rPr>
          <w:rFonts w:asciiTheme="minorHAnsi" w:eastAsiaTheme="majorEastAsia" w:hAnsiTheme="minorHAnsi" w:cstheme="minorHAnsi"/>
          <w:bCs/>
          <w:lang w:eastAsia="en-US"/>
        </w:rPr>
        <w:t xml:space="preserve"> Formularzu ofertowym należy wskazać firmy (nazwy) wszystkich Wykonawców wspólnie ubiegających się o udzielenie zamówienia</w:t>
      </w:r>
      <w:r>
        <w:rPr>
          <w:rFonts w:asciiTheme="minorHAnsi" w:eastAsiaTheme="majorEastAsia" w:hAnsiTheme="minorHAnsi" w:cstheme="minorHAnsi"/>
          <w:bCs/>
          <w:lang w:eastAsia="en-US"/>
        </w:rPr>
        <w:t>.</w:t>
      </w:r>
    </w:p>
    <w:p w14:paraId="3FD7B5D7" w14:textId="77777777" w:rsidR="00F67A36" w:rsidRPr="00E95A95" w:rsidRDefault="00F67A36" w:rsidP="00122637">
      <w:pPr>
        <w:pStyle w:val="Akapitzlist"/>
        <w:numPr>
          <w:ilvl w:val="0"/>
          <w:numId w:val="10"/>
        </w:numPr>
        <w:spacing w:line="276" w:lineRule="auto"/>
        <w:ind w:left="851" w:hanging="425"/>
        <w:contextualSpacing/>
        <w:jc w:val="both"/>
        <w:rPr>
          <w:rFonts w:asciiTheme="minorHAnsi" w:eastAsiaTheme="majorEastAsia" w:hAnsiTheme="minorHAnsi" w:cstheme="minorHAnsi"/>
          <w:bCs/>
          <w:lang w:eastAsia="en-US"/>
        </w:rPr>
      </w:pPr>
      <w:r>
        <w:rPr>
          <w:rFonts w:asciiTheme="minorHAnsi" w:eastAsiaTheme="majorEastAsia" w:hAnsiTheme="minorHAnsi" w:cstheme="minorHAnsi"/>
          <w:bCs/>
          <w:lang w:eastAsia="en-US"/>
        </w:rPr>
        <w:t>O</w:t>
      </w:r>
      <w:r w:rsidRPr="00E95A95">
        <w:rPr>
          <w:rFonts w:asciiTheme="minorHAnsi" w:eastAsiaTheme="majorEastAsia" w:hAnsiTheme="minorHAnsi" w:cstheme="minorHAnsi"/>
          <w:bCs/>
          <w:lang w:eastAsia="en-US"/>
        </w:rPr>
        <w:t>ferta musi być podpisana w taki sposób, by wiązała prawnie wszystkich Wykonawców wspólnie ubiegających się o udzielenie zamówienia. Osoba podpisująca ofertę musi posiadać umocowanie prawne do reprezentacji. Umocowanie musi wynikać z treści pełnomocnictwa załączonego do oferty – treść pełnomocnictwa powinna dokładnie określać zakres umocowania</w:t>
      </w:r>
      <w:r>
        <w:rPr>
          <w:rFonts w:asciiTheme="minorHAnsi" w:eastAsiaTheme="majorEastAsia" w:hAnsiTheme="minorHAnsi" w:cstheme="minorHAnsi"/>
          <w:bCs/>
          <w:lang w:eastAsia="en-US"/>
        </w:rPr>
        <w:t>.</w:t>
      </w:r>
    </w:p>
    <w:p w14:paraId="5167D38B" w14:textId="77777777" w:rsidR="00F67A36" w:rsidRDefault="00F67A36" w:rsidP="00122637">
      <w:pPr>
        <w:pStyle w:val="Akapitzlist"/>
        <w:numPr>
          <w:ilvl w:val="0"/>
          <w:numId w:val="10"/>
        </w:numPr>
        <w:spacing w:line="276" w:lineRule="auto"/>
        <w:ind w:left="851" w:hanging="425"/>
        <w:contextualSpacing/>
        <w:jc w:val="both"/>
        <w:rPr>
          <w:rFonts w:asciiTheme="minorHAnsi" w:eastAsiaTheme="majorEastAsia" w:hAnsiTheme="minorHAnsi" w:cstheme="minorHAnsi"/>
          <w:bCs/>
          <w:lang w:eastAsia="en-US"/>
        </w:rPr>
      </w:pPr>
      <w:r>
        <w:rPr>
          <w:rFonts w:asciiTheme="minorHAnsi" w:eastAsiaTheme="majorEastAsia" w:hAnsiTheme="minorHAnsi" w:cstheme="minorHAnsi"/>
          <w:bCs/>
          <w:lang w:eastAsia="en-US"/>
        </w:rPr>
        <w:t>Oświadczenie</w:t>
      </w:r>
      <w:r w:rsidRPr="00E95A95">
        <w:rPr>
          <w:rFonts w:asciiTheme="minorHAnsi" w:eastAsiaTheme="majorEastAsia" w:hAnsiTheme="minorHAnsi" w:cstheme="minorHAnsi"/>
          <w:bCs/>
          <w:lang w:eastAsia="en-US"/>
        </w:rPr>
        <w:t xml:space="preserve"> </w:t>
      </w:r>
      <w:r>
        <w:rPr>
          <w:rFonts w:asciiTheme="minorHAnsi" w:eastAsiaTheme="majorEastAsia" w:hAnsiTheme="minorHAnsi" w:cstheme="minorHAnsi"/>
          <w:bCs/>
          <w:lang w:eastAsia="en-US"/>
        </w:rPr>
        <w:t xml:space="preserve">z art. 125 ustawy </w:t>
      </w:r>
      <w:proofErr w:type="spellStart"/>
      <w:r>
        <w:rPr>
          <w:rFonts w:asciiTheme="minorHAnsi" w:eastAsiaTheme="majorEastAsia" w:hAnsiTheme="minorHAnsi" w:cstheme="minorHAnsi"/>
          <w:bCs/>
          <w:lang w:eastAsia="en-US"/>
        </w:rPr>
        <w:t>Pzp</w:t>
      </w:r>
      <w:proofErr w:type="spellEnd"/>
      <w:r>
        <w:rPr>
          <w:rFonts w:asciiTheme="minorHAnsi" w:eastAsiaTheme="majorEastAsia" w:hAnsiTheme="minorHAnsi" w:cstheme="minorHAnsi"/>
          <w:bCs/>
          <w:lang w:eastAsia="en-US"/>
        </w:rPr>
        <w:t xml:space="preserve"> </w:t>
      </w:r>
      <w:r w:rsidRPr="00E95A95">
        <w:rPr>
          <w:rFonts w:asciiTheme="minorHAnsi" w:eastAsiaTheme="majorEastAsia" w:hAnsiTheme="minorHAnsi" w:cstheme="minorHAnsi"/>
          <w:bCs/>
          <w:lang w:eastAsia="en-US"/>
        </w:rPr>
        <w:t xml:space="preserve">składa każdy z </w:t>
      </w:r>
      <w:r>
        <w:rPr>
          <w:rFonts w:asciiTheme="minorHAnsi" w:eastAsiaTheme="majorEastAsia" w:hAnsiTheme="minorHAnsi" w:cstheme="minorHAnsi"/>
          <w:bCs/>
          <w:lang w:eastAsia="en-US"/>
        </w:rPr>
        <w:t>W</w:t>
      </w:r>
      <w:r w:rsidRPr="00E95A95">
        <w:rPr>
          <w:rFonts w:asciiTheme="minorHAnsi" w:eastAsiaTheme="majorEastAsia" w:hAnsiTheme="minorHAnsi" w:cstheme="minorHAnsi"/>
          <w:bCs/>
          <w:lang w:eastAsia="en-US"/>
        </w:rPr>
        <w:t xml:space="preserve">ykonawców wspólnie ubiegających się o zamówienie. Dokumenty te potwierdzają spełnianie warunków udziału w postępowaniu oraz brak podstaw wykluczenia w zakresie, w którym każdy z </w:t>
      </w:r>
      <w:r>
        <w:rPr>
          <w:rFonts w:asciiTheme="minorHAnsi" w:eastAsiaTheme="majorEastAsia" w:hAnsiTheme="minorHAnsi" w:cstheme="minorHAnsi"/>
          <w:bCs/>
          <w:lang w:eastAsia="en-US"/>
        </w:rPr>
        <w:t>W</w:t>
      </w:r>
      <w:r w:rsidRPr="00E95A95">
        <w:rPr>
          <w:rFonts w:asciiTheme="minorHAnsi" w:eastAsiaTheme="majorEastAsia" w:hAnsiTheme="minorHAnsi" w:cstheme="minorHAnsi"/>
          <w:bCs/>
          <w:lang w:eastAsia="en-US"/>
        </w:rPr>
        <w:t>ykonawców wykazuje spełnianie warunków udziału w postępowaniu oraz brak podstaw wykluczenia</w:t>
      </w:r>
      <w:r>
        <w:rPr>
          <w:rFonts w:asciiTheme="minorHAnsi" w:eastAsiaTheme="majorEastAsia" w:hAnsiTheme="minorHAnsi" w:cstheme="minorHAnsi"/>
          <w:bCs/>
          <w:lang w:eastAsia="en-US"/>
        </w:rPr>
        <w:t>.</w:t>
      </w:r>
    </w:p>
    <w:p w14:paraId="172B5E8E" w14:textId="77777777" w:rsidR="00F67A36" w:rsidRPr="00BA0CF1" w:rsidRDefault="00F67A36" w:rsidP="00122637">
      <w:pPr>
        <w:pStyle w:val="Akapitzlist"/>
        <w:numPr>
          <w:ilvl w:val="0"/>
          <w:numId w:val="10"/>
        </w:numPr>
        <w:spacing w:line="276" w:lineRule="auto"/>
        <w:ind w:left="851" w:hanging="425"/>
        <w:contextualSpacing/>
        <w:jc w:val="both"/>
        <w:rPr>
          <w:rFonts w:asciiTheme="minorHAnsi" w:eastAsiaTheme="majorEastAsia" w:hAnsiTheme="minorHAnsi" w:cstheme="minorHAnsi"/>
          <w:bCs/>
          <w:lang w:eastAsia="en-US"/>
        </w:rPr>
      </w:pPr>
      <w:r w:rsidRPr="00BA0CF1">
        <w:rPr>
          <w:rFonts w:asciiTheme="minorHAnsi" w:eastAsiaTheme="majorEastAsia" w:hAnsiTheme="minorHAnsi" w:cstheme="minorHAnsi"/>
          <w:bCs/>
          <w:lang w:eastAsia="en-US"/>
        </w:rPr>
        <w:t xml:space="preserve">żaden z Wykonawców nie może podlegać wykluczeniu z powodu niespełniania warunków, o których mowa w art. 108 ust. 1 ustawy </w:t>
      </w:r>
      <w:proofErr w:type="spellStart"/>
      <w:r w:rsidRPr="00BA0CF1">
        <w:rPr>
          <w:rFonts w:asciiTheme="minorHAnsi" w:eastAsiaTheme="majorEastAsia" w:hAnsiTheme="minorHAnsi" w:cstheme="minorHAnsi"/>
          <w:bCs/>
          <w:lang w:eastAsia="en-US"/>
        </w:rPr>
        <w:t>Pzp</w:t>
      </w:r>
      <w:proofErr w:type="spellEnd"/>
      <w:r w:rsidRPr="00BA0CF1">
        <w:rPr>
          <w:rFonts w:asciiTheme="minorHAnsi" w:eastAsiaTheme="majorEastAsia" w:hAnsiTheme="minorHAnsi" w:cstheme="minorHAnsi"/>
          <w:bCs/>
          <w:lang w:eastAsia="en-US"/>
        </w:rPr>
        <w:t>,  a także art. 7 ust. 1 ustawy z dnia 13 kwietnia 2022 r. o szczególnych rozwiązaniach w zakresie przeciwdziałania wspieraniu agresji na Ukrainę oraz służących ochronie bezpieczeństwa narodowego.</w:t>
      </w:r>
    </w:p>
    <w:p w14:paraId="75D72601" w14:textId="77777777" w:rsidR="00F67A36" w:rsidRPr="00E95A95" w:rsidRDefault="00F67A36" w:rsidP="00122637">
      <w:pPr>
        <w:pStyle w:val="Akapitzlist"/>
        <w:numPr>
          <w:ilvl w:val="0"/>
          <w:numId w:val="10"/>
        </w:numPr>
        <w:spacing w:line="276" w:lineRule="auto"/>
        <w:ind w:left="851" w:hanging="425"/>
        <w:contextualSpacing/>
        <w:jc w:val="both"/>
        <w:rPr>
          <w:rFonts w:asciiTheme="minorHAnsi" w:eastAsiaTheme="majorEastAsia" w:hAnsiTheme="minorHAnsi" w:cstheme="minorHAnsi"/>
          <w:bCs/>
          <w:lang w:eastAsia="en-US"/>
        </w:rPr>
      </w:pPr>
      <w:r>
        <w:rPr>
          <w:rFonts w:asciiTheme="minorHAnsi" w:eastAsiaTheme="majorEastAsia" w:hAnsiTheme="minorHAnsi" w:cstheme="minorHAnsi"/>
          <w:bCs/>
          <w:lang w:eastAsia="en-US"/>
        </w:rPr>
        <w:t>W</w:t>
      </w:r>
      <w:r w:rsidRPr="00E95A95">
        <w:rPr>
          <w:rFonts w:asciiTheme="minorHAnsi" w:eastAsiaTheme="majorEastAsia" w:hAnsiTheme="minorHAnsi" w:cstheme="minorHAnsi"/>
          <w:bCs/>
          <w:lang w:eastAsia="en-US"/>
        </w:rPr>
        <w:t>szyscy Wykonawcy wspólnie ubiegający się o udzielenie zamówienia będą ponosić odpowiedzialność solidarną za wykonanie umowy</w:t>
      </w:r>
      <w:r>
        <w:rPr>
          <w:rFonts w:asciiTheme="minorHAnsi" w:eastAsiaTheme="majorEastAsia" w:hAnsiTheme="minorHAnsi" w:cstheme="minorHAnsi"/>
          <w:bCs/>
          <w:lang w:eastAsia="en-US"/>
        </w:rPr>
        <w:t>.</w:t>
      </w:r>
    </w:p>
    <w:p w14:paraId="59D9EBF3" w14:textId="77777777" w:rsidR="00F67A36" w:rsidRPr="00E95A95" w:rsidRDefault="00F67A36" w:rsidP="00122637">
      <w:pPr>
        <w:pStyle w:val="Akapitzlist"/>
        <w:numPr>
          <w:ilvl w:val="0"/>
          <w:numId w:val="10"/>
        </w:numPr>
        <w:spacing w:line="276" w:lineRule="auto"/>
        <w:ind w:left="851" w:hanging="425"/>
        <w:contextualSpacing/>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Wykonawcy wspólnie ubiegający się o udzielenie zamówienia wyznaczą spośród siebie Wykonawcę kierującego (lidera), upoważnionego do zaciągania zobowiązań, otrzymywania poleceń oraz instrukcji dla i w imieniu każdego, jak też dla wszystkich partnerów</w:t>
      </w:r>
      <w:r>
        <w:rPr>
          <w:rFonts w:asciiTheme="minorHAnsi" w:eastAsiaTheme="majorEastAsia" w:hAnsiTheme="minorHAnsi" w:cstheme="minorHAnsi"/>
          <w:bCs/>
          <w:lang w:eastAsia="en-US"/>
        </w:rPr>
        <w:t>.</w:t>
      </w:r>
    </w:p>
    <w:p w14:paraId="183D9F39" w14:textId="77777777" w:rsidR="00F67A36" w:rsidRDefault="00F67A36" w:rsidP="00122637">
      <w:pPr>
        <w:pStyle w:val="Akapitzlist"/>
        <w:numPr>
          <w:ilvl w:val="0"/>
          <w:numId w:val="10"/>
        </w:numPr>
        <w:spacing w:line="276" w:lineRule="auto"/>
        <w:ind w:left="851" w:hanging="425"/>
        <w:contextualSpacing/>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Zamawiający może w ramach odpowiedzialności solidarnej żądać wykonania umowy w całości przez lidera lub od wszystkich Wykonawców wspólnie ubiegających się o udzielenie zamówienia łącznie lub każdego z osobna.</w:t>
      </w:r>
    </w:p>
    <w:p w14:paraId="671F7C27" w14:textId="1CDA9F44" w:rsidR="00804A7D" w:rsidRPr="00804A7D" w:rsidRDefault="00804A7D" w:rsidP="00122637">
      <w:pPr>
        <w:pStyle w:val="Akapitzlist"/>
        <w:numPr>
          <w:ilvl w:val="0"/>
          <w:numId w:val="10"/>
        </w:numPr>
        <w:spacing w:line="276" w:lineRule="auto"/>
        <w:ind w:left="851" w:hanging="425"/>
        <w:contextualSpacing/>
        <w:jc w:val="both"/>
        <w:rPr>
          <w:rFonts w:asciiTheme="minorHAnsi" w:eastAsiaTheme="majorEastAsia" w:hAnsiTheme="minorHAnsi" w:cstheme="minorHAnsi"/>
          <w:bCs/>
          <w:lang w:eastAsia="en-US"/>
        </w:rPr>
      </w:pPr>
      <w:r w:rsidRPr="00804A7D">
        <w:rPr>
          <w:rFonts w:asciiTheme="minorHAnsi" w:eastAsiaTheme="majorEastAsia" w:hAnsiTheme="minorHAnsi" w:cstheme="minorHAnsi"/>
          <w:bCs/>
          <w:lang w:eastAsia="en-US"/>
        </w:rPr>
        <w:t>Warunek określony w rozdziale IV ust. 9 pkt. 4 dot. zdolności technicznej lub zawodowej musi spełnić co najmniej jeden z Wykonawców składających ofertę wspólnie. Zamawiający nie dopuszcza sumowania potencjału Wykonawców występujących wspólnie w zakresie posiadanego doświadczenia zawodowego</w:t>
      </w:r>
    </w:p>
    <w:p w14:paraId="42BB431D" w14:textId="77777777" w:rsidR="00F67A36" w:rsidRDefault="00F67A36" w:rsidP="00122637">
      <w:pPr>
        <w:pStyle w:val="Akapitzlist"/>
        <w:numPr>
          <w:ilvl w:val="0"/>
          <w:numId w:val="10"/>
        </w:numPr>
        <w:spacing w:line="276" w:lineRule="auto"/>
        <w:ind w:left="851" w:hanging="425"/>
        <w:contextualSpacing/>
        <w:jc w:val="both"/>
        <w:rPr>
          <w:rFonts w:asciiTheme="minorHAnsi" w:eastAsiaTheme="majorEastAsia" w:hAnsiTheme="minorHAnsi" w:cstheme="minorHAnsi"/>
          <w:bCs/>
          <w:lang w:eastAsia="en-US"/>
        </w:rPr>
      </w:pPr>
      <w:r>
        <w:rPr>
          <w:rFonts w:asciiTheme="minorHAnsi" w:eastAsiaTheme="majorEastAsia" w:hAnsiTheme="minorHAnsi" w:cstheme="minorHAnsi"/>
          <w:bCs/>
          <w:lang w:eastAsia="en-US"/>
        </w:rPr>
        <w:t>P</w:t>
      </w:r>
      <w:r w:rsidRPr="00A867FB">
        <w:rPr>
          <w:rFonts w:asciiTheme="minorHAnsi" w:eastAsiaTheme="majorEastAsia" w:hAnsiTheme="minorHAnsi" w:cstheme="minorHAnsi"/>
          <w:bCs/>
          <w:lang w:eastAsia="en-US"/>
        </w:rPr>
        <w:t>rzed podpisaniem umowy Wykonawcy składający ofertę wspólną będą mieli obowiązek przedstawić Zamawiającemu umowę konsorcjum.</w:t>
      </w:r>
    </w:p>
    <w:p w14:paraId="250A90A5" w14:textId="43EC339C" w:rsidR="00F67A36" w:rsidRPr="00E26933" w:rsidRDefault="00F67A36" w:rsidP="00122637">
      <w:pPr>
        <w:pStyle w:val="Akapitzlist"/>
        <w:numPr>
          <w:ilvl w:val="0"/>
          <w:numId w:val="10"/>
        </w:numPr>
        <w:spacing w:line="276" w:lineRule="auto"/>
        <w:ind w:left="851" w:hanging="425"/>
        <w:contextualSpacing/>
        <w:jc w:val="both"/>
        <w:rPr>
          <w:rFonts w:asciiTheme="minorHAnsi" w:eastAsiaTheme="majorEastAsia" w:hAnsiTheme="minorHAnsi" w:cstheme="minorHAnsi"/>
          <w:bCs/>
          <w:lang w:eastAsia="en-US"/>
        </w:rPr>
      </w:pPr>
      <w:r w:rsidRPr="00E26933">
        <w:rPr>
          <w:rFonts w:asciiTheme="minorHAnsi" w:eastAsiaTheme="majorEastAsia" w:hAnsiTheme="minorHAnsi" w:cstheme="minorHAnsi"/>
          <w:bCs/>
          <w:lang w:eastAsia="en-US"/>
        </w:rPr>
        <w:lastRenderedPageBreak/>
        <w:t>Wykonawca winien przedłożyć dokumenty i oświadczenia wymienione w rozdziale VII ust. 1 pkt 2) lit. a SWZ</w:t>
      </w:r>
      <w:r w:rsidRPr="00233CB4">
        <w:t xml:space="preserve"> </w:t>
      </w:r>
      <w:r w:rsidRPr="00E26933">
        <w:rPr>
          <w:rFonts w:asciiTheme="minorHAnsi" w:eastAsiaTheme="majorEastAsia" w:hAnsiTheme="minorHAnsi" w:cstheme="minorHAnsi"/>
          <w:bCs/>
          <w:lang w:eastAsia="en-US"/>
        </w:rPr>
        <w:t>dotyczące każdego partnera konsorcjum osobno.</w:t>
      </w:r>
    </w:p>
    <w:p w14:paraId="215BCD01" w14:textId="77777777" w:rsidR="00F67A36" w:rsidRPr="00A867FB" w:rsidRDefault="00F67A36" w:rsidP="00F67A36">
      <w:pPr>
        <w:pStyle w:val="Akapitzlist"/>
        <w:numPr>
          <w:ilvl w:val="0"/>
          <w:numId w:val="1"/>
        </w:numPr>
        <w:spacing w:line="276" w:lineRule="auto"/>
        <w:ind w:left="426" w:hanging="426"/>
        <w:contextualSpacing/>
        <w:jc w:val="both"/>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Potencjał podmiotu trzeciego</w:t>
      </w:r>
      <w:r>
        <w:rPr>
          <w:rFonts w:asciiTheme="minorHAnsi" w:eastAsiaTheme="majorEastAsia" w:hAnsiTheme="minorHAnsi" w:cstheme="minorHAnsi"/>
          <w:b/>
          <w:lang w:eastAsia="en-US"/>
        </w:rPr>
        <w:t>:</w:t>
      </w:r>
    </w:p>
    <w:p w14:paraId="59D468A4" w14:textId="77777777" w:rsidR="00F67A36" w:rsidRPr="000815B2" w:rsidRDefault="00F67A36" w:rsidP="00122637">
      <w:pPr>
        <w:pStyle w:val="Akapitzlist"/>
        <w:numPr>
          <w:ilvl w:val="0"/>
          <w:numId w:val="11"/>
        </w:numPr>
        <w:spacing w:line="276" w:lineRule="auto"/>
        <w:ind w:left="851" w:hanging="425"/>
        <w:contextualSpacing/>
        <w:jc w:val="both"/>
        <w:rPr>
          <w:rFonts w:asciiTheme="minorHAnsi" w:hAnsiTheme="minorHAnsi" w:cstheme="minorHAnsi"/>
        </w:rPr>
      </w:pPr>
      <w:r w:rsidRPr="000815B2">
        <w:rPr>
          <w:rFonts w:asciiTheme="minorHAnsi" w:hAnsiTheme="minorHAnsi" w:cstheme="minorHAnsi"/>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4BF4E25" w14:textId="77777777" w:rsidR="00F67A36" w:rsidRPr="005452A6" w:rsidRDefault="00F67A36" w:rsidP="00122637">
      <w:pPr>
        <w:pStyle w:val="Akapitzlist"/>
        <w:numPr>
          <w:ilvl w:val="0"/>
          <w:numId w:val="11"/>
        </w:numPr>
        <w:spacing w:line="276" w:lineRule="auto"/>
        <w:ind w:left="851" w:hanging="425"/>
        <w:contextualSpacing/>
        <w:jc w:val="both"/>
        <w:rPr>
          <w:rFonts w:asciiTheme="minorHAnsi" w:hAnsiTheme="minorHAnsi" w:cstheme="minorHAnsi"/>
        </w:rPr>
      </w:pPr>
      <w:r w:rsidRPr="00A867FB">
        <w:rPr>
          <w:rFonts w:asciiTheme="minorHAnsi" w:hAnsiTheme="minorHAnsi" w:cstheme="minorHAnsi"/>
        </w:rPr>
        <w:t>W odniesieniu</w:t>
      </w:r>
      <w:r>
        <w:rPr>
          <w:rFonts w:asciiTheme="minorHAnsi" w:hAnsiTheme="minorHAnsi" w:cstheme="minorHAnsi"/>
        </w:rPr>
        <w:t xml:space="preserve"> </w:t>
      </w:r>
      <w:r w:rsidRPr="00A867FB">
        <w:rPr>
          <w:rFonts w:asciiTheme="minorHAnsi" w:hAnsiTheme="minorHAnsi" w:cstheme="minorHAnsi"/>
        </w:rPr>
        <w:t>do</w:t>
      </w:r>
      <w:r>
        <w:rPr>
          <w:rFonts w:asciiTheme="minorHAnsi" w:hAnsiTheme="minorHAnsi" w:cstheme="minorHAnsi"/>
        </w:rPr>
        <w:t xml:space="preserve"> </w:t>
      </w:r>
      <w:r w:rsidRPr="00A867FB">
        <w:rPr>
          <w:rFonts w:asciiTheme="minorHAnsi" w:hAnsiTheme="minorHAnsi" w:cstheme="minorHAnsi"/>
        </w:rPr>
        <w:t>warunków</w:t>
      </w:r>
      <w:r>
        <w:rPr>
          <w:rFonts w:asciiTheme="minorHAnsi" w:hAnsiTheme="minorHAnsi" w:cstheme="minorHAnsi"/>
        </w:rPr>
        <w:t xml:space="preserve"> </w:t>
      </w:r>
      <w:r w:rsidRPr="00A867FB">
        <w:rPr>
          <w:rFonts w:asciiTheme="minorHAnsi" w:hAnsiTheme="minorHAnsi" w:cstheme="minorHAnsi"/>
        </w:rPr>
        <w:t>dotyczących</w:t>
      </w:r>
      <w:r>
        <w:rPr>
          <w:rFonts w:asciiTheme="minorHAnsi" w:hAnsiTheme="minorHAnsi" w:cstheme="minorHAnsi"/>
        </w:rPr>
        <w:t xml:space="preserve"> </w:t>
      </w:r>
      <w:r w:rsidRPr="00A867FB">
        <w:rPr>
          <w:rFonts w:asciiTheme="minorHAnsi" w:hAnsiTheme="minorHAnsi" w:cstheme="minorHAnsi"/>
        </w:rPr>
        <w:t>wykształcenia,</w:t>
      </w:r>
      <w:r>
        <w:rPr>
          <w:rFonts w:asciiTheme="minorHAnsi" w:hAnsiTheme="minorHAnsi" w:cstheme="minorHAnsi"/>
        </w:rPr>
        <w:t xml:space="preserve"> </w:t>
      </w:r>
      <w:r w:rsidRPr="00A867FB">
        <w:rPr>
          <w:rFonts w:asciiTheme="minorHAnsi" w:hAnsiTheme="minorHAnsi" w:cstheme="minorHAnsi"/>
        </w:rPr>
        <w:t xml:space="preserve">kwalifikacji zawodowych lub doświadczenia, Wykonawcy mogą polegać na zdolnościach podmiotów udostępniających zasoby, jeśli podmioty te </w:t>
      </w:r>
      <w:r w:rsidRPr="005452A6">
        <w:rPr>
          <w:rFonts w:asciiTheme="minorHAnsi" w:hAnsiTheme="minorHAnsi" w:cstheme="minorHAnsi"/>
        </w:rPr>
        <w:t>wykonają roboty budowlane lub usługi, do realizacji których te zdolności są wymagane.</w:t>
      </w:r>
    </w:p>
    <w:p w14:paraId="7A25B0DD" w14:textId="77777777" w:rsidR="00F67A36" w:rsidRPr="005452A6" w:rsidRDefault="00F67A36" w:rsidP="00122637">
      <w:pPr>
        <w:pStyle w:val="Akapitzlist"/>
        <w:numPr>
          <w:ilvl w:val="0"/>
          <w:numId w:val="11"/>
        </w:numPr>
        <w:spacing w:line="276" w:lineRule="auto"/>
        <w:ind w:left="851" w:hanging="425"/>
        <w:contextualSpacing/>
        <w:jc w:val="both"/>
        <w:rPr>
          <w:rFonts w:asciiTheme="minorHAnsi" w:hAnsiTheme="minorHAnsi" w:cstheme="minorHAnsi"/>
        </w:rPr>
      </w:pPr>
      <w:r w:rsidRPr="005452A6">
        <w:rPr>
          <w:rFonts w:asciiTheme="minorHAnsi" w:hAnsiTheme="minorHAnsi" w:cstheme="minorHAnsi"/>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12FEFCCF" w14:textId="77777777" w:rsidR="00F67A36" w:rsidRPr="005452A6" w:rsidRDefault="00F67A36" w:rsidP="00122637">
      <w:pPr>
        <w:pStyle w:val="Akapitzlist"/>
        <w:numPr>
          <w:ilvl w:val="0"/>
          <w:numId w:val="11"/>
        </w:numPr>
        <w:spacing w:line="276" w:lineRule="auto"/>
        <w:ind w:left="851" w:hanging="425"/>
        <w:contextualSpacing/>
        <w:jc w:val="both"/>
        <w:rPr>
          <w:rFonts w:asciiTheme="minorHAnsi" w:hAnsiTheme="minorHAnsi" w:cstheme="minorHAnsi"/>
        </w:rPr>
      </w:pPr>
      <w:r w:rsidRPr="005452A6">
        <w:rPr>
          <w:rFonts w:asciiTheme="minorHAnsi" w:hAnsiTheme="minorHAnsi" w:cstheme="minorHAnsi"/>
        </w:rPr>
        <w:t>Zobowiązanie podmiotu udostępniającego zasoby, o którym mowa powyżej, potwierdza, że stosunek łączący Wykonawcę z podmiotami udostępniającymi zasoby gwarantuje rzeczywisty dostęp do tych zasobów oraz określa, w szczególności:</w:t>
      </w:r>
    </w:p>
    <w:p w14:paraId="5B3541AD" w14:textId="09E874BD" w:rsidR="00F67A36" w:rsidRPr="005452A6" w:rsidRDefault="00F67A36" w:rsidP="00122637">
      <w:pPr>
        <w:pStyle w:val="Akapitzlist"/>
        <w:numPr>
          <w:ilvl w:val="0"/>
          <w:numId w:val="27"/>
        </w:numPr>
        <w:spacing w:line="276" w:lineRule="auto"/>
        <w:ind w:left="1134"/>
        <w:contextualSpacing/>
        <w:jc w:val="both"/>
        <w:rPr>
          <w:rFonts w:asciiTheme="minorHAnsi" w:hAnsiTheme="minorHAnsi" w:cstheme="minorHAnsi"/>
        </w:rPr>
      </w:pPr>
      <w:r w:rsidRPr="005452A6">
        <w:rPr>
          <w:rFonts w:asciiTheme="minorHAnsi" w:hAnsiTheme="minorHAnsi" w:cstheme="minorHAnsi"/>
        </w:rPr>
        <w:t>zakres dostępnych Wykonawcy zasobów podmiotu udostępniającego zasoby;</w:t>
      </w:r>
    </w:p>
    <w:p w14:paraId="252577B2" w14:textId="0C0DE445" w:rsidR="00F67A36" w:rsidRPr="005452A6" w:rsidRDefault="00F67A36" w:rsidP="00122637">
      <w:pPr>
        <w:pStyle w:val="Akapitzlist"/>
        <w:numPr>
          <w:ilvl w:val="0"/>
          <w:numId w:val="27"/>
        </w:numPr>
        <w:spacing w:line="276" w:lineRule="auto"/>
        <w:ind w:left="1134"/>
        <w:contextualSpacing/>
        <w:jc w:val="both"/>
        <w:rPr>
          <w:rFonts w:asciiTheme="minorHAnsi" w:hAnsiTheme="minorHAnsi" w:cstheme="minorHAnsi"/>
        </w:rPr>
      </w:pPr>
      <w:r w:rsidRPr="005452A6">
        <w:rPr>
          <w:rFonts w:asciiTheme="minorHAnsi" w:hAnsiTheme="minorHAnsi" w:cstheme="minorHAnsi"/>
        </w:rPr>
        <w:t>sposób i okres udostępnienia Wykonawcy i wykorzystania przez niego zasobów podmiotu udostępniającego te zasoby przy wykonywaniu zamówienia;</w:t>
      </w:r>
    </w:p>
    <w:p w14:paraId="296DA615" w14:textId="2C7D0470" w:rsidR="00F67A36" w:rsidRPr="005452A6" w:rsidRDefault="00F67A36" w:rsidP="00122637">
      <w:pPr>
        <w:pStyle w:val="Akapitzlist"/>
        <w:numPr>
          <w:ilvl w:val="0"/>
          <w:numId w:val="27"/>
        </w:numPr>
        <w:spacing w:line="276" w:lineRule="auto"/>
        <w:ind w:left="1134"/>
        <w:contextualSpacing/>
        <w:jc w:val="both"/>
        <w:rPr>
          <w:rFonts w:asciiTheme="minorHAnsi" w:hAnsiTheme="minorHAnsi" w:cstheme="minorHAnsi"/>
        </w:rPr>
      </w:pPr>
      <w:r w:rsidRPr="005452A6">
        <w:rPr>
          <w:rFonts w:asciiTheme="minorHAnsi" w:hAnsiTheme="minorHAnsi" w:cstheme="minorHAnsi"/>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E8932DE" w14:textId="77777777" w:rsidR="00F67A36" w:rsidRDefault="00F67A36" w:rsidP="00122637">
      <w:pPr>
        <w:pStyle w:val="Akapitzlist"/>
        <w:numPr>
          <w:ilvl w:val="0"/>
          <w:numId w:val="11"/>
        </w:numPr>
        <w:spacing w:line="276" w:lineRule="auto"/>
        <w:ind w:left="851" w:hanging="425"/>
        <w:contextualSpacing/>
        <w:jc w:val="both"/>
        <w:rPr>
          <w:rFonts w:asciiTheme="minorHAnsi" w:hAnsiTheme="minorHAnsi" w:cstheme="minorHAnsi"/>
        </w:rPr>
      </w:pPr>
      <w:r w:rsidRPr="005452A6">
        <w:rPr>
          <w:rFonts w:asciiTheme="minorHAnsi" w:hAnsiTheme="minorHAnsi" w:cstheme="minorHAnsi"/>
        </w:rPr>
        <w:t>Zamawiający</w:t>
      </w:r>
      <w:r>
        <w:rPr>
          <w:rFonts w:asciiTheme="minorHAnsi" w:hAnsiTheme="minorHAnsi" w:cstheme="minorHAnsi"/>
        </w:rPr>
        <w:t xml:space="preserve"> </w:t>
      </w:r>
      <w:r w:rsidRPr="000B5DCD">
        <w:rPr>
          <w:rFonts w:asciiTheme="minorHAnsi" w:hAnsiTheme="minorHAnsi" w:cstheme="minorHAnsi"/>
        </w:rPr>
        <w:t>ocenia,</w:t>
      </w:r>
      <w:r>
        <w:rPr>
          <w:rFonts w:asciiTheme="minorHAnsi" w:hAnsiTheme="minorHAnsi" w:cstheme="minorHAnsi"/>
        </w:rPr>
        <w:t xml:space="preserve"> </w:t>
      </w:r>
      <w:r w:rsidRPr="000B5DCD">
        <w:rPr>
          <w:rFonts w:asciiTheme="minorHAnsi" w:hAnsiTheme="minorHAnsi" w:cstheme="minorHAnsi"/>
        </w:rPr>
        <w:t>czy</w:t>
      </w:r>
      <w:r>
        <w:rPr>
          <w:rFonts w:asciiTheme="minorHAnsi" w:hAnsiTheme="minorHAnsi" w:cstheme="minorHAnsi"/>
        </w:rPr>
        <w:t xml:space="preserve"> </w:t>
      </w:r>
      <w:r w:rsidRPr="000B5DCD">
        <w:rPr>
          <w:rFonts w:asciiTheme="minorHAnsi" w:hAnsiTheme="minorHAnsi" w:cstheme="minorHAnsi"/>
        </w:rPr>
        <w:t>udostępniane</w:t>
      </w:r>
      <w:r>
        <w:rPr>
          <w:rFonts w:asciiTheme="minorHAnsi" w:hAnsiTheme="minorHAnsi" w:cstheme="minorHAnsi"/>
        </w:rPr>
        <w:t xml:space="preserve"> </w:t>
      </w:r>
      <w:r w:rsidRPr="000B5DCD">
        <w:rPr>
          <w:rFonts w:asciiTheme="minorHAnsi" w:hAnsiTheme="minorHAnsi" w:cstheme="minorHAnsi"/>
        </w:rPr>
        <w:t>Wykonawcy</w:t>
      </w:r>
      <w:r>
        <w:rPr>
          <w:rFonts w:asciiTheme="minorHAnsi" w:hAnsiTheme="minorHAnsi" w:cstheme="minorHAnsi"/>
        </w:rPr>
        <w:t xml:space="preserve"> </w:t>
      </w:r>
      <w:r w:rsidRPr="000B5DCD">
        <w:rPr>
          <w:rFonts w:asciiTheme="minorHAnsi" w:hAnsiTheme="minorHAnsi" w:cstheme="minorHAnsi"/>
        </w:rPr>
        <w:t>przez</w:t>
      </w:r>
      <w:r>
        <w:rPr>
          <w:rFonts w:asciiTheme="minorHAnsi" w:hAnsiTheme="minorHAnsi" w:cstheme="minorHAnsi"/>
        </w:rPr>
        <w:t xml:space="preserve"> </w:t>
      </w:r>
      <w:r w:rsidRPr="000B5DCD">
        <w:rPr>
          <w:rFonts w:asciiTheme="minorHAnsi" w:hAnsiTheme="minorHAnsi" w:cstheme="minorHAnsi"/>
        </w:rPr>
        <w:t>podmioty udostępniające zasoby zdolności techniczne lub zawodowe lub</w:t>
      </w:r>
      <w:r>
        <w:rPr>
          <w:rFonts w:asciiTheme="minorHAnsi" w:hAnsiTheme="minorHAnsi" w:cstheme="minorHAnsi"/>
        </w:rPr>
        <w:t xml:space="preserve"> </w:t>
      </w:r>
      <w:r w:rsidRPr="000B5DCD">
        <w:rPr>
          <w:rFonts w:asciiTheme="minorHAnsi" w:hAnsiTheme="minorHAnsi" w:cstheme="minorHAnsi"/>
        </w:rPr>
        <w:t>ich</w:t>
      </w:r>
      <w:r>
        <w:rPr>
          <w:rFonts w:asciiTheme="minorHAnsi" w:hAnsiTheme="minorHAnsi" w:cstheme="minorHAnsi"/>
        </w:rPr>
        <w:t xml:space="preserve"> </w:t>
      </w:r>
      <w:r w:rsidRPr="000B5DCD">
        <w:rPr>
          <w:rFonts w:asciiTheme="minorHAnsi" w:hAnsiTheme="minorHAnsi" w:cstheme="minorHAnsi"/>
        </w:rPr>
        <w:t>sytuacja</w:t>
      </w:r>
      <w:r>
        <w:rPr>
          <w:rFonts w:asciiTheme="minorHAnsi" w:hAnsiTheme="minorHAnsi" w:cstheme="minorHAnsi"/>
        </w:rPr>
        <w:t xml:space="preserve"> </w:t>
      </w:r>
      <w:r w:rsidRPr="000B5DCD">
        <w:rPr>
          <w:rFonts w:asciiTheme="minorHAnsi" w:hAnsiTheme="minorHAnsi" w:cstheme="minorHAnsi"/>
        </w:rPr>
        <w:t>finansowa lub</w:t>
      </w:r>
      <w:r>
        <w:rPr>
          <w:rFonts w:asciiTheme="minorHAnsi" w:hAnsiTheme="minorHAnsi" w:cstheme="minorHAnsi"/>
        </w:rPr>
        <w:t xml:space="preserve"> </w:t>
      </w:r>
      <w:r w:rsidRPr="000B5DCD">
        <w:rPr>
          <w:rFonts w:asciiTheme="minorHAnsi" w:hAnsiTheme="minorHAnsi" w:cstheme="minorHAnsi"/>
        </w:rPr>
        <w:t>ekonomiczna,</w:t>
      </w:r>
      <w:r>
        <w:rPr>
          <w:rFonts w:asciiTheme="minorHAnsi" w:hAnsiTheme="minorHAnsi" w:cstheme="minorHAnsi"/>
        </w:rPr>
        <w:t xml:space="preserve"> </w:t>
      </w:r>
      <w:r w:rsidRPr="000B5DCD">
        <w:rPr>
          <w:rFonts w:asciiTheme="minorHAnsi" w:hAnsiTheme="minorHAnsi" w:cstheme="minorHAnsi"/>
        </w:rPr>
        <w:t>pozwalają</w:t>
      </w:r>
      <w:r>
        <w:rPr>
          <w:rFonts w:asciiTheme="minorHAnsi" w:hAnsiTheme="minorHAnsi" w:cstheme="minorHAnsi"/>
        </w:rPr>
        <w:t xml:space="preserve"> </w:t>
      </w:r>
      <w:r w:rsidRPr="000B5DCD">
        <w:rPr>
          <w:rFonts w:asciiTheme="minorHAnsi" w:hAnsiTheme="minorHAnsi" w:cstheme="minorHAnsi"/>
        </w:rPr>
        <w:t>na</w:t>
      </w:r>
      <w:r>
        <w:rPr>
          <w:rFonts w:asciiTheme="minorHAnsi" w:hAnsiTheme="minorHAnsi" w:cstheme="minorHAnsi"/>
        </w:rPr>
        <w:t xml:space="preserve"> </w:t>
      </w:r>
      <w:r w:rsidRPr="000B5DCD">
        <w:rPr>
          <w:rFonts w:asciiTheme="minorHAnsi" w:hAnsiTheme="minorHAnsi" w:cstheme="minorHAnsi"/>
        </w:rPr>
        <w:t>wykazanie</w:t>
      </w:r>
      <w:r>
        <w:rPr>
          <w:rFonts w:asciiTheme="minorHAnsi" w:hAnsiTheme="minorHAnsi" w:cstheme="minorHAnsi"/>
        </w:rPr>
        <w:t xml:space="preserve"> </w:t>
      </w:r>
      <w:r w:rsidRPr="000B5DCD">
        <w:rPr>
          <w:rFonts w:asciiTheme="minorHAnsi" w:hAnsiTheme="minorHAnsi" w:cstheme="minorHAnsi"/>
        </w:rPr>
        <w:t>przez</w:t>
      </w:r>
      <w:r>
        <w:rPr>
          <w:rFonts w:asciiTheme="minorHAnsi" w:hAnsiTheme="minorHAnsi" w:cstheme="minorHAnsi"/>
        </w:rPr>
        <w:t xml:space="preserve"> </w:t>
      </w:r>
      <w:r w:rsidRPr="000B5DCD">
        <w:rPr>
          <w:rFonts w:asciiTheme="minorHAnsi" w:hAnsiTheme="minorHAnsi" w:cstheme="minorHAnsi"/>
        </w:rPr>
        <w:t>Wykonawcę</w:t>
      </w:r>
      <w:r>
        <w:rPr>
          <w:rFonts w:asciiTheme="minorHAnsi" w:hAnsiTheme="minorHAnsi" w:cstheme="minorHAnsi"/>
        </w:rPr>
        <w:t xml:space="preserve"> </w:t>
      </w:r>
      <w:r w:rsidRPr="000B5DCD">
        <w:rPr>
          <w:rFonts w:asciiTheme="minorHAnsi" w:hAnsiTheme="minorHAnsi" w:cstheme="minorHAnsi"/>
        </w:rPr>
        <w:t>spełniania</w:t>
      </w:r>
      <w:r>
        <w:rPr>
          <w:rFonts w:asciiTheme="minorHAnsi" w:hAnsiTheme="minorHAnsi" w:cstheme="minorHAnsi"/>
        </w:rPr>
        <w:t xml:space="preserve"> </w:t>
      </w:r>
      <w:r w:rsidRPr="000B5DCD">
        <w:rPr>
          <w:rFonts w:asciiTheme="minorHAnsi" w:hAnsiTheme="minorHAnsi" w:cstheme="minorHAnsi"/>
        </w:rPr>
        <w:t xml:space="preserve">warunków udziału w postępowaniu, o których mowa w art. 112 ust. 2 pkt 3 i 4 ustawy </w:t>
      </w:r>
      <w:proofErr w:type="spellStart"/>
      <w:r w:rsidRPr="000B5DCD">
        <w:rPr>
          <w:rFonts w:asciiTheme="minorHAnsi" w:hAnsiTheme="minorHAnsi" w:cstheme="minorHAnsi"/>
        </w:rPr>
        <w:t>Pzp</w:t>
      </w:r>
      <w:proofErr w:type="spellEnd"/>
      <w:r w:rsidRPr="000B5DCD">
        <w:rPr>
          <w:rFonts w:asciiTheme="minorHAnsi" w:hAnsiTheme="minorHAnsi" w:cstheme="minorHAnsi"/>
        </w:rPr>
        <w:t>, a</w:t>
      </w:r>
      <w:r>
        <w:rPr>
          <w:rFonts w:asciiTheme="minorHAnsi" w:hAnsiTheme="minorHAnsi" w:cstheme="minorHAnsi"/>
        </w:rPr>
        <w:t xml:space="preserve"> </w:t>
      </w:r>
      <w:r w:rsidRPr="000B5DCD">
        <w:rPr>
          <w:rFonts w:asciiTheme="minorHAnsi" w:hAnsiTheme="minorHAnsi" w:cstheme="minorHAnsi"/>
        </w:rPr>
        <w:t>także</w:t>
      </w:r>
      <w:r>
        <w:rPr>
          <w:rFonts w:asciiTheme="minorHAnsi" w:hAnsiTheme="minorHAnsi" w:cstheme="minorHAnsi"/>
        </w:rPr>
        <w:t xml:space="preserve"> </w:t>
      </w:r>
      <w:r w:rsidRPr="000B5DCD">
        <w:rPr>
          <w:rFonts w:asciiTheme="minorHAnsi" w:hAnsiTheme="minorHAnsi" w:cstheme="minorHAnsi"/>
        </w:rPr>
        <w:t>bada,</w:t>
      </w:r>
      <w:r>
        <w:rPr>
          <w:rFonts w:asciiTheme="minorHAnsi" w:hAnsiTheme="minorHAnsi" w:cstheme="minorHAnsi"/>
        </w:rPr>
        <w:t xml:space="preserve"> </w:t>
      </w:r>
      <w:r w:rsidRPr="000B5DCD">
        <w:rPr>
          <w:rFonts w:asciiTheme="minorHAnsi" w:hAnsiTheme="minorHAnsi" w:cstheme="minorHAnsi"/>
        </w:rPr>
        <w:t>czy</w:t>
      </w:r>
      <w:r>
        <w:rPr>
          <w:rFonts w:asciiTheme="minorHAnsi" w:hAnsiTheme="minorHAnsi" w:cstheme="minorHAnsi"/>
        </w:rPr>
        <w:t xml:space="preserve"> </w:t>
      </w:r>
      <w:r w:rsidRPr="000B5DCD">
        <w:rPr>
          <w:rFonts w:asciiTheme="minorHAnsi" w:hAnsiTheme="minorHAnsi" w:cstheme="minorHAnsi"/>
        </w:rPr>
        <w:t>nie</w:t>
      </w:r>
      <w:r>
        <w:rPr>
          <w:rFonts w:asciiTheme="minorHAnsi" w:hAnsiTheme="minorHAnsi" w:cstheme="minorHAnsi"/>
        </w:rPr>
        <w:t xml:space="preserve"> </w:t>
      </w:r>
      <w:r w:rsidRPr="000B5DCD">
        <w:rPr>
          <w:rFonts w:asciiTheme="minorHAnsi" w:hAnsiTheme="minorHAnsi" w:cstheme="minorHAnsi"/>
        </w:rPr>
        <w:t>zachodzą</w:t>
      </w:r>
      <w:r>
        <w:rPr>
          <w:rFonts w:asciiTheme="minorHAnsi" w:hAnsiTheme="minorHAnsi" w:cstheme="minorHAnsi"/>
        </w:rPr>
        <w:t xml:space="preserve"> </w:t>
      </w:r>
      <w:r w:rsidRPr="000B5DCD">
        <w:rPr>
          <w:rFonts w:asciiTheme="minorHAnsi" w:hAnsiTheme="minorHAnsi" w:cstheme="minorHAnsi"/>
        </w:rPr>
        <w:t>wobec</w:t>
      </w:r>
      <w:r>
        <w:rPr>
          <w:rFonts w:asciiTheme="minorHAnsi" w:hAnsiTheme="minorHAnsi" w:cstheme="minorHAnsi"/>
        </w:rPr>
        <w:t xml:space="preserve"> </w:t>
      </w:r>
      <w:r w:rsidRPr="000B5DCD">
        <w:rPr>
          <w:rFonts w:asciiTheme="minorHAnsi" w:hAnsiTheme="minorHAnsi" w:cstheme="minorHAnsi"/>
        </w:rPr>
        <w:t>tego</w:t>
      </w:r>
      <w:r>
        <w:rPr>
          <w:rFonts w:asciiTheme="minorHAnsi" w:hAnsiTheme="minorHAnsi" w:cstheme="minorHAnsi"/>
        </w:rPr>
        <w:t xml:space="preserve"> </w:t>
      </w:r>
      <w:r w:rsidRPr="000B5DCD">
        <w:rPr>
          <w:rFonts w:asciiTheme="minorHAnsi" w:hAnsiTheme="minorHAnsi" w:cstheme="minorHAnsi"/>
        </w:rPr>
        <w:t>podmiotu</w:t>
      </w:r>
      <w:r>
        <w:rPr>
          <w:rFonts w:asciiTheme="minorHAnsi" w:hAnsiTheme="minorHAnsi" w:cstheme="minorHAnsi"/>
        </w:rPr>
        <w:t xml:space="preserve"> </w:t>
      </w:r>
      <w:r w:rsidRPr="000B5DCD">
        <w:rPr>
          <w:rFonts w:asciiTheme="minorHAnsi" w:hAnsiTheme="minorHAnsi" w:cstheme="minorHAnsi"/>
        </w:rPr>
        <w:t>podstawy wykluczenia, które zostały przewidziane względem Wykonawcy.</w:t>
      </w:r>
      <w:r>
        <w:rPr>
          <w:rFonts w:asciiTheme="minorHAnsi" w:hAnsiTheme="minorHAnsi" w:cstheme="minorHAnsi"/>
        </w:rPr>
        <w:t xml:space="preserve"> </w:t>
      </w:r>
      <w:r w:rsidRPr="000B5DCD">
        <w:rPr>
          <w:rFonts w:asciiTheme="minorHAnsi" w:hAnsiTheme="minorHAnsi" w:cstheme="minorHAnsi"/>
        </w:rPr>
        <w:t>Podmiot trzeci, na potencjał którego Wykonawca powołuje się w celu wykazania spełnienia warunków udziału w postępowaniu, nie może podlegać wykluczeniu na podstawie art. 108 ust. 1</w:t>
      </w:r>
      <w:r>
        <w:rPr>
          <w:rFonts w:asciiTheme="minorHAnsi" w:hAnsiTheme="minorHAnsi" w:cstheme="minorHAnsi"/>
        </w:rPr>
        <w:t xml:space="preserve"> </w:t>
      </w:r>
      <w:r w:rsidRPr="000B5DCD">
        <w:rPr>
          <w:rFonts w:asciiTheme="minorHAnsi" w:hAnsiTheme="minorHAnsi" w:cstheme="minorHAnsi"/>
        </w:rPr>
        <w:t xml:space="preserve">ustawy </w:t>
      </w:r>
      <w:proofErr w:type="spellStart"/>
      <w:r w:rsidRPr="000B5DCD">
        <w:rPr>
          <w:rFonts w:asciiTheme="minorHAnsi" w:hAnsiTheme="minorHAnsi" w:cstheme="minorHAnsi"/>
        </w:rPr>
        <w:t>Pzp</w:t>
      </w:r>
      <w:proofErr w:type="spellEnd"/>
      <w:r w:rsidRPr="000B5DCD">
        <w:rPr>
          <w:rFonts w:asciiTheme="minorHAnsi" w:hAnsiTheme="minorHAnsi" w:cstheme="minorHAnsi"/>
        </w:rPr>
        <w:t xml:space="preserve">. </w:t>
      </w:r>
    </w:p>
    <w:p w14:paraId="2071542E" w14:textId="77777777" w:rsidR="00F67A36" w:rsidRDefault="00F67A36" w:rsidP="00122637">
      <w:pPr>
        <w:pStyle w:val="Akapitzlist"/>
        <w:numPr>
          <w:ilvl w:val="0"/>
          <w:numId w:val="11"/>
        </w:numPr>
        <w:spacing w:line="276" w:lineRule="auto"/>
        <w:ind w:left="851" w:hanging="425"/>
        <w:contextualSpacing/>
        <w:jc w:val="both"/>
        <w:rPr>
          <w:rFonts w:asciiTheme="minorHAnsi" w:hAnsiTheme="minorHAnsi" w:cstheme="minorHAnsi"/>
        </w:rPr>
      </w:pPr>
      <w:r w:rsidRPr="000B5DCD">
        <w:rPr>
          <w:rFonts w:asciiTheme="minorHAnsi" w:hAnsiTheme="minorHAnsi" w:cstheme="minorHAnsi"/>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36B720FC" w14:textId="77777777" w:rsidR="00F67A36" w:rsidRDefault="00F67A36" w:rsidP="00122637">
      <w:pPr>
        <w:pStyle w:val="Akapitzlist"/>
        <w:numPr>
          <w:ilvl w:val="0"/>
          <w:numId w:val="11"/>
        </w:numPr>
        <w:spacing w:line="276" w:lineRule="auto"/>
        <w:ind w:left="851" w:hanging="425"/>
        <w:contextualSpacing/>
        <w:jc w:val="both"/>
        <w:rPr>
          <w:rFonts w:asciiTheme="minorHAnsi" w:hAnsiTheme="minorHAnsi" w:cstheme="minorHAnsi"/>
        </w:rPr>
      </w:pPr>
      <w:r w:rsidRPr="000B5DCD">
        <w:rPr>
          <w:rFonts w:asciiTheme="minorHAnsi" w:hAnsiTheme="minorHAnsi" w:cstheme="minorHAnsi"/>
        </w:rPr>
        <w:t>Jeżeli zdolności techniczne lub zawodowe, sytuacja ekonomiczna lub finansowa</w:t>
      </w:r>
      <w:r>
        <w:rPr>
          <w:rFonts w:asciiTheme="minorHAnsi" w:hAnsiTheme="minorHAnsi" w:cstheme="minorHAnsi"/>
        </w:rPr>
        <w:t xml:space="preserve"> </w:t>
      </w:r>
      <w:r w:rsidRPr="000B5DCD">
        <w:rPr>
          <w:rFonts w:asciiTheme="minorHAnsi" w:hAnsiTheme="minorHAnsi" w:cstheme="minorHAnsi"/>
        </w:rPr>
        <w:t>podmiotu</w:t>
      </w:r>
      <w:r>
        <w:rPr>
          <w:rFonts w:asciiTheme="minorHAnsi" w:hAnsiTheme="minorHAnsi" w:cstheme="minorHAnsi"/>
        </w:rPr>
        <w:t xml:space="preserve"> </w:t>
      </w:r>
      <w:r w:rsidRPr="000B5DCD">
        <w:rPr>
          <w:rFonts w:asciiTheme="minorHAnsi" w:hAnsiTheme="minorHAnsi" w:cstheme="minorHAnsi"/>
        </w:rPr>
        <w:t>udostępniającego</w:t>
      </w:r>
      <w:r>
        <w:rPr>
          <w:rFonts w:asciiTheme="minorHAnsi" w:hAnsiTheme="minorHAnsi" w:cstheme="minorHAnsi"/>
        </w:rPr>
        <w:t xml:space="preserve"> </w:t>
      </w:r>
      <w:r w:rsidRPr="000B5DCD">
        <w:rPr>
          <w:rFonts w:asciiTheme="minorHAnsi" w:hAnsiTheme="minorHAnsi" w:cstheme="minorHAnsi"/>
        </w:rPr>
        <w:t>zasoby</w:t>
      </w:r>
      <w:r>
        <w:rPr>
          <w:rFonts w:asciiTheme="minorHAnsi" w:hAnsiTheme="minorHAnsi" w:cstheme="minorHAnsi"/>
        </w:rPr>
        <w:t xml:space="preserve"> </w:t>
      </w:r>
      <w:r w:rsidRPr="000B5DCD">
        <w:rPr>
          <w:rFonts w:asciiTheme="minorHAnsi" w:hAnsiTheme="minorHAnsi" w:cstheme="minorHAnsi"/>
        </w:rPr>
        <w:t>nie</w:t>
      </w:r>
      <w:r>
        <w:rPr>
          <w:rFonts w:asciiTheme="minorHAnsi" w:hAnsiTheme="minorHAnsi" w:cstheme="minorHAnsi"/>
        </w:rPr>
        <w:t xml:space="preserve"> </w:t>
      </w:r>
      <w:r w:rsidRPr="000B5DCD">
        <w:rPr>
          <w:rFonts w:asciiTheme="minorHAnsi" w:hAnsiTheme="minorHAnsi" w:cstheme="minorHAnsi"/>
        </w:rPr>
        <w:t>potwierdzają</w:t>
      </w:r>
      <w:r>
        <w:rPr>
          <w:rFonts w:asciiTheme="minorHAnsi" w:hAnsiTheme="minorHAnsi" w:cstheme="minorHAnsi"/>
        </w:rPr>
        <w:t xml:space="preserve"> </w:t>
      </w:r>
      <w:r w:rsidRPr="000B5DCD">
        <w:rPr>
          <w:rFonts w:asciiTheme="minorHAnsi" w:hAnsiTheme="minorHAnsi" w:cstheme="minorHAnsi"/>
        </w:rPr>
        <w:t>spełniania</w:t>
      </w:r>
      <w:r>
        <w:rPr>
          <w:rFonts w:asciiTheme="minorHAnsi" w:hAnsiTheme="minorHAnsi" w:cstheme="minorHAnsi"/>
        </w:rPr>
        <w:t xml:space="preserve"> </w:t>
      </w:r>
      <w:r w:rsidRPr="000B5DCD">
        <w:rPr>
          <w:rFonts w:asciiTheme="minorHAnsi" w:hAnsiTheme="minorHAnsi" w:cstheme="minorHAnsi"/>
        </w:rPr>
        <w:t xml:space="preserve">przez Wykonawcę </w:t>
      </w:r>
      <w:r w:rsidRPr="000B5DCD">
        <w:rPr>
          <w:rFonts w:asciiTheme="minorHAnsi" w:hAnsiTheme="minorHAnsi" w:cstheme="minorHAnsi"/>
        </w:rPr>
        <w:lastRenderedPageBreak/>
        <w:t>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2A7926D6" w14:textId="77777777" w:rsidR="00F67A36" w:rsidRDefault="00F67A36" w:rsidP="00122637">
      <w:pPr>
        <w:pStyle w:val="Akapitzlist"/>
        <w:numPr>
          <w:ilvl w:val="0"/>
          <w:numId w:val="11"/>
        </w:numPr>
        <w:spacing w:line="276" w:lineRule="auto"/>
        <w:ind w:left="851" w:hanging="425"/>
        <w:contextualSpacing/>
        <w:jc w:val="both"/>
        <w:rPr>
          <w:rFonts w:asciiTheme="minorHAnsi" w:hAnsiTheme="minorHAnsi" w:cstheme="minorHAnsi"/>
        </w:rPr>
      </w:pPr>
      <w:r w:rsidRPr="000B5DCD">
        <w:rPr>
          <w:rFonts w:asciiTheme="minorHAnsi" w:hAnsiTheme="minorHAnsi" w:cstheme="minorHAnsi"/>
        </w:rPr>
        <w:t>Wykonawca</w:t>
      </w:r>
      <w:r>
        <w:rPr>
          <w:rFonts w:asciiTheme="minorHAnsi" w:hAnsiTheme="minorHAnsi" w:cstheme="minorHAnsi"/>
        </w:rPr>
        <w:t xml:space="preserve"> </w:t>
      </w:r>
      <w:r w:rsidRPr="000B5DCD">
        <w:rPr>
          <w:rFonts w:asciiTheme="minorHAnsi" w:hAnsiTheme="minorHAnsi" w:cstheme="minorHAnsi"/>
        </w:rPr>
        <w:t>nie</w:t>
      </w:r>
      <w:r>
        <w:rPr>
          <w:rFonts w:asciiTheme="minorHAnsi" w:hAnsiTheme="minorHAnsi" w:cstheme="minorHAnsi"/>
        </w:rPr>
        <w:t xml:space="preserve"> </w:t>
      </w:r>
      <w:r w:rsidRPr="000B5DCD">
        <w:rPr>
          <w:rFonts w:asciiTheme="minorHAnsi" w:hAnsiTheme="minorHAnsi" w:cstheme="minorHAnsi"/>
        </w:rPr>
        <w:t>może,</w:t>
      </w:r>
      <w:r>
        <w:rPr>
          <w:rFonts w:asciiTheme="minorHAnsi" w:hAnsiTheme="minorHAnsi" w:cstheme="minorHAnsi"/>
        </w:rPr>
        <w:t xml:space="preserve"> </w:t>
      </w:r>
      <w:r w:rsidRPr="000B5DCD">
        <w:rPr>
          <w:rFonts w:asciiTheme="minorHAnsi" w:hAnsiTheme="minorHAnsi" w:cstheme="minorHAnsi"/>
        </w:rPr>
        <w:t>po upływie</w:t>
      </w:r>
      <w:r>
        <w:rPr>
          <w:rFonts w:asciiTheme="minorHAnsi" w:hAnsiTheme="minorHAnsi" w:cstheme="minorHAnsi"/>
        </w:rPr>
        <w:t xml:space="preserve"> </w:t>
      </w:r>
      <w:r w:rsidRPr="000B5DCD">
        <w:rPr>
          <w:rFonts w:asciiTheme="minorHAnsi" w:hAnsiTheme="minorHAnsi" w:cstheme="minorHAnsi"/>
        </w:rPr>
        <w:t>terminu</w:t>
      </w:r>
      <w:r>
        <w:rPr>
          <w:rFonts w:asciiTheme="minorHAnsi" w:hAnsiTheme="minorHAnsi" w:cstheme="minorHAnsi"/>
        </w:rPr>
        <w:t xml:space="preserve"> </w:t>
      </w:r>
      <w:r w:rsidRPr="000B5DCD">
        <w:rPr>
          <w:rFonts w:asciiTheme="minorHAnsi" w:hAnsiTheme="minorHAnsi" w:cstheme="minorHAnsi"/>
        </w:rPr>
        <w:t>składania</w:t>
      </w:r>
      <w:r>
        <w:rPr>
          <w:rFonts w:asciiTheme="minorHAnsi" w:hAnsiTheme="minorHAnsi" w:cstheme="minorHAnsi"/>
        </w:rPr>
        <w:t xml:space="preserve"> </w:t>
      </w:r>
      <w:r w:rsidRPr="000B5DCD">
        <w:rPr>
          <w:rFonts w:asciiTheme="minorHAnsi" w:hAnsiTheme="minorHAnsi" w:cstheme="minorHAnsi"/>
        </w:rPr>
        <w:t>wniosków</w:t>
      </w:r>
      <w:r>
        <w:rPr>
          <w:rFonts w:asciiTheme="minorHAnsi" w:hAnsiTheme="minorHAnsi" w:cstheme="minorHAnsi"/>
        </w:rPr>
        <w:t xml:space="preserve"> </w:t>
      </w:r>
      <w:r w:rsidRPr="000B5DCD">
        <w:rPr>
          <w:rFonts w:asciiTheme="minorHAnsi" w:hAnsiTheme="minorHAnsi" w:cstheme="minorHAnsi"/>
        </w:rPr>
        <w:t>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04D39791" w14:textId="5F1531B2" w:rsidR="00F67A36" w:rsidRPr="00233CB4" w:rsidRDefault="00F67A36" w:rsidP="00122637">
      <w:pPr>
        <w:pStyle w:val="Akapitzlist"/>
        <w:numPr>
          <w:ilvl w:val="0"/>
          <w:numId w:val="11"/>
        </w:numPr>
        <w:spacing w:line="276" w:lineRule="auto"/>
        <w:ind w:left="851" w:hanging="425"/>
        <w:contextualSpacing/>
        <w:jc w:val="both"/>
        <w:rPr>
          <w:rFonts w:asciiTheme="minorHAnsi" w:hAnsiTheme="minorHAnsi" w:cstheme="minorHAnsi"/>
        </w:rPr>
      </w:pPr>
      <w:r w:rsidRPr="000B5DCD">
        <w:rPr>
          <w:rFonts w:asciiTheme="minorHAnsi" w:eastAsiaTheme="majorEastAsia" w:hAnsiTheme="minorHAnsi" w:cstheme="minorHAnsi"/>
          <w:lang w:eastAsia="en-US"/>
        </w:rPr>
        <w:t xml:space="preserve">Zamawiający zażąda od Wykonawcy, którego oferta została najwyżej oceniona, polegającego na </w:t>
      </w:r>
      <w:r w:rsidRPr="00233CB4">
        <w:rPr>
          <w:rFonts w:asciiTheme="minorHAnsi" w:eastAsiaTheme="majorEastAsia" w:hAnsiTheme="minorHAnsi" w:cstheme="minorHAnsi"/>
          <w:lang w:eastAsia="en-US"/>
        </w:rPr>
        <w:t xml:space="preserve">zdolnościach lub sytuacji innych podmiotów na zasadach określonych w art. 118-123 ustawy </w:t>
      </w:r>
      <w:proofErr w:type="spellStart"/>
      <w:r w:rsidRPr="00233CB4">
        <w:rPr>
          <w:rFonts w:asciiTheme="minorHAnsi" w:eastAsiaTheme="majorEastAsia" w:hAnsiTheme="minorHAnsi" w:cstheme="minorHAnsi"/>
          <w:lang w:eastAsia="en-US"/>
        </w:rPr>
        <w:t>Pzp</w:t>
      </w:r>
      <w:proofErr w:type="spellEnd"/>
      <w:r w:rsidRPr="00233CB4">
        <w:rPr>
          <w:rFonts w:asciiTheme="minorHAnsi" w:eastAsiaTheme="majorEastAsia" w:hAnsiTheme="minorHAnsi" w:cstheme="minorHAnsi"/>
          <w:lang w:eastAsia="en-US"/>
        </w:rPr>
        <w:t>, przedstawienia w odniesieniu do tych podmiotów dokument</w:t>
      </w:r>
      <w:r>
        <w:rPr>
          <w:rFonts w:asciiTheme="minorHAnsi" w:eastAsiaTheme="majorEastAsia" w:hAnsiTheme="minorHAnsi" w:cstheme="minorHAnsi"/>
          <w:lang w:eastAsia="en-US"/>
        </w:rPr>
        <w:t>u</w:t>
      </w:r>
      <w:r w:rsidRPr="00233CB4">
        <w:rPr>
          <w:rFonts w:asciiTheme="minorHAnsi" w:eastAsiaTheme="majorEastAsia" w:hAnsiTheme="minorHAnsi" w:cstheme="minorHAnsi"/>
          <w:lang w:eastAsia="en-US"/>
        </w:rPr>
        <w:t xml:space="preserve"> wymienion</w:t>
      </w:r>
      <w:r>
        <w:rPr>
          <w:rFonts w:asciiTheme="minorHAnsi" w:eastAsiaTheme="majorEastAsia" w:hAnsiTheme="minorHAnsi" w:cstheme="minorHAnsi"/>
          <w:lang w:eastAsia="en-US"/>
        </w:rPr>
        <w:t>ego</w:t>
      </w:r>
      <w:r w:rsidRPr="00233CB4">
        <w:rPr>
          <w:rFonts w:asciiTheme="minorHAnsi" w:eastAsiaTheme="majorEastAsia" w:hAnsiTheme="minorHAnsi" w:cstheme="minorHAnsi"/>
          <w:lang w:eastAsia="en-US"/>
        </w:rPr>
        <w:t xml:space="preserve"> w rozdziale VII ust. 1 pkt 2) lit. </w:t>
      </w:r>
      <w:r w:rsidR="00A0047A">
        <w:rPr>
          <w:rFonts w:asciiTheme="minorHAnsi" w:eastAsiaTheme="majorEastAsia" w:hAnsiTheme="minorHAnsi" w:cstheme="minorHAnsi"/>
          <w:lang w:eastAsia="en-US"/>
        </w:rPr>
        <w:t>a</w:t>
      </w:r>
      <w:r>
        <w:rPr>
          <w:rFonts w:asciiTheme="minorHAnsi" w:eastAsiaTheme="majorEastAsia" w:hAnsiTheme="minorHAnsi" w:cstheme="minorHAnsi"/>
          <w:lang w:eastAsia="en-US"/>
        </w:rPr>
        <w:t xml:space="preserve"> </w:t>
      </w:r>
      <w:r w:rsidRPr="00233CB4">
        <w:rPr>
          <w:rFonts w:asciiTheme="minorHAnsi" w:eastAsiaTheme="majorEastAsia" w:hAnsiTheme="minorHAnsi" w:cstheme="minorHAnsi"/>
          <w:lang w:eastAsia="en-US"/>
        </w:rPr>
        <w:t>SWZ</w:t>
      </w:r>
      <w:r>
        <w:rPr>
          <w:rFonts w:asciiTheme="minorHAnsi" w:eastAsiaTheme="majorEastAsia" w:hAnsiTheme="minorHAnsi" w:cstheme="minorHAnsi"/>
          <w:lang w:eastAsia="en-US"/>
        </w:rPr>
        <w:t>.</w:t>
      </w:r>
    </w:p>
    <w:p w14:paraId="446A5584" w14:textId="6A5DDCC8" w:rsidR="00F67A36" w:rsidRPr="005401D8" w:rsidRDefault="00F67A36" w:rsidP="00122637">
      <w:pPr>
        <w:pStyle w:val="Akapitzlist"/>
        <w:numPr>
          <w:ilvl w:val="0"/>
          <w:numId w:val="11"/>
        </w:numPr>
        <w:spacing w:line="276" w:lineRule="auto"/>
        <w:ind w:left="851" w:hanging="425"/>
        <w:contextualSpacing/>
        <w:jc w:val="both"/>
        <w:rPr>
          <w:rFonts w:asciiTheme="minorHAnsi" w:hAnsiTheme="minorHAnsi" w:cstheme="minorHAnsi"/>
        </w:rPr>
      </w:pPr>
      <w:r w:rsidRPr="00233CB4">
        <w:rPr>
          <w:rFonts w:asciiTheme="minorHAnsi" w:hAnsiTheme="minorHAnsi" w:cstheme="minorHAnsi"/>
        </w:rPr>
        <w:t xml:space="preserve">Podmiot udostępniający zasoby składa aktualne na dzień złożenia oświadczenia o niepodleganiu wykluczeniu oraz spełnianiu warunków udziału w postępowaniu w zakresie wskazanym przez Zamawiającego </w:t>
      </w:r>
      <w:r w:rsidRPr="005401D8">
        <w:rPr>
          <w:rFonts w:asciiTheme="minorHAnsi" w:hAnsiTheme="minorHAnsi" w:cstheme="minorHAnsi"/>
        </w:rPr>
        <w:t xml:space="preserve">– </w:t>
      </w:r>
      <w:r w:rsidRPr="005401D8">
        <w:rPr>
          <w:rFonts w:asciiTheme="minorHAnsi" w:hAnsiTheme="minorHAnsi" w:cstheme="minorHAnsi"/>
          <w:b/>
          <w:bCs/>
        </w:rPr>
        <w:t xml:space="preserve">załącznik nr </w:t>
      </w:r>
      <w:r w:rsidR="00B15C99">
        <w:rPr>
          <w:rFonts w:asciiTheme="minorHAnsi" w:hAnsiTheme="minorHAnsi" w:cstheme="minorHAnsi"/>
          <w:b/>
          <w:bCs/>
        </w:rPr>
        <w:t>3</w:t>
      </w:r>
      <w:r w:rsidRPr="005401D8">
        <w:rPr>
          <w:rFonts w:asciiTheme="minorHAnsi" w:hAnsiTheme="minorHAnsi" w:cstheme="minorHAnsi"/>
          <w:b/>
          <w:bCs/>
        </w:rPr>
        <w:t xml:space="preserve"> do SWZ</w:t>
      </w:r>
      <w:r w:rsidRPr="005401D8">
        <w:rPr>
          <w:rFonts w:asciiTheme="minorHAnsi" w:hAnsiTheme="minorHAnsi" w:cstheme="minorHAnsi"/>
        </w:rPr>
        <w:t>.</w:t>
      </w:r>
    </w:p>
    <w:p w14:paraId="3E5F7980" w14:textId="77777777" w:rsidR="00F67A36" w:rsidRPr="00A867FB" w:rsidRDefault="00F67A36" w:rsidP="00F67A36">
      <w:pPr>
        <w:numPr>
          <w:ilvl w:val="0"/>
          <w:numId w:val="1"/>
        </w:numPr>
        <w:spacing w:line="276" w:lineRule="auto"/>
        <w:ind w:left="426" w:hanging="426"/>
        <w:contextualSpacing/>
        <w:jc w:val="both"/>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Podwykonawstwo</w:t>
      </w:r>
    </w:p>
    <w:p w14:paraId="6FC50774" w14:textId="77777777" w:rsidR="00F67A36" w:rsidRPr="000815B2" w:rsidRDefault="00F67A36" w:rsidP="00F67A36">
      <w:pPr>
        <w:pStyle w:val="Akapitzlist"/>
        <w:numPr>
          <w:ilvl w:val="0"/>
          <w:numId w:val="3"/>
        </w:numPr>
        <w:spacing w:line="276" w:lineRule="auto"/>
        <w:ind w:left="851" w:hanging="425"/>
        <w:contextualSpacing/>
        <w:jc w:val="both"/>
        <w:rPr>
          <w:rFonts w:asciiTheme="minorHAnsi" w:eastAsiaTheme="majorEastAsia" w:hAnsiTheme="minorHAnsi" w:cstheme="minorHAnsi"/>
          <w:bCs/>
          <w:lang w:eastAsia="en-US"/>
        </w:rPr>
      </w:pPr>
      <w:r w:rsidRPr="000815B2">
        <w:rPr>
          <w:rFonts w:asciiTheme="minorHAnsi" w:eastAsiaTheme="majorEastAsia" w:hAnsiTheme="minorHAnsi" w:cstheme="minorHAnsi"/>
          <w:lang w:eastAsia="en-US"/>
        </w:rPr>
        <w:t xml:space="preserve">Zamawiający nie zastrzega obowiązku osobistego wykonania przez Wykonawcę kluczowych zadań. </w:t>
      </w:r>
    </w:p>
    <w:p w14:paraId="74BBD2D1" w14:textId="77777777" w:rsidR="00F67A36" w:rsidRPr="000E6357" w:rsidRDefault="00F67A36" w:rsidP="00F67A36">
      <w:pPr>
        <w:pStyle w:val="Akapitzlist"/>
        <w:numPr>
          <w:ilvl w:val="0"/>
          <w:numId w:val="3"/>
        </w:numPr>
        <w:spacing w:line="276" w:lineRule="auto"/>
        <w:ind w:left="851" w:hanging="425"/>
        <w:jc w:val="both"/>
        <w:rPr>
          <w:rFonts w:asciiTheme="minorHAnsi" w:eastAsiaTheme="majorEastAsia" w:hAnsiTheme="minorHAnsi" w:cstheme="minorHAnsi"/>
          <w:lang w:eastAsia="en-US"/>
        </w:rPr>
      </w:pPr>
      <w:r w:rsidRPr="000E6357">
        <w:rPr>
          <w:rFonts w:asciiTheme="minorHAnsi" w:eastAsiaTheme="majorEastAsia" w:hAnsiTheme="minorHAnsi" w:cstheme="minorHAnsi"/>
          <w:b/>
          <w:lang w:eastAsia="en-US"/>
        </w:rPr>
        <w:t>Wykonawca może powierzyć wykonanie części zamówienia podwykonawcy.</w:t>
      </w:r>
      <w:r w:rsidRPr="000E6357">
        <w:rPr>
          <w:rFonts w:asciiTheme="minorHAnsi" w:eastAsiaTheme="majorEastAsia" w:hAnsiTheme="minorHAnsi" w:cstheme="minorHAnsi"/>
          <w:lang w:eastAsia="en-US"/>
        </w:rPr>
        <w:t xml:space="preserve"> W takim przypadku zobowiązany jest do wykazania w </w:t>
      </w:r>
      <w:r w:rsidRPr="000E6357">
        <w:rPr>
          <w:rFonts w:asciiTheme="minorHAnsi" w:eastAsiaTheme="majorEastAsia" w:hAnsiTheme="minorHAnsi" w:cstheme="minorHAnsi"/>
          <w:b/>
          <w:bCs/>
          <w:lang w:eastAsia="en-US"/>
        </w:rPr>
        <w:t>załączniku nr 1 do SWZ</w:t>
      </w:r>
      <w:r w:rsidRPr="000E6357">
        <w:rPr>
          <w:rFonts w:asciiTheme="minorHAnsi" w:eastAsiaTheme="majorEastAsia" w:hAnsiTheme="minorHAnsi" w:cstheme="minorHAnsi"/>
          <w:lang w:eastAsia="en-US"/>
        </w:rPr>
        <w:t xml:space="preserve"> – Formularz ofertowy informacji o części zamówienia, której wykonanie zamierza powierzyć podwykonawcom oraz podania nazw ich firm, o ile są już znane.</w:t>
      </w:r>
    </w:p>
    <w:p w14:paraId="6493887F" w14:textId="77777777" w:rsidR="00F67A36" w:rsidRPr="00A867FB" w:rsidRDefault="00F67A36" w:rsidP="00F67A36">
      <w:pPr>
        <w:pStyle w:val="Akapitzlist"/>
        <w:numPr>
          <w:ilvl w:val="0"/>
          <w:numId w:val="3"/>
        </w:numPr>
        <w:spacing w:line="276" w:lineRule="auto"/>
        <w:ind w:left="851" w:hanging="425"/>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lang w:eastAsia="en-US"/>
        </w:rPr>
        <w:t>Powierzenie wykonania części zamówienia podwykonawcom nie zwalnia Wykonawcy z odpowiedzialności za należyte wykonanie tego zamówienia.</w:t>
      </w:r>
    </w:p>
    <w:p w14:paraId="0AE8519F" w14:textId="77777777" w:rsidR="00F67A36" w:rsidRPr="00914923" w:rsidRDefault="00F67A36" w:rsidP="00F67A36">
      <w:pPr>
        <w:pStyle w:val="Akapitzlist"/>
        <w:numPr>
          <w:ilvl w:val="0"/>
          <w:numId w:val="3"/>
        </w:numPr>
        <w:spacing w:line="276" w:lineRule="auto"/>
        <w:ind w:left="851" w:hanging="425"/>
        <w:rPr>
          <w:rFonts w:asciiTheme="minorHAnsi" w:eastAsiaTheme="majorEastAsia" w:hAnsiTheme="minorHAnsi" w:cstheme="minorHAnsi"/>
          <w:lang w:eastAsia="en-US"/>
        </w:rPr>
      </w:pPr>
      <w:r w:rsidRPr="00914923">
        <w:rPr>
          <w:rFonts w:asciiTheme="minorHAnsi" w:eastAsiaTheme="majorEastAsia" w:hAnsiTheme="minorHAnsi" w:cstheme="minorHAnsi"/>
          <w:lang w:eastAsia="en-US"/>
        </w:rPr>
        <w:t>Wykonawca może zmienić podwykonawcę lub z niego zrezygnować.</w:t>
      </w:r>
      <w:r>
        <w:rPr>
          <w:rFonts w:asciiTheme="minorHAnsi" w:eastAsiaTheme="majorEastAsia" w:hAnsiTheme="minorHAnsi" w:cstheme="minorHAnsi"/>
          <w:lang w:eastAsia="en-US"/>
        </w:rPr>
        <w:t xml:space="preserve"> </w:t>
      </w:r>
    </w:p>
    <w:p w14:paraId="0D90004E" w14:textId="77777777" w:rsidR="00F67A36" w:rsidRDefault="00F67A36" w:rsidP="00F67A36">
      <w:pPr>
        <w:pStyle w:val="Akapitzlist"/>
        <w:numPr>
          <w:ilvl w:val="0"/>
          <w:numId w:val="3"/>
        </w:numPr>
        <w:spacing w:line="276" w:lineRule="auto"/>
        <w:ind w:left="851" w:hanging="425"/>
        <w:contextualSpacing/>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Jeżeli zmiana albo rezygnacja z podwykonawcy dotyczy podmiotu, na którego zasoby Wykonawca powoływał się, na zasadach określonych w art. 118 ust. 1, w celu wykazania spełniania warunków udziału w postępowaniu, Wykonawca jest obowiązany wykazać</w:t>
      </w:r>
      <w:r>
        <w:rPr>
          <w:rFonts w:asciiTheme="minorHAnsi" w:eastAsiaTheme="majorEastAsia" w:hAnsiTheme="minorHAnsi" w:cstheme="minorHAnsi"/>
          <w:bCs/>
          <w:lang w:eastAsia="en-US"/>
        </w:rPr>
        <w:t xml:space="preserve"> </w:t>
      </w:r>
      <w:r w:rsidRPr="00E95A95">
        <w:rPr>
          <w:rFonts w:asciiTheme="minorHAnsi" w:eastAsiaTheme="majorEastAsia" w:hAnsiTheme="minorHAnsi" w:cstheme="minorHAnsi"/>
          <w:bCs/>
          <w:lang w:eastAsia="en-US"/>
        </w:rPr>
        <w:t>Zamawiającemu,</w:t>
      </w:r>
      <w:r>
        <w:rPr>
          <w:rFonts w:asciiTheme="minorHAnsi" w:eastAsiaTheme="majorEastAsia" w:hAnsiTheme="minorHAnsi" w:cstheme="minorHAnsi"/>
          <w:bCs/>
          <w:lang w:eastAsia="en-US"/>
        </w:rPr>
        <w:t xml:space="preserve"> </w:t>
      </w:r>
      <w:r w:rsidRPr="00E95A95">
        <w:rPr>
          <w:rFonts w:asciiTheme="minorHAnsi" w:eastAsiaTheme="majorEastAsia" w:hAnsiTheme="minorHAnsi" w:cstheme="minorHAnsi"/>
          <w:bCs/>
          <w:lang w:eastAsia="en-US"/>
        </w:rPr>
        <w:t>że</w:t>
      </w:r>
      <w:r>
        <w:rPr>
          <w:rFonts w:asciiTheme="minorHAnsi" w:eastAsiaTheme="majorEastAsia" w:hAnsiTheme="minorHAnsi" w:cstheme="minorHAnsi"/>
          <w:bCs/>
          <w:lang w:eastAsia="en-US"/>
        </w:rPr>
        <w:t xml:space="preserve"> </w:t>
      </w:r>
      <w:r w:rsidRPr="00E95A95">
        <w:rPr>
          <w:rFonts w:asciiTheme="minorHAnsi" w:eastAsiaTheme="majorEastAsia" w:hAnsiTheme="minorHAnsi" w:cstheme="minorHAnsi"/>
          <w:bCs/>
          <w:lang w:eastAsia="en-US"/>
        </w:rPr>
        <w:t>proponowany</w:t>
      </w:r>
      <w:r>
        <w:rPr>
          <w:rFonts w:asciiTheme="minorHAnsi" w:eastAsiaTheme="majorEastAsia" w:hAnsiTheme="minorHAnsi" w:cstheme="minorHAnsi"/>
          <w:bCs/>
          <w:lang w:eastAsia="en-US"/>
        </w:rPr>
        <w:t xml:space="preserve"> </w:t>
      </w:r>
      <w:r w:rsidRPr="00E95A95">
        <w:rPr>
          <w:rFonts w:asciiTheme="minorHAnsi" w:eastAsiaTheme="majorEastAsia" w:hAnsiTheme="minorHAnsi" w:cstheme="minorHAnsi"/>
          <w:bCs/>
          <w:lang w:eastAsia="en-US"/>
        </w:rPr>
        <w:t>inny</w:t>
      </w:r>
      <w:r>
        <w:rPr>
          <w:rFonts w:asciiTheme="minorHAnsi" w:eastAsiaTheme="majorEastAsia" w:hAnsiTheme="minorHAnsi" w:cstheme="minorHAnsi"/>
          <w:bCs/>
          <w:lang w:eastAsia="en-US"/>
        </w:rPr>
        <w:t xml:space="preserve"> </w:t>
      </w:r>
      <w:r w:rsidRPr="00E95A95">
        <w:rPr>
          <w:rFonts w:asciiTheme="minorHAnsi" w:eastAsiaTheme="majorEastAsia" w:hAnsiTheme="minorHAnsi" w:cstheme="minorHAnsi"/>
          <w:bCs/>
          <w:lang w:eastAsia="en-US"/>
        </w:rPr>
        <w:t>podwykonawca</w:t>
      </w:r>
      <w:r>
        <w:rPr>
          <w:rFonts w:asciiTheme="minorHAnsi" w:eastAsiaTheme="majorEastAsia" w:hAnsiTheme="minorHAnsi" w:cstheme="minorHAnsi"/>
          <w:bCs/>
          <w:lang w:eastAsia="en-US"/>
        </w:rPr>
        <w:t xml:space="preserve"> </w:t>
      </w:r>
      <w:r w:rsidRPr="00E95A95">
        <w:rPr>
          <w:rFonts w:asciiTheme="minorHAnsi" w:eastAsiaTheme="majorEastAsia" w:hAnsiTheme="minorHAnsi" w:cstheme="minorHAnsi"/>
          <w:bCs/>
          <w:lang w:eastAsia="en-US"/>
        </w:rPr>
        <w:t>lub</w:t>
      </w:r>
      <w:r>
        <w:rPr>
          <w:rFonts w:asciiTheme="minorHAnsi" w:eastAsiaTheme="majorEastAsia" w:hAnsiTheme="minorHAnsi" w:cstheme="minorHAnsi"/>
          <w:bCs/>
          <w:lang w:eastAsia="en-US"/>
        </w:rPr>
        <w:t xml:space="preserve"> </w:t>
      </w:r>
      <w:r w:rsidRPr="00E95A95">
        <w:rPr>
          <w:rFonts w:asciiTheme="minorHAnsi" w:eastAsiaTheme="majorEastAsia" w:hAnsiTheme="minorHAnsi" w:cstheme="minorHAnsi"/>
          <w:bCs/>
          <w:lang w:eastAsia="en-US"/>
        </w:rPr>
        <w:t>Wykonawca samodzielnie spełnia je w stopniu nie mniejszym niż podwykonawca, na którego zasoby wykonawca powoływał się w trakcie postępowania o udzielenie zamówienia.</w:t>
      </w:r>
    </w:p>
    <w:p w14:paraId="68686502" w14:textId="118E942D" w:rsidR="00E21AEA" w:rsidRDefault="00F67A36" w:rsidP="007170D0">
      <w:pPr>
        <w:pStyle w:val="Akapitzlist"/>
        <w:numPr>
          <w:ilvl w:val="0"/>
          <w:numId w:val="3"/>
        </w:numPr>
        <w:spacing w:before="480" w:after="240" w:line="276" w:lineRule="auto"/>
        <w:ind w:left="851" w:hanging="425"/>
        <w:contextualSpacing/>
        <w:jc w:val="both"/>
        <w:rPr>
          <w:rFonts w:asciiTheme="minorHAnsi" w:eastAsiaTheme="majorEastAsia" w:hAnsiTheme="minorHAnsi" w:cstheme="minorHAnsi"/>
          <w:bCs/>
          <w:lang w:eastAsia="en-US"/>
        </w:rPr>
      </w:pPr>
      <w:r w:rsidRPr="00786C86">
        <w:rPr>
          <w:rFonts w:asciiTheme="minorHAnsi" w:eastAsiaTheme="majorEastAsia" w:hAnsiTheme="minorHAnsi" w:cstheme="minorHAnsi"/>
          <w:bCs/>
          <w:lang w:eastAsia="en-US"/>
        </w:rPr>
        <w:t xml:space="preserve">Zawarcie umowy z podwykonawcą będzie wymagało wypełnienia obowiązków określonych w art. 464 ustawy </w:t>
      </w:r>
      <w:proofErr w:type="spellStart"/>
      <w:r w:rsidRPr="00786C86">
        <w:rPr>
          <w:rFonts w:asciiTheme="minorHAnsi" w:eastAsiaTheme="majorEastAsia" w:hAnsiTheme="minorHAnsi" w:cstheme="minorHAnsi"/>
          <w:bCs/>
          <w:lang w:eastAsia="en-US"/>
        </w:rPr>
        <w:t>Pzp</w:t>
      </w:r>
      <w:proofErr w:type="spellEnd"/>
      <w:r w:rsidRPr="00786C86">
        <w:rPr>
          <w:rFonts w:asciiTheme="minorHAnsi" w:eastAsiaTheme="majorEastAsia" w:hAnsiTheme="minorHAnsi" w:cstheme="minorHAnsi"/>
          <w:bCs/>
          <w:lang w:eastAsia="en-US"/>
        </w:rPr>
        <w:t>.</w:t>
      </w:r>
    </w:p>
    <w:p w14:paraId="25D75033" w14:textId="77777777" w:rsidR="00E21AEA" w:rsidRDefault="00E21AEA">
      <w:pPr>
        <w:spacing w:after="160" w:line="259" w:lineRule="auto"/>
        <w:rPr>
          <w:rFonts w:asciiTheme="minorHAnsi" w:eastAsiaTheme="majorEastAsia" w:hAnsiTheme="minorHAnsi" w:cstheme="minorHAnsi"/>
          <w:bCs/>
          <w:lang w:eastAsia="en-US"/>
        </w:rPr>
      </w:pPr>
      <w:r>
        <w:rPr>
          <w:rFonts w:asciiTheme="minorHAnsi" w:eastAsiaTheme="majorEastAsia" w:hAnsiTheme="minorHAnsi" w:cstheme="minorHAnsi"/>
          <w:bCs/>
          <w:lang w:eastAsia="en-US"/>
        </w:rPr>
        <w:br w:type="page"/>
      </w:r>
    </w:p>
    <w:p w14:paraId="46A6DCC7" w14:textId="675E4B33" w:rsidR="00F821FE" w:rsidRDefault="00F821FE" w:rsidP="00122637">
      <w:pPr>
        <w:pStyle w:val="Akapitzlist"/>
        <w:numPr>
          <w:ilvl w:val="0"/>
          <w:numId w:val="22"/>
        </w:numPr>
        <w:spacing w:before="480" w:line="276" w:lineRule="auto"/>
        <w:ind w:left="709"/>
        <w:jc w:val="both"/>
        <w:rPr>
          <w:rFonts w:asciiTheme="minorHAnsi" w:eastAsiaTheme="majorEastAsia" w:hAnsiTheme="minorHAnsi" w:cstheme="minorHAnsi"/>
          <w:b/>
          <w:bCs/>
          <w:lang w:eastAsia="en-US"/>
        </w:rPr>
      </w:pPr>
      <w:r w:rsidRPr="00F67A36">
        <w:rPr>
          <w:rFonts w:asciiTheme="minorHAnsi" w:eastAsiaTheme="majorEastAsia" w:hAnsiTheme="minorHAnsi" w:cstheme="minorHAnsi"/>
          <w:b/>
          <w:bCs/>
          <w:lang w:eastAsia="en-US"/>
        </w:rPr>
        <w:lastRenderedPageBreak/>
        <w:t>PRZEDMIOTOWE ŚRODKI DOWODOWE</w:t>
      </w:r>
    </w:p>
    <w:p w14:paraId="619133E4" w14:textId="2EFD8310" w:rsidR="00685219" w:rsidRPr="00294A86" w:rsidRDefault="00685219" w:rsidP="00685219">
      <w:pPr>
        <w:pStyle w:val="Akapitzlist"/>
        <w:numPr>
          <w:ilvl w:val="1"/>
          <w:numId w:val="22"/>
        </w:numPr>
        <w:tabs>
          <w:tab w:val="left" w:pos="284"/>
        </w:tabs>
        <w:spacing w:line="269" w:lineRule="auto"/>
        <w:ind w:left="567" w:hanging="357"/>
        <w:jc w:val="both"/>
        <w:rPr>
          <w:rFonts w:asciiTheme="minorHAnsi" w:hAnsiTheme="minorHAnsi" w:cstheme="minorHAnsi"/>
        </w:rPr>
      </w:pPr>
      <w:r w:rsidRPr="0091697E">
        <w:rPr>
          <w:rFonts w:asciiTheme="minorHAnsi" w:hAnsiTheme="minorHAnsi" w:cstheme="minorHAnsi"/>
        </w:rPr>
        <w:t>Zamawiający żąda, by Wykonawca złożył wraz z ofertą następujące przedmiotowe środki dowodowe:</w:t>
      </w:r>
      <w:r>
        <w:rPr>
          <w:rFonts w:asciiTheme="minorHAnsi" w:hAnsiTheme="minorHAnsi" w:cstheme="minorHAnsi"/>
        </w:rPr>
        <w:t xml:space="preserve"> </w:t>
      </w:r>
      <w:r w:rsidRPr="00294A86">
        <w:rPr>
          <w:rFonts w:asciiTheme="minorHAnsi" w:hAnsiTheme="minorHAnsi" w:cstheme="minorHAnsi"/>
        </w:rPr>
        <w:t>opisy techniczne urządze</w:t>
      </w:r>
      <w:r>
        <w:rPr>
          <w:rFonts w:asciiTheme="minorHAnsi" w:hAnsiTheme="minorHAnsi" w:cstheme="minorHAnsi"/>
        </w:rPr>
        <w:t>nia</w:t>
      </w:r>
      <w:r w:rsidRPr="00294A86">
        <w:rPr>
          <w:rFonts w:asciiTheme="minorHAnsi" w:hAnsiTheme="minorHAnsi" w:cstheme="minorHAnsi"/>
        </w:rPr>
        <w:t xml:space="preserve"> wraz ze zdjęciami/rysunkami oferowan</w:t>
      </w:r>
      <w:r>
        <w:rPr>
          <w:rFonts w:asciiTheme="minorHAnsi" w:hAnsiTheme="minorHAnsi" w:cstheme="minorHAnsi"/>
        </w:rPr>
        <w:t>ego</w:t>
      </w:r>
      <w:r w:rsidRPr="00294A86">
        <w:rPr>
          <w:rFonts w:asciiTheme="minorHAnsi" w:hAnsiTheme="minorHAnsi" w:cstheme="minorHAnsi"/>
        </w:rPr>
        <w:t xml:space="preserve"> produkt</w:t>
      </w:r>
      <w:r>
        <w:rPr>
          <w:rFonts w:asciiTheme="minorHAnsi" w:hAnsiTheme="minorHAnsi" w:cstheme="minorHAnsi"/>
        </w:rPr>
        <w:t>u</w:t>
      </w:r>
      <w:r w:rsidRPr="00294A86">
        <w:rPr>
          <w:rFonts w:asciiTheme="minorHAnsi" w:hAnsiTheme="minorHAnsi" w:cstheme="minorHAnsi"/>
        </w:rPr>
        <w:t>.</w:t>
      </w:r>
    </w:p>
    <w:p w14:paraId="1A80A991" w14:textId="77777777" w:rsidR="00685219" w:rsidRPr="00D61251" w:rsidRDefault="00685219" w:rsidP="00685219">
      <w:pPr>
        <w:pStyle w:val="Akapitzlist"/>
        <w:numPr>
          <w:ilvl w:val="1"/>
          <w:numId w:val="22"/>
        </w:numPr>
        <w:tabs>
          <w:tab w:val="left" w:pos="284"/>
        </w:tabs>
        <w:spacing w:after="240" w:line="269" w:lineRule="auto"/>
        <w:ind w:left="567" w:hanging="357"/>
        <w:jc w:val="both"/>
        <w:rPr>
          <w:rFonts w:asciiTheme="minorHAnsi" w:hAnsiTheme="minorHAnsi" w:cstheme="minorHAnsi"/>
        </w:rPr>
      </w:pPr>
      <w:r w:rsidRPr="00D61251">
        <w:rPr>
          <w:rFonts w:asciiTheme="minorHAnsi" w:hAnsiTheme="minorHAnsi" w:cstheme="minorHAnsi"/>
        </w:rPr>
        <w:t>Jeżeli Wykonawca nie złoży przedmiotowych środków dowodowych lub złożone przedmiotowe środki dowodowe będą niekompletne, Zamawiający wezwie do ich złożenia lub uzupełnienia w wyznaczonym terminie.</w:t>
      </w:r>
    </w:p>
    <w:p w14:paraId="061B7EBF" w14:textId="3474F3AB" w:rsidR="00F821FE" w:rsidRDefault="00FC0806" w:rsidP="00122637">
      <w:pPr>
        <w:pStyle w:val="Akapitzlist"/>
        <w:numPr>
          <w:ilvl w:val="0"/>
          <w:numId w:val="22"/>
        </w:numPr>
        <w:spacing w:line="276" w:lineRule="auto"/>
        <w:ind w:left="709"/>
        <w:jc w:val="both"/>
        <w:rPr>
          <w:rFonts w:asciiTheme="minorHAnsi" w:eastAsiaTheme="majorEastAsia" w:hAnsiTheme="minorHAnsi" w:cstheme="minorHAnsi"/>
          <w:b/>
          <w:bCs/>
          <w:lang w:eastAsia="en-US"/>
        </w:rPr>
      </w:pPr>
      <w:r w:rsidRPr="00F67A36">
        <w:rPr>
          <w:rFonts w:asciiTheme="minorHAnsi" w:eastAsiaTheme="majorEastAsia" w:hAnsiTheme="minorHAnsi" w:cstheme="minorHAnsi"/>
          <w:b/>
          <w:bCs/>
          <w:lang w:eastAsia="en-US"/>
        </w:rPr>
        <w:t>PODMIOTOWE ŚRODKI DOWODOWE ORAZ INNE DOKUMENTY LUB OŚWIADCZENIA, JAKIE ZOBOWIĄZANI SĄ ZŁOŻYĆ WYKONAWCY</w:t>
      </w:r>
    </w:p>
    <w:p w14:paraId="6F8E60B6" w14:textId="77777777" w:rsidR="00AA3045" w:rsidRPr="00F67A36" w:rsidRDefault="00AA3045" w:rsidP="00122637">
      <w:pPr>
        <w:pStyle w:val="Akapitzlist"/>
        <w:numPr>
          <w:ilvl w:val="0"/>
          <w:numId w:val="23"/>
        </w:numPr>
        <w:spacing w:line="276" w:lineRule="auto"/>
        <w:ind w:left="426"/>
        <w:contextualSpacing/>
        <w:jc w:val="both"/>
        <w:rPr>
          <w:rFonts w:asciiTheme="minorHAnsi" w:eastAsiaTheme="majorEastAsia" w:hAnsiTheme="minorHAnsi" w:cstheme="minorHAnsi"/>
          <w:lang w:eastAsia="en-US"/>
        </w:rPr>
      </w:pPr>
      <w:r w:rsidRPr="00F67A36">
        <w:rPr>
          <w:rFonts w:asciiTheme="minorHAnsi" w:eastAsiaTheme="majorEastAsia" w:hAnsiTheme="minorHAnsi" w:cstheme="minorHAnsi"/>
          <w:lang w:eastAsia="en-US"/>
        </w:rPr>
        <w:t>Zamawiający przed wyborem najkorzystniejszej oferty wezwie Wykonawcę, którego oferta została najwyżej oceniona, do złożenia w wyznaczonym terminie, nie krótszym niż 5 dni:</w:t>
      </w:r>
    </w:p>
    <w:p w14:paraId="4421177C" w14:textId="77777777" w:rsidR="00AA3045" w:rsidRPr="00D61251" w:rsidRDefault="00AA3045" w:rsidP="00122637">
      <w:pPr>
        <w:pStyle w:val="Akapitzlist"/>
        <w:numPr>
          <w:ilvl w:val="8"/>
          <w:numId w:val="21"/>
        </w:numPr>
        <w:spacing w:before="120" w:after="120" w:line="276" w:lineRule="auto"/>
        <w:ind w:left="426"/>
        <w:contextualSpacing/>
        <w:jc w:val="both"/>
        <w:rPr>
          <w:rFonts w:asciiTheme="minorHAnsi" w:eastAsiaTheme="majorEastAsia" w:hAnsiTheme="minorHAnsi" w:cstheme="minorHAnsi"/>
          <w:lang w:eastAsia="en-US"/>
        </w:rPr>
      </w:pPr>
      <w:r w:rsidRPr="00D61251">
        <w:rPr>
          <w:rFonts w:asciiTheme="minorHAnsi" w:eastAsiaTheme="majorEastAsia" w:hAnsiTheme="minorHAnsi" w:cstheme="minorHAnsi"/>
          <w:b/>
          <w:bCs/>
          <w:lang w:eastAsia="en-US"/>
        </w:rPr>
        <w:t>aktualnych na dzień złożenia podmiotowych środków dowodowych służących potwierdzeniu spełnienia warunków udziału w postępowaniu, tj.:</w:t>
      </w:r>
    </w:p>
    <w:p w14:paraId="79357B3E" w14:textId="56E708FF" w:rsidR="00950573" w:rsidRDefault="00950573" w:rsidP="00950573">
      <w:pPr>
        <w:pStyle w:val="Tekstpodstawowy"/>
        <w:numPr>
          <w:ilvl w:val="0"/>
          <w:numId w:val="24"/>
        </w:numPr>
        <w:spacing w:before="120" w:line="276" w:lineRule="auto"/>
        <w:ind w:left="567" w:right="20" w:hanging="283"/>
        <w:jc w:val="both"/>
        <w:rPr>
          <w:rFonts w:asciiTheme="minorHAnsi" w:hAnsiTheme="minorHAnsi" w:cstheme="minorHAnsi"/>
        </w:rPr>
      </w:pPr>
      <w:r w:rsidRPr="00950573">
        <w:rPr>
          <w:rFonts w:asciiTheme="minorHAnsi" w:hAnsiTheme="minorHAnsi" w:cstheme="minorHAnsi"/>
          <w:b/>
          <w:bCs/>
        </w:rPr>
        <w:t>wykaz dostaw</w:t>
      </w:r>
      <w:r w:rsidRPr="00950573">
        <w:rPr>
          <w:rFonts w:asciiTheme="minorHAnsi" w:hAnsiTheme="minorHAnsi" w:cstheme="minorHAnsi"/>
        </w:rPr>
        <w:t xml:space="preserve"> wykonanych, a w przypadku świadczeń powtarzających się lub ciągłych również wykonywanych, w okresie ostatnich </w:t>
      </w:r>
      <w:r w:rsidR="006312CE">
        <w:rPr>
          <w:rFonts w:asciiTheme="minorHAnsi" w:hAnsiTheme="minorHAnsi" w:cstheme="minorHAnsi"/>
        </w:rPr>
        <w:t>3</w:t>
      </w:r>
      <w:r w:rsidRPr="00950573">
        <w:rPr>
          <w:rFonts w:asciiTheme="minorHAnsi" w:hAnsiTheme="minorHAnsi" w:cstheme="minorHAnsi"/>
        </w:rPr>
        <w:t xml:space="preserve"> lat licząc wstecz od dnia, w którym upłynął termin składania ofert w niniejszym postępowaniu, a jeżeli okres prowadzenia działalności jest krótszy – w tym okresie, wraz z podaniem</w:t>
      </w:r>
      <w:r w:rsidR="00685219">
        <w:rPr>
          <w:rFonts w:asciiTheme="minorHAnsi" w:hAnsiTheme="minorHAnsi" w:cstheme="minorHAnsi"/>
        </w:rPr>
        <w:t xml:space="preserve">, </w:t>
      </w:r>
      <w:r w:rsidRPr="00950573">
        <w:rPr>
          <w:rFonts w:asciiTheme="minorHAnsi" w:hAnsiTheme="minorHAnsi" w:cstheme="minorHAnsi"/>
        </w:rPr>
        <w:t>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283D51F5" w14:textId="5B98E2C7" w:rsidR="002855C7" w:rsidRPr="002855C7" w:rsidRDefault="002855C7" w:rsidP="002855C7">
      <w:pPr>
        <w:pStyle w:val="Tekstpodstawowy"/>
        <w:spacing w:before="120" w:line="276" w:lineRule="auto"/>
        <w:ind w:left="567" w:right="20"/>
        <w:jc w:val="both"/>
        <w:rPr>
          <w:rFonts w:asciiTheme="minorHAnsi" w:hAnsiTheme="minorHAnsi" w:cstheme="minorHAnsi"/>
        </w:rPr>
      </w:pPr>
      <w:r w:rsidRPr="002855C7">
        <w:rPr>
          <w:rFonts w:asciiTheme="minorHAnsi" w:hAnsiTheme="minorHAnsi" w:cstheme="minorHAnsi"/>
        </w:rPr>
        <w:t xml:space="preserve">Należy złożyć wypełniony i podpisany </w:t>
      </w:r>
      <w:r w:rsidRPr="002855C7">
        <w:rPr>
          <w:rFonts w:asciiTheme="minorHAnsi" w:hAnsiTheme="minorHAnsi" w:cstheme="minorHAnsi"/>
          <w:b/>
          <w:bCs/>
        </w:rPr>
        <w:t xml:space="preserve">załącznik nr </w:t>
      </w:r>
      <w:r>
        <w:rPr>
          <w:rFonts w:asciiTheme="minorHAnsi" w:hAnsiTheme="minorHAnsi" w:cstheme="minorHAnsi"/>
          <w:b/>
          <w:bCs/>
        </w:rPr>
        <w:t>4</w:t>
      </w:r>
      <w:r w:rsidRPr="002855C7">
        <w:rPr>
          <w:rFonts w:asciiTheme="minorHAnsi" w:hAnsiTheme="minorHAnsi" w:cstheme="minorHAnsi"/>
          <w:b/>
          <w:bCs/>
        </w:rPr>
        <w:t xml:space="preserve"> do SWZ</w:t>
      </w:r>
      <w:r w:rsidRPr="002855C7">
        <w:rPr>
          <w:rFonts w:asciiTheme="minorHAnsi" w:hAnsiTheme="minorHAnsi" w:cstheme="minorHAnsi"/>
        </w:rPr>
        <w:t xml:space="preserve"> wraz z dowodami. </w:t>
      </w:r>
    </w:p>
    <w:p w14:paraId="264E0A08" w14:textId="537DF526" w:rsidR="002855C7" w:rsidRDefault="002855C7" w:rsidP="002855C7">
      <w:pPr>
        <w:pStyle w:val="Tekstpodstawowy"/>
        <w:spacing w:before="120" w:line="276" w:lineRule="auto"/>
        <w:ind w:left="567" w:right="20"/>
        <w:jc w:val="both"/>
        <w:rPr>
          <w:rFonts w:asciiTheme="minorHAnsi" w:hAnsiTheme="minorHAnsi" w:cstheme="minorHAnsi"/>
        </w:rPr>
      </w:pPr>
      <w:r w:rsidRPr="002855C7">
        <w:rPr>
          <w:rFonts w:asciiTheme="minorHAnsi" w:hAnsiTheme="minorHAnsi" w:cstheme="minorHAnsi"/>
        </w:rPr>
        <w:t>W wypadku, gdy Wykonawca dla potwierdzenia spełniania niniejszego warunku przedstawi dokumenty zawierające kwoty wyrażone w walutach innych niż PLN, Zamawiający przeliczy je na PLN. Do przeliczenia zostanie zastosowany wyliczony i  ogłoszony przez Narodowy Bank Polski bieżący kurs średni wymiany na dzień publikacji ogłoszenia o zamówieniu w Biuletynie Zamówień Publicznych. Jeżeli w dniu publikacji ogłoszenia o zamówieniu, Narodowy Bank Polski nie publikuje średniego kursu danej waluty, za podstawę przeliczenia przyjmuje się średni kurs waluty publikowany pierwszego dnia, po dniu publikacji ogłoszenia o zamówieniu, w którym zostanie on opublikowany.</w:t>
      </w:r>
    </w:p>
    <w:p w14:paraId="1BF552CA" w14:textId="77777777" w:rsidR="00AA3045" w:rsidRPr="00D61251" w:rsidRDefault="00AA3045" w:rsidP="00122637">
      <w:pPr>
        <w:pStyle w:val="Akapitzlist"/>
        <w:numPr>
          <w:ilvl w:val="8"/>
          <w:numId w:val="21"/>
        </w:numPr>
        <w:spacing w:before="120" w:after="120" w:line="276" w:lineRule="auto"/>
        <w:ind w:left="567"/>
        <w:contextualSpacing/>
        <w:jc w:val="both"/>
        <w:rPr>
          <w:rFonts w:asciiTheme="minorHAnsi" w:eastAsiaTheme="majorEastAsia" w:hAnsiTheme="minorHAnsi" w:cstheme="minorHAnsi"/>
          <w:b/>
          <w:bCs/>
          <w:lang w:eastAsia="en-US"/>
        </w:rPr>
      </w:pPr>
      <w:r w:rsidRPr="00D61251">
        <w:rPr>
          <w:rFonts w:asciiTheme="minorHAnsi" w:eastAsiaTheme="majorEastAsia" w:hAnsiTheme="minorHAnsi" w:cstheme="minorHAnsi"/>
          <w:b/>
          <w:bCs/>
          <w:lang w:eastAsia="en-US"/>
        </w:rPr>
        <w:t>aktualnych na dzień złożenia podmiotowych środków dowodowych służących potwierdzeniu braku podstaw wykluczenia, tj.:</w:t>
      </w:r>
    </w:p>
    <w:p w14:paraId="19260A94" w14:textId="48656F3E" w:rsidR="00AA3045" w:rsidRPr="00864A1A" w:rsidRDefault="00AA3045" w:rsidP="00AB6BD4">
      <w:pPr>
        <w:pStyle w:val="Akapitzlist"/>
        <w:numPr>
          <w:ilvl w:val="5"/>
          <w:numId w:val="17"/>
        </w:numPr>
        <w:spacing w:before="120" w:after="120" w:line="276" w:lineRule="auto"/>
        <w:ind w:left="567" w:hanging="283"/>
        <w:contextualSpacing/>
        <w:jc w:val="both"/>
        <w:rPr>
          <w:rFonts w:asciiTheme="minorHAnsi" w:eastAsiaTheme="majorEastAsia" w:hAnsiTheme="minorHAnsi" w:cstheme="minorHAnsi"/>
          <w:lang w:eastAsia="en-US"/>
        </w:rPr>
      </w:pPr>
      <w:r w:rsidRPr="00864A1A">
        <w:rPr>
          <w:rFonts w:asciiTheme="minorHAnsi" w:eastAsiaTheme="majorEastAsia" w:hAnsiTheme="minorHAnsi" w:cstheme="minorHAnsi"/>
          <w:lang w:eastAsia="en-US"/>
        </w:rPr>
        <w:lastRenderedPageBreak/>
        <w:t xml:space="preserve">oświadczenia o aktualności  informacji zawartych w oświadczeniu, o którym mowa w rozdziale VII ust. 10 pkt. 1 SWZ - </w:t>
      </w:r>
      <w:r w:rsidRPr="00864A1A">
        <w:rPr>
          <w:rFonts w:asciiTheme="minorHAnsi" w:eastAsiaTheme="majorEastAsia" w:hAnsiTheme="minorHAnsi" w:cstheme="minorHAnsi"/>
          <w:b/>
          <w:bCs/>
          <w:lang w:eastAsia="en-US"/>
        </w:rPr>
        <w:t xml:space="preserve">załącznik nr </w:t>
      </w:r>
      <w:r w:rsidR="00864A1A">
        <w:rPr>
          <w:rFonts w:asciiTheme="minorHAnsi" w:eastAsiaTheme="majorEastAsia" w:hAnsiTheme="minorHAnsi" w:cstheme="minorHAnsi"/>
          <w:b/>
          <w:bCs/>
          <w:lang w:eastAsia="en-US"/>
        </w:rPr>
        <w:t>5</w:t>
      </w:r>
      <w:r w:rsidRPr="00864A1A">
        <w:rPr>
          <w:rFonts w:asciiTheme="minorHAnsi" w:eastAsiaTheme="majorEastAsia" w:hAnsiTheme="minorHAnsi" w:cstheme="minorHAnsi"/>
          <w:b/>
          <w:bCs/>
          <w:lang w:eastAsia="en-US"/>
        </w:rPr>
        <w:t xml:space="preserve"> do SWZ</w:t>
      </w:r>
      <w:r w:rsidRPr="00B8302B">
        <w:t xml:space="preserve"> </w:t>
      </w:r>
      <w:r w:rsidRPr="00864A1A">
        <w:rPr>
          <w:rFonts w:asciiTheme="minorHAnsi" w:eastAsiaTheme="majorEastAsia" w:hAnsiTheme="minorHAnsi" w:cstheme="minorHAnsi"/>
          <w:lang w:eastAsia="en-US"/>
        </w:rPr>
        <w:t>(dokument</w:t>
      </w:r>
      <w:r w:rsidRPr="00B8302B">
        <w:t xml:space="preserve"> </w:t>
      </w:r>
      <w:r w:rsidRPr="00864A1A">
        <w:rPr>
          <w:rFonts w:asciiTheme="minorHAnsi" w:eastAsiaTheme="majorEastAsia" w:hAnsiTheme="minorHAnsi" w:cstheme="minorHAnsi"/>
          <w:lang w:eastAsia="en-US"/>
        </w:rPr>
        <w:t>ten składa każdy z Wykonawców wspólnie ubiegających się o udzielenie zamówienia oraz podmiot, na zasoby którego Wykonawca powołuje się).</w:t>
      </w:r>
    </w:p>
    <w:p w14:paraId="6370A183" w14:textId="77777777" w:rsidR="00AA3045" w:rsidRDefault="00AA3045" w:rsidP="00122637">
      <w:pPr>
        <w:pStyle w:val="Akapitzlist"/>
        <w:numPr>
          <w:ilvl w:val="0"/>
          <w:numId w:val="23"/>
        </w:numPr>
        <w:spacing w:line="276" w:lineRule="auto"/>
        <w:ind w:left="567"/>
        <w:contextualSpacing/>
        <w:jc w:val="both"/>
        <w:rPr>
          <w:rFonts w:asciiTheme="minorHAnsi" w:eastAsiaTheme="majorEastAsia" w:hAnsiTheme="minorHAnsi" w:cstheme="minorHAnsi"/>
          <w:lang w:eastAsia="en-US"/>
        </w:rPr>
      </w:pPr>
      <w:r w:rsidRPr="00F67A36">
        <w:rPr>
          <w:rFonts w:asciiTheme="minorHAnsi" w:eastAsiaTheme="majorEastAsia" w:hAnsiTheme="minorHAnsi" w:cstheme="minorHAnsi"/>
          <w:lang w:eastAsia="en-US"/>
        </w:rPr>
        <w:t>Na podstawie art. 127 ust. 2 ustawy Wykonawca nie jest zobowiązany do złożenia podmiotowych środków dowodowych, które Zamawiający posiada, jeżeli Wykonawca wskaże te środki oraz potwierdzi ich prawidłowość i aktualność w Formularzu ofertowym (załącznik nr 1 do SWZ).</w:t>
      </w:r>
    </w:p>
    <w:p w14:paraId="72F0FEF2" w14:textId="77777777" w:rsidR="00AA3045" w:rsidRDefault="00AA3045" w:rsidP="00122637">
      <w:pPr>
        <w:pStyle w:val="Akapitzlist"/>
        <w:numPr>
          <w:ilvl w:val="0"/>
          <w:numId w:val="23"/>
        </w:numPr>
        <w:spacing w:line="276" w:lineRule="auto"/>
        <w:ind w:left="567"/>
        <w:contextualSpacing/>
        <w:jc w:val="both"/>
        <w:rPr>
          <w:rFonts w:asciiTheme="minorHAnsi" w:eastAsiaTheme="majorEastAsia" w:hAnsiTheme="minorHAnsi" w:cstheme="minorHAnsi"/>
          <w:lang w:eastAsia="en-US"/>
        </w:rPr>
      </w:pPr>
      <w:r w:rsidRPr="00F67A36">
        <w:rPr>
          <w:rFonts w:asciiTheme="minorHAnsi" w:eastAsiaTheme="majorEastAsia" w:hAnsiTheme="minorHAnsi" w:cstheme="minorHAnsi"/>
          <w:lang w:eastAsia="en-US"/>
        </w:rPr>
        <w:t>Wykonawca składa podmiotowe środki dowodowe aktualne na dzień ich złożenia.</w:t>
      </w:r>
    </w:p>
    <w:p w14:paraId="22717A62" w14:textId="77777777" w:rsidR="00AA3045" w:rsidRDefault="00AA3045" w:rsidP="00122637">
      <w:pPr>
        <w:pStyle w:val="Akapitzlist"/>
        <w:numPr>
          <w:ilvl w:val="0"/>
          <w:numId w:val="23"/>
        </w:numPr>
        <w:spacing w:line="276" w:lineRule="auto"/>
        <w:ind w:left="567"/>
        <w:contextualSpacing/>
        <w:jc w:val="both"/>
        <w:rPr>
          <w:rFonts w:asciiTheme="minorHAnsi" w:eastAsiaTheme="majorEastAsia" w:hAnsiTheme="minorHAnsi" w:cstheme="minorHAnsi"/>
          <w:lang w:eastAsia="en-US"/>
        </w:rPr>
      </w:pPr>
      <w:r w:rsidRPr="00F67A36">
        <w:rPr>
          <w:rFonts w:asciiTheme="minorHAnsi" w:eastAsiaTheme="majorEastAsia" w:hAnsiTheme="minorHAnsi" w:cstheme="minorHAnsi"/>
          <w:lang w:eastAsia="en-US"/>
        </w:rPr>
        <w:t>Jeżeli z uzasadnionej przyczyny Wykonawca nie może złożyć podmiotowych środków dowodowych wymaganych przez Zamawiającego, w celu potwierdzenia spełniania przez Wykonawcę warunków udziału w postępowaniu dotyczącej zdolności technicznej lub zawodowej, Wykonawca składa inne podmiotowe środki dowodowe, które w wystarczający sposób potwierdzają spełnianie opisanego przez Zamawiającego warunku udziału w postępowaniu dotyczącego zdolności technicznej lub zawodowej</w:t>
      </w:r>
      <w:r>
        <w:rPr>
          <w:rFonts w:asciiTheme="minorHAnsi" w:eastAsiaTheme="majorEastAsia" w:hAnsiTheme="minorHAnsi" w:cstheme="minorHAnsi"/>
          <w:lang w:eastAsia="en-US"/>
        </w:rPr>
        <w:t>.</w:t>
      </w:r>
    </w:p>
    <w:p w14:paraId="7670CDCD" w14:textId="77777777" w:rsidR="00AA3045" w:rsidRDefault="00AA3045" w:rsidP="00122637">
      <w:pPr>
        <w:pStyle w:val="Akapitzlist"/>
        <w:numPr>
          <w:ilvl w:val="0"/>
          <w:numId w:val="23"/>
        </w:numPr>
        <w:spacing w:line="276" w:lineRule="auto"/>
        <w:ind w:left="567"/>
        <w:contextualSpacing/>
        <w:jc w:val="both"/>
        <w:rPr>
          <w:rFonts w:asciiTheme="minorHAnsi" w:eastAsiaTheme="majorEastAsia" w:hAnsiTheme="minorHAnsi" w:cstheme="minorHAnsi"/>
          <w:lang w:eastAsia="en-US"/>
        </w:rPr>
      </w:pPr>
      <w:r w:rsidRPr="00F67A36">
        <w:rPr>
          <w:rFonts w:asciiTheme="minorHAnsi" w:eastAsiaTheme="majorEastAsia" w:hAnsiTheme="minorHAnsi" w:cstheme="minorHAnsi"/>
          <w:lang w:eastAsia="en-US"/>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60942742" w14:textId="77777777" w:rsidR="00AA3045" w:rsidRDefault="00AA3045" w:rsidP="00122637">
      <w:pPr>
        <w:pStyle w:val="Akapitzlist"/>
        <w:numPr>
          <w:ilvl w:val="0"/>
          <w:numId w:val="23"/>
        </w:numPr>
        <w:spacing w:line="276" w:lineRule="auto"/>
        <w:ind w:left="567"/>
        <w:contextualSpacing/>
        <w:jc w:val="both"/>
        <w:rPr>
          <w:rFonts w:asciiTheme="minorHAnsi" w:eastAsiaTheme="majorEastAsia" w:hAnsiTheme="minorHAnsi" w:cstheme="minorHAnsi"/>
          <w:lang w:eastAsia="en-US"/>
        </w:rPr>
      </w:pPr>
      <w:r w:rsidRPr="00F67A36">
        <w:rPr>
          <w:rFonts w:asciiTheme="minorHAnsi" w:eastAsiaTheme="majorEastAsia" w:hAnsiTheme="minorHAnsi" w:cstheme="minorHAnsi"/>
          <w:lang w:eastAsia="en-US"/>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2EB2FD7F" w14:textId="77777777" w:rsidR="00AA3045" w:rsidRDefault="00AA3045" w:rsidP="00122637">
      <w:pPr>
        <w:pStyle w:val="Akapitzlist"/>
        <w:numPr>
          <w:ilvl w:val="0"/>
          <w:numId w:val="23"/>
        </w:numPr>
        <w:spacing w:line="276" w:lineRule="auto"/>
        <w:ind w:left="567"/>
        <w:contextualSpacing/>
        <w:jc w:val="both"/>
        <w:rPr>
          <w:rFonts w:asciiTheme="minorHAnsi" w:eastAsiaTheme="majorEastAsia" w:hAnsiTheme="minorHAnsi" w:cstheme="minorHAnsi"/>
          <w:lang w:eastAsia="en-US"/>
        </w:rPr>
      </w:pPr>
      <w:r w:rsidRPr="00F67A36">
        <w:rPr>
          <w:rFonts w:asciiTheme="minorHAnsi" w:eastAsiaTheme="majorEastAsia" w:hAnsiTheme="minorHAnsi" w:cstheme="minorHAnsi"/>
          <w:lang w:eastAsia="en-US"/>
        </w:rPr>
        <w:t xml:space="preserve"> Jeżeli złożone przez Wykonawcę oświadczenie, o którym mowa w art. 125 ust. 1 ustawy </w:t>
      </w:r>
      <w:proofErr w:type="spellStart"/>
      <w:r w:rsidRPr="00F67A36">
        <w:rPr>
          <w:rFonts w:asciiTheme="minorHAnsi" w:eastAsiaTheme="majorEastAsia" w:hAnsiTheme="minorHAnsi" w:cstheme="minorHAnsi"/>
          <w:lang w:eastAsia="en-US"/>
        </w:rPr>
        <w:t>Pzp</w:t>
      </w:r>
      <w:proofErr w:type="spellEnd"/>
      <w:r w:rsidRPr="00F67A36">
        <w:rPr>
          <w:rFonts w:asciiTheme="minorHAnsi" w:eastAsiaTheme="majorEastAsia" w:hAnsiTheme="minorHAnsi" w:cstheme="minorHAnsi"/>
          <w:lang w:eastAsia="en-US"/>
        </w:rPr>
        <w:t>,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23B3C7E8" w14:textId="77777777" w:rsidR="00AA3045" w:rsidRDefault="00AA3045" w:rsidP="00122637">
      <w:pPr>
        <w:pStyle w:val="Akapitzlist"/>
        <w:numPr>
          <w:ilvl w:val="0"/>
          <w:numId w:val="23"/>
        </w:numPr>
        <w:spacing w:line="276" w:lineRule="auto"/>
        <w:ind w:left="567"/>
        <w:contextualSpacing/>
        <w:jc w:val="both"/>
        <w:rPr>
          <w:rFonts w:asciiTheme="minorHAnsi" w:eastAsiaTheme="majorEastAsia" w:hAnsiTheme="minorHAnsi" w:cstheme="minorHAnsi"/>
          <w:lang w:eastAsia="en-US"/>
        </w:rPr>
      </w:pPr>
      <w:r w:rsidRPr="00F67A36">
        <w:rPr>
          <w:rFonts w:asciiTheme="minorHAnsi" w:eastAsiaTheme="majorEastAsia" w:hAnsiTheme="minorHAnsi" w:cstheme="minorHAnsi"/>
          <w:lang w:eastAsia="en-US"/>
        </w:rPr>
        <w:t xml:space="preserve">Wykonawca nie jest zobowiązany do złożenia podmiotowych środków dowodowych, jeżeli Zamawiający może je uzyskać za pomocą bezpłatnych i ogólnodostępnych baz danych, o ile Wykonawca wskazał dane umożliwiające dostęp do tych dokumentów. </w:t>
      </w:r>
    </w:p>
    <w:p w14:paraId="4308CFCB" w14:textId="77777777" w:rsidR="00AA3045" w:rsidRDefault="00AA3045" w:rsidP="00122637">
      <w:pPr>
        <w:pStyle w:val="Akapitzlist"/>
        <w:numPr>
          <w:ilvl w:val="0"/>
          <w:numId w:val="23"/>
        </w:numPr>
        <w:spacing w:line="276" w:lineRule="auto"/>
        <w:ind w:left="567"/>
        <w:contextualSpacing/>
        <w:jc w:val="both"/>
        <w:rPr>
          <w:rFonts w:asciiTheme="minorHAnsi" w:eastAsiaTheme="majorEastAsia" w:hAnsiTheme="minorHAnsi" w:cstheme="minorHAnsi"/>
          <w:lang w:eastAsia="en-US"/>
        </w:rPr>
      </w:pPr>
      <w:r w:rsidRPr="00E65CAE">
        <w:rPr>
          <w:rFonts w:asciiTheme="minorHAnsi" w:eastAsiaTheme="majorEastAsia" w:hAnsiTheme="minorHAnsi" w:cstheme="minorHAnsi"/>
          <w:lang w:eastAsia="en-US"/>
        </w:rPr>
        <w:t>Jeżeli z uzasadnionej przyczyny Wykonawca nie może złożyć podmiotowych środków dowodowych wymaganych przez Zamawiającego, w celu potwierdzenia spełniania przez Wykonawcę warunków udziału w postępowaniu dotyczącej zdolności technicznej lub zawodowej, Wykonawca składa inne podmiotowe środki dowodowe, które w wystarczający sposób potwierdzają spełnianie opisanego przez Zamawiającego warunku udziału w postępowaniu dotyczącego zdolności technicznej lub zawodowej.</w:t>
      </w:r>
    </w:p>
    <w:p w14:paraId="441887A5" w14:textId="77777777" w:rsidR="00AA3045" w:rsidRPr="00E65CAE" w:rsidRDefault="00AA3045" w:rsidP="00122637">
      <w:pPr>
        <w:pStyle w:val="Akapitzlist"/>
        <w:numPr>
          <w:ilvl w:val="0"/>
          <w:numId w:val="23"/>
        </w:numPr>
        <w:spacing w:line="276" w:lineRule="auto"/>
        <w:ind w:left="567"/>
        <w:contextualSpacing/>
        <w:jc w:val="both"/>
        <w:rPr>
          <w:rFonts w:asciiTheme="minorHAnsi" w:eastAsiaTheme="majorEastAsia" w:hAnsiTheme="minorHAnsi" w:cstheme="minorHAnsi"/>
          <w:lang w:eastAsia="en-US"/>
        </w:rPr>
      </w:pPr>
      <w:r w:rsidRPr="00E65CAE">
        <w:rPr>
          <w:rFonts w:asciiTheme="minorHAnsi" w:eastAsiaTheme="majorEastAsia" w:hAnsiTheme="minorHAnsi" w:cstheme="minorHAnsi"/>
          <w:b/>
          <w:bCs/>
          <w:lang w:eastAsia="en-US"/>
        </w:rPr>
        <w:t xml:space="preserve">Dokumenty lub oświadczenia składane w postępowaniu </w:t>
      </w:r>
      <w:r w:rsidRPr="00E65CAE">
        <w:rPr>
          <w:rFonts w:asciiTheme="minorHAnsi" w:eastAsiaTheme="majorEastAsia" w:hAnsiTheme="minorHAnsi" w:cstheme="minorHAnsi"/>
          <w:b/>
          <w:bCs/>
          <w:u w:val="single"/>
          <w:lang w:eastAsia="en-US"/>
        </w:rPr>
        <w:t>wraz z ofertą (zał. nr 1 do SWZ):</w:t>
      </w:r>
    </w:p>
    <w:p w14:paraId="7C18AA2B" w14:textId="0FA3B2A8" w:rsidR="00AA3045" w:rsidRDefault="00AA3045" w:rsidP="00122637">
      <w:pPr>
        <w:pStyle w:val="Akapitzlist"/>
        <w:numPr>
          <w:ilvl w:val="0"/>
          <w:numId w:val="25"/>
        </w:numPr>
        <w:spacing w:line="276" w:lineRule="auto"/>
        <w:ind w:left="426" w:hanging="283"/>
        <w:contextualSpacing/>
        <w:jc w:val="both"/>
        <w:rPr>
          <w:rFonts w:asciiTheme="minorHAnsi" w:eastAsiaTheme="majorEastAsia" w:hAnsiTheme="minorHAnsi" w:cstheme="minorHAnsi"/>
          <w:lang w:eastAsia="en-US"/>
        </w:rPr>
      </w:pPr>
      <w:r w:rsidRPr="00E65CAE">
        <w:rPr>
          <w:rFonts w:asciiTheme="minorHAnsi" w:eastAsiaTheme="majorEastAsia" w:hAnsiTheme="minorHAnsi" w:cstheme="minorHAnsi"/>
          <w:b/>
          <w:bCs/>
          <w:lang w:eastAsia="en-US"/>
        </w:rPr>
        <w:t>Aktualne na dzień złożenia oświadczenia o niepodleganiu wykluczeniu oraz spełnianiu warunków udziału w postępowaniu</w:t>
      </w:r>
      <w:r w:rsidRPr="00E65CAE">
        <w:rPr>
          <w:rFonts w:asciiTheme="minorHAnsi" w:eastAsiaTheme="majorEastAsia" w:hAnsiTheme="minorHAnsi" w:cstheme="minorHAnsi"/>
          <w:lang w:eastAsia="en-US"/>
        </w:rPr>
        <w:t xml:space="preserve"> w zakresie wskazanym w rozdziale IV ust. 1 i 9 SWZ </w:t>
      </w:r>
      <w:r w:rsidRPr="00E65CAE">
        <w:rPr>
          <w:rFonts w:asciiTheme="minorHAnsi" w:eastAsiaTheme="majorEastAsia" w:hAnsiTheme="minorHAnsi" w:cstheme="minorHAnsi"/>
          <w:lang w:eastAsia="en-US"/>
        </w:rPr>
        <w:lastRenderedPageBreak/>
        <w:t xml:space="preserve">– </w:t>
      </w:r>
      <w:r w:rsidRPr="00E65CAE">
        <w:rPr>
          <w:rFonts w:asciiTheme="minorHAnsi" w:eastAsiaTheme="majorEastAsia" w:hAnsiTheme="minorHAnsi" w:cstheme="minorHAnsi"/>
          <w:b/>
          <w:bCs/>
          <w:lang w:eastAsia="en-US"/>
        </w:rPr>
        <w:t xml:space="preserve">załącznik nr </w:t>
      </w:r>
      <w:r w:rsidR="002855C7">
        <w:rPr>
          <w:rFonts w:asciiTheme="minorHAnsi" w:eastAsiaTheme="majorEastAsia" w:hAnsiTheme="minorHAnsi" w:cstheme="minorHAnsi"/>
          <w:b/>
          <w:bCs/>
          <w:lang w:eastAsia="en-US"/>
        </w:rPr>
        <w:t>3</w:t>
      </w:r>
      <w:r w:rsidRPr="00E65CAE">
        <w:rPr>
          <w:rFonts w:asciiTheme="minorHAnsi" w:eastAsiaTheme="majorEastAsia" w:hAnsiTheme="minorHAnsi" w:cstheme="minorHAnsi"/>
          <w:b/>
          <w:bCs/>
          <w:lang w:eastAsia="en-US"/>
        </w:rPr>
        <w:t xml:space="preserve"> do SWZ</w:t>
      </w:r>
      <w:r w:rsidRPr="00E65CAE">
        <w:rPr>
          <w:rFonts w:asciiTheme="minorHAnsi" w:eastAsiaTheme="majorEastAsia" w:hAnsiTheme="minorHAnsi" w:cstheme="minorHAnsi"/>
          <w:lang w:eastAsia="en-US"/>
        </w:rPr>
        <w:t>. Oświadczenie to stanowi dowód potwierdzający brak podstaw wykluczenia oraz spełnianie warunków udziału w postępowaniu, na dzień składania ofert, tymczasowo zastępujący wymagane podmiotowe środki dowodowe, wskazane w rozdziale VII ust. 1 SWZ.</w:t>
      </w:r>
    </w:p>
    <w:p w14:paraId="59451CAB" w14:textId="77777777" w:rsidR="00AA3045" w:rsidRPr="00E65CAE" w:rsidRDefault="00AA3045" w:rsidP="00AA3045">
      <w:pPr>
        <w:pStyle w:val="Akapitzlist"/>
        <w:spacing w:line="276" w:lineRule="auto"/>
        <w:ind w:left="426"/>
        <w:contextualSpacing/>
        <w:jc w:val="both"/>
        <w:rPr>
          <w:rFonts w:asciiTheme="minorHAnsi" w:eastAsiaTheme="majorEastAsia" w:hAnsiTheme="minorHAnsi" w:cstheme="minorHAnsi"/>
          <w:lang w:eastAsia="en-US"/>
        </w:rPr>
      </w:pPr>
      <w:r w:rsidRPr="00E65CAE">
        <w:rPr>
          <w:rFonts w:asciiTheme="minorHAnsi" w:eastAsiaTheme="majorEastAsia" w:hAnsiTheme="minorHAnsi" w:cstheme="minorHAnsi"/>
          <w:lang w:eastAsia="en-US"/>
        </w:rPr>
        <w:t>Oświadczenie składają odrębnie:</w:t>
      </w:r>
    </w:p>
    <w:p w14:paraId="4B69BF6F" w14:textId="77777777" w:rsidR="00AA3045" w:rsidRPr="00052BCB" w:rsidRDefault="00AA3045" w:rsidP="00122637">
      <w:pPr>
        <w:pStyle w:val="Akapitzlist"/>
        <w:numPr>
          <w:ilvl w:val="0"/>
          <w:numId w:val="26"/>
        </w:numPr>
        <w:spacing w:line="276" w:lineRule="auto"/>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każdy osobno spośród Wykonawców wspólnie ubiegających się o udzielenie</w:t>
      </w: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zamówienia (dotyczy</w:t>
      </w: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również</w:t>
      </w: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wspólników</w:t>
      </w: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spółki</w:t>
      </w: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 xml:space="preserve">cywilnej). W takim wypadku oświadczenie potwierdza brak podstaw wykluczenia Wykonawcy oraz spełnianie warunków udziału w postępowaniu w zakresie, w jakim każdy z Wykonawców wykazuje spełnianie warunków udziału w postępowaniu </w:t>
      </w:r>
    </w:p>
    <w:p w14:paraId="32E1F412" w14:textId="77777777" w:rsidR="00AA3045" w:rsidRPr="00052BCB" w:rsidRDefault="00AA3045" w:rsidP="00122637">
      <w:pPr>
        <w:pStyle w:val="Akapitzlist"/>
        <w:numPr>
          <w:ilvl w:val="0"/>
          <w:numId w:val="26"/>
        </w:numPr>
        <w:spacing w:line="276" w:lineRule="auto"/>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14:paraId="215D1BDA" w14:textId="77777777" w:rsidR="00AA3045" w:rsidRPr="00E65CAE" w:rsidRDefault="00AA3045" w:rsidP="00122637">
      <w:pPr>
        <w:pStyle w:val="Akapitzlist"/>
        <w:numPr>
          <w:ilvl w:val="0"/>
          <w:numId w:val="25"/>
        </w:numPr>
        <w:spacing w:line="276" w:lineRule="auto"/>
        <w:ind w:left="426" w:hanging="283"/>
        <w:contextualSpacing/>
        <w:jc w:val="both"/>
        <w:rPr>
          <w:rFonts w:asciiTheme="minorHAnsi" w:eastAsiaTheme="majorEastAsia" w:hAnsiTheme="minorHAnsi" w:cstheme="minorHAnsi"/>
          <w:lang w:eastAsia="en-US"/>
        </w:rPr>
      </w:pPr>
      <w:r w:rsidRPr="00E65CAE">
        <w:rPr>
          <w:rFonts w:asciiTheme="minorHAnsi" w:eastAsiaTheme="majorEastAsia" w:hAnsiTheme="minorHAnsi" w:cstheme="minorHAnsi"/>
          <w:b/>
          <w:bCs/>
          <w:lang w:eastAsia="en-US"/>
        </w:rPr>
        <w:t>Pełnomocnictwo</w:t>
      </w:r>
    </w:p>
    <w:p w14:paraId="0C022E59" w14:textId="77777777" w:rsidR="00AA3045" w:rsidRPr="00052BCB" w:rsidRDefault="00AA3045" w:rsidP="00AA3045">
      <w:pPr>
        <w:pStyle w:val="Akapitzlist"/>
        <w:spacing w:line="276" w:lineRule="auto"/>
        <w:ind w:left="426"/>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14:paraId="4AB8CFFE" w14:textId="77777777" w:rsidR="00AA3045" w:rsidRPr="00052BCB" w:rsidRDefault="00AA3045" w:rsidP="00AA3045">
      <w:pPr>
        <w:pStyle w:val="Akapitzlist"/>
        <w:spacing w:line="276" w:lineRule="auto"/>
        <w:ind w:left="426"/>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2F101DF0" w14:textId="77777777" w:rsidR="00AA3045" w:rsidRPr="00052BCB" w:rsidRDefault="00AA3045" w:rsidP="00AA3045">
      <w:pPr>
        <w:pStyle w:val="Akapitzlist"/>
        <w:spacing w:line="276" w:lineRule="auto"/>
        <w:ind w:left="426"/>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Pełnomocnictwo powinno zawierać w szczególności wskazanie:</w:t>
      </w:r>
    </w:p>
    <w:p w14:paraId="185951CA" w14:textId="77777777" w:rsidR="00AA3045" w:rsidRPr="00052BCB" w:rsidRDefault="00AA3045" w:rsidP="00122637">
      <w:pPr>
        <w:pStyle w:val="Akapitzlist"/>
        <w:numPr>
          <w:ilvl w:val="0"/>
          <w:numId w:val="28"/>
        </w:numPr>
        <w:spacing w:line="276" w:lineRule="auto"/>
        <w:ind w:left="709"/>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postępowania o zamówienie publiczne, którego dotyczy,</w:t>
      </w:r>
    </w:p>
    <w:p w14:paraId="35A35E71" w14:textId="77777777" w:rsidR="00AA3045" w:rsidRPr="00052BCB" w:rsidRDefault="00AA3045" w:rsidP="00122637">
      <w:pPr>
        <w:pStyle w:val="Akapitzlist"/>
        <w:numPr>
          <w:ilvl w:val="0"/>
          <w:numId w:val="28"/>
        </w:numPr>
        <w:spacing w:line="276" w:lineRule="auto"/>
        <w:ind w:left="709"/>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wszystkich Wykonawców ubiegających się wspólnie o udzielenie zamówienia wymienionych z nazwy z określeniem adresu siedziby,</w:t>
      </w:r>
    </w:p>
    <w:p w14:paraId="576AE765" w14:textId="77777777" w:rsidR="00AA3045" w:rsidRPr="00052BCB" w:rsidRDefault="00AA3045" w:rsidP="00122637">
      <w:pPr>
        <w:pStyle w:val="Akapitzlist"/>
        <w:numPr>
          <w:ilvl w:val="0"/>
          <w:numId w:val="28"/>
        </w:numPr>
        <w:spacing w:line="276" w:lineRule="auto"/>
        <w:ind w:left="709"/>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ustanowionego pełnomocnika oraz zakresu jego umocowania.</w:t>
      </w:r>
    </w:p>
    <w:p w14:paraId="3B3BFF6F" w14:textId="77777777" w:rsidR="00AA3045" w:rsidRPr="00E65CAE" w:rsidRDefault="00AA3045" w:rsidP="00AA3045">
      <w:pPr>
        <w:pStyle w:val="Akapitzlist"/>
        <w:spacing w:line="276" w:lineRule="auto"/>
        <w:ind w:left="426"/>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Pełnomocnictwo do złożenia oferty musi być złożone w oryginale w takiej samej formie, jak składana jest oferta (tj. w formie elektronicznej opatrzonej kwalifikowanym podpisem elektronicznym lub w postaci elektronicznej opatrzonej podpisem zaufanym lub podpisem osobistym). Dopuszcza się także złożenie elektronicznej kopii (skanu) pełnomocnictwa sporządzonego uprzednio w formie pisemnej, w formie elektronicznego poświadczenia sporządzonego stosownie do art. 97 par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1C6AF1F1" w14:textId="77777777" w:rsidR="00AA3045" w:rsidRDefault="00AA3045" w:rsidP="00122637">
      <w:pPr>
        <w:pStyle w:val="Akapitzlist"/>
        <w:numPr>
          <w:ilvl w:val="0"/>
          <w:numId w:val="25"/>
        </w:numPr>
        <w:spacing w:line="276" w:lineRule="auto"/>
        <w:ind w:left="426" w:hanging="283"/>
        <w:contextualSpacing/>
        <w:jc w:val="both"/>
        <w:rPr>
          <w:rFonts w:asciiTheme="minorHAnsi" w:eastAsiaTheme="majorEastAsia" w:hAnsiTheme="minorHAnsi" w:cstheme="minorHAnsi"/>
          <w:lang w:eastAsia="en-US"/>
        </w:rPr>
      </w:pPr>
      <w:r w:rsidRPr="00AA3045">
        <w:rPr>
          <w:rFonts w:asciiTheme="minorHAnsi" w:eastAsiaTheme="majorEastAsia" w:hAnsiTheme="minorHAnsi" w:cstheme="minorHAnsi"/>
          <w:b/>
          <w:bCs/>
          <w:lang w:eastAsia="en-US"/>
        </w:rPr>
        <w:t>Zobowiązanie podmiotu trzeciego</w:t>
      </w:r>
      <w:r w:rsidRPr="00AA3045">
        <w:rPr>
          <w:rFonts w:asciiTheme="minorHAnsi" w:eastAsiaTheme="majorEastAsia" w:hAnsiTheme="minorHAnsi" w:cstheme="minorHAnsi"/>
          <w:lang w:eastAsia="en-US"/>
        </w:rPr>
        <w:t xml:space="preserve"> – </w:t>
      </w:r>
      <w:r w:rsidRPr="00AA3045">
        <w:rPr>
          <w:rFonts w:asciiTheme="minorHAnsi" w:eastAsiaTheme="majorEastAsia" w:hAnsiTheme="minorHAnsi" w:cstheme="minorHAnsi"/>
          <w:b/>
          <w:bCs/>
          <w:lang w:eastAsia="en-US"/>
        </w:rPr>
        <w:t>załącznik nr 2 do SWZ</w:t>
      </w:r>
      <w:r w:rsidRPr="00AA3045">
        <w:rPr>
          <w:rFonts w:asciiTheme="minorHAnsi" w:eastAsiaTheme="majorEastAsia" w:hAnsiTheme="minorHAnsi" w:cstheme="minorHAnsi"/>
          <w:lang w:eastAsia="en-US"/>
        </w:rPr>
        <w:t xml:space="preserve"> (o ile dotyczy). Zobowiązanie musi być złożone w formie elektronicznej opatrzonej kwalifikowanym podpisem </w:t>
      </w:r>
      <w:r w:rsidRPr="00AA3045">
        <w:rPr>
          <w:rFonts w:asciiTheme="minorHAnsi" w:eastAsiaTheme="majorEastAsia" w:hAnsiTheme="minorHAnsi" w:cstheme="minorHAnsi"/>
          <w:lang w:eastAsia="en-US"/>
        </w:rPr>
        <w:lastRenderedPageBreak/>
        <w:t>elektronicznym lub w postaci elektronicznej opatrzonej podpisem zaufanym lub podpisem osobistym osoby upoważnionej do reprezentowania Wykonawców zgodnie z formą reprezentacji określoną w dokumencie rejestrowym właściwym dla formy organizacyjnej lub innym dokumencie.</w:t>
      </w:r>
    </w:p>
    <w:p w14:paraId="1A95DEB6" w14:textId="0A3FC85B" w:rsidR="00B71E5B" w:rsidRDefault="00B71E5B" w:rsidP="00122637">
      <w:pPr>
        <w:pStyle w:val="Akapitzlist"/>
        <w:numPr>
          <w:ilvl w:val="0"/>
          <w:numId w:val="25"/>
        </w:numPr>
        <w:spacing w:line="276" w:lineRule="auto"/>
        <w:ind w:left="426" w:hanging="283"/>
        <w:contextualSpacing/>
        <w:jc w:val="both"/>
        <w:rPr>
          <w:rFonts w:asciiTheme="minorHAnsi" w:eastAsiaTheme="majorEastAsia" w:hAnsiTheme="minorHAnsi" w:cstheme="minorHAnsi"/>
          <w:lang w:eastAsia="en-US"/>
        </w:rPr>
      </w:pPr>
      <w:r w:rsidRPr="00B71E5B">
        <w:rPr>
          <w:rFonts w:asciiTheme="minorHAnsi" w:eastAsiaTheme="majorEastAsia" w:hAnsiTheme="minorHAnsi" w:cstheme="minorHAnsi"/>
          <w:lang w:eastAsia="en-US"/>
        </w:rPr>
        <w:t xml:space="preserve">Podpisany </w:t>
      </w:r>
      <w:r w:rsidRPr="00536FEE">
        <w:rPr>
          <w:rFonts w:asciiTheme="minorHAnsi" w:eastAsiaTheme="majorEastAsia" w:hAnsiTheme="minorHAnsi" w:cstheme="minorHAnsi"/>
          <w:b/>
          <w:bCs/>
          <w:lang w:eastAsia="en-US"/>
        </w:rPr>
        <w:t>wykaz rozwiązań równoważnych</w:t>
      </w:r>
      <w:r w:rsidRPr="00B71E5B">
        <w:rPr>
          <w:rFonts w:asciiTheme="minorHAnsi" w:eastAsiaTheme="majorEastAsia" w:hAnsiTheme="minorHAnsi" w:cstheme="minorHAnsi"/>
          <w:lang w:eastAsia="en-US"/>
        </w:rPr>
        <w:t xml:space="preserve"> (jeśli dotyczy)</w:t>
      </w:r>
      <w:r>
        <w:rPr>
          <w:rFonts w:asciiTheme="minorHAnsi" w:eastAsiaTheme="majorEastAsia" w:hAnsiTheme="minorHAnsi" w:cstheme="minorHAnsi"/>
          <w:lang w:eastAsia="en-US"/>
        </w:rPr>
        <w:t>.</w:t>
      </w:r>
    </w:p>
    <w:p w14:paraId="42346AB1" w14:textId="77777777" w:rsidR="00C010A1" w:rsidRPr="00C010A1" w:rsidRDefault="00C010A1" w:rsidP="00C010A1">
      <w:pPr>
        <w:pStyle w:val="Akapitzlist"/>
        <w:numPr>
          <w:ilvl w:val="0"/>
          <w:numId w:val="25"/>
        </w:numPr>
        <w:spacing w:line="276" w:lineRule="auto"/>
        <w:ind w:left="426" w:hanging="283"/>
        <w:contextualSpacing/>
        <w:jc w:val="both"/>
        <w:rPr>
          <w:rFonts w:asciiTheme="minorHAnsi" w:eastAsiaTheme="majorEastAsia" w:hAnsiTheme="minorHAnsi" w:cstheme="minorHAnsi"/>
          <w:lang w:eastAsia="en-US"/>
        </w:rPr>
      </w:pPr>
      <w:r w:rsidRPr="00C010A1">
        <w:rPr>
          <w:rFonts w:asciiTheme="minorHAnsi" w:eastAsiaTheme="majorEastAsia" w:hAnsiTheme="minorHAnsi" w:cstheme="minorHAnsi"/>
          <w:b/>
          <w:bCs/>
          <w:lang w:eastAsia="en-US"/>
        </w:rPr>
        <w:t xml:space="preserve">Przedmiotowe środki dowodowe </w:t>
      </w:r>
      <w:r w:rsidRPr="00C010A1">
        <w:rPr>
          <w:rFonts w:asciiTheme="minorHAnsi" w:eastAsiaTheme="majorEastAsia" w:hAnsiTheme="minorHAnsi" w:cstheme="minorHAnsi"/>
          <w:lang w:eastAsia="en-US"/>
        </w:rPr>
        <w:t>określone w rozdziale VI SWZ.</w:t>
      </w:r>
    </w:p>
    <w:p w14:paraId="4DD06B70" w14:textId="77777777" w:rsidR="00AA3045" w:rsidRPr="00AA3045" w:rsidRDefault="00AA3045" w:rsidP="00122637">
      <w:pPr>
        <w:pStyle w:val="Akapitzlist"/>
        <w:numPr>
          <w:ilvl w:val="0"/>
          <w:numId w:val="25"/>
        </w:numPr>
        <w:spacing w:line="276" w:lineRule="auto"/>
        <w:ind w:left="426" w:hanging="283"/>
        <w:contextualSpacing/>
        <w:jc w:val="both"/>
        <w:rPr>
          <w:rFonts w:asciiTheme="minorHAnsi" w:eastAsiaTheme="majorEastAsia" w:hAnsiTheme="minorHAnsi" w:cstheme="minorHAnsi"/>
          <w:lang w:eastAsia="en-US"/>
        </w:rPr>
      </w:pPr>
      <w:r w:rsidRPr="00AA3045">
        <w:rPr>
          <w:rFonts w:asciiTheme="minorHAnsi" w:eastAsiaTheme="majorEastAsia" w:hAnsiTheme="minorHAnsi" w:cstheme="minorHAnsi"/>
          <w:b/>
          <w:bCs/>
          <w:lang w:eastAsia="en-US"/>
        </w:rPr>
        <w:t>Zastrzeżenie tajemnicy przedsiębiorstwa</w:t>
      </w:r>
      <w:r w:rsidRPr="00AA3045">
        <w:rPr>
          <w:rFonts w:asciiTheme="minorHAnsi" w:eastAsiaTheme="majorEastAsia" w:hAnsiTheme="minorHAnsi" w:cstheme="minorHAnsi"/>
          <w:lang w:eastAsia="en-US"/>
        </w:rPr>
        <w:t xml:space="preserve"> – W przypadku informacji objętych tajemnicą przedsiębiorstwa Wykonawca powinien w momencie ich przekazania wyraźnie oznaczyć, które informacje stanowią tajemnicę przedsiębiorstwa oraz nie powinny być udostępniane. Przez tajemnicę przedsiębiorstwa należy rozumieć tylko takie informacje, które objęte są zakresem podanym w definicji zawartej w art. 11 ust. 2 ustawy z dnia 16 kwietnia 1993 r. o zwalczaniu nieuczciwej konkurencji (Dz. U. z 2020 r. poz. 1913), tj.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 wypadku zastrzeżenia informacji jako tajemnicy przedsiębiorstwa Wykonawca wraz z ich przekazaniem obowiązany jest do wykazania, że zastrzeżone informacje stanowią taką tajemnicę. Zamawiający wymaga złożenia uzasadnienia zastrzeżenia informacji stanowiących tajemnicę przedsiębiorstwa w Formularzu ofertowym (załącznik nr 1 do SWZ). </w:t>
      </w:r>
    </w:p>
    <w:p w14:paraId="4FB68D11" w14:textId="77777777" w:rsidR="00AA3045" w:rsidRPr="00915136" w:rsidRDefault="00AA3045" w:rsidP="00AA3045">
      <w:pPr>
        <w:pStyle w:val="Akapitzlist"/>
        <w:spacing w:line="276" w:lineRule="auto"/>
        <w:ind w:left="426"/>
        <w:contextualSpacing/>
        <w:jc w:val="both"/>
        <w:rPr>
          <w:rFonts w:asciiTheme="minorHAnsi" w:eastAsiaTheme="majorEastAsia" w:hAnsiTheme="minorHAnsi" w:cstheme="minorHAnsi"/>
          <w:i/>
          <w:iCs/>
          <w:lang w:eastAsia="en-US"/>
        </w:rPr>
      </w:pPr>
      <w:r w:rsidRPr="00915136">
        <w:rPr>
          <w:rFonts w:asciiTheme="minorHAnsi" w:eastAsiaTheme="majorEastAsia" w:hAnsiTheme="minorHAnsi" w:cstheme="minorHAnsi"/>
          <w:i/>
          <w:iCs/>
          <w:lang w:eastAsia="en-US"/>
        </w:rPr>
        <w:t>Uwaga: Wszelkie informacje stanowiące tajemnicę przedsiębiorstwa w rozumieniu ustawy z dnia 16 kwietnia 1993 r. o zwalczaniu nieuczciwej konkurencji, które Wykonawca chciałby zastrzec jako tajemnicę przedsiębiorstwa, powinny zostać załączone na Platformie w osobnym pliku wraz z jednoczesnym zaznaczeniem polecenia „Załącznik stanowiący tajemnicę przedsiębiorstwa”. Informacje powinny zostać przekazane w formie elektronicznej opatrzone kwalifikowanym podpisem elektronicznym lub w postaci elektronicznej opatrzonej podpisem zaufanym lub podpisem osobistym osoby upoważnionej do reprezentowania Wykonawców zgodnie z formą reprezentacji określoną w dokumencie rejestrowym właściwym dla formy organizacyjnej lub innym dokumencie.</w:t>
      </w:r>
      <w:r>
        <w:rPr>
          <w:rFonts w:asciiTheme="minorHAnsi" w:eastAsiaTheme="majorEastAsia" w:hAnsiTheme="minorHAnsi" w:cstheme="minorHAnsi"/>
          <w:i/>
          <w:iCs/>
          <w:lang w:eastAsia="en-US"/>
        </w:rPr>
        <w:t xml:space="preserve"> </w:t>
      </w:r>
    </w:p>
    <w:p w14:paraId="294E95CD" w14:textId="385A57E5" w:rsidR="00AA3045" w:rsidRDefault="00AA3045" w:rsidP="00AA3045">
      <w:pPr>
        <w:pStyle w:val="Akapitzlist"/>
        <w:spacing w:before="600" w:after="240" w:line="276" w:lineRule="auto"/>
        <w:ind w:left="454"/>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 xml:space="preserve">Wykonawca nie może zastrzec informacji, o których mowa w art. 222 ust. 5 ustawy </w:t>
      </w:r>
      <w:proofErr w:type="spellStart"/>
      <w:r w:rsidRPr="00052BCB">
        <w:rPr>
          <w:rFonts w:asciiTheme="minorHAnsi" w:eastAsiaTheme="majorEastAsia" w:hAnsiTheme="minorHAnsi" w:cstheme="minorHAnsi"/>
          <w:lang w:eastAsia="en-US"/>
        </w:rPr>
        <w:t>Pzp</w:t>
      </w:r>
      <w:proofErr w:type="spellEnd"/>
      <w:r w:rsidRPr="00052BCB">
        <w:rPr>
          <w:rFonts w:asciiTheme="minorHAnsi" w:eastAsiaTheme="majorEastAsia" w:hAnsiTheme="minorHAnsi" w:cstheme="minorHAnsi"/>
          <w:lang w:eastAsia="en-US"/>
        </w:rPr>
        <w:t>.</w:t>
      </w:r>
    </w:p>
    <w:p w14:paraId="12CC5E61" w14:textId="6A020233" w:rsidR="007A52A4" w:rsidRDefault="007A52A4" w:rsidP="005B60CA">
      <w:pPr>
        <w:pStyle w:val="Akapitzlist"/>
        <w:numPr>
          <w:ilvl w:val="0"/>
          <w:numId w:val="22"/>
        </w:numPr>
        <w:spacing w:before="480" w:after="120" w:line="276" w:lineRule="auto"/>
        <w:ind w:left="709"/>
        <w:jc w:val="both"/>
        <w:rPr>
          <w:rFonts w:asciiTheme="minorHAnsi" w:eastAsiaTheme="majorEastAsia" w:hAnsiTheme="minorHAnsi" w:cstheme="minorHAnsi"/>
          <w:b/>
          <w:bCs/>
          <w:lang w:eastAsia="en-US"/>
        </w:rPr>
      </w:pPr>
      <w:r w:rsidRPr="00AA3045">
        <w:rPr>
          <w:rFonts w:asciiTheme="minorHAnsi" w:eastAsiaTheme="majorEastAsia" w:hAnsiTheme="minorHAnsi" w:cstheme="minorHAnsi"/>
          <w:b/>
          <w:bCs/>
          <w:lang w:eastAsia="en-US"/>
        </w:rPr>
        <w:t>FORMA SKŁADANIA DOKUMENTÓW</w:t>
      </w:r>
    </w:p>
    <w:p w14:paraId="33CBEB86" w14:textId="77777777" w:rsidR="00DF7036" w:rsidRPr="005C2C1C" w:rsidRDefault="00DF7036" w:rsidP="00122637">
      <w:pPr>
        <w:pStyle w:val="Akapitzlist"/>
        <w:numPr>
          <w:ilvl w:val="0"/>
          <w:numId w:val="12"/>
        </w:numPr>
        <w:spacing w:line="276" w:lineRule="auto"/>
        <w:ind w:left="426" w:hanging="426"/>
        <w:contextualSpacing/>
        <w:jc w:val="both"/>
        <w:rPr>
          <w:rFonts w:asciiTheme="minorHAnsi" w:eastAsiaTheme="majorEastAsia" w:hAnsiTheme="minorHAnsi" w:cstheme="minorHAnsi"/>
          <w:lang w:eastAsia="en-US"/>
        </w:rPr>
      </w:pPr>
      <w:r w:rsidRPr="005C2C1C">
        <w:rPr>
          <w:rFonts w:asciiTheme="minorHAnsi" w:eastAsiaTheme="majorEastAsia" w:hAnsiTheme="minorHAnsi" w:cstheme="minorHAnsi"/>
          <w:lang w:eastAsia="en-US"/>
        </w:rPr>
        <w:t xml:space="preserve">Oferta </w:t>
      </w:r>
      <w:r>
        <w:rPr>
          <w:rFonts w:asciiTheme="minorHAnsi" w:eastAsiaTheme="majorEastAsia" w:hAnsiTheme="minorHAnsi" w:cstheme="minorHAnsi"/>
          <w:lang w:eastAsia="en-US"/>
        </w:rPr>
        <w:t xml:space="preserve">(Formularz ofertowy – </w:t>
      </w:r>
      <w:r w:rsidRPr="005C2C1C">
        <w:rPr>
          <w:rFonts w:asciiTheme="minorHAnsi" w:eastAsiaTheme="majorEastAsia" w:hAnsiTheme="minorHAnsi" w:cstheme="minorHAnsi"/>
          <w:b/>
          <w:bCs/>
          <w:lang w:eastAsia="en-US"/>
        </w:rPr>
        <w:t>załącznik nr 1 do SWZ</w:t>
      </w:r>
      <w:r>
        <w:rPr>
          <w:rFonts w:asciiTheme="minorHAnsi" w:eastAsiaTheme="majorEastAsia" w:hAnsiTheme="minorHAnsi" w:cstheme="minorHAnsi"/>
          <w:lang w:eastAsia="en-US"/>
        </w:rPr>
        <w:t xml:space="preserve">) </w:t>
      </w:r>
      <w:r w:rsidRPr="005C2C1C">
        <w:rPr>
          <w:rFonts w:asciiTheme="minorHAnsi" w:eastAsiaTheme="majorEastAsia" w:hAnsiTheme="minorHAnsi" w:cstheme="minorHAnsi"/>
          <w:lang w:eastAsia="en-US"/>
        </w:rPr>
        <w:t>składan</w:t>
      </w:r>
      <w:r>
        <w:rPr>
          <w:rFonts w:asciiTheme="minorHAnsi" w:eastAsiaTheme="majorEastAsia" w:hAnsiTheme="minorHAnsi" w:cstheme="minorHAnsi"/>
          <w:lang w:eastAsia="en-US"/>
        </w:rPr>
        <w:t xml:space="preserve">a jest </w:t>
      </w:r>
      <w:r w:rsidRPr="005C2C1C">
        <w:rPr>
          <w:rFonts w:asciiTheme="minorHAnsi" w:eastAsiaTheme="majorEastAsia" w:hAnsiTheme="minorHAnsi" w:cstheme="minorHAnsi"/>
          <w:lang w:eastAsia="en-US"/>
        </w:rPr>
        <w:t>pod rygorem nieważności w formie elektronicznej opatrzonej kwalifikowanym podpisem elektronicznym lub w postaci elektronicznej opatrzonej podpisem zaufanym lub podpisem osobistym.</w:t>
      </w:r>
    </w:p>
    <w:p w14:paraId="311749D9" w14:textId="77777777" w:rsidR="00DF7036" w:rsidRPr="005C2C1C" w:rsidRDefault="00DF7036" w:rsidP="00DF7036">
      <w:pPr>
        <w:pStyle w:val="Akapitzlist"/>
        <w:spacing w:line="276" w:lineRule="auto"/>
        <w:ind w:left="426"/>
        <w:contextualSpacing/>
        <w:jc w:val="both"/>
        <w:rPr>
          <w:rFonts w:asciiTheme="minorHAnsi" w:eastAsiaTheme="majorEastAsia" w:hAnsiTheme="minorHAnsi" w:cstheme="minorHAnsi"/>
          <w:lang w:eastAsia="en-US"/>
        </w:rPr>
      </w:pPr>
      <w:r w:rsidRPr="005C2C1C">
        <w:rPr>
          <w:rFonts w:asciiTheme="minorHAnsi" w:eastAsiaTheme="majorEastAsia" w:hAnsiTheme="minorHAnsi" w:cstheme="minorHAnsi"/>
          <w:lang w:eastAsia="en-US"/>
        </w:rPr>
        <w:t xml:space="preserve">Do złożenia oferty konieczne jest posiadanie przez osobę upoważnioną do reprezentowania Wykonawcy: ważnego kwalifikowanego podpisu elektronicznego, wystawionego przez dostawcę kwalifikowanej usługi zaufania, będącego podmiotem </w:t>
      </w:r>
      <w:r w:rsidRPr="005C2C1C">
        <w:rPr>
          <w:rFonts w:asciiTheme="minorHAnsi" w:eastAsiaTheme="majorEastAsia" w:hAnsiTheme="minorHAnsi" w:cstheme="minorHAnsi"/>
          <w:lang w:eastAsia="en-US"/>
        </w:rPr>
        <w:lastRenderedPageBreak/>
        <w:t xml:space="preserve">świadczącym usługi certyfikacyjne spełniające wymogi bezpieczeństwa określone w ustawie z dnia 5 września 2016 r. – o usługach zaufania oraz identyfikacji elektronicznej (Dz.U. z 2020 r. poz. 1173 z </w:t>
      </w:r>
      <w:proofErr w:type="spellStart"/>
      <w:r w:rsidRPr="005C2C1C">
        <w:rPr>
          <w:rFonts w:asciiTheme="minorHAnsi" w:eastAsiaTheme="majorEastAsia" w:hAnsiTheme="minorHAnsi" w:cstheme="minorHAnsi"/>
          <w:lang w:eastAsia="en-US"/>
        </w:rPr>
        <w:t>późn</w:t>
      </w:r>
      <w:proofErr w:type="spellEnd"/>
      <w:r w:rsidRPr="005C2C1C">
        <w:rPr>
          <w:rFonts w:asciiTheme="minorHAnsi" w:eastAsiaTheme="majorEastAsia" w:hAnsiTheme="minorHAnsi" w:cstheme="minorHAnsi"/>
          <w:lang w:eastAsia="en-US"/>
        </w:rPr>
        <w:t>. zm.) lub podpisu zaufanego, zgodnie z art. 3 pkt 14a ustawy z 17 lutego 2005 r. o informatyzacji działalności podmiotów realizujących zadania publiczne lub podpisu osobistego, zgodnie z art. 2 ust. 1 pkt 9 ustawy z 6 sierpnia 2010 r. o dowodach osobistych (Dz.U. z 2020 r. poz. 332).</w:t>
      </w:r>
    </w:p>
    <w:p w14:paraId="6578DF53" w14:textId="77777777" w:rsidR="00DF7036" w:rsidRPr="00915136" w:rsidRDefault="00DF7036" w:rsidP="00DF7036">
      <w:pPr>
        <w:pStyle w:val="Akapitzlist"/>
        <w:spacing w:line="276" w:lineRule="auto"/>
        <w:ind w:left="426"/>
        <w:contextualSpacing/>
        <w:jc w:val="both"/>
        <w:rPr>
          <w:rFonts w:asciiTheme="minorHAnsi" w:eastAsiaTheme="majorEastAsia" w:hAnsiTheme="minorHAnsi" w:cstheme="minorHAnsi"/>
          <w:i/>
          <w:iCs/>
          <w:lang w:eastAsia="en-US"/>
        </w:rPr>
      </w:pPr>
      <w:r w:rsidRPr="00915136">
        <w:rPr>
          <w:rFonts w:asciiTheme="minorHAnsi" w:eastAsiaTheme="majorEastAsia" w:hAnsiTheme="minorHAnsi" w:cstheme="minorHAnsi"/>
          <w:i/>
          <w:iCs/>
          <w:lang w:eastAsia="en-US"/>
        </w:rPr>
        <w:t xml:space="preserve">Uwaga: podpis osobisty to zaawansowany podpis elektroniczny w rozumieniu art. 3 pkt 11 rozporządzenia </w:t>
      </w:r>
      <w:proofErr w:type="spellStart"/>
      <w:r w:rsidRPr="00915136">
        <w:rPr>
          <w:rFonts w:asciiTheme="minorHAnsi" w:eastAsiaTheme="majorEastAsia" w:hAnsiTheme="minorHAnsi" w:cstheme="minorHAnsi"/>
          <w:i/>
          <w:iCs/>
          <w:lang w:eastAsia="en-US"/>
        </w:rPr>
        <w:t>eIDAS</w:t>
      </w:r>
      <w:proofErr w:type="spellEnd"/>
      <w:r w:rsidRPr="00915136">
        <w:rPr>
          <w:rFonts w:asciiTheme="minorHAnsi" w:eastAsiaTheme="majorEastAsia" w:hAnsiTheme="minorHAnsi" w:cstheme="minorHAnsi"/>
          <w:i/>
          <w:iCs/>
          <w:lang w:eastAsia="en-US"/>
        </w:rPr>
        <w:t>, który jest weryfikowany za pomocą certyfikatu podpisu osobistego, a nie podpisany odręcznie i zeskanowany dokument!</w:t>
      </w:r>
    </w:p>
    <w:p w14:paraId="691C56A8" w14:textId="77777777" w:rsidR="00DF7036" w:rsidRPr="0083676D" w:rsidRDefault="00DF7036" w:rsidP="00122637">
      <w:pPr>
        <w:pStyle w:val="Akapitzlist"/>
        <w:numPr>
          <w:ilvl w:val="0"/>
          <w:numId w:val="12"/>
        </w:numPr>
        <w:spacing w:line="276" w:lineRule="auto"/>
        <w:ind w:left="426" w:hanging="426"/>
        <w:contextualSpacing/>
        <w:jc w:val="both"/>
        <w:rPr>
          <w:rFonts w:asciiTheme="minorHAnsi" w:eastAsiaTheme="majorEastAsia" w:hAnsiTheme="minorHAnsi" w:cstheme="minorHAnsi"/>
          <w:lang w:eastAsia="en-US"/>
        </w:rPr>
      </w:pPr>
      <w:r w:rsidRPr="0083676D">
        <w:rPr>
          <w:rFonts w:asciiTheme="minorHAnsi" w:eastAsia="Calibri" w:hAnsiTheme="minorHAnsi" w:cstheme="minorHAnsi"/>
        </w:rPr>
        <w:t>W przypadku podmiotowych środków dowodowych, przedmiotowych środków dowodowych lub innych dokumentów</w:t>
      </w:r>
      <w:r>
        <w:rPr>
          <w:rFonts w:asciiTheme="minorHAnsi" w:eastAsia="Calibri" w:hAnsiTheme="minorHAnsi" w:cstheme="minorHAnsi"/>
        </w:rPr>
        <w:t>,</w:t>
      </w:r>
      <w:r w:rsidRPr="0083676D">
        <w:t xml:space="preserve"> </w:t>
      </w:r>
      <w:r w:rsidRPr="0083676D">
        <w:rPr>
          <w:rFonts w:asciiTheme="minorHAnsi" w:eastAsia="Calibri" w:hAnsiTheme="minorHAnsi" w:cstheme="minorHAnsi"/>
        </w:rPr>
        <w:t>w tym dokument</w:t>
      </w:r>
      <w:r>
        <w:rPr>
          <w:rFonts w:asciiTheme="minorHAnsi" w:eastAsia="Calibri" w:hAnsiTheme="minorHAnsi" w:cstheme="minorHAnsi"/>
        </w:rPr>
        <w:t>ów</w:t>
      </w:r>
      <w:r w:rsidRPr="0083676D">
        <w:rPr>
          <w:rFonts w:asciiTheme="minorHAnsi" w:eastAsia="Calibri" w:hAnsiTheme="minorHAnsi" w:cstheme="minorHAnsi"/>
        </w:rPr>
        <w:t xml:space="preserve">, o których mowa w art. 94 ust. 2 ustawy </w:t>
      </w:r>
      <w:proofErr w:type="spellStart"/>
      <w:r w:rsidRPr="0083676D">
        <w:rPr>
          <w:rFonts w:asciiTheme="minorHAnsi" w:eastAsia="Calibri" w:hAnsiTheme="minorHAnsi" w:cstheme="minorHAnsi"/>
        </w:rPr>
        <w:t>Pzp</w:t>
      </w:r>
      <w:proofErr w:type="spellEnd"/>
      <w:r w:rsidRPr="0083676D">
        <w:rPr>
          <w:rFonts w:asciiTheme="minorHAnsi" w:eastAsia="Calibri" w:hAnsiTheme="minorHAnsi" w:cstheme="minorHAnsi"/>
        </w:rPr>
        <w:t xml:space="preserve">, oraz dokumentów potwierdzających umocowanie do reprezentowania, które </w:t>
      </w:r>
      <w:r w:rsidRPr="0083676D">
        <w:rPr>
          <w:rFonts w:asciiTheme="minorHAnsi" w:eastAsia="Calibri" w:hAnsiTheme="minorHAnsi" w:cstheme="minorHAnsi"/>
          <w:u w:val="single"/>
        </w:rPr>
        <w:t>zostały wystawione przez upoważnione podmioty</w:t>
      </w:r>
      <w:r w:rsidRPr="0083676D">
        <w:rPr>
          <w:rFonts w:asciiTheme="minorHAnsi" w:eastAsia="Calibri" w:hAnsiTheme="minorHAnsi" w:cstheme="minorHAnsi"/>
        </w:rPr>
        <w:t xml:space="preserve"> inne niż Wykonawca, wykonawca wspólnie ubiegający się o udzielenie zamówienia, podmiot udostępniający zasoby lub podwykonawca, jako:</w:t>
      </w:r>
    </w:p>
    <w:p w14:paraId="7F354D42" w14:textId="77777777" w:rsidR="00DF7036" w:rsidRPr="00AD36E7" w:rsidRDefault="00DF7036" w:rsidP="00122637">
      <w:pPr>
        <w:pStyle w:val="Akapitzlist"/>
        <w:numPr>
          <w:ilvl w:val="0"/>
          <w:numId w:val="4"/>
        </w:numPr>
        <w:tabs>
          <w:tab w:val="left" w:pos="851"/>
        </w:tabs>
        <w:spacing w:line="276" w:lineRule="auto"/>
        <w:ind w:left="851" w:right="170" w:hanging="426"/>
        <w:jc w:val="both"/>
        <w:rPr>
          <w:rFonts w:asciiTheme="minorHAnsi" w:eastAsia="Calibri" w:hAnsiTheme="minorHAnsi" w:cstheme="minorHAnsi"/>
          <w:b/>
        </w:rPr>
      </w:pPr>
      <w:r w:rsidRPr="00AD36E7">
        <w:rPr>
          <w:rFonts w:asciiTheme="minorHAnsi" w:eastAsia="Verdana" w:hAnsiTheme="minorHAnsi" w:cstheme="minorHAnsi"/>
          <w:color w:val="000000"/>
          <w:lang w:bidi="pl-PL"/>
        </w:rPr>
        <w:t>dokument</w:t>
      </w:r>
      <w:r w:rsidRPr="00AD36E7">
        <w:rPr>
          <w:rFonts w:asciiTheme="minorHAnsi" w:eastAsia="Calibri" w:hAnsiTheme="minorHAnsi" w:cstheme="minorHAnsi"/>
        </w:rPr>
        <w:t xml:space="preserve"> elektroniczny - </w:t>
      </w:r>
      <w:r w:rsidRPr="00AD36E7">
        <w:rPr>
          <w:rFonts w:asciiTheme="minorHAnsi" w:eastAsia="Calibri" w:hAnsiTheme="minorHAnsi" w:cstheme="minorHAnsi"/>
          <w:b/>
        </w:rPr>
        <w:t>przekazuje się ten dokument</w:t>
      </w:r>
      <w:r w:rsidRPr="00AD36E7">
        <w:rPr>
          <w:rFonts w:asciiTheme="minorHAnsi" w:eastAsia="Calibri" w:hAnsiTheme="minorHAnsi" w:cstheme="minorHAnsi"/>
        </w:rPr>
        <w:t xml:space="preserve">, </w:t>
      </w:r>
    </w:p>
    <w:p w14:paraId="3AE1E233" w14:textId="77777777" w:rsidR="00DF7036" w:rsidRPr="00915136" w:rsidRDefault="00DF7036" w:rsidP="00122637">
      <w:pPr>
        <w:pStyle w:val="Akapitzlist"/>
        <w:numPr>
          <w:ilvl w:val="0"/>
          <w:numId w:val="4"/>
        </w:numPr>
        <w:tabs>
          <w:tab w:val="left" w:pos="851"/>
        </w:tabs>
        <w:spacing w:line="276" w:lineRule="auto"/>
        <w:ind w:left="851" w:right="170" w:hanging="426"/>
        <w:jc w:val="both"/>
        <w:rPr>
          <w:rFonts w:asciiTheme="minorHAnsi" w:eastAsia="Calibri" w:hAnsiTheme="minorHAnsi" w:cstheme="minorHAnsi"/>
          <w:b/>
        </w:rPr>
      </w:pPr>
      <w:r w:rsidRPr="00AD36E7">
        <w:rPr>
          <w:rFonts w:asciiTheme="minorHAnsi" w:eastAsia="Calibri" w:hAnsiTheme="minorHAnsi" w:cstheme="minorHAnsi"/>
        </w:rPr>
        <w:t xml:space="preserve">dokument w postaci papierowej - </w:t>
      </w:r>
      <w:r w:rsidRPr="00AD36E7">
        <w:rPr>
          <w:rFonts w:asciiTheme="minorHAnsi" w:eastAsia="Calibri" w:hAnsiTheme="minorHAnsi" w:cstheme="minorHAnsi"/>
          <w:b/>
        </w:rPr>
        <w:t>przekazuje się cyfrowe odwzorowanie tego dokumentu opatrzone kwalifikowanym podpisem elektronicznym</w:t>
      </w:r>
      <w:r>
        <w:rPr>
          <w:rFonts w:asciiTheme="minorHAnsi" w:eastAsia="Calibri" w:hAnsiTheme="minorHAnsi" w:cstheme="minorHAnsi"/>
          <w:b/>
        </w:rPr>
        <w:t>,</w:t>
      </w:r>
      <w:r w:rsidRPr="009E308E">
        <w:t xml:space="preserve"> </w:t>
      </w:r>
      <w:r w:rsidRPr="009E308E">
        <w:rPr>
          <w:rFonts w:asciiTheme="minorHAnsi" w:eastAsia="Calibri" w:hAnsiTheme="minorHAnsi" w:cstheme="minorHAnsi"/>
          <w:b/>
        </w:rPr>
        <w:t>podpisem zaufanym lub podpisem osobistym</w:t>
      </w:r>
      <w:r w:rsidRPr="00AD36E7">
        <w:rPr>
          <w:rFonts w:asciiTheme="minorHAnsi" w:eastAsia="Calibri" w:hAnsiTheme="minorHAnsi" w:cstheme="minorHAnsi"/>
        </w:rPr>
        <w:t>. Potwierdzenia zgodności odwzorowania cyfrowego z dokumentem w postaci papierowej, dokonuje notariusz lub:</w:t>
      </w:r>
    </w:p>
    <w:p w14:paraId="06AF96DF" w14:textId="77777777" w:rsidR="00DF7036" w:rsidRPr="00A867FB" w:rsidRDefault="00DF7036" w:rsidP="00DF7036">
      <w:pPr>
        <w:spacing w:line="276" w:lineRule="auto"/>
        <w:ind w:left="1276" w:right="170" w:hanging="142"/>
        <w:jc w:val="both"/>
        <w:rPr>
          <w:rFonts w:asciiTheme="minorHAnsi" w:eastAsia="Calibri" w:hAnsiTheme="minorHAnsi" w:cstheme="minorHAnsi"/>
        </w:rPr>
      </w:pPr>
      <w:r>
        <w:rPr>
          <w:rFonts w:asciiTheme="minorHAnsi" w:eastAsia="Calibri" w:hAnsiTheme="minorHAnsi" w:cstheme="minorHAnsi"/>
        </w:rPr>
        <w:t>- w</w:t>
      </w:r>
      <w:r w:rsidRPr="00A867FB">
        <w:rPr>
          <w:rFonts w:asciiTheme="minorHAnsi" w:eastAsia="Calibri" w:hAnsiTheme="minorHAnsi" w:cstheme="minorHAnsi"/>
        </w:rPr>
        <w:t xml:space="preserve"> przypadku podmiotowych środków dowodowych</w:t>
      </w:r>
      <w:r w:rsidRPr="00C97D14">
        <w:t xml:space="preserve"> </w:t>
      </w:r>
      <w:r w:rsidRPr="00C97D14">
        <w:rPr>
          <w:rFonts w:asciiTheme="minorHAnsi" w:eastAsia="Calibri" w:hAnsiTheme="minorHAnsi" w:cstheme="minorHAnsi"/>
        </w:rPr>
        <w:t>oraz dokumentów potwierdzających umocowanie do reprezentowania</w:t>
      </w:r>
      <w:r w:rsidRPr="00A867FB">
        <w:rPr>
          <w:rFonts w:asciiTheme="minorHAnsi" w:eastAsia="Calibri" w:hAnsiTheme="minorHAnsi" w:cstheme="minorHAnsi"/>
        </w:rPr>
        <w:t xml:space="preserve"> – odpowiednio Wykonawca, Wykonawca ubiegający się wspólnie z nim o udzielenie zamówienia, podmiot udostępniający zasoby lub podwykonawca; </w:t>
      </w:r>
    </w:p>
    <w:p w14:paraId="193BA269" w14:textId="77777777" w:rsidR="00DF7036" w:rsidRPr="00A867FB" w:rsidRDefault="00DF7036" w:rsidP="00DF7036">
      <w:pPr>
        <w:spacing w:line="276" w:lineRule="auto"/>
        <w:ind w:left="1276" w:right="170" w:hanging="142"/>
        <w:jc w:val="both"/>
        <w:rPr>
          <w:rFonts w:asciiTheme="minorHAnsi" w:eastAsia="Calibri" w:hAnsiTheme="minorHAnsi" w:cstheme="minorHAnsi"/>
        </w:rPr>
      </w:pPr>
      <w:r>
        <w:rPr>
          <w:rFonts w:asciiTheme="minorHAnsi" w:eastAsia="Calibri" w:hAnsiTheme="minorHAnsi" w:cstheme="minorHAnsi"/>
        </w:rPr>
        <w:t>-</w:t>
      </w:r>
      <w:r w:rsidRPr="00A867FB">
        <w:rPr>
          <w:rFonts w:asciiTheme="minorHAnsi" w:eastAsia="Calibri" w:hAnsiTheme="minorHAnsi" w:cstheme="minorHAnsi"/>
        </w:rPr>
        <w:t xml:space="preserve"> w przypadku przedmiotowych środków dowodowych lub innych dokumentów – Wykonawca</w:t>
      </w:r>
      <w:r>
        <w:rPr>
          <w:rFonts w:asciiTheme="minorHAnsi" w:eastAsia="Calibri" w:hAnsiTheme="minorHAnsi" w:cstheme="minorHAnsi"/>
        </w:rPr>
        <w:t xml:space="preserve">, </w:t>
      </w:r>
      <w:r w:rsidRPr="00F043B0">
        <w:rPr>
          <w:rFonts w:asciiTheme="minorHAnsi" w:eastAsia="Calibri" w:hAnsiTheme="minorHAnsi" w:cstheme="minorHAnsi"/>
        </w:rPr>
        <w:t>Wykonawca ubiegający się wspólnie z nim o udzielenie zamówienia</w:t>
      </w:r>
      <w:r w:rsidRPr="00D13BCB">
        <w:t xml:space="preserve"> </w:t>
      </w:r>
      <w:r w:rsidRPr="00D13BCB">
        <w:rPr>
          <w:rFonts w:asciiTheme="minorHAnsi" w:eastAsia="Calibri" w:hAnsiTheme="minorHAnsi" w:cstheme="minorHAnsi"/>
        </w:rPr>
        <w:t>w zakresie dokumentów, które każdego z nich dotyczą</w:t>
      </w:r>
      <w:r w:rsidRPr="00A867FB">
        <w:rPr>
          <w:rFonts w:asciiTheme="minorHAnsi" w:eastAsia="Calibri" w:hAnsiTheme="minorHAnsi" w:cstheme="minorHAnsi"/>
        </w:rPr>
        <w:t xml:space="preserve">. </w:t>
      </w:r>
    </w:p>
    <w:p w14:paraId="1FD24EDE" w14:textId="77777777" w:rsidR="00DF7036" w:rsidRPr="00AD36E7" w:rsidRDefault="00DF7036" w:rsidP="00122637">
      <w:pPr>
        <w:pStyle w:val="Akapitzlist"/>
        <w:numPr>
          <w:ilvl w:val="0"/>
          <w:numId w:val="12"/>
        </w:numPr>
        <w:spacing w:line="276" w:lineRule="auto"/>
        <w:ind w:left="426" w:hanging="426"/>
        <w:jc w:val="both"/>
        <w:rPr>
          <w:rFonts w:asciiTheme="minorHAnsi" w:hAnsiTheme="minorHAnsi" w:cstheme="minorHAnsi"/>
        </w:rPr>
      </w:pPr>
      <w:r w:rsidRPr="0083676D">
        <w:rPr>
          <w:rFonts w:asciiTheme="minorHAnsi" w:eastAsia="Calibri" w:hAnsiTheme="minorHAnsi" w:cstheme="minorHAnsi"/>
        </w:rPr>
        <w:t xml:space="preserve">Podmiotowe środki dowodowe, w tym oświadczenie, o którym mowa w art. 117 ust. 4 ustawy </w:t>
      </w:r>
      <w:proofErr w:type="spellStart"/>
      <w:r w:rsidRPr="0083676D">
        <w:rPr>
          <w:rFonts w:asciiTheme="minorHAnsi" w:eastAsia="Calibri" w:hAnsiTheme="minorHAnsi" w:cstheme="minorHAnsi"/>
        </w:rPr>
        <w:t>Pzp</w:t>
      </w:r>
      <w:proofErr w:type="spellEnd"/>
      <w:r w:rsidRPr="0083676D">
        <w:rPr>
          <w:rFonts w:asciiTheme="minorHAnsi" w:eastAsia="Calibri" w:hAnsiTheme="minorHAnsi" w:cstheme="minorHAnsi"/>
        </w:rPr>
        <w:t xml:space="preserve"> oraz zobowiązanie podmiotu udostępniającego zasoby, przedmiotowe środki dowodowe, dokumenty, o których mowa w art. 94 ust. 2 ustawy </w:t>
      </w:r>
      <w:proofErr w:type="spellStart"/>
      <w:r w:rsidRPr="0083676D">
        <w:rPr>
          <w:rFonts w:asciiTheme="minorHAnsi" w:eastAsia="Calibri" w:hAnsiTheme="minorHAnsi" w:cstheme="minorHAnsi"/>
        </w:rPr>
        <w:t>Pzp</w:t>
      </w:r>
      <w:proofErr w:type="spellEnd"/>
      <w:r w:rsidRPr="0083676D">
        <w:rPr>
          <w:rFonts w:asciiTheme="minorHAnsi" w:eastAsia="Calibri" w:hAnsiTheme="minorHAnsi" w:cstheme="minorHAnsi"/>
        </w:rPr>
        <w:t xml:space="preserve">, </w:t>
      </w:r>
      <w:r w:rsidRPr="0083676D">
        <w:rPr>
          <w:rFonts w:asciiTheme="minorHAnsi" w:eastAsia="Calibri" w:hAnsiTheme="minorHAnsi" w:cstheme="minorHAnsi"/>
          <w:u w:val="single"/>
        </w:rPr>
        <w:t>niewystawione przez upoważnione podmioty</w:t>
      </w:r>
      <w:r w:rsidRPr="00B6676A">
        <w:t xml:space="preserve"> </w:t>
      </w:r>
      <w:r w:rsidRPr="0083676D">
        <w:rPr>
          <w:rFonts w:asciiTheme="minorHAnsi" w:eastAsia="Calibri" w:hAnsiTheme="minorHAnsi" w:cstheme="minorHAnsi"/>
        </w:rPr>
        <w:t>oraz pełnomocnictwo,</w:t>
      </w:r>
      <w:r>
        <w:rPr>
          <w:rFonts w:asciiTheme="minorHAnsi" w:eastAsia="Calibri" w:hAnsiTheme="minorHAnsi" w:cstheme="minorHAnsi"/>
        </w:rPr>
        <w:t xml:space="preserve"> </w:t>
      </w:r>
      <w:r w:rsidRPr="0083676D">
        <w:rPr>
          <w:rFonts w:asciiTheme="minorHAnsi" w:eastAsia="Calibri" w:hAnsiTheme="minorHAnsi" w:cstheme="minorHAnsi"/>
          <w:b/>
        </w:rPr>
        <w:t>przekazuje się w postaci elektronicznej i opatruje się kwalifikowanym podpisem elektronicznym</w:t>
      </w:r>
      <w:r>
        <w:rPr>
          <w:rFonts w:asciiTheme="minorHAnsi" w:eastAsia="Calibri" w:hAnsiTheme="minorHAnsi" w:cstheme="minorHAnsi"/>
          <w:b/>
        </w:rPr>
        <w:t>,</w:t>
      </w:r>
      <w:r w:rsidRPr="009E308E">
        <w:t xml:space="preserve"> </w:t>
      </w:r>
      <w:r w:rsidRPr="009E308E">
        <w:rPr>
          <w:rFonts w:asciiTheme="minorHAnsi" w:eastAsia="Calibri" w:hAnsiTheme="minorHAnsi" w:cstheme="minorHAnsi"/>
          <w:b/>
        </w:rPr>
        <w:t>podpisem zaufanym lub podpisem osobistym</w:t>
      </w:r>
      <w:r>
        <w:rPr>
          <w:rFonts w:asciiTheme="minorHAnsi" w:eastAsia="Calibri" w:hAnsiTheme="minorHAnsi" w:cstheme="minorHAnsi"/>
          <w:b/>
        </w:rPr>
        <w:t>.</w:t>
      </w:r>
    </w:p>
    <w:p w14:paraId="62286161" w14:textId="77777777" w:rsidR="00DF7036" w:rsidRPr="00AD36E7" w:rsidRDefault="00DF7036" w:rsidP="00122637">
      <w:pPr>
        <w:pStyle w:val="Akapitzlist"/>
        <w:numPr>
          <w:ilvl w:val="0"/>
          <w:numId w:val="12"/>
        </w:numPr>
        <w:spacing w:line="276" w:lineRule="auto"/>
        <w:ind w:left="426" w:hanging="426"/>
        <w:jc w:val="both"/>
        <w:rPr>
          <w:rFonts w:asciiTheme="minorHAnsi" w:hAnsiTheme="minorHAnsi" w:cstheme="minorHAnsi"/>
        </w:rPr>
      </w:pPr>
      <w:r w:rsidRPr="00AD36E7">
        <w:rPr>
          <w:rFonts w:asciiTheme="minorHAnsi" w:eastAsia="Calibri" w:hAnsiTheme="minorHAnsi" w:cstheme="minorHAnsi"/>
        </w:rPr>
        <w:t xml:space="preserve">W przypadku gdy podmiotowe środki dowodowe, w tym oświadczenie, o którym mowa w art. 117 ust. 4 ustawy </w:t>
      </w:r>
      <w:proofErr w:type="spellStart"/>
      <w:r w:rsidRPr="00AD36E7">
        <w:rPr>
          <w:rFonts w:asciiTheme="minorHAnsi" w:eastAsia="Calibri" w:hAnsiTheme="minorHAnsi" w:cstheme="minorHAnsi"/>
        </w:rPr>
        <w:t>Pzp</w:t>
      </w:r>
      <w:proofErr w:type="spellEnd"/>
      <w:r w:rsidRPr="00AD36E7">
        <w:rPr>
          <w:rFonts w:asciiTheme="minorHAnsi" w:eastAsia="Calibri" w:hAnsiTheme="minorHAnsi" w:cstheme="minorHAnsi"/>
        </w:rPr>
        <w:t xml:space="preserve"> oraz zobowiązanie podmiotu udostępniającego zasoby, przedmiotowe środki dowodowe, dokumenty, o których mowa w art. 94 ust. 2 ustawy </w:t>
      </w:r>
      <w:proofErr w:type="spellStart"/>
      <w:r w:rsidRPr="00AD36E7">
        <w:rPr>
          <w:rFonts w:asciiTheme="minorHAnsi" w:eastAsia="Calibri" w:hAnsiTheme="minorHAnsi" w:cstheme="minorHAnsi"/>
        </w:rPr>
        <w:t>Pzp</w:t>
      </w:r>
      <w:proofErr w:type="spellEnd"/>
      <w:r w:rsidRPr="00AD36E7">
        <w:rPr>
          <w:rFonts w:asciiTheme="minorHAnsi" w:eastAsia="Calibri" w:hAnsiTheme="minorHAnsi" w:cstheme="minorHAnsi"/>
        </w:rPr>
        <w:t xml:space="preserve">, niewystawione przez upoważnione podmioty lub pełnomocnictwo </w:t>
      </w:r>
      <w:r w:rsidRPr="00AD36E7">
        <w:rPr>
          <w:rFonts w:asciiTheme="minorHAnsi" w:eastAsia="Calibri" w:hAnsiTheme="minorHAnsi" w:cstheme="minorHAnsi"/>
          <w:u w:val="single"/>
        </w:rPr>
        <w:t>zostały sporządzone jako dokument w postaci papierowej i opatrzone własnoręcznym podpisem</w:t>
      </w:r>
      <w:r w:rsidRPr="00AD36E7">
        <w:rPr>
          <w:rFonts w:asciiTheme="minorHAnsi" w:eastAsia="Calibri" w:hAnsiTheme="minorHAnsi" w:cstheme="minorHAnsi"/>
        </w:rPr>
        <w:t xml:space="preserve"> </w:t>
      </w:r>
      <w:r w:rsidRPr="00AD36E7">
        <w:rPr>
          <w:rFonts w:asciiTheme="minorHAnsi" w:eastAsia="Calibri" w:hAnsiTheme="minorHAnsi" w:cstheme="minorHAnsi"/>
          <w:b/>
        </w:rPr>
        <w:t>- przekazuje się cyfrowe odwzorowanie tego dokumentu opatrzone kwalifikowanym podpisem elektronicznym,</w:t>
      </w:r>
      <w:r w:rsidRPr="009E308E">
        <w:t xml:space="preserve"> </w:t>
      </w:r>
      <w:r w:rsidRPr="009E308E">
        <w:rPr>
          <w:rFonts w:asciiTheme="minorHAnsi" w:eastAsia="Calibri" w:hAnsiTheme="minorHAnsi" w:cstheme="minorHAnsi"/>
          <w:b/>
        </w:rPr>
        <w:t>podpisem zaufanym lub podpisem osobistym</w:t>
      </w:r>
      <w:r w:rsidRPr="00AD36E7">
        <w:rPr>
          <w:rFonts w:asciiTheme="minorHAnsi" w:eastAsia="Calibri" w:hAnsiTheme="minorHAnsi" w:cstheme="minorHAnsi"/>
          <w:b/>
        </w:rPr>
        <w:t xml:space="preserve"> </w:t>
      </w:r>
      <w:r w:rsidRPr="00AD36E7">
        <w:rPr>
          <w:rFonts w:asciiTheme="minorHAnsi" w:eastAsia="Calibri" w:hAnsiTheme="minorHAnsi" w:cstheme="minorHAnsi"/>
        </w:rPr>
        <w:t xml:space="preserve">potwierdzającym zgodność odwzorowania cyfrowego z dokumentem w postaci </w:t>
      </w:r>
      <w:r w:rsidRPr="00AD36E7">
        <w:rPr>
          <w:rFonts w:asciiTheme="minorHAnsi" w:eastAsia="Calibri" w:hAnsiTheme="minorHAnsi" w:cstheme="minorHAnsi"/>
        </w:rPr>
        <w:lastRenderedPageBreak/>
        <w:t xml:space="preserve">papierowej. Potwierdzenia zgodności odwzorowania cyfrowego z dokumentem w postaci papierowej dokonuje notariusz lub: </w:t>
      </w:r>
    </w:p>
    <w:p w14:paraId="422CB20F" w14:textId="77777777" w:rsidR="00DF7036" w:rsidRDefault="00DF7036" w:rsidP="00122637">
      <w:pPr>
        <w:pStyle w:val="Akapitzlist"/>
        <w:numPr>
          <w:ilvl w:val="1"/>
          <w:numId w:val="12"/>
        </w:numPr>
        <w:spacing w:line="276" w:lineRule="auto"/>
        <w:ind w:left="851" w:hanging="425"/>
        <w:jc w:val="both"/>
        <w:rPr>
          <w:rFonts w:asciiTheme="minorHAnsi" w:hAnsiTheme="minorHAnsi" w:cstheme="minorHAnsi"/>
        </w:rPr>
      </w:pPr>
      <w:r w:rsidRPr="00A867FB">
        <w:rPr>
          <w:rFonts w:asciiTheme="minorHAnsi" w:hAnsiTheme="minorHAnsi" w:cstheme="minorHAnsi"/>
        </w:rPr>
        <w:t>w przypadku podmiotowych środków dowodowych – odpowiednio Wykonawca, Wykonawca ubiegający się wspólnie z nim o udzielenie zamówienia, podmiot udostępniający zasoby lub podwykonawca</w:t>
      </w:r>
      <w:r>
        <w:rPr>
          <w:rFonts w:asciiTheme="minorHAnsi" w:hAnsiTheme="minorHAnsi" w:cstheme="minorHAnsi"/>
        </w:rPr>
        <w:t>, w zakresie podmiotowych środków dowodowych, które każdego z nich dotyczą</w:t>
      </w:r>
      <w:r w:rsidRPr="00A867FB">
        <w:rPr>
          <w:rFonts w:asciiTheme="minorHAnsi" w:hAnsiTheme="minorHAnsi" w:cstheme="minorHAnsi"/>
        </w:rPr>
        <w:t>;</w:t>
      </w:r>
    </w:p>
    <w:p w14:paraId="47B7D1E6" w14:textId="77777777" w:rsidR="00DF7036" w:rsidRDefault="00DF7036" w:rsidP="00122637">
      <w:pPr>
        <w:pStyle w:val="Akapitzlist"/>
        <w:numPr>
          <w:ilvl w:val="1"/>
          <w:numId w:val="12"/>
        </w:numPr>
        <w:spacing w:line="276" w:lineRule="auto"/>
        <w:ind w:left="851" w:hanging="425"/>
        <w:jc w:val="both"/>
        <w:rPr>
          <w:rFonts w:asciiTheme="minorHAnsi" w:hAnsiTheme="minorHAnsi" w:cstheme="minorHAnsi"/>
        </w:rPr>
      </w:pPr>
      <w:r w:rsidRPr="00AD36E7">
        <w:rPr>
          <w:rFonts w:asciiTheme="minorHAnsi" w:hAnsiTheme="minorHAnsi" w:cstheme="minorHAnsi"/>
        </w:rPr>
        <w:t xml:space="preserve">w przypadku przedmiotowego środka dowodowego, dokumentu, o którym mowa w art. 94 ust. 2 ustawy </w:t>
      </w:r>
      <w:proofErr w:type="spellStart"/>
      <w:r w:rsidRPr="00AD36E7">
        <w:rPr>
          <w:rFonts w:asciiTheme="minorHAnsi" w:hAnsiTheme="minorHAnsi" w:cstheme="minorHAnsi"/>
        </w:rPr>
        <w:t>Pzp</w:t>
      </w:r>
      <w:proofErr w:type="spellEnd"/>
      <w:r w:rsidRPr="00AD36E7">
        <w:rPr>
          <w:rFonts w:asciiTheme="minorHAnsi" w:hAnsiTheme="minorHAnsi" w:cstheme="minorHAnsi"/>
        </w:rPr>
        <w:t>, oświadczenia, o którym mowa w art. 117 ust. 4 ustawy, lub zobowiązania podmiotu udostępniającego zasoby – odpowiednio Wykonawca lub Wykonawca ubiegający się wspólnie z nim o udzielenie zamówienia;</w:t>
      </w:r>
    </w:p>
    <w:p w14:paraId="71FC4655" w14:textId="77777777" w:rsidR="00DF7036" w:rsidRPr="00AD36E7" w:rsidRDefault="00DF7036" w:rsidP="00122637">
      <w:pPr>
        <w:pStyle w:val="Akapitzlist"/>
        <w:numPr>
          <w:ilvl w:val="1"/>
          <w:numId w:val="12"/>
        </w:numPr>
        <w:spacing w:line="276" w:lineRule="auto"/>
        <w:ind w:left="851" w:hanging="425"/>
        <w:jc w:val="both"/>
        <w:rPr>
          <w:rFonts w:asciiTheme="minorHAnsi" w:hAnsiTheme="minorHAnsi" w:cstheme="minorHAnsi"/>
        </w:rPr>
      </w:pPr>
      <w:r w:rsidRPr="00AD36E7">
        <w:rPr>
          <w:rFonts w:asciiTheme="minorHAnsi" w:hAnsiTheme="minorHAnsi" w:cstheme="minorHAnsi"/>
        </w:rPr>
        <w:t>w przypadku pełnomocnictwa – mocodawca.</w:t>
      </w:r>
    </w:p>
    <w:p w14:paraId="76232CA7" w14:textId="77777777" w:rsidR="00DF7036" w:rsidRPr="00AD36E7" w:rsidRDefault="00DF7036" w:rsidP="00122637">
      <w:pPr>
        <w:pStyle w:val="Akapitzlist"/>
        <w:numPr>
          <w:ilvl w:val="0"/>
          <w:numId w:val="12"/>
        </w:numPr>
        <w:spacing w:line="276" w:lineRule="auto"/>
        <w:ind w:left="426" w:hanging="426"/>
        <w:jc w:val="both"/>
        <w:rPr>
          <w:rFonts w:asciiTheme="minorHAnsi" w:hAnsiTheme="minorHAnsi" w:cstheme="minorHAnsi"/>
        </w:rPr>
      </w:pPr>
      <w:r w:rsidRPr="00AD36E7">
        <w:rPr>
          <w:rFonts w:asciiTheme="minorHAnsi" w:eastAsia="Calibri" w:hAnsiTheme="minorHAnsi" w:cstheme="minorHAnsi"/>
        </w:rPr>
        <w:t>W przypadku przekazywania w postępowaniu dokumentu elektronicznego w formacie poddającym dane kompresji, opatrzenie pliku zawierającego skompresowane dokumenty kwalifikowanym podpisem elektronicznym jest równoznaczne z opatrzeniem wszystkich dokumentów zawartych w tym pliku odpowiednio kwalifikowanym</w:t>
      </w:r>
      <w:r w:rsidRPr="00AD36E7">
        <w:rPr>
          <w:rFonts w:asciiTheme="minorHAnsi" w:hAnsiTheme="minorHAnsi" w:cstheme="minorHAnsi"/>
        </w:rPr>
        <w:t xml:space="preserve"> </w:t>
      </w:r>
      <w:r w:rsidRPr="00AD36E7">
        <w:rPr>
          <w:rFonts w:asciiTheme="minorHAnsi" w:eastAsia="Calibri" w:hAnsiTheme="minorHAnsi" w:cstheme="minorHAnsi"/>
        </w:rPr>
        <w:t>podpisem elektronicznym</w:t>
      </w:r>
      <w:r>
        <w:rPr>
          <w:rFonts w:asciiTheme="minorHAnsi" w:eastAsia="Calibri" w:hAnsiTheme="minorHAnsi" w:cstheme="minorHAnsi"/>
        </w:rPr>
        <w:t>,</w:t>
      </w:r>
      <w:r w:rsidRPr="009E308E">
        <w:t xml:space="preserve"> </w:t>
      </w:r>
      <w:r w:rsidRPr="009E308E">
        <w:rPr>
          <w:rFonts w:asciiTheme="minorHAnsi" w:eastAsia="Calibri" w:hAnsiTheme="minorHAnsi" w:cstheme="minorHAnsi"/>
        </w:rPr>
        <w:t>podpisem zaufanym lub podpisem osobistym</w:t>
      </w:r>
      <w:r w:rsidRPr="00AD36E7">
        <w:rPr>
          <w:rFonts w:asciiTheme="minorHAnsi" w:eastAsia="Calibri" w:hAnsiTheme="minorHAnsi" w:cstheme="minorHAnsi"/>
        </w:rPr>
        <w:t>.</w:t>
      </w:r>
    </w:p>
    <w:p w14:paraId="3E74F396" w14:textId="77777777" w:rsidR="00DF7036" w:rsidRPr="00AD36E7" w:rsidRDefault="00DF7036" w:rsidP="00122637">
      <w:pPr>
        <w:pStyle w:val="Akapitzlist"/>
        <w:numPr>
          <w:ilvl w:val="0"/>
          <w:numId w:val="12"/>
        </w:numPr>
        <w:spacing w:line="276" w:lineRule="auto"/>
        <w:ind w:left="426" w:hanging="426"/>
        <w:jc w:val="both"/>
        <w:rPr>
          <w:rFonts w:asciiTheme="minorHAnsi" w:hAnsiTheme="minorHAnsi" w:cstheme="minorHAnsi"/>
        </w:rPr>
      </w:pPr>
      <w:r w:rsidRPr="00AD36E7">
        <w:rPr>
          <w:rFonts w:asciiTheme="minorHAnsi" w:eastAsia="Calibri" w:hAnsiTheme="minorHAnsi" w:cstheme="minorHAnsi"/>
        </w:rPr>
        <w:t xml:space="preserve">W przypadku wskazania przez Wykonawcę dostępności podmiotowych środków dowodowych, w postaci elektronicznej, pod określonymi adresami internetowymi ogólnodostępnych i bezpłatnych baz danych, o których mowa w art. 127 ust. 1 pkt 1 ustawy </w:t>
      </w:r>
      <w:proofErr w:type="spellStart"/>
      <w:r w:rsidRPr="00AD36E7">
        <w:rPr>
          <w:rFonts w:asciiTheme="minorHAnsi" w:eastAsia="Calibri" w:hAnsiTheme="minorHAnsi" w:cstheme="minorHAnsi"/>
        </w:rPr>
        <w:t>Pzp</w:t>
      </w:r>
      <w:proofErr w:type="spellEnd"/>
      <w:r w:rsidRPr="00AD36E7">
        <w:rPr>
          <w:rFonts w:asciiTheme="minorHAnsi" w:eastAsia="Calibri" w:hAnsiTheme="minorHAnsi" w:cstheme="minorHAnsi"/>
        </w:rPr>
        <w:t xml:space="preserve">, Zamawiający może żądać od Wykonawcy przedstawienia tłumaczenia na język polski wskazanych przez Wykonawcę i pobranych samodzielnie przez Zamawiającego podmiotowych środków dowodowych. </w:t>
      </w:r>
    </w:p>
    <w:p w14:paraId="27B19125" w14:textId="77777777" w:rsidR="00DF7036" w:rsidRPr="00AD36E7" w:rsidRDefault="00DF7036" w:rsidP="00122637">
      <w:pPr>
        <w:pStyle w:val="Akapitzlist"/>
        <w:numPr>
          <w:ilvl w:val="0"/>
          <w:numId w:val="12"/>
        </w:numPr>
        <w:spacing w:line="276" w:lineRule="auto"/>
        <w:ind w:left="426" w:hanging="426"/>
        <w:jc w:val="both"/>
        <w:rPr>
          <w:rFonts w:asciiTheme="minorHAnsi" w:hAnsiTheme="minorHAnsi" w:cstheme="minorHAnsi"/>
        </w:rPr>
      </w:pPr>
      <w:r w:rsidRPr="00AD36E7">
        <w:rPr>
          <w:rFonts w:asciiTheme="minorHAnsi" w:eastAsiaTheme="majorEastAsia" w:hAnsiTheme="minorHAnsi" w:cstheme="minorHAnsi"/>
          <w:lang w:eastAsia="en-US"/>
        </w:rPr>
        <w:t xml:space="preserve">Podmiotowe środki dowodowe, przedmiotowe środki dowodowe lub inne dokumenty, w tym dokumenty potwierdzające umocowanie do reprezentowania, sporządzone w języku obcym przekazuje się wraz z tłumaczeniem na język polski. </w:t>
      </w:r>
    </w:p>
    <w:p w14:paraId="6219EF23" w14:textId="77777777" w:rsidR="00DF7036" w:rsidRPr="007357AF" w:rsidRDefault="00DF7036" w:rsidP="00122637">
      <w:pPr>
        <w:pStyle w:val="Akapitzlist"/>
        <w:numPr>
          <w:ilvl w:val="0"/>
          <w:numId w:val="12"/>
        </w:numPr>
        <w:spacing w:line="276" w:lineRule="auto"/>
        <w:ind w:left="426" w:hanging="426"/>
        <w:jc w:val="both"/>
        <w:rPr>
          <w:rFonts w:asciiTheme="minorHAnsi" w:hAnsiTheme="minorHAnsi" w:cstheme="minorHAnsi"/>
        </w:rPr>
      </w:pPr>
      <w:r w:rsidRPr="00AD36E7">
        <w:rPr>
          <w:rFonts w:asciiTheme="minorHAnsi" w:eastAsiaTheme="majorEastAsia" w:hAnsiTheme="minorHAnsi" w:cstheme="minorHAnsi"/>
          <w:lang w:eastAsia="en-US"/>
        </w:rPr>
        <w:t xml:space="preserve">Jeżeli Wykonawca nie złożył </w:t>
      </w:r>
      <w:r>
        <w:rPr>
          <w:rFonts w:asciiTheme="minorHAnsi" w:eastAsiaTheme="majorEastAsia" w:hAnsiTheme="minorHAnsi" w:cstheme="minorHAnsi"/>
          <w:lang w:eastAsia="en-US"/>
        </w:rPr>
        <w:t>oświadczenia, o którym mowa w art. 125 ust. 1</w:t>
      </w:r>
      <w:r w:rsidRPr="00AD36E7">
        <w:rPr>
          <w:rFonts w:asciiTheme="minorHAnsi" w:eastAsiaTheme="majorEastAsia" w:hAnsiTheme="minorHAnsi" w:cstheme="minorHAnsi"/>
          <w:lang w:eastAsia="en-US"/>
        </w:rPr>
        <w:t>, podmiotowych środków dowodowych, innych dokumentów lub oświadczeń składanych w postępowaniu lub są one niekompletne lub zawierają błędy, Zamawiający wezwie Wykonawcę odpowiednio do ich złożenia, poprawienia lub uzupełnienia w wyznaczonym terminie, chyba że:</w:t>
      </w:r>
    </w:p>
    <w:p w14:paraId="17F8027C" w14:textId="77777777" w:rsidR="00DF7036" w:rsidRPr="007357AF" w:rsidRDefault="00DF7036" w:rsidP="00DF7036">
      <w:pPr>
        <w:pStyle w:val="Akapitzlist"/>
        <w:spacing w:line="276" w:lineRule="auto"/>
        <w:ind w:left="851" w:hanging="426"/>
        <w:jc w:val="both"/>
        <w:rPr>
          <w:rFonts w:asciiTheme="minorHAnsi" w:hAnsiTheme="minorHAnsi" w:cstheme="minorHAnsi"/>
        </w:rPr>
      </w:pPr>
      <w:r w:rsidRPr="007357AF">
        <w:rPr>
          <w:rFonts w:asciiTheme="minorHAnsi" w:hAnsiTheme="minorHAnsi" w:cstheme="minorHAnsi"/>
        </w:rPr>
        <w:t>a.</w:t>
      </w:r>
      <w:r w:rsidRPr="007357AF">
        <w:rPr>
          <w:rFonts w:asciiTheme="minorHAnsi" w:hAnsiTheme="minorHAnsi" w:cstheme="minorHAnsi"/>
        </w:rPr>
        <w:tab/>
        <w:t>oferta Wykonawcy podlega odrzuceniu bez względu na jej złożenie, uzupełnienie lub poprawienie lub</w:t>
      </w:r>
    </w:p>
    <w:p w14:paraId="208410B0" w14:textId="77777777" w:rsidR="00DF7036" w:rsidRPr="00AD36E7" w:rsidRDefault="00DF7036" w:rsidP="00DF7036">
      <w:pPr>
        <w:pStyle w:val="Akapitzlist"/>
        <w:spacing w:line="276" w:lineRule="auto"/>
        <w:ind w:left="851" w:hanging="426"/>
        <w:jc w:val="both"/>
        <w:rPr>
          <w:rFonts w:asciiTheme="minorHAnsi" w:hAnsiTheme="minorHAnsi" w:cstheme="minorHAnsi"/>
        </w:rPr>
      </w:pPr>
      <w:r w:rsidRPr="007357AF">
        <w:rPr>
          <w:rFonts w:asciiTheme="minorHAnsi" w:hAnsiTheme="minorHAnsi" w:cstheme="minorHAnsi"/>
        </w:rPr>
        <w:t>b.</w:t>
      </w:r>
      <w:r w:rsidRPr="007357AF">
        <w:rPr>
          <w:rFonts w:asciiTheme="minorHAnsi" w:hAnsiTheme="minorHAnsi" w:cstheme="minorHAnsi"/>
        </w:rPr>
        <w:tab/>
        <w:t>zachodzą przesłanki unieważnienia postępowania.</w:t>
      </w:r>
    </w:p>
    <w:p w14:paraId="0580E7EA" w14:textId="77777777" w:rsidR="00DF7036" w:rsidRPr="004B26F8" w:rsidRDefault="00DF7036" w:rsidP="00122637">
      <w:pPr>
        <w:pStyle w:val="Akapitzlist"/>
        <w:numPr>
          <w:ilvl w:val="0"/>
          <w:numId w:val="12"/>
        </w:numPr>
        <w:spacing w:line="276" w:lineRule="auto"/>
        <w:ind w:left="426" w:hanging="426"/>
        <w:jc w:val="both"/>
        <w:rPr>
          <w:rFonts w:asciiTheme="minorHAnsi" w:hAnsiTheme="minorHAnsi" w:cstheme="minorHAnsi"/>
        </w:rPr>
      </w:pPr>
      <w:r w:rsidRPr="00AD36E7">
        <w:rPr>
          <w:rFonts w:asciiTheme="minorHAnsi" w:eastAsiaTheme="majorEastAsia" w:hAnsiTheme="minorHAnsi" w:cstheme="minorHAnsi"/>
          <w:lang w:eastAsia="en-US"/>
        </w:rPr>
        <w:t xml:space="preserve">Zamawiający może żądać od Wykonawców wyjaśnień dotyczących treści </w:t>
      </w:r>
      <w:r>
        <w:rPr>
          <w:rFonts w:asciiTheme="minorHAnsi" w:eastAsiaTheme="majorEastAsia" w:hAnsiTheme="minorHAnsi" w:cstheme="minorHAnsi"/>
          <w:lang w:eastAsia="en-US"/>
        </w:rPr>
        <w:t>oświadczenia, o którym mowa w art. 125 ust. 1</w:t>
      </w:r>
      <w:r w:rsidRPr="00AD36E7">
        <w:rPr>
          <w:rFonts w:asciiTheme="minorHAnsi" w:eastAsiaTheme="majorEastAsia" w:hAnsiTheme="minorHAnsi" w:cstheme="minorHAnsi"/>
          <w:lang w:eastAsia="en-US"/>
        </w:rPr>
        <w:t>, lub złożonych podmiotowych środków dowodowych lub innych dokumentów lub oświadczeń składanych w postępowaniu.</w:t>
      </w:r>
    </w:p>
    <w:p w14:paraId="3D4DA36C" w14:textId="77777777" w:rsidR="00DF7036" w:rsidRPr="00142BB0" w:rsidRDefault="00DF7036" w:rsidP="00122637">
      <w:pPr>
        <w:pStyle w:val="Akapitzlist"/>
        <w:numPr>
          <w:ilvl w:val="0"/>
          <w:numId w:val="12"/>
        </w:numPr>
        <w:spacing w:line="276" w:lineRule="auto"/>
        <w:ind w:left="426" w:hanging="426"/>
        <w:jc w:val="both"/>
        <w:rPr>
          <w:rFonts w:asciiTheme="minorHAnsi" w:hAnsiTheme="minorHAnsi" w:cstheme="minorHAnsi"/>
        </w:rPr>
      </w:pPr>
      <w:bookmarkStart w:id="9" w:name="_Hlk87343680"/>
      <w:r>
        <w:rPr>
          <w:rFonts w:asciiTheme="minorHAnsi" w:eastAsiaTheme="majorEastAsia" w:hAnsiTheme="minorHAnsi" w:cstheme="minorHAnsi"/>
          <w:lang w:eastAsia="en-US"/>
        </w:rPr>
        <w:t>Zamawiający może żądać przedstawienia oryginału lub notarialnie poświadczonej kopii, wyłącznie wtedy, gdy złożona kopia jest nieczytelna lub budzi wątpliwości co do jej prawdziwości.</w:t>
      </w:r>
    </w:p>
    <w:bookmarkEnd w:id="9"/>
    <w:p w14:paraId="66832E8A" w14:textId="77777777" w:rsidR="00DF7036" w:rsidRPr="00353CDA" w:rsidRDefault="00DF7036" w:rsidP="00122637">
      <w:pPr>
        <w:pStyle w:val="Akapitzlist"/>
        <w:numPr>
          <w:ilvl w:val="0"/>
          <w:numId w:val="12"/>
        </w:numPr>
        <w:spacing w:line="276" w:lineRule="auto"/>
        <w:ind w:left="426" w:hanging="426"/>
        <w:jc w:val="both"/>
        <w:rPr>
          <w:rFonts w:asciiTheme="minorHAnsi" w:hAnsiTheme="minorHAnsi" w:cstheme="minorHAnsi"/>
        </w:rPr>
      </w:pPr>
      <w:r w:rsidRPr="00353CDA">
        <w:rPr>
          <w:rFonts w:asciiTheme="minorHAnsi" w:eastAsiaTheme="majorEastAsia" w:hAnsiTheme="minorHAnsi" w:cstheme="minorHAnsi"/>
          <w:lang w:eastAsia="en-US"/>
        </w:rPr>
        <w:t xml:space="preserve">Jeżeli w dokumentach złożonych na potwierdzenie spełnienia warunków udziału w postępowaniu jakiekolwiek wartości zostaną podane w walucie obcej to Zamawiający przeliczy wartość waluty na złote wedle średniego kursu Narodowego Banku Polskiego </w:t>
      </w:r>
      <w:r w:rsidRPr="00353CDA">
        <w:rPr>
          <w:rFonts w:asciiTheme="minorHAnsi" w:eastAsiaTheme="majorEastAsia" w:hAnsiTheme="minorHAnsi" w:cstheme="minorHAnsi"/>
          <w:lang w:eastAsia="en-US"/>
        </w:rPr>
        <w:lastRenderedPageBreak/>
        <w:t xml:space="preserve">(tabela A kursów średnich walut obcych) w dniu publikacji ogłoszenia w Biuletynie Zamówień Publicznych. </w:t>
      </w:r>
      <w:r w:rsidRPr="00353CDA">
        <w:rPr>
          <w:rFonts w:asciiTheme="minorHAnsi" w:hAnsiTheme="minorHAnsi" w:cstheme="minorHAnsi"/>
        </w:rPr>
        <w:t>Jeżeli w dniu publikacji ogłoszenia o zamówieniu Narodowy Bank Polski nie publikuje średniego kursu danej waluty, za podstawę przeliczenia przyjmuje się średni kurs waluty publikowany pierwszego dnia, po dniu publikacji ogłoszenia o zamówieniu, w którym zostanie on opublikowany.</w:t>
      </w:r>
    </w:p>
    <w:p w14:paraId="519D48D6" w14:textId="1239C91D" w:rsidR="003B0E51" w:rsidRDefault="00DF7036" w:rsidP="00122637">
      <w:pPr>
        <w:pStyle w:val="Akapitzlist"/>
        <w:numPr>
          <w:ilvl w:val="0"/>
          <w:numId w:val="12"/>
        </w:numPr>
        <w:spacing w:line="276" w:lineRule="auto"/>
        <w:ind w:left="426" w:hanging="426"/>
        <w:jc w:val="both"/>
        <w:rPr>
          <w:rFonts w:asciiTheme="minorHAnsi" w:eastAsiaTheme="majorEastAsia" w:hAnsiTheme="minorHAnsi" w:cstheme="minorHAnsi"/>
          <w:lang w:eastAsia="en-US"/>
        </w:rPr>
      </w:pPr>
      <w:r w:rsidRPr="00142BB0">
        <w:rPr>
          <w:rFonts w:asciiTheme="minorHAnsi" w:eastAsiaTheme="majorEastAsia" w:hAnsiTheme="minorHAnsi" w:cstheme="minorHAnsi"/>
          <w:lang w:eastAsia="en-US"/>
        </w:rPr>
        <w:t xml:space="preserve">W zakresie nie uregulowanym SWZ, zastosowanie mają przepisy rozporządzenia Ministra Rozwoju z dnia 23 grudnia 2020 r. w sprawie rodzajów podmiotowych środków dowodowych oraz innych dokumentów lub oświadczeń, jakich może żądać </w:t>
      </w:r>
      <w:r>
        <w:rPr>
          <w:rFonts w:asciiTheme="minorHAnsi" w:eastAsiaTheme="majorEastAsia" w:hAnsiTheme="minorHAnsi" w:cstheme="minorHAnsi"/>
          <w:lang w:eastAsia="en-US"/>
        </w:rPr>
        <w:t>Z</w:t>
      </w:r>
      <w:r w:rsidRPr="00142BB0">
        <w:rPr>
          <w:rFonts w:asciiTheme="minorHAnsi" w:eastAsiaTheme="majorEastAsia" w:hAnsiTheme="minorHAnsi" w:cstheme="minorHAnsi"/>
          <w:lang w:eastAsia="en-US"/>
        </w:rPr>
        <w:t>amawiający od wykonawcy (Dz. U. 2020 poz. 2415) oraz przepisy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2020 poz. 2452).</w:t>
      </w:r>
    </w:p>
    <w:p w14:paraId="69EDBC21" w14:textId="04B9C1CB" w:rsidR="006D3A21" w:rsidRPr="00B41829" w:rsidRDefault="0016777E" w:rsidP="00122637">
      <w:pPr>
        <w:pStyle w:val="Akapitzlist"/>
        <w:numPr>
          <w:ilvl w:val="0"/>
          <w:numId w:val="22"/>
        </w:numPr>
        <w:spacing w:before="240" w:line="276" w:lineRule="auto"/>
        <w:ind w:left="709"/>
        <w:jc w:val="both"/>
        <w:rPr>
          <w:rFonts w:asciiTheme="minorHAnsi" w:eastAsiaTheme="majorEastAsia" w:hAnsiTheme="minorHAnsi" w:cstheme="minorHAnsi"/>
          <w:b/>
          <w:bCs/>
          <w:lang w:eastAsia="en-US"/>
        </w:rPr>
      </w:pPr>
      <w:r w:rsidRPr="00DF7036">
        <w:rPr>
          <w:rFonts w:asciiTheme="minorHAnsi" w:hAnsiTheme="minorHAnsi" w:cstheme="minorHAnsi"/>
          <w:b/>
          <w:bCs/>
        </w:rPr>
        <w:t>SPOSÓB PRZYGOTOWANIA OFERT</w:t>
      </w:r>
    </w:p>
    <w:p w14:paraId="2FC29128" w14:textId="77777777" w:rsidR="00B41829" w:rsidRPr="00DF7036" w:rsidRDefault="00B41829" w:rsidP="00122637">
      <w:pPr>
        <w:pStyle w:val="Akapitzlist"/>
        <w:numPr>
          <w:ilvl w:val="2"/>
          <w:numId w:val="29"/>
        </w:numPr>
        <w:spacing w:line="276" w:lineRule="auto"/>
        <w:jc w:val="both"/>
        <w:rPr>
          <w:rFonts w:asciiTheme="minorHAnsi" w:hAnsiTheme="minorHAnsi" w:cstheme="minorHAnsi"/>
          <w:b/>
          <w:bCs/>
        </w:rPr>
      </w:pPr>
      <w:r w:rsidRPr="00333820">
        <w:rPr>
          <w:rFonts w:asciiTheme="minorHAnsi" w:hAnsiTheme="minorHAnsi" w:cstheme="minorHAnsi"/>
        </w:rPr>
        <w:t xml:space="preserve">Oferta wraz z </w:t>
      </w:r>
      <w:r>
        <w:rPr>
          <w:rFonts w:asciiTheme="minorHAnsi" w:hAnsiTheme="minorHAnsi" w:cstheme="minorHAnsi"/>
        </w:rPr>
        <w:t xml:space="preserve">wymaganymi w SWZ </w:t>
      </w:r>
      <w:r w:rsidRPr="00333820">
        <w:rPr>
          <w:rFonts w:asciiTheme="minorHAnsi" w:hAnsiTheme="minorHAnsi" w:cstheme="minorHAnsi"/>
        </w:rPr>
        <w:t>załącznikami musi zostać</w:t>
      </w:r>
      <w:r>
        <w:rPr>
          <w:rFonts w:asciiTheme="minorHAnsi" w:hAnsiTheme="minorHAnsi" w:cstheme="minorHAnsi"/>
        </w:rPr>
        <w:t xml:space="preserve"> sporządzona</w:t>
      </w:r>
      <w:r w:rsidRPr="00333820">
        <w:rPr>
          <w:rFonts w:asciiTheme="minorHAnsi" w:hAnsiTheme="minorHAnsi" w:cstheme="minorHAnsi"/>
        </w:rPr>
        <w:t xml:space="preserve"> w ogólnie przyjętych formatach danych</w:t>
      </w:r>
      <w:r>
        <w:rPr>
          <w:rFonts w:asciiTheme="minorHAnsi" w:hAnsiTheme="minorHAnsi" w:cstheme="minorHAnsi"/>
        </w:rPr>
        <w:t xml:space="preserve"> i złożona </w:t>
      </w:r>
      <w:r w:rsidRPr="00333820">
        <w:rPr>
          <w:rFonts w:asciiTheme="minorHAnsi" w:hAnsiTheme="minorHAnsi" w:cstheme="minorHAnsi"/>
        </w:rPr>
        <w:t xml:space="preserve">w formie elektronicznej </w:t>
      </w:r>
      <w:r>
        <w:rPr>
          <w:rFonts w:asciiTheme="minorHAnsi" w:hAnsiTheme="minorHAnsi" w:cstheme="minorHAnsi"/>
        </w:rPr>
        <w:t xml:space="preserve">pod rygorem nieważności </w:t>
      </w:r>
      <w:r w:rsidRPr="00333820">
        <w:rPr>
          <w:rFonts w:asciiTheme="minorHAnsi" w:hAnsiTheme="minorHAnsi" w:cstheme="minorHAnsi"/>
        </w:rPr>
        <w:t>opatrzonej kwalifikowanym podpisem elektronicznym</w:t>
      </w:r>
      <w:r>
        <w:rPr>
          <w:rFonts w:asciiTheme="minorHAnsi" w:hAnsiTheme="minorHAnsi" w:cstheme="minorHAnsi"/>
        </w:rPr>
        <w:t xml:space="preserve"> lub w postaci elektronicznej opatrzonej podpisem zaufanym lub podpisem osobistym.</w:t>
      </w:r>
    </w:p>
    <w:p w14:paraId="56476586" w14:textId="77777777" w:rsidR="00B41829" w:rsidRPr="00B5582D" w:rsidRDefault="00B41829" w:rsidP="00122637">
      <w:pPr>
        <w:pStyle w:val="Akapitzlist"/>
        <w:numPr>
          <w:ilvl w:val="2"/>
          <w:numId w:val="29"/>
        </w:numPr>
        <w:spacing w:line="276" w:lineRule="auto"/>
        <w:jc w:val="both"/>
        <w:rPr>
          <w:rFonts w:asciiTheme="minorHAnsi" w:hAnsiTheme="minorHAnsi" w:cstheme="minorHAnsi"/>
          <w:b/>
          <w:bCs/>
        </w:rPr>
      </w:pPr>
      <w:r w:rsidRPr="00DF7036">
        <w:rPr>
          <w:rFonts w:asciiTheme="minorHAnsi" w:hAnsiTheme="minorHAnsi" w:cstheme="minorHAnsi"/>
        </w:rPr>
        <w:t xml:space="preserve">Przed przystąpieniem do składania oferty Wykonawca jest zobowiązany zapoznać się z Regulaminem korzystania z Platformy zakupowej Open </w:t>
      </w:r>
      <w:proofErr w:type="spellStart"/>
      <w:r w:rsidRPr="00DF7036">
        <w:rPr>
          <w:rFonts w:asciiTheme="minorHAnsi" w:hAnsiTheme="minorHAnsi" w:cstheme="minorHAnsi"/>
        </w:rPr>
        <w:t>Nexus</w:t>
      </w:r>
      <w:proofErr w:type="spellEnd"/>
      <w:r w:rsidRPr="00DF7036">
        <w:rPr>
          <w:rFonts w:asciiTheme="minorHAnsi" w:hAnsiTheme="minorHAnsi" w:cstheme="minorHAnsi"/>
        </w:rPr>
        <w:t xml:space="preserve"> Sp. z o.o., który został zamieszony bezpośrednio na Platformie.</w:t>
      </w:r>
    </w:p>
    <w:p w14:paraId="0C0EB627" w14:textId="77777777" w:rsidR="00B41829" w:rsidRPr="00B5582D" w:rsidRDefault="00B41829" w:rsidP="00122637">
      <w:pPr>
        <w:pStyle w:val="Akapitzlist"/>
        <w:numPr>
          <w:ilvl w:val="2"/>
          <w:numId w:val="29"/>
        </w:numPr>
        <w:spacing w:line="276" w:lineRule="auto"/>
        <w:jc w:val="both"/>
        <w:rPr>
          <w:rFonts w:asciiTheme="minorHAnsi" w:hAnsiTheme="minorHAnsi" w:cstheme="minorHAnsi"/>
          <w:b/>
          <w:bCs/>
        </w:rPr>
      </w:pPr>
      <w:r w:rsidRPr="00B5582D">
        <w:rPr>
          <w:rFonts w:asciiTheme="minorHAnsi" w:hAnsiTheme="minorHAnsi" w:cstheme="minorHAnsi"/>
        </w:rPr>
        <w:t>Wykonawca ma prawo złożyć tylko jedną ofertę. Oferty Wykonawcy, który przedłoży więcej</w:t>
      </w:r>
      <w:r w:rsidRPr="00B5582D">
        <w:rPr>
          <w:rFonts w:asciiTheme="minorHAnsi" w:hAnsiTheme="minorHAnsi" w:cstheme="minorHAnsi"/>
          <w:bCs/>
          <w:color w:val="C00000"/>
        </w:rPr>
        <w:t xml:space="preserve"> </w:t>
      </w:r>
      <w:r w:rsidRPr="00B5582D">
        <w:rPr>
          <w:rFonts w:asciiTheme="minorHAnsi" w:hAnsiTheme="minorHAnsi" w:cstheme="minorHAnsi"/>
        </w:rPr>
        <w:t>niż jedną ofertę, zostaną odrzucone.</w:t>
      </w:r>
    </w:p>
    <w:p w14:paraId="2B6E9BEF" w14:textId="77777777" w:rsidR="00B41829" w:rsidRPr="00B5582D" w:rsidRDefault="00B41829" w:rsidP="00122637">
      <w:pPr>
        <w:pStyle w:val="Akapitzlist"/>
        <w:numPr>
          <w:ilvl w:val="2"/>
          <w:numId w:val="29"/>
        </w:numPr>
        <w:spacing w:line="276" w:lineRule="auto"/>
        <w:jc w:val="both"/>
        <w:rPr>
          <w:rFonts w:asciiTheme="minorHAnsi" w:hAnsiTheme="minorHAnsi" w:cstheme="minorHAnsi"/>
          <w:b/>
          <w:bCs/>
        </w:rPr>
      </w:pPr>
      <w:r w:rsidRPr="00B5582D">
        <w:rPr>
          <w:rFonts w:asciiTheme="minorHAnsi" w:hAnsiTheme="minorHAnsi" w:cstheme="minorHAnsi"/>
        </w:rPr>
        <w:t>Podmiotowe środki dowodowe, przedmiotowe środki dowodowe oraz inne dokumenty lub oświadczenia, sporządzane w języku obcym przekazuje się wraz z tłumaczeniem na język polski.</w:t>
      </w:r>
    </w:p>
    <w:p w14:paraId="4D60E848" w14:textId="77777777" w:rsidR="00B41829" w:rsidRPr="00B5582D" w:rsidRDefault="00B41829" w:rsidP="00122637">
      <w:pPr>
        <w:pStyle w:val="Akapitzlist"/>
        <w:numPr>
          <w:ilvl w:val="2"/>
          <w:numId w:val="29"/>
        </w:numPr>
        <w:spacing w:line="276" w:lineRule="auto"/>
        <w:jc w:val="both"/>
        <w:rPr>
          <w:rFonts w:asciiTheme="minorHAnsi" w:hAnsiTheme="minorHAnsi" w:cstheme="minorHAnsi"/>
          <w:b/>
          <w:bCs/>
        </w:rPr>
      </w:pPr>
      <w:r w:rsidRPr="00B5582D">
        <w:rPr>
          <w:rFonts w:asciiTheme="minorHAnsi" w:hAnsiTheme="minorHAnsi" w:cstheme="minorHAnsi"/>
        </w:rPr>
        <w:t>Ofertę należy sporządzić w języku polskim.</w:t>
      </w:r>
    </w:p>
    <w:p w14:paraId="19BBDE70" w14:textId="77777777" w:rsidR="00B41829" w:rsidRPr="00B5582D" w:rsidRDefault="00B41829" w:rsidP="00122637">
      <w:pPr>
        <w:pStyle w:val="Akapitzlist"/>
        <w:numPr>
          <w:ilvl w:val="2"/>
          <w:numId w:val="29"/>
        </w:numPr>
        <w:spacing w:line="276" w:lineRule="auto"/>
        <w:jc w:val="both"/>
        <w:rPr>
          <w:rFonts w:asciiTheme="minorHAnsi" w:hAnsiTheme="minorHAnsi" w:cstheme="minorHAnsi"/>
          <w:b/>
          <w:bCs/>
        </w:rPr>
      </w:pPr>
      <w:r w:rsidRPr="00B5582D">
        <w:rPr>
          <w:rFonts w:asciiTheme="minorHAnsi" w:hAnsiTheme="minorHAnsi" w:cstheme="minorHAnsi"/>
        </w:rPr>
        <w:t>Oferta wraz z załącznikami musi być podpisana przez osobę upoważnioną do reprezentowania Wykonawcy.</w:t>
      </w:r>
      <w:r w:rsidRPr="00F23624">
        <w:t xml:space="preserve"> </w:t>
      </w:r>
      <w:r w:rsidRPr="00B5582D">
        <w:rPr>
          <w:rFonts w:asciiTheme="minorHAnsi" w:hAnsiTheme="minorHAnsi" w:cstheme="minorHAnsi"/>
        </w:rPr>
        <w:t>Upoważnienie (pełnomocnictwo) do podpisania oferty winno być dołączone do oferty, o ile nie wynika z innych dokumentów załączonych do oferty.</w:t>
      </w:r>
    </w:p>
    <w:p w14:paraId="57511EB7" w14:textId="77777777" w:rsidR="00B41829" w:rsidRDefault="00B41829" w:rsidP="00122637">
      <w:pPr>
        <w:pStyle w:val="Akapitzlist"/>
        <w:numPr>
          <w:ilvl w:val="2"/>
          <w:numId w:val="29"/>
        </w:numPr>
        <w:spacing w:line="276" w:lineRule="auto"/>
        <w:jc w:val="both"/>
        <w:rPr>
          <w:rFonts w:asciiTheme="minorHAnsi" w:hAnsiTheme="minorHAnsi" w:cstheme="minorHAnsi"/>
          <w:b/>
          <w:bCs/>
        </w:rPr>
      </w:pPr>
      <w:r w:rsidRPr="00B5582D">
        <w:rPr>
          <w:rFonts w:asciiTheme="minorHAnsi" w:hAnsiTheme="minorHAnsi" w:cstheme="minorHAnsi"/>
        </w:rPr>
        <w:t xml:space="preserve">Ofertę stanowi Formularz oferty – </w:t>
      </w:r>
      <w:r w:rsidRPr="00B5582D">
        <w:rPr>
          <w:rFonts w:asciiTheme="minorHAnsi" w:hAnsiTheme="minorHAnsi" w:cstheme="minorHAnsi"/>
          <w:b/>
          <w:bCs/>
        </w:rPr>
        <w:t>załącznik nr 1 do SWZ.</w:t>
      </w:r>
    </w:p>
    <w:p w14:paraId="5E143CE1" w14:textId="77777777" w:rsidR="00B41829" w:rsidRPr="00B5582D" w:rsidRDefault="00B41829" w:rsidP="00122637">
      <w:pPr>
        <w:pStyle w:val="Akapitzlist"/>
        <w:numPr>
          <w:ilvl w:val="2"/>
          <w:numId w:val="29"/>
        </w:numPr>
        <w:spacing w:line="276" w:lineRule="auto"/>
        <w:jc w:val="both"/>
        <w:rPr>
          <w:rFonts w:asciiTheme="minorHAnsi" w:hAnsiTheme="minorHAnsi" w:cstheme="minorHAnsi"/>
          <w:b/>
          <w:bCs/>
        </w:rPr>
      </w:pPr>
      <w:r w:rsidRPr="00B5582D">
        <w:rPr>
          <w:rFonts w:asciiTheme="minorHAnsi" w:hAnsiTheme="minorHAnsi" w:cstheme="minorHAnsi"/>
        </w:rPr>
        <w:t>Zamawiający nie przewiduje zwrotu kosztów udziału w postępowaniu, w tym zwrotu kosztów poniesionych z tytułu nabycia kwalifikowanego podpisu elektronicznego.</w:t>
      </w:r>
    </w:p>
    <w:p w14:paraId="49705AE1" w14:textId="77777777" w:rsidR="00B41829" w:rsidRPr="00B5582D" w:rsidRDefault="00B41829" w:rsidP="00122637">
      <w:pPr>
        <w:pStyle w:val="Akapitzlist"/>
        <w:numPr>
          <w:ilvl w:val="2"/>
          <w:numId w:val="29"/>
        </w:numPr>
        <w:spacing w:line="276" w:lineRule="auto"/>
        <w:jc w:val="both"/>
        <w:rPr>
          <w:rFonts w:asciiTheme="minorHAnsi" w:hAnsiTheme="minorHAnsi" w:cstheme="minorHAnsi"/>
          <w:b/>
          <w:bCs/>
        </w:rPr>
      </w:pPr>
      <w:r w:rsidRPr="00B5582D">
        <w:rPr>
          <w:rFonts w:asciiTheme="minorHAnsi" w:hAnsiTheme="minorHAnsi" w:cstheme="minorHAnsi"/>
        </w:rPr>
        <w:t>Treść wszystkich załączników musi być zgodna z treścią wzorów stanowiących załączniki do SWZ.</w:t>
      </w:r>
    </w:p>
    <w:p w14:paraId="765B4D17" w14:textId="77777777" w:rsidR="00B41829" w:rsidRPr="00B5582D" w:rsidRDefault="00B41829" w:rsidP="00122637">
      <w:pPr>
        <w:pStyle w:val="Akapitzlist"/>
        <w:numPr>
          <w:ilvl w:val="2"/>
          <w:numId w:val="29"/>
        </w:numPr>
        <w:spacing w:line="276" w:lineRule="auto"/>
        <w:jc w:val="both"/>
        <w:rPr>
          <w:rFonts w:asciiTheme="minorHAnsi" w:hAnsiTheme="minorHAnsi" w:cstheme="minorHAnsi"/>
          <w:b/>
          <w:bCs/>
        </w:rPr>
      </w:pPr>
      <w:r w:rsidRPr="00B5582D">
        <w:rPr>
          <w:rFonts w:asciiTheme="minorHAnsi" w:hAnsiTheme="minorHAnsi" w:cstheme="minorHAnsi"/>
        </w:rPr>
        <w:t>Sposób składania ofert: za pośrednictwem Platformy: https://platformazakupowa.pl/komorniki na stronie dotyczącej odpowiedniego postępowania.</w:t>
      </w:r>
    </w:p>
    <w:p w14:paraId="27A96604" w14:textId="77777777" w:rsidR="00B41829" w:rsidRPr="00B5582D" w:rsidRDefault="00B41829" w:rsidP="00122637">
      <w:pPr>
        <w:pStyle w:val="Akapitzlist"/>
        <w:numPr>
          <w:ilvl w:val="2"/>
          <w:numId w:val="29"/>
        </w:numPr>
        <w:spacing w:line="276" w:lineRule="auto"/>
        <w:jc w:val="both"/>
        <w:rPr>
          <w:rFonts w:asciiTheme="minorHAnsi" w:hAnsiTheme="minorHAnsi" w:cstheme="minorHAnsi"/>
          <w:b/>
          <w:bCs/>
        </w:rPr>
      </w:pPr>
      <w:r w:rsidRPr="00B5582D">
        <w:rPr>
          <w:rFonts w:asciiTheme="minorHAnsi" w:hAnsiTheme="minorHAnsi" w:cstheme="minorHAnsi"/>
        </w:rPr>
        <w:t xml:space="preserve">Po wypełnieniu Formularza ofertowego oraz wszystkich wymaganych w SWZ dokumentów należy je podpisać kwalifikowanym podpisem elektronicznym, najlepiej każdy osobno, załadować wszystkie wymagane załączniki i następnie kliknąć przycisk </w:t>
      </w:r>
      <w:r w:rsidRPr="00B5582D">
        <w:rPr>
          <w:rFonts w:asciiTheme="minorHAnsi" w:hAnsiTheme="minorHAnsi" w:cstheme="minorHAnsi"/>
        </w:rPr>
        <w:lastRenderedPageBreak/>
        <w:t>„Przejdź do podsumowania”. Następnie w drugim kroku składania oferty należy sprawdzić poprawność złożonej oferty, załączonych plików oraz ich ilości. Następnie należy kliknąć przycisk „Złóż ofertę”, aby zakończyć etap składania oferty.</w:t>
      </w:r>
    </w:p>
    <w:p w14:paraId="28BB6845" w14:textId="77777777" w:rsidR="00B41829" w:rsidRPr="00B5582D" w:rsidRDefault="00B41829" w:rsidP="00122637">
      <w:pPr>
        <w:pStyle w:val="Akapitzlist"/>
        <w:numPr>
          <w:ilvl w:val="2"/>
          <w:numId w:val="29"/>
        </w:numPr>
        <w:spacing w:line="276" w:lineRule="auto"/>
        <w:jc w:val="both"/>
        <w:rPr>
          <w:rFonts w:asciiTheme="minorHAnsi" w:hAnsiTheme="minorHAnsi" w:cstheme="minorHAnsi"/>
          <w:b/>
          <w:bCs/>
        </w:rPr>
      </w:pPr>
      <w:r w:rsidRPr="00B5582D">
        <w:rPr>
          <w:rFonts w:asciiTheme="minorHAnsi" w:hAnsiTheme="minorHAnsi" w:cstheme="minorHAnsi"/>
        </w:rPr>
        <w:t>Za datę przekazania oferty przyjmuje się datę jej przekazania w systemie (platformie) w drugim kroku składania oferty poprzez kliknięcie przycisku “Złóż ofertę” i wyświetlenie się komunikatu, że oferta została zaszyfrowana i złożona.</w:t>
      </w:r>
    </w:p>
    <w:p w14:paraId="389BD71D" w14:textId="77777777" w:rsidR="00B41829" w:rsidRPr="008E4540" w:rsidRDefault="00B41829" w:rsidP="00122637">
      <w:pPr>
        <w:pStyle w:val="Akapitzlist"/>
        <w:numPr>
          <w:ilvl w:val="2"/>
          <w:numId w:val="29"/>
        </w:numPr>
        <w:spacing w:line="276" w:lineRule="auto"/>
        <w:jc w:val="both"/>
        <w:rPr>
          <w:rFonts w:asciiTheme="minorHAnsi" w:hAnsiTheme="minorHAnsi" w:cstheme="minorHAnsi"/>
          <w:b/>
          <w:bCs/>
        </w:rPr>
      </w:pPr>
      <w:r w:rsidRPr="008E4540">
        <w:rPr>
          <w:rFonts w:asciiTheme="minorHAnsi" w:hAnsiTheme="minorHAnsi" w:cstheme="minorHAnsi"/>
        </w:rPr>
        <w:t>Oferta może być złożona tylko do upływu terminu składania ofert.</w:t>
      </w:r>
    </w:p>
    <w:p w14:paraId="4D984847" w14:textId="77777777" w:rsidR="00B41829" w:rsidRPr="008E4540" w:rsidRDefault="00B41829" w:rsidP="00122637">
      <w:pPr>
        <w:pStyle w:val="Akapitzlist"/>
        <w:numPr>
          <w:ilvl w:val="2"/>
          <w:numId w:val="29"/>
        </w:numPr>
        <w:spacing w:line="276" w:lineRule="auto"/>
        <w:jc w:val="both"/>
        <w:rPr>
          <w:rFonts w:asciiTheme="minorHAnsi" w:hAnsiTheme="minorHAnsi" w:cstheme="minorHAnsi"/>
          <w:b/>
          <w:bCs/>
        </w:rPr>
      </w:pPr>
      <w:r w:rsidRPr="008E4540">
        <w:rPr>
          <w:rFonts w:asciiTheme="minorHAnsi" w:hAnsiTheme="minorHAnsi" w:cstheme="minorHAnsi"/>
        </w:rPr>
        <w:t>Wykonawca składa ofertę w formie zaszyfrowanej, dlatego też oferty nie są widoczne do momentu odszyfrowania ofert przez Zamawiającego, który następuje po terminie otwarcia.</w:t>
      </w:r>
    </w:p>
    <w:p w14:paraId="6619B657" w14:textId="77777777" w:rsidR="00B41829" w:rsidRPr="008E4540" w:rsidRDefault="00B41829" w:rsidP="00122637">
      <w:pPr>
        <w:pStyle w:val="Akapitzlist"/>
        <w:numPr>
          <w:ilvl w:val="2"/>
          <w:numId w:val="29"/>
        </w:numPr>
        <w:spacing w:line="276" w:lineRule="auto"/>
        <w:jc w:val="both"/>
        <w:rPr>
          <w:rFonts w:asciiTheme="minorHAnsi" w:hAnsiTheme="minorHAnsi" w:cstheme="minorHAnsi"/>
          <w:b/>
          <w:bCs/>
        </w:rPr>
      </w:pPr>
      <w:r w:rsidRPr="008E4540">
        <w:rPr>
          <w:rFonts w:asciiTheme="minorHAnsi" w:hAnsiTheme="minorHAnsi" w:cstheme="minorHAnsi"/>
        </w:rPr>
        <w:t>Wykonawca, za pośrednictwem platformazakupowa.pl może przed upływem terminu do składania ofert wycofać ofertę.</w:t>
      </w:r>
    </w:p>
    <w:p w14:paraId="03750CB0" w14:textId="77777777" w:rsidR="00B41829" w:rsidRPr="008E4540" w:rsidRDefault="00B41829" w:rsidP="00122637">
      <w:pPr>
        <w:pStyle w:val="Akapitzlist"/>
        <w:numPr>
          <w:ilvl w:val="2"/>
          <w:numId w:val="29"/>
        </w:numPr>
        <w:spacing w:line="276" w:lineRule="auto"/>
        <w:jc w:val="both"/>
        <w:rPr>
          <w:rFonts w:asciiTheme="minorHAnsi" w:hAnsiTheme="minorHAnsi" w:cstheme="minorHAnsi"/>
          <w:b/>
          <w:bCs/>
        </w:rPr>
      </w:pPr>
      <w:r w:rsidRPr="008E4540">
        <w:rPr>
          <w:rFonts w:asciiTheme="minorHAnsi" w:hAnsiTheme="minorHAnsi" w:cstheme="minorHAnsi"/>
        </w:rPr>
        <w:t xml:space="preserve">Szczegółowa „Instrukcja dla Wykonawców” dotycząca złożenia i wycofania oferty znajduje się na stronie internetowej pod adresem: </w:t>
      </w:r>
      <w:hyperlink r:id="rId8" w:history="1">
        <w:r w:rsidRPr="000A0CBA">
          <w:rPr>
            <w:rStyle w:val="Hipercze"/>
            <w:rFonts w:asciiTheme="minorHAnsi" w:hAnsiTheme="minorHAnsi" w:cstheme="minorHAnsi"/>
          </w:rPr>
          <w:t>https://platformazakupowa.pl/strona/45-instrukcje</w:t>
        </w:r>
      </w:hyperlink>
      <w:r>
        <w:rPr>
          <w:rFonts w:asciiTheme="minorHAnsi" w:hAnsiTheme="minorHAnsi" w:cstheme="minorHAnsi"/>
        </w:rPr>
        <w:t>.</w:t>
      </w:r>
    </w:p>
    <w:p w14:paraId="3C7470B0" w14:textId="77777777" w:rsidR="00B41829" w:rsidRPr="008E4540" w:rsidRDefault="00B41829" w:rsidP="00122637">
      <w:pPr>
        <w:pStyle w:val="Akapitzlist"/>
        <w:numPr>
          <w:ilvl w:val="2"/>
          <w:numId w:val="29"/>
        </w:numPr>
        <w:spacing w:line="276" w:lineRule="auto"/>
        <w:jc w:val="both"/>
        <w:rPr>
          <w:rFonts w:asciiTheme="minorHAnsi" w:hAnsiTheme="minorHAnsi" w:cstheme="minorHAnsi"/>
          <w:b/>
          <w:bCs/>
        </w:rPr>
      </w:pPr>
      <w:r w:rsidRPr="008E4540">
        <w:rPr>
          <w:rFonts w:asciiTheme="minorHAnsi" w:hAnsiTheme="minorHAnsi" w:cstheme="minorHAnsi"/>
        </w:rPr>
        <w:t>Wykonawca po upływie terminu składania ofert nie może wycofać złożonej oferty</w:t>
      </w:r>
    </w:p>
    <w:p w14:paraId="5A13E4FB" w14:textId="77777777" w:rsidR="00B41829" w:rsidRPr="008E4540" w:rsidRDefault="00B41829" w:rsidP="00122637">
      <w:pPr>
        <w:pStyle w:val="Akapitzlist"/>
        <w:numPr>
          <w:ilvl w:val="2"/>
          <w:numId w:val="29"/>
        </w:numPr>
        <w:spacing w:line="276" w:lineRule="auto"/>
        <w:jc w:val="both"/>
        <w:rPr>
          <w:rFonts w:asciiTheme="minorHAnsi" w:hAnsiTheme="minorHAnsi" w:cstheme="minorHAnsi"/>
          <w:b/>
          <w:bCs/>
        </w:rPr>
      </w:pPr>
      <w:r w:rsidRPr="008E4540">
        <w:rPr>
          <w:rFonts w:asciiTheme="minorHAnsi" w:hAnsiTheme="minorHAnsi" w:cstheme="minorHAnsi"/>
        </w:rPr>
        <w:t>Poprzez oryginał należy rozumieć dokument podpisany kwalifikowanym podpisem elektronicznym, zaufanym lub osobistym.</w:t>
      </w:r>
    </w:p>
    <w:p w14:paraId="4844513E" w14:textId="77777777" w:rsidR="00B41829" w:rsidRPr="008E4540" w:rsidRDefault="00B41829" w:rsidP="00122637">
      <w:pPr>
        <w:pStyle w:val="Akapitzlist"/>
        <w:numPr>
          <w:ilvl w:val="2"/>
          <w:numId w:val="29"/>
        </w:numPr>
        <w:spacing w:line="276" w:lineRule="auto"/>
        <w:jc w:val="both"/>
        <w:rPr>
          <w:rFonts w:asciiTheme="minorHAnsi" w:hAnsiTheme="minorHAnsi" w:cstheme="minorHAnsi"/>
          <w:b/>
          <w:bCs/>
        </w:rPr>
      </w:pPr>
      <w:r w:rsidRPr="008E4540">
        <w:rPr>
          <w:rFonts w:asciiTheme="minorHAnsi" w:hAnsiTheme="minorHAnsi" w:cstheme="min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8E4540">
        <w:rPr>
          <w:rFonts w:asciiTheme="minorHAnsi" w:hAnsiTheme="minorHAnsi" w:cstheme="minorHAnsi"/>
        </w:rPr>
        <w:t>eIDAS</w:t>
      </w:r>
      <w:proofErr w:type="spellEnd"/>
      <w:r w:rsidRPr="008E4540">
        <w:rPr>
          <w:rFonts w:asciiTheme="minorHAnsi" w:hAnsiTheme="minorHAnsi" w:cstheme="minorHAnsi"/>
        </w:rPr>
        <w:t>) (UE) nr 910/2014 - od 1 lipca 2016 roku”.</w:t>
      </w:r>
    </w:p>
    <w:p w14:paraId="7FED8C1D" w14:textId="77777777" w:rsidR="00B41829" w:rsidRPr="008E4540" w:rsidRDefault="00B41829" w:rsidP="00122637">
      <w:pPr>
        <w:pStyle w:val="Akapitzlist"/>
        <w:numPr>
          <w:ilvl w:val="2"/>
          <w:numId w:val="29"/>
        </w:numPr>
        <w:spacing w:line="276" w:lineRule="auto"/>
        <w:jc w:val="both"/>
        <w:rPr>
          <w:rFonts w:asciiTheme="minorHAnsi" w:hAnsiTheme="minorHAnsi" w:cstheme="minorHAnsi"/>
          <w:b/>
          <w:bCs/>
        </w:rPr>
      </w:pPr>
      <w:r w:rsidRPr="008E4540">
        <w:rPr>
          <w:rFonts w:asciiTheme="minorHAnsi" w:hAnsiTheme="minorHAnsi" w:cstheme="minorHAnsi"/>
        </w:rPr>
        <w:t xml:space="preserve">Zamawiający zwraca uwagę na ograniczenia wielkości plików podpisywanych profilem zaufanym, który wynosi maksymalnie 10 MB, oraz na ograniczenie wielkości plików podpisywanych w aplikacji </w:t>
      </w:r>
      <w:proofErr w:type="spellStart"/>
      <w:r w:rsidRPr="008E4540">
        <w:rPr>
          <w:rFonts w:asciiTheme="minorHAnsi" w:hAnsiTheme="minorHAnsi" w:cstheme="minorHAnsi"/>
        </w:rPr>
        <w:t>eDoApp</w:t>
      </w:r>
      <w:proofErr w:type="spellEnd"/>
      <w:r w:rsidRPr="008E4540">
        <w:rPr>
          <w:rFonts w:asciiTheme="minorHAnsi" w:hAnsiTheme="minorHAnsi" w:cstheme="minorHAnsi"/>
        </w:rPr>
        <w:t xml:space="preserve"> służącej do składania podpisu osobistego, który wynosi maksymalnie 5 MB.</w:t>
      </w:r>
    </w:p>
    <w:p w14:paraId="57253782" w14:textId="77777777" w:rsidR="00B41829" w:rsidRPr="008E4540" w:rsidRDefault="00B41829" w:rsidP="00122637">
      <w:pPr>
        <w:pStyle w:val="Akapitzlist"/>
        <w:numPr>
          <w:ilvl w:val="2"/>
          <w:numId w:val="29"/>
        </w:numPr>
        <w:spacing w:line="276" w:lineRule="auto"/>
        <w:jc w:val="both"/>
        <w:rPr>
          <w:rFonts w:asciiTheme="minorHAnsi" w:hAnsiTheme="minorHAnsi" w:cstheme="minorHAnsi"/>
          <w:b/>
          <w:bCs/>
        </w:rPr>
      </w:pPr>
      <w:r w:rsidRPr="008E4540">
        <w:rPr>
          <w:rFonts w:asciiTheme="minorHAnsi" w:hAnsiTheme="minorHAnsi" w:cstheme="minorHAnsi"/>
        </w:rPr>
        <w:t>Zamawiający zaleca aby w przypadku podpisywania pliku przez kilka osób, stosować podpisy tego samego rodzaju. Podpisywanie różnymi rodzajami podpisów np. osobistym i kwalifikowanym może doprowadzić do problemów z weryfikacją plików.</w:t>
      </w:r>
    </w:p>
    <w:p w14:paraId="49CF638C" w14:textId="77777777" w:rsidR="00B41829" w:rsidRPr="008E4540" w:rsidRDefault="00B41829" w:rsidP="00122637">
      <w:pPr>
        <w:pStyle w:val="Akapitzlist"/>
        <w:numPr>
          <w:ilvl w:val="2"/>
          <w:numId w:val="29"/>
        </w:numPr>
        <w:spacing w:line="276" w:lineRule="auto"/>
        <w:jc w:val="both"/>
        <w:rPr>
          <w:rFonts w:asciiTheme="minorHAnsi" w:hAnsiTheme="minorHAnsi" w:cstheme="minorHAnsi"/>
          <w:b/>
          <w:bCs/>
        </w:rPr>
      </w:pPr>
      <w:r w:rsidRPr="008E4540">
        <w:rPr>
          <w:rFonts w:asciiTheme="minorHAnsi" w:hAnsiTheme="minorHAnsi" w:cstheme="minorHAnsi"/>
        </w:rPr>
        <w:t>Maksymalny rozmiar jednego pliku przesyłanego za pośrednictwem dedykowanych formularzy do: złożenia, zmiany, wycofania oferty wynosi 150 MB natomiast przy komunikacji wielkość pliku to maksymalnie 500 MB.</w:t>
      </w:r>
    </w:p>
    <w:p w14:paraId="342ACC39" w14:textId="77777777" w:rsidR="00B41829" w:rsidRPr="00B41829" w:rsidRDefault="00B41829" w:rsidP="00122637">
      <w:pPr>
        <w:pStyle w:val="Akapitzlist"/>
        <w:numPr>
          <w:ilvl w:val="2"/>
          <w:numId w:val="29"/>
        </w:numPr>
        <w:spacing w:line="276" w:lineRule="auto"/>
        <w:jc w:val="both"/>
        <w:rPr>
          <w:rFonts w:asciiTheme="minorHAnsi" w:hAnsiTheme="minorHAnsi" w:cstheme="minorHAnsi"/>
          <w:b/>
          <w:bCs/>
        </w:rPr>
      </w:pPr>
      <w:r w:rsidRPr="008E4540">
        <w:rPr>
          <w:rFonts w:asciiTheme="minorHAnsi" w:hAnsiTheme="minorHAnsi" w:cstheme="minorHAnsi"/>
        </w:rPr>
        <w:t>Zamawiający rekomenduje wykorzystanie formatów: .pdf .</w:t>
      </w:r>
      <w:proofErr w:type="spellStart"/>
      <w:r w:rsidRPr="008E4540">
        <w:rPr>
          <w:rFonts w:asciiTheme="minorHAnsi" w:hAnsiTheme="minorHAnsi" w:cstheme="minorHAnsi"/>
        </w:rPr>
        <w:t>doc</w:t>
      </w:r>
      <w:proofErr w:type="spellEnd"/>
      <w:r w:rsidRPr="008E4540">
        <w:rPr>
          <w:rFonts w:asciiTheme="minorHAnsi" w:hAnsiTheme="minorHAnsi" w:cstheme="minorHAnsi"/>
        </w:rPr>
        <w:t xml:space="preserve"> .xls .jpg (.</w:t>
      </w:r>
      <w:proofErr w:type="spellStart"/>
      <w:r w:rsidRPr="008E4540">
        <w:rPr>
          <w:rFonts w:asciiTheme="minorHAnsi" w:hAnsiTheme="minorHAnsi" w:cstheme="minorHAnsi"/>
        </w:rPr>
        <w:t>jpeg</w:t>
      </w:r>
      <w:proofErr w:type="spellEnd"/>
      <w:r w:rsidRPr="008E4540">
        <w:rPr>
          <w:rFonts w:asciiTheme="minorHAnsi" w:hAnsiTheme="minorHAnsi" w:cstheme="minorHAnsi"/>
        </w:rPr>
        <w:t>) ze szczególnym wskazaniem na .pdf.</w:t>
      </w:r>
    </w:p>
    <w:p w14:paraId="68E982CB" w14:textId="77777777" w:rsidR="00B41829" w:rsidRPr="00B41829" w:rsidRDefault="00B41829" w:rsidP="00122637">
      <w:pPr>
        <w:pStyle w:val="Akapitzlist"/>
        <w:numPr>
          <w:ilvl w:val="2"/>
          <w:numId w:val="29"/>
        </w:numPr>
        <w:spacing w:line="276" w:lineRule="auto"/>
        <w:jc w:val="both"/>
        <w:rPr>
          <w:rFonts w:asciiTheme="minorHAnsi" w:hAnsiTheme="minorHAnsi" w:cstheme="minorHAnsi"/>
          <w:b/>
          <w:bCs/>
        </w:rPr>
      </w:pPr>
      <w:r w:rsidRPr="00B41829">
        <w:rPr>
          <w:rFonts w:asciiTheme="minorHAnsi" w:hAnsiTheme="minorHAnsi" w:cstheme="minorHAnsi"/>
        </w:rPr>
        <w:t>W celu ewentualnej kompresji danych Zamawiający rekomenduje wykorzystanie jednego z formatów: .zip lub .7Z.</w:t>
      </w:r>
    </w:p>
    <w:p w14:paraId="614B88A6" w14:textId="77777777" w:rsidR="00B41829" w:rsidRPr="008E4540" w:rsidRDefault="00B41829" w:rsidP="00122637">
      <w:pPr>
        <w:pStyle w:val="Akapitzlist"/>
        <w:numPr>
          <w:ilvl w:val="2"/>
          <w:numId w:val="29"/>
        </w:numPr>
        <w:spacing w:line="276" w:lineRule="auto"/>
        <w:jc w:val="both"/>
        <w:rPr>
          <w:rFonts w:asciiTheme="minorHAnsi" w:hAnsiTheme="minorHAnsi" w:cstheme="minorHAnsi"/>
          <w:b/>
          <w:bCs/>
        </w:rPr>
      </w:pPr>
      <w:r w:rsidRPr="008E4540">
        <w:rPr>
          <w:rFonts w:asciiTheme="minorHAnsi" w:hAnsiTheme="minorHAnsi" w:cstheme="minorHAnsi"/>
        </w:rPr>
        <w:t>Jeśli Wykonawca pakuje dokumenty np. w plik ZIP zaleca się wcześniejsze podpisanie każdego ze skompresowanych plików.</w:t>
      </w:r>
    </w:p>
    <w:p w14:paraId="29C63F84" w14:textId="77777777" w:rsidR="00B41829" w:rsidRPr="008E4540" w:rsidRDefault="00B41829" w:rsidP="00122637">
      <w:pPr>
        <w:pStyle w:val="Akapitzlist"/>
        <w:numPr>
          <w:ilvl w:val="2"/>
          <w:numId w:val="29"/>
        </w:numPr>
        <w:spacing w:line="276" w:lineRule="auto"/>
        <w:jc w:val="both"/>
        <w:rPr>
          <w:rFonts w:asciiTheme="minorHAnsi" w:hAnsiTheme="minorHAnsi" w:cstheme="minorHAnsi"/>
          <w:b/>
          <w:bCs/>
        </w:rPr>
      </w:pPr>
      <w:bookmarkStart w:id="10" w:name="_Hlk63835213"/>
      <w:r w:rsidRPr="008E4540">
        <w:rPr>
          <w:rFonts w:asciiTheme="minorHAnsi" w:hAnsiTheme="minorHAnsi" w:cstheme="minorHAnsi"/>
        </w:rPr>
        <w:t>Zamawiający rekomenduje, by nie stosować powszechnych formatów: .</w:t>
      </w:r>
      <w:proofErr w:type="spellStart"/>
      <w:r w:rsidRPr="008E4540">
        <w:rPr>
          <w:rFonts w:asciiTheme="minorHAnsi" w:hAnsiTheme="minorHAnsi" w:cstheme="minorHAnsi"/>
        </w:rPr>
        <w:t>rar</w:t>
      </w:r>
      <w:proofErr w:type="spellEnd"/>
      <w:r w:rsidRPr="008E4540">
        <w:rPr>
          <w:rFonts w:asciiTheme="minorHAnsi" w:hAnsiTheme="minorHAnsi" w:cstheme="minorHAnsi"/>
        </w:rPr>
        <w:t xml:space="preserve"> .gif .</w:t>
      </w:r>
      <w:proofErr w:type="spellStart"/>
      <w:r w:rsidRPr="008E4540">
        <w:rPr>
          <w:rFonts w:asciiTheme="minorHAnsi" w:hAnsiTheme="minorHAnsi" w:cstheme="minorHAnsi"/>
        </w:rPr>
        <w:t>bmp</w:t>
      </w:r>
      <w:proofErr w:type="spellEnd"/>
      <w:r w:rsidRPr="008E4540">
        <w:rPr>
          <w:rFonts w:asciiTheme="minorHAnsi" w:hAnsiTheme="minorHAnsi" w:cstheme="minorHAnsi"/>
        </w:rPr>
        <w:t xml:space="preserve"> .</w:t>
      </w:r>
      <w:proofErr w:type="spellStart"/>
      <w:r w:rsidRPr="008E4540">
        <w:rPr>
          <w:rFonts w:asciiTheme="minorHAnsi" w:hAnsiTheme="minorHAnsi" w:cstheme="minorHAnsi"/>
        </w:rPr>
        <w:t>numbers</w:t>
      </w:r>
      <w:proofErr w:type="spellEnd"/>
      <w:r w:rsidRPr="008E4540">
        <w:rPr>
          <w:rFonts w:asciiTheme="minorHAnsi" w:hAnsiTheme="minorHAnsi" w:cstheme="minorHAnsi"/>
        </w:rPr>
        <w:t xml:space="preserve"> .</w:t>
      </w:r>
      <w:proofErr w:type="spellStart"/>
      <w:r w:rsidRPr="008E4540">
        <w:rPr>
          <w:rFonts w:asciiTheme="minorHAnsi" w:hAnsiTheme="minorHAnsi" w:cstheme="minorHAnsi"/>
        </w:rPr>
        <w:t>pages</w:t>
      </w:r>
      <w:proofErr w:type="spellEnd"/>
      <w:r w:rsidRPr="008E4540">
        <w:rPr>
          <w:rFonts w:asciiTheme="minorHAnsi" w:hAnsiTheme="minorHAnsi" w:cstheme="minorHAnsi"/>
        </w:rPr>
        <w:t xml:space="preserve">, gdyż nie są one dopuszczone w Rozporządzeniu Rady Ministrów z dnia 12 kwietnia 2012 r. w sprawie Krajowych Ram Interoperacyjności, minimalnych </w:t>
      </w:r>
      <w:r w:rsidRPr="008E4540">
        <w:rPr>
          <w:rFonts w:asciiTheme="minorHAnsi" w:hAnsiTheme="minorHAnsi" w:cstheme="minorHAnsi"/>
        </w:rPr>
        <w:lastRenderedPageBreak/>
        <w:t>wymagań dla rejestrów publicznych i wymiany informacji w postaci elektronicznej oraz minimalnych wymagań dla systemów teleinformatycznych (Dz. U 2017 poz. 2247).</w:t>
      </w:r>
    </w:p>
    <w:bookmarkEnd w:id="10"/>
    <w:p w14:paraId="357F846B" w14:textId="77777777" w:rsidR="00B41829" w:rsidRPr="008E4540" w:rsidRDefault="00B41829" w:rsidP="00122637">
      <w:pPr>
        <w:pStyle w:val="Akapitzlist"/>
        <w:numPr>
          <w:ilvl w:val="2"/>
          <w:numId w:val="29"/>
        </w:numPr>
        <w:spacing w:line="276" w:lineRule="auto"/>
        <w:jc w:val="both"/>
        <w:rPr>
          <w:rFonts w:asciiTheme="minorHAnsi" w:hAnsiTheme="minorHAnsi" w:cstheme="minorHAnsi"/>
          <w:b/>
          <w:bCs/>
        </w:rPr>
      </w:pPr>
      <w:r w:rsidRPr="008E4540">
        <w:rPr>
          <w:rFonts w:asciiTheme="minorHAnsi" w:hAnsiTheme="minorHAnsi" w:cstheme="minorHAns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8E4540">
        <w:rPr>
          <w:rFonts w:asciiTheme="minorHAnsi" w:hAnsiTheme="minorHAnsi" w:cstheme="minorHAnsi"/>
        </w:rPr>
        <w:t>PAdES</w:t>
      </w:r>
      <w:proofErr w:type="spellEnd"/>
      <w:r w:rsidRPr="008E4540">
        <w:rPr>
          <w:rFonts w:asciiTheme="minorHAnsi" w:hAnsiTheme="minorHAnsi" w:cstheme="minorHAnsi"/>
        </w:rPr>
        <w:t>.</w:t>
      </w:r>
    </w:p>
    <w:p w14:paraId="7807D210" w14:textId="77777777" w:rsidR="00B41829" w:rsidRPr="008E4540" w:rsidRDefault="00B41829" w:rsidP="00122637">
      <w:pPr>
        <w:pStyle w:val="Akapitzlist"/>
        <w:numPr>
          <w:ilvl w:val="2"/>
          <w:numId w:val="29"/>
        </w:numPr>
        <w:spacing w:line="276" w:lineRule="auto"/>
        <w:jc w:val="both"/>
        <w:rPr>
          <w:rFonts w:asciiTheme="minorHAnsi" w:hAnsiTheme="minorHAnsi" w:cstheme="minorHAnsi"/>
          <w:b/>
          <w:bCs/>
        </w:rPr>
      </w:pPr>
      <w:r w:rsidRPr="008E4540">
        <w:rPr>
          <w:rFonts w:asciiTheme="minorHAnsi" w:hAnsiTheme="minorHAnsi" w:cstheme="minorHAnsi"/>
        </w:rPr>
        <w:t xml:space="preserve">Pliki w innych formatach niż PDF zaleca się opatrzyć zewnętrznym podpisem </w:t>
      </w:r>
      <w:proofErr w:type="spellStart"/>
      <w:r w:rsidRPr="008E4540">
        <w:rPr>
          <w:rFonts w:asciiTheme="minorHAnsi" w:hAnsiTheme="minorHAnsi" w:cstheme="minorHAnsi"/>
        </w:rPr>
        <w:t>XAdES</w:t>
      </w:r>
      <w:proofErr w:type="spellEnd"/>
      <w:r w:rsidRPr="008E4540">
        <w:rPr>
          <w:rFonts w:asciiTheme="minorHAnsi" w:hAnsiTheme="minorHAnsi" w:cstheme="minorHAnsi"/>
        </w:rPr>
        <w:t>. Wykonawca powinien pamiętać, aby plik z podpisem przekazywać łącznie z dokumentem podpisywanym.</w:t>
      </w:r>
    </w:p>
    <w:p w14:paraId="5F129DCE" w14:textId="77777777" w:rsidR="00B41829" w:rsidRPr="008E4540" w:rsidRDefault="00B41829" w:rsidP="00122637">
      <w:pPr>
        <w:pStyle w:val="Akapitzlist"/>
        <w:numPr>
          <w:ilvl w:val="2"/>
          <w:numId w:val="29"/>
        </w:numPr>
        <w:spacing w:line="276" w:lineRule="auto"/>
        <w:jc w:val="both"/>
        <w:rPr>
          <w:rFonts w:asciiTheme="minorHAnsi" w:hAnsiTheme="minorHAnsi" w:cstheme="minorHAnsi"/>
          <w:b/>
          <w:bCs/>
        </w:rPr>
      </w:pPr>
      <w:r w:rsidRPr="008E4540">
        <w:rPr>
          <w:rFonts w:asciiTheme="minorHAnsi" w:hAnsiTheme="minorHAnsi" w:cstheme="minorHAnsi"/>
        </w:rPr>
        <w:t>Podczas podpisywania plików zaleca się stosowanie algorytmu skrótu SHA2 zamiast SHA1.</w:t>
      </w:r>
    </w:p>
    <w:p w14:paraId="683CDA8D" w14:textId="77777777" w:rsidR="00B41829" w:rsidRPr="008E4540" w:rsidRDefault="00B41829" w:rsidP="00122637">
      <w:pPr>
        <w:pStyle w:val="Akapitzlist"/>
        <w:numPr>
          <w:ilvl w:val="2"/>
          <w:numId w:val="29"/>
        </w:numPr>
        <w:spacing w:line="276" w:lineRule="auto"/>
        <w:jc w:val="both"/>
        <w:rPr>
          <w:rFonts w:asciiTheme="minorHAnsi" w:hAnsiTheme="minorHAnsi" w:cstheme="minorHAnsi"/>
          <w:b/>
          <w:bCs/>
        </w:rPr>
      </w:pPr>
      <w:r w:rsidRPr="008E4540">
        <w:rPr>
          <w:rFonts w:asciiTheme="minorHAnsi" w:hAnsiTheme="minorHAnsi" w:cstheme="minorHAnsi"/>
        </w:rPr>
        <w:t>Zamawiający rekomenduje wykorzystanie podpisu z kwalifikowanym znacznikiem czasu.</w:t>
      </w:r>
    </w:p>
    <w:p w14:paraId="01993096" w14:textId="77777777" w:rsidR="00B41829" w:rsidRPr="008E4540" w:rsidRDefault="00B41829" w:rsidP="00122637">
      <w:pPr>
        <w:pStyle w:val="Akapitzlist"/>
        <w:numPr>
          <w:ilvl w:val="2"/>
          <w:numId w:val="29"/>
        </w:numPr>
        <w:spacing w:line="276" w:lineRule="auto"/>
        <w:jc w:val="both"/>
        <w:rPr>
          <w:rFonts w:asciiTheme="minorHAnsi" w:hAnsiTheme="minorHAnsi" w:cstheme="minorHAnsi"/>
          <w:b/>
          <w:bCs/>
        </w:rPr>
      </w:pPr>
      <w:r w:rsidRPr="008E4540">
        <w:rPr>
          <w:rFonts w:asciiTheme="minorHAnsi" w:hAnsiTheme="minorHAnsi" w:cstheme="minorHAnsi"/>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w:t>
      </w:r>
    </w:p>
    <w:p w14:paraId="6CE9AA67" w14:textId="77777777" w:rsidR="00B41829" w:rsidRDefault="00B41829" w:rsidP="00122637">
      <w:pPr>
        <w:pStyle w:val="Akapitzlist"/>
        <w:numPr>
          <w:ilvl w:val="0"/>
          <w:numId w:val="30"/>
        </w:numPr>
        <w:spacing w:line="276" w:lineRule="auto"/>
        <w:ind w:left="993"/>
        <w:jc w:val="both"/>
        <w:rPr>
          <w:rFonts w:asciiTheme="minorHAnsi" w:hAnsiTheme="minorHAnsi" w:cstheme="minorHAnsi"/>
        </w:rPr>
      </w:pPr>
      <w:r w:rsidRPr="00CD434C">
        <w:rPr>
          <w:rFonts w:asciiTheme="minorHAnsi" w:hAnsiTheme="minorHAnsi" w:cstheme="minorHAnsi"/>
        </w:rPr>
        <w:t xml:space="preserve">stały dostęp do sieci Internet o gwarantowanej przepustowości nie mniejszej niż 512 </w:t>
      </w:r>
      <w:proofErr w:type="spellStart"/>
      <w:r w:rsidRPr="00CD434C">
        <w:rPr>
          <w:rFonts w:asciiTheme="minorHAnsi" w:hAnsiTheme="minorHAnsi" w:cstheme="minorHAnsi"/>
        </w:rPr>
        <w:t>kb</w:t>
      </w:r>
      <w:proofErr w:type="spellEnd"/>
      <w:r w:rsidRPr="00CD434C">
        <w:rPr>
          <w:rFonts w:asciiTheme="minorHAnsi" w:hAnsiTheme="minorHAnsi" w:cstheme="minorHAnsi"/>
        </w:rPr>
        <w:t>/s</w:t>
      </w:r>
      <w:r>
        <w:rPr>
          <w:rFonts w:asciiTheme="minorHAnsi" w:hAnsiTheme="minorHAnsi" w:cstheme="minorHAnsi"/>
        </w:rPr>
        <w:t xml:space="preserve">, </w:t>
      </w:r>
    </w:p>
    <w:p w14:paraId="5B3B2F4C" w14:textId="77777777" w:rsidR="00B41829" w:rsidRDefault="00B41829" w:rsidP="00122637">
      <w:pPr>
        <w:pStyle w:val="Akapitzlist"/>
        <w:numPr>
          <w:ilvl w:val="0"/>
          <w:numId w:val="30"/>
        </w:numPr>
        <w:spacing w:line="276" w:lineRule="auto"/>
        <w:ind w:left="993"/>
        <w:jc w:val="both"/>
        <w:rPr>
          <w:rFonts w:asciiTheme="minorHAnsi" w:hAnsiTheme="minorHAnsi" w:cstheme="minorHAnsi"/>
        </w:rPr>
      </w:pPr>
      <w:r w:rsidRPr="00BA501E">
        <w:rPr>
          <w:rFonts w:asciiTheme="minorHAnsi" w:hAnsiTheme="minorHAnsi" w:cstheme="minorHAnsi"/>
        </w:rPr>
        <w:t>komputer klasy PC lub MAC o następującej konfiguracji: pamięć min. 2 GB Ram, procesor Intel IV 2 GHZ lub jego nowsza wersja, jeden z systemów operacyjnych - MS Windows 7, Mac Os x 10 4, Linux, lub ich nowsze wersje,</w:t>
      </w:r>
    </w:p>
    <w:p w14:paraId="089261FC" w14:textId="77777777" w:rsidR="00B41829" w:rsidRPr="00BA501E" w:rsidRDefault="00B41829" w:rsidP="00122637">
      <w:pPr>
        <w:pStyle w:val="Akapitzlist"/>
        <w:numPr>
          <w:ilvl w:val="0"/>
          <w:numId w:val="30"/>
        </w:numPr>
        <w:spacing w:line="276" w:lineRule="auto"/>
        <w:ind w:left="993"/>
        <w:jc w:val="both"/>
        <w:rPr>
          <w:rFonts w:asciiTheme="minorHAnsi" w:hAnsiTheme="minorHAnsi" w:cstheme="minorHAnsi"/>
        </w:rPr>
      </w:pPr>
      <w:r w:rsidRPr="00BA501E">
        <w:rPr>
          <w:rFonts w:asciiTheme="minorHAnsi" w:hAnsiTheme="minorHAnsi" w:cstheme="minorHAnsi"/>
        </w:rPr>
        <w:t>zainstalowana dowolna przeglądarka internetowa, w przypadku Internet Explorer minimalnie wersja 10 0.,</w:t>
      </w:r>
    </w:p>
    <w:p w14:paraId="72C5BF2F" w14:textId="77777777" w:rsidR="00B41829" w:rsidRDefault="00B41829" w:rsidP="00122637">
      <w:pPr>
        <w:pStyle w:val="Akapitzlist"/>
        <w:numPr>
          <w:ilvl w:val="0"/>
          <w:numId w:val="30"/>
        </w:numPr>
        <w:spacing w:line="276" w:lineRule="auto"/>
        <w:ind w:left="993"/>
        <w:jc w:val="both"/>
        <w:rPr>
          <w:rFonts w:asciiTheme="minorHAnsi" w:hAnsiTheme="minorHAnsi" w:cstheme="minorHAnsi"/>
        </w:rPr>
      </w:pPr>
      <w:r w:rsidRPr="00BA501E">
        <w:rPr>
          <w:rFonts w:asciiTheme="minorHAnsi" w:hAnsiTheme="minorHAnsi" w:cstheme="minorHAnsi"/>
        </w:rPr>
        <w:t>włączona obsługa JavaScript,</w:t>
      </w:r>
    </w:p>
    <w:p w14:paraId="27446895" w14:textId="77777777" w:rsidR="00B41829" w:rsidRDefault="00B41829" w:rsidP="00122637">
      <w:pPr>
        <w:pStyle w:val="Akapitzlist"/>
        <w:numPr>
          <w:ilvl w:val="0"/>
          <w:numId w:val="30"/>
        </w:numPr>
        <w:spacing w:line="276" w:lineRule="auto"/>
        <w:ind w:left="993"/>
        <w:jc w:val="both"/>
        <w:rPr>
          <w:rFonts w:asciiTheme="minorHAnsi" w:hAnsiTheme="minorHAnsi" w:cstheme="minorHAnsi"/>
        </w:rPr>
      </w:pPr>
      <w:r w:rsidRPr="00BA501E">
        <w:rPr>
          <w:rFonts w:asciiTheme="minorHAnsi" w:hAnsiTheme="minorHAnsi" w:cstheme="minorHAnsi"/>
        </w:rPr>
        <w:t xml:space="preserve">zainstalowany program Adobe </w:t>
      </w:r>
      <w:proofErr w:type="spellStart"/>
      <w:r w:rsidRPr="00BA501E">
        <w:rPr>
          <w:rFonts w:asciiTheme="minorHAnsi" w:hAnsiTheme="minorHAnsi" w:cstheme="minorHAnsi"/>
        </w:rPr>
        <w:t>Acrobat</w:t>
      </w:r>
      <w:proofErr w:type="spellEnd"/>
      <w:r w:rsidRPr="00BA501E">
        <w:rPr>
          <w:rFonts w:asciiTheme="minorHAnsi" w:hAnsiTheme="minorHAnsi" w:cstheme="minorHAnsi"/>
        </w:rPr>
        <w:t xml:space="preserve"> Reader lub inny obsługujący format plików .pdf,</w:t>
      </w:r>
    </w:p>
    <w:p w14:paraId="066CF55F" w14:textId="77777777" w:rsidR="00B41829" w:rsidRDefault="00B41829" w:rsidP="00122637">
      <w:pPr>
        <w:pStyle w:val="Akapitzlist"/>
        <w:numPr>
          <w:ilvl w:val="0"/>
          <w:numId w:val="30"/>
        </w:numPr>
        <w:spacing w:line="276" w:lineRule="auto"/>
        <w:ind w:left="993"/>
        <w:jc w:val="both"/>
        <w:rPr>
          <w:rFonts w:asciiTheme="minorHAnsi" w:hAnsiTheme="minorHAnsi" w:cstheme="minorHAnsi"/>
        </w:rPr>
      </w:pPr>
      <w:r w:rsidRPr="008E4540">
        <w:rPr>
          <w:rFonts w:asciiTheme="minorHAnsi" w:hAnsiTheme="minorHAnsi" w:cstheme="minorHAnsi"/>
        </w:rPr>
        <w:t>Platformazakupowa.pl działa według standardu przyjętego w komunikacji sieciowej - kodowanie UTF8,</w:t>
      </w:r>
    </w:p>
    <w:p w14:paraId="1D0DFDCD" w14:textId="77777777" w:rsidR="00B41829" w:rsidRPr="008E4540" w:rsidRDefault="00B41829" w:rsidP="00122637">
      <w:pPr>
        <w:pStyle w:val="Akapitzlist"/>
        <w:numPr>
          <w:ilvl w:val="0"/>
          <w:numId w:val="30"/>
        </w:numPr>
        <w:spacing w:before="240" w:line="276" w:lineRule="auto"/>
        <w:ind w:left="993"/>
        <w:jc w:val="both"/>
        <w:rPr>
          <w:rFonts w:asciiTheme="minorHAnsi" w:hAnsiTheme="minorHAnsi" w:cstheme="minorHAnsi"/>
        </w:rPr>
      </w:pPr>
      <w:r w:rsidRPr="008E4540">
        <w:rPr>
          <w:rFonts w:asciiTheme="minorHAnsi" w:hAnsiTheme="minorHAnsi" w:cstheme="minorHAnsi"/>
        </w:rPr>
        <w:t>Oznaczenie czasu odbioru danych przez platformę zakupową stanowi datę oraz dokładny czas (</w:t>
      </w:r>
      <w:proofErr w:type="spellStart"/>
      <w:r w:rsidRPr="008E4540">
        <w:rPr>
          <w:rFonts w:asciiTheme="minorHAnsi" w:hAnsiTheme="minorHAnsi" w:cstheme="minorHAnsi"/>
        </w:rPr>
        <w:t>hh:mm:ss</w:t>
      </w:r>
      <w:proofErr w:type="spellEnd"/>
      <w:r w:rsidRPr="008E4540">
        <w:rPr>
          <w:rFonts w:asciiTheme="minorHAnsi" w:hAnsiTheme="minorHAnsi" w:cstheme="minorHAnsi"/>
        </w:rPr>
        <w:t>) generowany wg. czasu lokalnego serwera synchronizowanego z zegarem Głównego Urzędu Miar.</w:t>
      </w:r>
    </w:p>
    <w:p w14:paraId="66CF7AC4" w14:textId="063FFD83" w:rsidR="00767697" w:rsidRPr="00B41829" w:rsidRDefault="00767697" w:rsidP="00122637">
      <w:pPr>
        <w:pStyle w:val="Akapitzlist"/>
        <w:numPr>
          <w:ilvl w:val="0"/>
          <w:numId w:val="22"/>
        </w:numPr>
        <w:spacing w:before="240" w:line="276" w:lineRule="auto"/>
        <w:ind w:left="709"/>
        <w:jc w:val="both"/>
        <w:rPr>
          <w:rFonts w:asciiTheme="minorHAnsi" w:eastAsiaTheme="majorEastAsia" w:hAnsiTheme="minorHAnsi" w:cstheme="minorHAnsi"/>
          <w:b/>
          <w:bCs/>
          <w:lang w:eastAsia="en-US"/>
        </w:rPr>
      </w:pPr>
      <w:r w:rsidRPr="00DF7036">
        <w:rPr>
          <w:rFonts w:asciiTheme="minorHAnsi" w:hAnsiTheme="minorHAnsi" w:cstheme="minorHAnsi"/>
          <w:b/>
          <w:bCs/>
        </w:rPr>
        <w:t>SPOSÓB POROZUMIEWANIA SIĘ ZAMAWIAJĄCEGO Z WYKONAWCAMI</w:t>
      </w:r>
    </w:p>
    <w:p w14:paraId="23FAF861" w14:textId="77777777" w:rsidR="00B41829" w:rsidRPr="00C5373D" w:rsidRDefault="00B41829" w:rsidP="00122637">
      <w:pPr>
        <w:pStyle w:val="Akapitzlist"/>
        <w:numPr>
          <w:ilvl w:val="0"/>
          <w:numId w:val="31"/>
        </w:numPr>
        <w:spacing w:line="276" w:lineRule="auto"/>
        <w:jc w:val="both"/>
        <w:rPr>
          <w:rFonts w:asciiTheme="minorHAnsi" w:hAnsiTheme="minorHAnsi" w:cstheme="minorHAnsi"/>
        </w:rPr>
      </w:pPr>
      <w:r w:rsidRPr="00C5373D">
        <w:rPr>
          <w:rFonts w:asciiTheme="minorHAnsi" w:hAnsiTheme="minorHAnsi" w:cstheme="minorHAnsi"/>
        </w:rPr>
        <w:t>Postępowanie prowadzone jest w języku polskim.</w:t>
      </w:r>
    </w:p>
    <w:p w14:paraId="6E1771A2" w14:textId="77777777" w:rsidR="00B41829" w:rsidRDefault="00B41829" w:rsidP="00122637">
      <w:pPr>
        <w:pStyle w:val="Akapitzlist"/>
        <w:numPr>
          <w:ilvl w:val="0"/>
          <w:numId w:val="31"/>
        </w:numPr>
        <w:spacing w:line="276" w:lineRule="auto"/>
        <w:jc w:val="both"/>
        <w:rPr>
          <w:rFonts w:asciiTheme="minorHAnsi" w:hAnsiTheme="minorHAnsi" w:cstheme="minorHAnsi"/>
        </w:rPr>
      </w:pPr>
      <w:r w:rsidRPr="00C5373D">
        <w:rPr>
          <w:rFonts w:asciiTheme="minorHAnsi" w:hAnsiTheme="minorHAnsi" w:cstheme="minorHAnsi"/>
        </w:rPr>
        <w:t xml:space="preserve">W niniejszym postępowaniu komunikacja Zamawiającego z Wykonawcami odbywa się za pośrednictwem środków komunikacji elektronicznej: Platformy </w:t>
      </w:r>
      <w:hyperlink r:id="rId9" w:history="1">
        <w:r w:rsidRPr="00C5373D">
          <w:rPr>
            <w:rStyle w:val="Hipercze"/>
            <w:rFonts w:asciiTheme="minorHAnsi" w:hAnsiTheme="minorHAnsi" w:cstheme="minorHAnsi"/>
          </w:rPr>
          <w:t>https://platformazakupowa.pl/komorniki</w:t>
        </w:r>
      </w:hyperlink>
      <w:r w:rsidRPr="00C5373D">
        <w:rPr>
          <w:rFonts w:asciiTheme="minorHAnsi" w:hAnsiTheme="minorHAnsi" w:cstheme="minorHAnsi"/>
        </w:rPr>
        <w:t>.</w:t>
      </w:r>
    </w:p>
    <w:p w14:paraId="146F503C" w14:textId="0F9E3FB2" w:rsidR="00B41829" w:rsidRPr="00E1681D" w:rsidRDefault="00B41829" w:rsidP="00122637">
      <w:pPr>
        <w:pStyle w:val="Akapitzlist"/>
        <w:numPr>
          <w:ilvl w:val="0"/>
          <w:numId w:val="31"/>
        </w:numPr>
        <w:spacing w:line="276" w:lineRule="auto"/>
        <w:jc w:val="both"/>
        <w:rPr>
          <w:rFonts w:asciiTheme="minorHAnsi" w:hAnsiTheme="minorHAnsi" w:cstheme="minorHAnsi"/>
        </w:rPr>
      </w:pPr>
      <w:r w:rsidRPr="00E1681D">
        <w:rPr>
          <w:rFonts w:asciiTheme="minorHAnsi" w:hAnsiTheme="minorHAnsi" w:cstheme="minorHAnsi"/>
        </w:rPr>
        <w:t xml:space="preserve">Adres strony prowadzonego postępowania: </w:t>
      </w:r>
      <w:r w:rsidRPr="007D2FD5">
        <w:rPr>
          <w:rFonts w:asciiTheme="minorHAnsi" w:hAnsiTheme="minorHAnsi" w:cstheme="minorHAnsi"/>
        </w:rPr>
        <w:t>https://platformazakupowa.pl/transakcja/</w:t>
      </w:r>
      <w:r w:rsidR="0029493D" w:rsidRPr="0029493D">
        <w:rPr>
          <w:rFonts w:asciiTheme="minorHAnsi" w:hAnsiTheme="minorHAnsi" w:cstheme="minorHAnsi"/>
        </w:rPr>
        <w:t>930643</w:t>
      </w:r>
      <w:r w:rsidR="00552E02">
        <w:rPr>
          <w:rFonts w:asciiTheme="minorHAnsi" w:hAnsiTheme="minorHAnsi" w:cstheme="minorHAnsi"/>
        </w:rPr>
        <w:t>.</w:t>
      </w:r>
    </w:p>
    <w:p w14:paraId="0D65D55B" w14:textId="77777777" w:rsidR="00B41829" w:rsidRPr="00E1681D" w:rsidRDefault="00B41829" w:rsidP="00122637">
      <w:pPr>
        <w:pStyle w:val="Akapitzlist"/>
        <w:numPr>
          <w:ilvl w:val="0"/>
          <w:numId w:val="31"/>
        </w:numPr>
        <w:spacing w:line="276" w:lineRule="auto"/>
        <w:jc w:val="both"/>
        <w:rPr>
          <w:rFonts w:asciiTheme="minorHAnsi" w:hAnsiTheme="minorHAnsi" w:cstheme="minorHAnsi"/>
        </w:rPr>
      </w:pPr>
      <w:r w:rsidRPr="00E1681D">
        <w:rPr>
          <w:rFonts w:asciiTheme="minorHAnsi" w:hAnsiTheme="minorHAnsi" w:cstheme="minorHAnsi"/>
        </w:rPr>
        <w:lastRenderedPageBreak/>
        <w:t>Za datę przekazania (wpływu) oświadczeń, wniosków, zawiadomień oraz informacji przyjmuje się datę ich przesłania za pośrednictwem Platformy poprzez kliknięcie przycisku „Wyślij wiadomość”, po którym pojawi się komunikat, że wiadomość została wysłana do Zamawiającego.</w:t>
      </w:r>
    </w:p>
    <w:p w14:paraId="16B6C972" w14:textId="77777777" w:rsidR="00B41829" w:rsidRPr="00C5373D" w:rsidRDefault="00B41829" w:rsidP="00122637">
      <w:pPr>
        <w:pStyle w:val="Akapitzlist"/>
        <w:numPr>
          <w:ilvl w:val="0"/>
          <w:numId w:val="31"/>
        </w:numPr>
        <w:spacing w:line="276" w:lineRule="auto"/>
        <w:jc w:val="both"/>
        <w:rPr>
          <w:rFonts w:asciiTheme="minorHAnsi" w:hAnsiTheme="minorHAnsi" w:cstheme="minorHAnsi"/>
        </w:rPr>
      </w:pPr>
      <w:r w:rsidRPr="00C5373D">
        <w:rPr>
          <w:rFonts w:asciiTheme="minorHAnsi" w:hAnsiTheme="minorHAnsi" w:cstheme="minorHAnsi"/>
        </w:rPr>
        <w:t>Korzystanie z Platformy przez Wykonawcę jest bezpłatne.</w:t>
      </w:r>
    </w:p>
    <w:p w14:paraId="7D5AD587" w14:textId="77777777" w:rsidR="00B41829" w:rsidRPr="00C5373D" w:rsidRDefault="00B41829" w:rsidP="00122637">
      <w:pPr>
        <w:pStyle w:val="Akapitzlist"/>
        <w:numPr>
          <w:ilvl w:val="0"/>
          <w:numId w:val="31"/>
        </w:numPr>
        <w:spacing w:line="276" w:lineRule="auto"/>
        <w:jc w:val="both"/>
        <w:rPr>
          <w:rFonts w:asciiTheme="minorHAnsi" w:hAnsiTheme="minorHAnsi" w:cstheme="minorHAnsi"/>
        </w:rPr>
      </w:pPr>
      <w:r w:rsidRPr="00C5373D">
        <w:rPr>
          <w:rFonts w:asciiTheme="minorHAnsi" w:hAnsiTheme="minorHAnsi" w:cstheme="minorHAnsi"/>
        </w:rPr>
        <w:t xml:space="preserve">Wymagania techniczne i organizacyjne sporządzania, wysyłania i odbierania korespondencji elektronicznej zostały opisane w Regulaminie Internetowej Platformy zakupowej platformazakupowa.pl Open </w:t>
      </w:r>
      <w:proofErr w:type="spellStart"/>
      <w:r w:rsidRPr="00C5373D">
        <w:rPr>
          <w:rFonts w:asciiTheme="minorHAnsi" w:hAnsiTheme="minorHAnsi" w:cstheme="minorHAnsi"/>
        </w:rPr>
        <w:t>Nexus</w:t>
      </w:r>
      <w:proofErr w:type="spellEnd"/>
      <w:r w:rsidRPr="00C5373D">
        <w:rPr>
          <w:rFonts w:asciiTheme="minorHAnsi" w:hAnsiTheme="minorHAnsi" w:cstheme="minorHAnsi"/>
        </w:rPr>
        <w:t xml:space="preserve"> Sp. z o.o.</w:t>
      </w:r>
    </w:p>
    <w:p w14:paraId="20BEA850" w14:textId="77777777" w:rsidR="00B41829" w:rsidRPr="00C5373D" w:rsidRDefault="00B41829" w:rsidP="00122637">
      <w:pPr>
        <w:pStyle w:val="Akapitzlist"/>
        <w:numPr>
          <w:ilvl w:val="0"/>
          <w:numId w:val="31"/>
        </w:numPr>
        <w:spacing w:line="276" w:lineRule="auto"/>
        <w:jc w:val="both"/>
        <w:rPr>
          <w:rFonts w:asciiTheme="minorHAnsi" w:hAnsiTheme="minorHAnsi" w:cstheme="minorHAnsi"/>
        </w:rPr>
      </w:pPr>
      <w:r w:rsidRPr="00C5373D">
        <w:rPr>
          <w:rFonts w:asciiTheme="minorHAnsi" w:hAnsiTheme="minorHAnsi" w:cstheme="minorHAnsi"/>
        </w:rPr>
        <w:t>Wszelką</w:t>
      </w:r>
      <w:r>
        <w:rPr>
          <w:rFonts w:asciiTheme="minorHAnsi" w:hAnsiTheme="minorHAnsi" w:cstheme="minorHAnsi"/>
        </w:rPr>
        <w:t xml:space="preserve"> </w:t>
      </w:r>
      <w:r w:rsidRPr="00C5373D">
        <w:rPr>
          <w:rFonts w:asciiTheme="minorHAnsi" w:hAnsiTheme="minorHAnsi" w:cstheme="minorHAnsi"/>
        </w:rPr>
        <w:t>korespondencję związaną z niniejszym postępowaniem należy przekazywać za pośrednictwem Platformy. Korespondencję uważa się za przekazaną w terminie, jeżeli dotrze do Zamawiającego przed upływem wymaganego terminu. Każda ze stron na żądanie drugiej niezwłocznie potwierdzi fakt otrzymania wiadomości elektronicznej.</w:t>
      </w:r>
    </w:p>
    <w:p w14:paraId="4D4BB9BD" w14:textId="77777777" w:rsidR="00B41829" w:rsidRPr="00C5373D" w:rsidRDefault="00B41829" w:rsidP="00122637">
      <w:pPr>
        <w:pStyle w:val="Akapitzlist"/>
        <w:numPr>
          <w:ilvl w:val="0"/>
          <w:numId w:val="31"/>
        </w:numPr>
        <w:spacing w:line="276" w:lineRule="auto"/>
        <w:jc w:val="both"/>
        <w:rPr>
          <w:rFonts w:asciiTheme="minorHAnsi" w:hAnsiTheme="minorHAnsi" w:cstheme="minorHAnsi"/>
        </w:rPr>
      </w:pPr>
      <w:r w:rsidRPr="00C5373D">
        <w:rPr>
          <w:rFonts w:asciiTheme="minorHAnsi" w:hAnsiTheme="minorHAnsi" w:cstheme="minorHAnsi"/>
        </w:rPr>
        <w:t>Wykonawca może zwrócić się do</w:t>
      </w:r>
      <w:r>
        <w:rPr>
          <w:rFonts w:asciiTheme="minorHAnsi" w:hAnsiTheme="minorHAnsi" w:cstheme="minorHAnsi"/>
        </w:rPr>
        <w:t xml:space="preserve"> </w:t>
      </w:r>
      <w:r w:rsidRPr="00C5373D">
        <w:rPr>
          <w:rFonts w:asciiTheme="minorHAnsi" w:hAnsiTheme="minorHAnsi" w:cstheme="minorHAnsi"/>
        </w:rPr>
        <w:t>Zamawiającego z</w:t>
      </w:r>
      <w:r>
        <w:rPr>
          <w:rFonts w:asciiTheme="minorHAnsi" w:hAnsiTheme="minorHAnsi" w:cstheme="minorHAnsi"/>
        </w:rPr>
        <w:t xml:space="preserve"> </w:t>
      </w:r>
      <w:r w:rsidRPr="00C5373D">
        <w:rPr>
          <w:rFonts w:asciiTheme="minorHAnsi" w:hAnsiTheme="minorHAnsi" w:cstheme="minorHAnsi"/>
        </w:rPr>
        <w:t>wnioskiem</w:t>
      </w:r>
      <w:r>
        <w:rPr>
          <w:rFonts w:asciiTheme="minorHAnsi" w:hAnsiTheme="minorHAnsi" w:cstheme="minorHAnsi"/>
        </w:rPr>
        <w:t xml:space="preserve"> </w:t>
      </w:r>
      <w:r w:rsidRPr="00C5373D">
        <w:rPr>
          <w:rFonts w:asciiTheme="minorHAnsi" w:hAnsiTheme="minorHAnsi" w:cstheme="minorHAnsi"/>
        </w:rPr>
        <w:t>o wyjaśnienie treści SWZ za pośrednictwem Platformy i formularza „Wyślij wiadomość do zamawiającego”.</w:t>
      </w:r>
    </w:p>
    <w:p w14:paraId="6D2155BC" w14:textId="77777777" w:rsidR="00B41829" w:rsidRDefault="00B41829" w:rsidP="00122637">
      <w:pPr>
        <w:pStyle w:val="Akapitzlist"/>
        <w:numPr>
          <w:ilvl w:val="0"/>
          <w:numId w:val="31"/>
        </w:numPr>
        <w:spacing w:line="276" w:lineRule="auto"/>
        <w:jc w:val="both"/>
        <w:rPr>
          <w:rFonts w:asciiTheme="minorHAnsi" w:hAnsiTheme="minorHAnsi" w:cstheme="minorHAnsi"/>
        </w:rPr>
      </w:pPr>
      <w:r w:rsidRPr="00C5373D">
        <w:rPr>
          <w:rFonts w:asciiTheme="minorHAnsi" w:hAnsiTheme="minorHAnsi" w:cstheme="minorHAnsi"/>
        </w:rPr>
        <w:t xml:space="preserve">Treść zapytań wraz z wyjaśnieniami Zamawiający udostępnia, bez ujawniania źródła zapytania, na stronie internetowej prowadzonego postępowania na Platformie w sekcji “Komunikaty”, a w przypadkach, o których mowa w art. 280 ust. 2 i 3 ustawy </w:t>
      </w:r>
      <w:proofErr w:type="spellStart"/>
      <w:r w:rsidRPr="00C5373D">
        <w:rPr>
          <w:rFonts w:asciiTheme="minorHAnsi" w:hAnsiTheme="minorHAnsi" w:cstheme="minorHAnsi"/>
        </w:rPr>
        <w:t>Pzp</w:t>
      </w:r>
      <w:proofErr w:type="spellEnd"/>
      <w:r w:rsidRPr="00C5373D">
        <w:rPr>
          <w:rFonts w:asciiTheme="minorHAnsi" w:hAnsiTheme="minorHAnsi" w:cstheme="minorHAnsi"/>
        </w:rPr>
        <w:t>, przekazuje Wykonawcom, którym udostępnił odpowiednio SWZ albo opis potrzeb i wymagań.</w:t>
      </w:r>
    </w:p>
    <w:p w14:paraId="32E2F17A" w14:textId="77777777" w:rsidR="00B41829" w:rsidRPr="007170D0" w:rsidRDefault="00B41829" w:rsidP="00122637">
      <w:pPr>
        <w:pStyle w:val="Akapitzlist"/>
        <w:numPr>
          <w:ilvl w:val="0"/>
          <w:numId w:val="31"/>
        </w:numPr>
        <w:spacing w:line="276" w:lineRule="auto"/>
        <w:jc w:val="both"/>
        <w:rPr>
          <w:rFonts w:asciiTheme="minorHAnsi" w:hAnsiTheme="minorHAnsi" w:cstheme="minorHAnsi"/>
        </w:rPr>
      </w:pPr>
      <w:r w:rsidRPr="007170D0">
        <w:rPr>
          <w:rFonts w:asciiTheme="minorHAnsi" w:hAnsiTheme="minorHAnsi" w:cstheme="minorHAnsi"/>
        </w:rPr>
        <w:t>Wykonawca zobowiązany jest do bieżącego śledzenia informacji na platformie zakupowej, w szczególności zmian treści SWZ, terminu składania ofert oraz odpowiedzi Zamawiającego na wnioski o wyjaśnienie treści SWZ, przesłane przez Wykonawców.</w:t>
      </w:r>
    </w:p>
    <w:p w14:paraId="4756A99D" w14:textId="77777777" w:rsidR="00B41829" w:rsidRPr="00C5373D" w:rsidRDefault="00B41829" w:rsidP="00122637">
      <w:pPr>
        <w:pStyle w:val="Akapitzlist"/>
        <w:numPr>
          <w:ilvl w:val="0"/>
          <w:numId w:val="31"/>
        </w:numPr>
        <w:tabs>
          <w:tab w:val="left" w:pos="567"/>
        </w:tabs>
        <w:spacing w:line="276" w:lineRule="auto"/>
        <w:jc w:val="both"/>
        <w:rPr>
          <w:rFonts w:asciiTheme="minorHAnsi" w:hAnsiTheme="minorHAnsi" w:cstheme="minorHAnsi"/>
        </w:rPr>
      </w:pPr>
      <w:r w:rsidRPr="00C5373D">
        <w:rPr>
          <w:rFonts w:asciiTheme="minorHAnsi" w:hAnsiTheme="minorHAnsi" w:cstheme="minorHAnsi"/>
        </w:rPr>
        <w:t>Korespondencja, której zgodnie z obowiązującymi przepisami adresatem jest konkretny Wykonawca, będzie przekazywana w formie elektronicznej za pośrednictwem Platformy do konkretnego Wykonawcy.</w:t>
      </w:r>
    </w:p>
    <w:p w14:paraId="62B5D322" w14:textId="77777777" w:rsidR="00B41829" w:rsidRPr="00C5373D" w:rsidRDefault="00B41829" w:rsidP="00122637">
      <w:pPr>
        <w:pStyle w:val="Akapitzlist"/>
        <w:numPr>
          <w:ilvl w:val="0"/>
          <w:numId w:val="31"/>
        </w:numPr>
        <w:tabs>
          <w:tab w:val="left" w:pos="567"/>
        </w:tabs>
        <w:spacing w:line="276" w:lineRule="auto"/>
        <w:jc w:val="both"/>
        <w:rPr>
          <w:rFonts w:asciiTheme="minorHAnsi" w:hAnsiTheme="minorHAnsi" w:cstheme="minorHAnsi"/>
        </w:rPr>
      </w:pPr>
      <w:r w:rsidRPr="00C5373D">
        <w:rPr>
          <w:rFonts w:asciiTheme="minorHAnsi" w:hAnsiTheme="minorHAnsi" w:cstheme="minorHAnsi"/>
        </w:rPr>
        <w:t>W uzasadnionych przypadkach Zamawiający może przed upływem terminu składania ofert zmienić treść SWZ.</w:t>
      </w:r>
    </w:p>
    <w:p w14:paraId="7471BD27" w14:textId="77777777" w:rsidR="00B41829" w:rsidRPr="00C5373D" w:rsidRDefault="00B41829" w:rsidP="00122637">
      <w:pPr>
        <w:pStyle w:val="Akapitzlist"/>
        <w:numPr>
          <w:ilvl w:val="0"/>
          <w:numId w:val="31"/>
        </w:numPr>
        <w:tabs>
          <w:tab w:val="left" w:pos="567"/>
        </w:tabs>
        <w:spacing w:line="276" w:lineRule="auto"/>
        <w:jc w:val="both"/>
        <w:rPr>
          <w:rFonts w:asciiTheme="minorHAnsi" w:hAnsiTheme="minorHAnsi" w:cstheme="minorHAnsi"/>
        </w:rPr>
      </w:pPr>
      <w:r w:rsidRPr="00C5373D">
        <w:rPr>
          <w:rFonts w:asciiTheme="minorHAnsi" w:hAnsiTheme="minorHAnsi" w:cstheme="minorHAnsi"/>
        </w:rPr>
        <w:t>Dokonaną zmianę treści SWZ Zamawiający udostępni na stronie internetowej prowadzonego postępowania.</w:t>
      </w:r>
    </w:p>
    <w:p w14:paraId="5BC15C33" w14:textId="4DE32956" w:rsidR="00345629" w:rsidRPr="009F2080" w:rsidRDefault="00B41829" w:rsidP="00CE18F6">
      <w:pPr>
        <w:pStyle w:val="Akapitzlist"/>
        <w:numPr>
          <w:ilvl w:val="0"/>
          <w:numId w:val="31"/>
        </w:numPr>
        <w:tabs>
          <w:tab w:val="left" w:pos="567"/>
        </w:tabs>
        <w:spacing w:line="276" w:lineRule="auto"/>
        <w:ind w:right="20"/>
        <w:rPr>
          <w:rFonts w:asciiTheme="minorHAnsi" w:hAnsiTheme="minorHAnsi" w:cstheme="minorHAnsi"/>
        </w:rPr>
      </w:pPr>
      <w:r w:rsidRPr="009F2080">
        <w:rPr>
          <w:rFonts w:asciiTheme="minorHAnsi" w:hAnsiTheme="minorHAnsi" w:cstheme="minorHAnsi"/>
        </w:rPr>
        <w:t>Osoby wskazane do porozumiewania się z Wykonawcami:</w:t>
      </w:r>
      <w:r w:rsidRPr="009F2080">
        <w:rPr>
          <w:rFonts w:asciiTheme="minorHAnsi" w:hAnsiTheme="minorHAnsi" w:cstheme="minorHAnsi"/>
        </w:rPr>
        <w:br/>
      </w:r>
      <w:r w:rsidRPr="009F2080">
        <w:rPr>
          <w:rFonts w:asciiTheme="minorHAnsi" w:hAnsiTheme="minorHAnsi" w:cstheme="minorHAnsi"/>
          <w:b/>
        </w:rPr>
        <w:t xml:space="preserve">w zakresie dotyczącym zagadnień proceduralnych: </w:t>
      </w:r>
      <w:r w:rsidRPr="009F2080">
        <w:rPr>
          <w:rFonts w:asciiTheme="minorHAnsi" w:hAnsiTheme="minorHAnsi" w:cstheme="minorHAnsi"/>
        </w:rPr>
        <w:t xml:space="preserve">Agnieszka Skrzypczak, </w:t>
      </w:r>
      <w:r w:rsidR="009F2080">
        <w:rPr>
          <w:rFonts w:asciiTheme="minorHAnsi" w:hAnsiTheme="minorHAnsi" w:cstheme="minorHAnsi"/>
        </w:rPr>
        <w:br/>
      </w:r>
      <w:r w:rsidRPr="009F2080">
        <w:rPr>
          <w:rFonts w:asciiTheme="minorHAnsi" w:hAnsiTheme="minorHAnsi" w:cstheme="minorHAnsi"/>
        </w:rPr>
        <w:t>tel. 618 100</w:t>
      </w:r>
      <w:r w:rsidR="007170D0" w:rsidRPr="009F2080">
        <w:rPr>
          <w:rFonts w:asciiTheme="minorHAnsi" w:hAnsiTheme="minorHAnsi" w:cstheme="minorHAnsi"/>
        </w:rPr>
        <w:t> </w:t>
      </w:r>
      <w:r w:rsidRPr="009F2080">
        <w:rPr>
          <w:rFonts w:asciiTheme="minorHAnsi" w:hAnsiTheme="minorHAnsi" w:cstheme="minorHAnsi"/>
        </w:rPr>
        <w:t>087</w:t>
      </w:r>
      <w:r w:rsidR="007170D0" w:rsidRPr="009F2080">
        <w:rPr>
          <w:rFonts w:asciiTheme="minorHAnsi" w:hAnsiTheme="minorHAnsi" w:cstheme="minorHAnsi"/>
        </w:rPr>
        <w:t>.</w:t>
      </w:r>
    </w:p>
    <w:p w14:paraId="088BB000" w14:textId="61AE1207" w:rsidR="00767697" w:rsidRPr="00C25DF6" w:rsidRDefault="009949D9" w:rsidP="00122637">
      <w:pPr>
        <w:pStyle w:val="Akapitzlist"/>
        <w:numPr>
          <w:ilvl w:val="0"/>
          <w:numId w:val="22"/>
        </w:numPr>
        <w:spacing w:before="240" w:line="276" w:lineRule="auto"/>
        <w:ind w:left="709"/>
        <w:jc w:val="both"/>
        <w:rPr>
          <w:rFonts w:asciiTheme="minorHAnsi" w:eastAsiaTheme="majorEastAsia" w:hAnsiTheme="minorHAnsi" w:cstheme="minorHAnsi"/>
          <w:b/>
          <w:bCs/>
          <w:lang w:eastAsia="en-US"/>
        </w:rPr>
      </w:pPr>
      <w:r w:rsidRPr="00C25DF6">
        <w:rPr>
          <w:rFonts w:asciiTheme="minorHAnsi" w:hAnsiTheme="minorHAnsi" w:cstheme="minorHAnsi"/>
          <w:b/>
          <w:bCs/>
        </w:rPr>
        <w:t>OPIS SPOSOBU OBLICZENIA CENY</w:t>
      </w:r>
    </w:p>
    <w:p w14:paraId="00D88BD0" w14:textId="04EECBDB" w:rsidR="00552E02" w:rsidRDefault="00552E02" w:rsidP="00122637">
      <w:pPr>
        <w:pStyle w:val="Akapitzlist"/>
        <w:numPr>
          <w:ilvl w:val="0"/>
          <w:numId w:val="32"/>
        </w:numPr>
        <w:spacing w:line="269" w:lineRule="auto"/>
        <w:jc w:val="both"/>
        <w:rPr>
          <w:rFonts w:asciiTheme="minorHAnsi" w:hAnsiTheme="minorHAnsi" w:cstheme="minorHAnsi"/>
        </w:rPr>
      </w:pPr>
      <w:r w:rsidRPr="00C25DF6">
        <w:rPr>
          <w:rFonts w:asciiTheme="minorHAnsi" w:hAnsiTheme="minorHAnsi" w:cstheme="minorHAnsi"/>
        </w:rPr>
        <w:t xml:space="preserve">Cena ryczałtowa obliczona w oparciu o </w:t>
      </w:r>
      <w:r w:rsidR="00A34053">
        <w:rPr>
          <w:rFonts w:asciiTheme="minorHAnsi" w:hAnsiTheme="minorHAnsi" w:cstheme="minorHAnsi"/>
        </w:rPr>
        <w:t xml:space="preserve">zapisy </w:t>
      </w:r>
      <w:r w:rsidR="00011934">
        <w:rPr>
          <w:rFonts w:asciiTheme="minorHAnsi" w:hAnsiTheme="minorHAnsi" w:cstheme="minorHAnsi"/>
        </w:rPr>
        <w:t xml:space="preserve">SWZ </w:t>
      </w:r>
      <w:r w:rsidRPr="00C25DF6">
        <w:rPr>
          <w:rFonts w:asciiTheme="minorHAnsi" w:hAnsiTheme="minorHAnsi" w:cstheme="minorHAnsi"/>
        </w:rPr>
        <w:t>wraz z podatkiem VAT jest ceną ofertową Wykonawcy stanowiącą zobowiązanie złożone w Formularzu ofertowym stanowiącym załącznik nr 1 do SWZ.</w:t>
      </w:r>
    </w:p>
    <w:p w14:paraId="0DAB1B96" w14:textId="48CEC286" w:rsidR="00E7366B" w:rsidRPr="00E7366B" w:rsidRDefault="00011934" w:rsidP="00E7366B">
      <w:pPr>
        <w:pStyle w:val="Akapitzlist"/>
        <w:numPr>
          <w:ilvl w:val="0"/>
          <w:numId w:val="32"/>
        </w:numPr>
        <w:spacing w:line="269" w:lineRule="auto"/>
        <w:jc w:val="both"/>
        <w:rPr>
          <w:rFonts w:asciiTheme="minorHAnsi" w:hAnsiTheme="minorHAnsi" w:cstheme="minorHAnsi"/>
        </w:rPr>
      </w:pPr>
      <w:r w:rsidRPr="00E7366B">
        <w:rPr>
          <w:rFonts w:asciiTheme="minorHAnsi" w:hAnsiTheme="minorHAnsi" w:cstheme="minorHAnsi"/>
        </w:rPr>
        <w:t xml:space="preserve">Cena ryczałtowa powinna uwzględniać wszystkie koszty realizacji zamówienia, w tym </w:t>
      </w:r>
      <w:r w:rsidR="00A34053" w:rsidRPr="00E7366B">
        <w:rPr>
          <w:rFonts w:asciiTheme="minorHAnsi" w:hAnsiTheme="minorHAnsi" w:cstheme="minorHAnsi"/>
        </w:rPr>
        <w:t>transport</w:t>
      </w:r>
      <w:r w:rsidR="00B257BA">
        <w:rPr>
          <w:rFonts w:asciiTheme="minorHAnsi" w:hAnsiTheme="minorHAnsi" w:cstheme="minorHAnsi"/>
        </w:rPr>
        <w:t>.</w:t>
      </w:r>
    </w:p>
    <w:p w14:paraId="63E4E664" w14:textId="496E6204" w:rsidR="00552E02" w:rsidRPr="006907BC" w:rsidRDefault="00552E02" w:rsidP="00744270">
      <w:pPr>
        <w:pStyle w:val="Akapitzlist"/>
        <w:numPr>
          <w:ilvl w:val="0"/>
          <w:numId w:val="32"/>
        </w:numPr>
        <w:spacing w:before="120" w:after="120" w:line="269" w:lineRule="auto"/>
        <w:jc w:val="both"/>
        <w:rPr>
          <w:rFonts w:asciiTheme="minorHAnsi" w:hAnsiTheme="minorHAnsi" w:cstheme="minorHAnsi"/>
        </w:rPr>
      </w:pPr>
      <w:r w:rsidRPr="006907BC">
        <w:rPr>
          <w:rFonts w:asciiTheme="minorHAnsi" w:hAnsiTheme="minorHAnsi" w:cstheme="minorHAnsi"/>
        </w:rPr>
        <w:t xml:space="preserve">Cena za przedmiot zamówienia jest ceną ryczałtową, której definicję określa art. 632 § 1 ustawy z dnia 23 kwietnia 1964 r. Kodeks cywilny. Cena ofertowa (ryczałtowa) brutto winna obejmować koszty i składniki związane z wykonaniem całości prac, czynności i </w:t>
      </w:r>
      <w:r w:rsidRPr="006907BC">
        <w:rPr>
          <w:rFonts w:asciiTheme="minorHAnsi" w:hAnsiTheme="minorHAnsi" w:cstheme="minorHAnsi"/>
        </w:rPr>
        <w:lastRenderedPageBreak/>
        <w:t xml:space="preserve">innych kosztów koniecznych do wykonania zamówienia – wszelkie prace pomocnicze i towarzyszące, które są konieczne do prawidłowego wykonania </w:t>
      </w:r>
      <w:r w:rsidR="00A34053" w:rsidRPr="006907BC">
        <w:rPr>
          <w:rFonts w:asciiTheme="minorHAnsi" w:hAnsiTheme="minorHAnsi" w:cstheme="minorHAnsi"/>
        </w:rPr>
        <w:t xml:space="preserve">prac </w:t>
      </w:r>
      <w:r w:rsidRPr="006907BC">
        <w:rPr>
          <w:rFonts w:asciiTheme="minorHAnsi" w:hAnsiTheme="minorHAnsi" w:cstheme="minorHAnsi"/>
        </w:rPr>
        <w:t xml:space="preserve">ujętych w </w:t>
      </w:r>
      <w:r w:rsidR="00A34053" w:rsidRPr="006907BC">
        <w:rPr>
          <w:rFonts w:asciiTheme="minorHAnsi" w:hAnsiTheme="minorHAnsi" w:cstheme="minorHAnsi"/>
        </w:rPr>
        <w:t>specyfikacji technicznej</w:t>
      </w:r>
      <w:r w:rsidR="00E7366B" w:rsidRPr="006907BC">
        <w:rPr>
          <w:rFonts w:asciiTheme="minorHAnsi" w:hAnsiTheme="minorHAnsi" w:cstheme="minorHAnsi"/>
        </w:rPr>
        <w:t xml:space="preserve"> i</w:t>
      </w:r>
      <w:r w:rsidRPr="006907BC">
        <w:rPr>
          <w:rFonts w:asciiTheme="minorHAnsi" w:hAnsiTheme="minorHAnsi" w:cstheme="minorHAnsi"/>
        </w:rPr>
        <w:t xml:space="preserve"> dla prawidłowego wykonania umowy</w:t>
      </w:r>
      <w:r w:rsidR="00E7366B" w:rsidRPr="006907BC">
        <w:rPr>
          <w:rFonts w:asciiTheme="minorHAnsi" w:hAnsiTheme="minorHAnsi" w:cstheme="minorHAnsi"/>
        </w:rPr>
        <w:t>.</w:t>
      </w:r>
    </w:p>
    <w:p w14:paraId="66B3407D" w14:textId="77777777" w:rsidR="00552E02" w:rsidRPr="0002197A" w:rsidRDefault="00552E02" w:rsidP="00122637">
      <w:pPr>
        <w:pStyle w:val="Akapitzlist"/>
        <w:numPr>
          <w:ilvl w:val="0"/>
          <w:numId w:val="32"/>
        </w:numPr>
        <w:spacing w:before="120" w:after="120" w:line="269" w:lineRule="auto"/>
        <w:jc w:val="both"/>
        <w:rPr>
          <w:rFonts w:asciiTheme="minorHAnsi" w:hAnsiTheme="minorHAnsi" w:cstheme="minorHAnsi"/>
        </w:rPr>
      </w:pPr>
      <w:r w:rsidRPr="0002197A">
        <w:rPr>
          <w:rFonts w:asciiTheme="minorHAnsi" w:hAnsiTheme="minorHAnsi" w:cstheme="minorHAnsi"/>
        </w:rPr>
        <w:t>Zamawiający nie dopuszcza podania w ofercie ceny w walucie obcej.</w:t>
      </w:r>
    </w:p>
    <w:p w14:paraId="05BDF0BC" w14:textId="77777777" w:rsidR="00552E02" w:rsidRDefault="00552E02" w:rsidP="00122637">
      <w:pPr>
        <w:pStyle w:val="Akapitzlist"/>
        <w:numPr>
          <w:ilvl w:val="0"/>
          <w:numId w:val="32"/>
        </w:numPr>
        <w:spacing w:before="120" w:after="120" w:line="269" w:lineRule="auto"/>
        <w:jc w:val="both"/>
        <w:rPr>
          <w:rFonts w:asciiTheme="minorHAnsi" w:hAnsiTheme="minorHAnsi" w:cstheme="minorHAnsi"/>
        </w:rPr>
      </w:pPr>
      <w:r w:rsidRPr="00B41829">
        <w:rPr>
          <w:rFonts w:asciiTheme="minorHAnsi" w:hAnsiTheme="minorHAnsi" w:cstheme="minorHAnsi"/>
        </w:rPr>
        <w:t>Wykonawca powinien wyliczyć cenę oferty brutto, tj. wraz z należnym podatkiem VAT w wysokości przewidzianej ustawowo.</w:t>
      </w:r>
    </w:p>
    <w:p w14:paraId="62C90282" w14:textId="77777777" w:rsidR="00552E02" w:rsidRDefault="00552E02" w:rsidP="00122637">
      <w:pPr>
        <w:pStyle w:val="Akapitzlist"/>
        <w:numPr>
          <w:ilvl w:val="0"/>
          <w:numId w:val="32"/>
        </w:numPr>
        <w:spacing w:before="120" w:after="120" w:line="269" w:lineRule="auto"/>
        <w:jc w:val="both"/>
        <w:rPr>
          <w:rFonts w:asciiTheme="minorHAnsi" w:hAnsiTheme="minorHAnsi" w:cstheme="minorHAnsi"/>
        </w:rPr>
      </w:pPr>
      <w:r w:rsidRPr="00B41829">
        <w:rPr>
          <w:rFonts w:asciiTheme="minorHAnsi" w:hAnsiTheme="minorHAnsi" w:cstheme="minorHAnsi"/>
        </w:rPr>
        <w:t>Cenę oferty netto i brutto podaje się w formularzu ofertowym w PLN w zapisie liczbowym.</w:t>
      </w:r>
    </w:p>
    <w:p w14:paraId="5472277E" w14:textId="77777777" w:rsidR="00552E02" w:rsidRDefault="00552E02" w:rsidP="00122637">
      <w:pPr>
        <w:pStyle w:val="Akapitzlist"/>
        <w:numPr>
          <w:ilvl w:val="0"/>
          <w:numId w:val="32"/>
        </w:numPr>
        <w:spacing w:before="120" w:after="120" w:line="269" w:lineRule="auto"/>
        <w:jc w:val="both"/>
        <w:rPr>
          <w:rFonts w:asciiTheme="minorHAnsi" w:hAnsiTheme="minorHAnsi" w:cstheme="minorHAnsi"/>
        </w:rPr>
      </w:pPr>
      <w:r w:rsidRPr="00B41829">
        <w:rPr>
          <w:rFonts w:asciiTheme="minorHAnsi" w:hAnsiTheme="minorHAnsi" w:cstheme="minorHAnsi"/>
        </w:rPr>
        <w:t>Cena może być tylko jedna za oferowany przedmiot zamówienia, nie dopuszcza się wariantowości cen.</w:t>
      </w:r>
    </w:p>
    <w:p w14:paraId="3A61E6B0" w14:textId="31DE3FC2" w:rsidR="00552E02" w:rsidRDefault="00552E02" w:rsidP="00122637">
      <w:pPr>
        <w:pStyle w:val="Akapitzlist"/>
        <w:numPr>
          <w:ilvl w:val="0"/>
          <w:numId w:val="32"/>
        </w:numPr>
        <w:spacing w:before="120" w:after="120" w:line="269" w:lineRule="auto"/>
        <w:jc w:val="both"/>
        <w:rPr>
          <w:rFonts w:asciiTheme="minorHAnsi" w:hAnsiTheme="minorHAnsi" w:cstheme="minorHAnsi"/>
        </w:rPr>
      </w:pPr>
      <w:r w:rsidRPr="00B41829">
        <w:rPr>
          <w:rFonts w:asciiTheme="minorHAnsi" w:hAnsiTheme="minorHAnsi" w:cstheme="minorHAnsi"/>
        </w:rPr>
        <w:t>Cena ofertowa nie podlega waloryzacji i zmianom do końca realizacji przedmiotu zamówienia</w:t>
      </w:r>
      <w:r w:rsidR="00B257BA">
        <w:rPr>
          <w:rFonts w:asciiTheme="minorHAnsi" w:hAnsiTheme="minorHAnsi" w:cstheme="minorHAnsi"/>
        </w:rPr>
        <w:t xml:space="preserve"> z zastrzeżeniem zmian przewidzianych w projektowanych postanowieniach umowy.</w:t>
      </w:r>
    </w:p>
    <w:p w14:paraId="58DBC694" w14:textId="77777777" w:rsidR="00552E02" w:rsidRDefault="00552E02" w:rsidP="00122637">
      <w:pPr>
        <w:pStyle w:val="Akapitzlist"/>
        <w:numPr>
          <w:ilvl w:val="0"/>
          <w:numId w:val="32"/>
        </w:numPr>
        <w:spacing w:before="120" w:after="120" w:line="269" w:lineRule="auto"/>
        <w:jc w:val="both"/>
        <w:rPr>
          <w:rFonts w:asciiTheme="minorHAnsi" w:hAnsiTheme="minorHAnsi" w:cstheme="minorHAnsi"/>
        </w:rPr>
      </w:pPr>
      <w:r w:rsidRPr="00B41829">
        <w:rPr>
          <w:rFonts w:asciiTheme="minorHAnsi" w:hAnsiTheme="minorHAnsi" w:cstheme="minorHAnsi"/>
        </w:rPr>
        <w:t>Cena musi być podana i wyliczona w zaokrągleniu do dwóch miejsc po przecinku (zasada zaokrąglenia – poniżej 5 należy końcówkę pominąć, powyżej i równe 5 należy zaokrąglić w górę).</w:t>
      </w:r>
    </w:p>
    <w:p w14:paraId="025DF10A" w14:textId="77777777" w:rsidR="00552E02" w:rsidRDefault="00552E02" w:rsidP="00122637">
      <w:pPr>
        <w:pStyle w:val="Akapitzlist"/>
        <w:numPr>
          <w:ilvl w:val="0"/>
          <w:numId w:val="32"/>
        </w:numPr>
        <w:spacing w:before="120" w:after="120" w:line="269" w:lineRule="auto"/>
        <w:jc w:val="both"/>
        <w:rPr>
          <w:rFonts w:asciiTheme="minorHAnsi" w:hAnsiTheme="minorHAnsi" w:cstheme="minorHAnsi"/>
        </w:rPr>
      </w:pPr>
      <w:r w:rsidRPr="00B41829">
        <w:rPr>
          <w:rFonts w:asciiTheme="minorHAnsi" w:hAnsiTheme="minorHAnsi" w:cstheme="minorHAnsi"/>
        </w:rPr>
        <w:t>Prawidłowe ustalenie należnej stawki podatku VAT należy do obowiązków Wykonawcy zgodnie z przepisami ustawy z dnia 11 marca 2004 r. o podatku od towarów i usług (</w:t>
      </w:r>
      <w:proofErr w:type="spellStart"/>
      <w:r w:rsidRPr="00B41829">
        <w:rPr>
          <w:rFonts w:asciiTheme="minorHAnsi" w:hAnsiTheme="minorHAnsi" w:cstheme="minorHAnsi"/>
        </w:rPr>
        <w:t>t.j</w:t>
      </w:r>
      <w:proofErr w:type="spellEnd"/>
      <w:r w:rsidRPr="00B41829">
        <w:rPr>
          <w:rFonts w:asciiTheme="minorHAnsi" w:hAnsiTheme="minorHAnsi" w:cstheme="minorHAnsi"/>
        </w:rPr>
        <w:t>. Dz. U. 2020 poz. 106).</w:t>
      </w:r>
    </w:p>
    <w:p w14:paraId="68F4B4DE" w14:textId="77777777" w:rsidR="00552E02" w:rsidRDefault="00552E02" w:rsidP="00122637">
      <w:pPr>
        <w:pStyle w:val="Akapitzlist"/>
        <w:numPr>
          <w:ilvl w:val="0"/>
          <w:numId w:val="32"/>
        </w:numPr>
        <w:spacing w:before="120" w:after="120" w:line="269" w:lineRule="auto"/>
        <w:jc w:val="both"/>
        <w:rPr>
          <w:rFonts w:asciiTheme="minorHAnsi" w:hAnsiTheme="minorHAnsi" w:cstheme="minorHAnsi"/>
        </w:rPr>
      </w:pPr>
      <w:r w:rsidRPr="00B41829">
        <w:rPr>
          <w:rFonts w:asciiTheme="minorHAnsi" w:hAnsiTheme="minorHAnsi" w:cstheme="minorHAnsi"/>
        </w:rPr>
        <w:t xml:space="preserve">Wykonawca wskaże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ustawy </w:t>
      </w:r>
      <w:proofErr w:type="spellStart"/>
      <w:r w:rsidRPr="00B41829">
        <w:rPr>
          <w:rFonts w:asciiTheme="minorHAnsi" w:hAnsiTheme="minorHAnsi" w:cstheme="minorHAnsi"/>
        </w:rPr>
        <w:t>Pzp</w:t>
      </w:r>
      <w:proofErr w:type="spellEnd"/>
      <w:r w:rsidRPr="00B41829">
        <w:rPr>
          <w:rFonts w:asciiTheme="minorHAnsi" w:hAnsiTheme="minorHAnsi" w:cstheme="minorHAnsi"/>
        </w:rPr>
        <w:t xml:space="preserve"> w związku z art. 223 ust. 2 pkt 3 ustawy </w:t>
      </w:r>
      <w:proofErr w:type="spellStart"/>
      <w:r w:rsidRPr="00B41829">
        <w:rPr>
          <w:rFonts w:asciiTheme="minorHAnsi" w:hAnsiTheme="minorHAnsi" w:cstheme="minorHAnsi"/>
        </w:rPr>
        <w:t>Pzp</w:t>
      </w:r>
      <w:proofErr w:type="spellEnd"/>
      <w:r w:rsidRPr="00B41829">
        <w:rPr>
          <w:rFonts w:asciiTheme="minorHAnsi" w:hAnsiTheme="minorHAnsi" w:cstheme="minorHAnsi"/>
        </w:rPr>
        <w:t>).</w:t>
      </w:r>
    </w:p>
    <w:p w14:paraId="0ECB9740" w14:textId="77777777" w:rsidR="00552E02" w:rsidRDefault="00552E02" w:rsidP="00122637">
      <w:pPr>
        <w:pStyle w:val="Akapitzlist"/>
        <w:numPr>
          <w:ilvl w:val="0"/>
          <w:numId w:val="32"/>
        </w:numPr>
        <w:spacing w:before="120" w:after="120" w:line="269" w:lineRule="auto"/>
        <w:jc w:val="both"/>
        <w:rPr>
          <w:rFonts w:asciiTheme="minorHAnsi" w:hAnsiTheme="minorHAnsi" w:cstheme="minorHAnsi"/>
        </w:rPr>
      </w:pPr>
      <w:r w:rsidRPr="00B41829">
        <w:rPr>
          <w:rFonts w:asciiTheme="minorHAnsi" w:hAnsiTheme="minorHAnsi" w:cstheme="minorHAnsi"/>
        </w:rPr>
        <w:t>Wykonawcy ponoszą wszelkie koszty związane z przygotowaniem i złożeniem oferty.</w:t>
      </w:r>
    </w:p>
    <w:p w14:paraId="33761A43" w14:textId="77777777" w:rsidR="00552E02" w:rsidRDefault="00552E02" w:rsidP="00122637">
      <w:pPr>
        <w:pStyle w:val="Akapitzlist"/>
        <w:numPr>
          <w:ilvl w:val="0"/>
          <w:numId w:val="32"/>
        </w:numPr>
        <w:spacing w:before="120" w:after="120" w:line="269" w:lineRule="auto"/>
        <w:jc w:val="both"/>
        <w:rPr>
          <w:rFonts w:asciiTheme="minorHAnsi" w:hAnsiTheme="minorHAnsi" w:cstheme="minorHAnsi"/>
        </w:rPr>
      </w:pPr>
      <w:r w:rsidRPr="00B41829">
        <w:rPr>
          <w:rFonts w:asciiTheme="minorHAnsi" w:hAnsiTheme="minorHAnsi" w:cstheme="minorHAnsi"/>
        </w:rPr>
        <w:t xml:space="preserve">Zgodnie z art. 225 ustawy </w:t>
      </w:r>
      <w:proofErr w:type="spellStart"/>
      <w:r w:rsidRPr="00B41829">
        <w:rPr>
          <w:rFonts w:asciiTheme="minorHAnsi" w:hAnsiTheme="minorHAnsi" w:cstheme="minorHAnsi"/>
        </w:rPr>
        <w:t>Pzp</w:t>
      </w:r>
      <w:proofErr w:type="spellEnd"/>
      <w:r w:rsidRPr="00B41829">
        <w:rPr>
          <w:rFonts w:asciiTheme="minorHAnsi" w:hAnsiTheme="minorHAnsi" w:cstheme="minorHAnsi"/>
        </w:rPr>
        <w:t>,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54DA5607" w14:textId="77777777" w:rsidR="00552E02" w:rsidRPr="001A5C11" w:rsidRDefault="00552E02" w:rsidP="00122637">
      <w:pPr>
        <w:pStyle w:val="Akapitzlist"/>
        <w:numPr>
          <w:ilvl w:val="3"/>
          <w:numId w:val="34"/>
        </w:numPr>
        <w:tabs>
          <w:tab w:val="left" w:pos="993"/>
        </w:tabs>
        <w:spacing w:before="120" w:after="120" w:line="269" w:lineRule="auto"/>
        <w:ind w:left="993"/>
        <w:jc w:val="both"/>
        <w:rPr>
          <w:rFonts w:asciiTheme="minorHAnsi" w:hAnsiTheme="minorHAnsi" w:cstheme="minorHAnsi"/>
        </w:rPr>
      </w:pPr>
      <w:r w:rsidRPr="001A5C11">
        <w:rPr>
          <w:rFonts w:asciiTheme="minorHAnsi" w:hAnsiTheme="minorHAnsi" w:cstheme="minorHAnsi"/>
        </w:rPr>
        <w:t>poinformowania Zamawiającego, że wybór jego oferty będzie prowadził do powstania u Zamawiającego obowiązku podatkowego;</w:t>
      </w:r>
    </w:p>
    <w:p w14:paraId="572334A4" w14:textId="77777777" w:rsidR="00552E02" w:rsidRDefault="00552E02" w:rsidP="00122637">
      <w:pPr>
        <w:pStyle w:val="Akapitzlist"/>
        <w:numPr>
          <w:ilvl w:val="3"/>
          <w:numId w:val="34"/>
        </w:numPr>
        <w:tabs>
          <w:tab w:val="left" w:pos="993"/>
        </w:tabs>
        <w:spacing w:before="120" w:after="120" w:line="269" w:lineRule="auto"/>
        <w:ind w:left="993"/>
        <w:jc w:val="both"/>
        <w:rPr>
          <w:rFonts w:asciiTheme="minorHAnsi" w:hAnsiTheme="minorHAnsi" w:cstheme="minorHAnsi"/>
        </w:rPr>
      </w:pPr>
      <w:r w:rsidRPr="00F043B0">
        <w:rPr>
          <w:rFonts w:asciiTheme="minorHAnsi" w:hAnsiTheme="minorHAnsi" w:cstheme="minorHAnsi"/>
        </w:rPr>
        <w:t>wskazania nazwy (rodzaju) towaru lub usługi, których dostawa lub świadczenie będą prowadziły do powstania obowiązku podatkowego;</w:t>
      </w:r>
    </w:p>
    <w:p w14:paraId="7CA75935" w14:textId="77777777" w:rsidR="00552E02" w:rsidRDefault="00552E02" w:rsidP="00122637">
      <w:pPr>
        <w:pStyle w:val="Akapitzlist"/>
        <w:numPr>
          <w:ilvl w:val="3"/>
          <w:numId w:val="34"/>
        </w:numPr>
        <w:tabs>
          <w:tab w:val="left" w:pos="993"/>
        </w:tabs>
        <w:spacing w:before="120" w:after="120" w:line="269" w:lineRule="auto"/>
        <w:ind w:left="993"/>
        <w:jc w:val="both"/>
        <w:rPr>
          <w:rFonts w:asciiTheme="minorHAnsi" w:hAnsiTheme="minorHAnsi" w:cstheme="minorHAnsi"/>
        </w:rPr>
      </w:pPr>
      <w:r w:rsidRPr="00F043B0">
        <w:rPr>
          <w:rFonts w:asciiTheme="minorHAnsi" w:hAnsiTheme="minorHAnsi" w:cstheme="minorHAnsi"/>
        </w:rPr>
        <w:t xml:space="preserve">wskazania wartości towaru lub usługi objętego obowiązkiem podatkowym </w:t>
      </w:r>
      <w:r>
        <w:rPr>
          <w:rFonts w:asciiTheme="minorHAnsi" w:hAnsiTheme="minorHAnsi" w:cstheme="minorHAnsi"/>
        </w:rPr>
        <w:t>Z</w:t>
      </w:r>
      <w:r w:rsidRPr="00F043B0">
        <w:rPr>
          <w:rFonts w:asciiTheme="minorHAnsi" w:hAnsiTheme="minorHAnsi" w:cstheme="minorHAnsi"/>
        </w:rPr>
        <w:t>amawiającego, bez kwoty podatku;</w:t>
      </w:r>
    </w:p>
    <w:p w14:paraId="3B163A18" w14:textId="77777777" w:rsidR="00552E02" w:rsidRDefault="00552E02" w:rsidP="00552E02">
      <w:pPr>
        <w:pStyle w:val="Akapitzlist"/>
        <w:spacing w:before="120" w:after="120" w:line="269" w:lineRule="auto"/>
        <w:ind w:left="720"/>
        <w:jc w:val="both"/>
        <w:rPr>
          <w:rFonts w:asciiTheme="minorHAnsi" w:hAnsiTheme="minorHAnsi" w:cstheme="minorHAnsi"/>
        </w:rPr>
      </w:pPr>
      <w:r w:rsidRPr="001A5C11">
        <w:rPr>
          <w:rFonts w:asciiTheme="minorHAnsi" w:hAnsiTheme="minorHAnsi" w:cstheme="minorHAnsi"/>
        </w:rPr>
        <w:lastRenderedPageBreak/>
        <w:t>wskazania stawki podatku od towarów i usług, która zgodnie z wiedzą Wykonawcy, będzie miała zastosowanie.</w:t>
      </w:r>
    </w:p>
    <w:p w14:paraId="5EBF7DAA" w14:textId="128128CE" w:rsidR="00552E02" w:rsidRPr="00B41829" w:rsidRDefault="00552E02" w:rsidP="00122637">
      <w:pPr>
        <w:pStyle w:val="Akapitzlist"/>
        <w:numPr>
          <w:ilvl w:val="0"/>
          <w:numId w:val="32"/>
        </w:numPr>
        <w:spacing w:before="120" w:after="240" w:line="269" w:lineRule="auto"/>
        <w:jc w:val="both"/>
        <w:rPr>
          <w:rFonts w:asciiTheme="minorHAnsi" w:hAnsiTheme="minorHAnsi" w:cstheme="minorHAnsi"/>
        </w:rPr>
      </w:pPr>
      <w:r w:rsidRPr="00B41829">
        <w:rPr>
          <w:rFonts w:asciiTheme="minorHAnsi" w:hAnsiTheme="minorHAnsi" w:cstheme="minorHAnsi"/>
        </w:rPr>
        <w:t xml:space="preserve">Informację w powyższym zakresie Wykonawca składa w Formularzu ofertowym stanowiącym </w:t>
      </w:r>
      <w:r w:rsidRPr="00B41829">
        <w:rPr>
          <w:rFonts w:asciiTheme="minorHAnsi" w:hAnsiTheme="minorHAnsi" w:cstheme="minorHAnsi"/>
          <w:b/>
          <w:bCs/>
        </w:rPr>
        <w:t>załącznik nr 1 do SWZ.</w:t>
      </w:r>
      <w:r w:rsidRPr="00B41829">
        <w:rPr>
          <w:rFonts w:asciiTheme="minorHAnsi" w:hAnsiTheme="minorHAnsi" w:cstheme="minorHAnsi"/>
        </w:rPr>
        <w:t xml:space="preserve"> Brak złożenia ww. informacji będzie postrzegany jako brak powstania obowiązku podatkowego u Zamawiającego.</w:t>
      </w:r>
    </w:p>
    <w:p w14:paraId="589748EA" w14:textId="6D3AC1ED" w:rsidR="00DE3586" w:rsidRPr="002A4AF7" w:rsidRDefault="00E16E38" w:rsidP="00122637">
      <w:pPr>
        <w:pStyle w:val="Akapitzlist"/>
        <w:numPr>
          <w:ilvl w:val="0"/>
          <w:numId w:val="22"/>
        </w:numPr>
        <w:spacing w:before="100" w:beforeAutospacing="1" w:line="276" w:lineRule="auto"/>
        <w:ind w:left="709"/>
        <w:jc w:val="both"/>
        <w:rPr>
          <w:rFonts w:asciiTheme="minorHAnsi" w:eastAsiaTheme="majorEastAsia" w:hAnsiTheme="minorHAnsi" w:cstheme="minorHAnsi"/>
          <w:b/>
          <w:bCs/>
          <w:lang w:eastAsia="en-US"/>
        </w:rPr>
      </w:pPr>
      <w:r w:rsidRPr="00B41829">
        <w:rPr>
          <w:rFonts w:asciiTheme="minorHAnsi" w:eastAsiaTheme="minorHAnsi" w:hAnsiTheme="minorHAnsi" w:cstheme="minorHAnsi"/>
          <w:b/>
          <w:bCs/>
          <w:lang w:eastAsia="en-US"/>
        </w:rPr>
        <w:t>O</w:t>
      </w:r>
      <w:r w:rsidR="00981C19" w:rsidRPr="00B41829">
        <w:rPr>
          <w:rFonts w:asciiTheme="minorHAnsi" w:eastAsiaTheme="minorHAnsi" w:hAnsiTheme="minorHAnsi" w:cstheme="minorHAnsi"/>
          <w:b/>
          <w:bCs/>
          <w:lang w:eastAsia="en-US"/>
        </w:rPr>
        <w:t>PIS KRYTERIÓW OCENY OFERT</w:t>
      </w:r>
    </w:p>
    <w:p w14:paraId="014EDEE4" w14:textId="77777777" w:rsidR="002A4AF7" w:rsidRDefault="002A4AF7" w:rsidP="00122637">
      <w:pPr>
        <w:pStyle w:val="Akapitzlist"/>
        <w:widowControl w:val="0"/>
        <w:numPr>
          <w:ilvl w:val="0"/>
          <w:numId w:val="35"/>
        </w:numPr>
        <w:autoSpaceDE w:val="0"/>
        <w:autoSpaceDN w:val="0"/>
        <w:adjustRightInd w:val="0"/>
        <w:spacing w:line="276" w:lineRule="auto"/>
        <w:ind w:left="284" w:hanging="284"/>
        <w:jc w:val="both"/>
        <w:rPr>
          <w:rFonts w:asciiTheme="minorHAnsi" w:hAnsiTheme="minorHAnsi" w:cstheme="minorHAnsi"/>
          <w:bCs/>
        </w:rPr>
      </w:pPr>
      <w:r w:rsidRPr="00AC1223">
        <w:rPr>
          <w:rFonts w:asciiTheme="minorHAnsi" w:hAnsiTheme="minorHAnsi" w:cstheme="minorHAnsi"/>
          <w:bCs/>
        </w:rPr>
        <w:t>Przy dokonywaniu wyboru najkorzystniejszej oferty Zamawiający stosować będzie następujące kryteria oceny ofert:</w:t>
      </w:r>
    </w:p>
    <w:p w14:paraId="49C97039" w14:textId="77777777" w:rsidR="002A4AF7" w:rsidRDefault="002A4AF7" w:rsidP="00B2175D">
      <w:pPr>
        <w:widowControl w:val="0"/>
        <w:autoSpaceDE w:val="0"/>
        <w:autoSpaceDN w:val="0"/>
        <w:adjustRightInd w:val="0"/>
        <w:spacing w:before="120" w:after="120" w:line="269" w:lineRule="auto"/>
        <w:jc w:val="both"/>
        <w:rPr>
          <w:rFonts w:asciiTheme="minorHAnsi" w:hAnsiTheme="minorHAnsi" w:cstheme="minorHAnsi"/>
          <w:b/>
          <w:bCs/>
        </w:rPr>
      </w:pPr>
      <w:r w:rsidRPr="00F76A5D">
        <w:rPr>
          <w:rFonts w:asciiTheme="minorHAnsi" w:hAnsiTheme="minorHAnsi" w:cstheme="minorHAnsi"/>
          <w:b/>
          <w:bCs/>
        </w:rPr>
        <w:t>Cena</w:t>
      </w:r>
      <w:r>
        <w:rPr>
          <w:rFonts w:asciiTheme="minorHAnsi" w:hAnsiTheme="minorHAnsi" w:cstheme="minorHAnsi"/>
          <w:b/>
          <w:bCs/>
        </w:rPr>
        <w:t xml:space="preserve"> - 6</w:t>
      </w:r>
      <w:r w:rsidRPr="00F76A5D">
        <w:rPr>
          <w:rFonts w:asciiTheme="minorHAnsi" w:hAnsiTheme="minorHAnsi" w:cstheme="minorHAnsi"/>
          <w:b/>
          <w:bCs/>
        </w:rPr>
        <w:t xml:space="preserve">0%= </w:t>
      </w:r>
      <w:r>
        <w:rPr>
          <w:rFonts w:asciiTheme="minorHAnsi" w:hAnsiTheme="minorHAnsi" w:cstheme="minorHAnsi"/>
          <w:b/>
          <w:bCs/>
        </w:rPr>
        <w:t>6</w:t>
      </w:r>
      <w:r w:rsidRPr="00F76A5D">
        <w:rPr>
          <w:rFonts w:asciiTheme="minorHAnsi" w:hAnsiTheme="minorHAnsi" w:cstheme="minorHAnsi"/>
          <w:b/>
          <w:bCs/>
        </w:rPr>
        <w:t>0 pkt</w:t>
      </w:r>
    </w:p>
    <w:p w14:paraId="1AB7D58A" w14:textId="2263EDDD" w:rsidR="00B2175D" w:rsidRDefault="00B2175D" w:rsidP="00B2175D">
      <w:pPr>
        <w:widowControl w:val="0"/>
        <w:autoSpaceDE w:val="0"/>
        <w:autoSpaceDN w:val="0"/>
        <w:adjustRightInd w:val="0"/>
        <w:spacing w:before="120" w:after="120" w:line="269" w:lineRule="auto"/>
        <w:jc w:val="both"/>
        <w:rPr>
          <w:rFonts w:asciiTheme="minorHAnsi" w:hAnsiTheme="minorHAnsi" w:cstheme="minorHAnsi"/>
          <w:b/>
          <w:bCs/>
        </w:rPr>
      </w:pPr>
      <w:r w:rsidRPr="00B2175D">
        <w:rPr>
          <w:rFonts w:asciiTheme="minorHAnsi" w:hAnsiTheme="minorHAnsi" w:cstheme="minorHAnsi"/>
          <w:b/>
          <w:bCs/>
        </w:rPr>
        <w:t>Okres gwarancji</w:t>
      </w:r>
      <w:r w:rsidR="00315C70">
        <w:rPr>
          <w:rFonts w:asciiTheme="minorHAnsi" w:hAnsiTheme="minorHAnsi" w:cstheme="minorHAnsi"/>
          <w:b/>
          <w:bCs/>
        </w:rPr>
        <w:t xml:space="preserve"> - </w:t>
      </w:r>
      <w:r w:rsidRPr="00B2175D">
        <w:rPr>
          <w:rFonts w:asciiTheme="minorHAnsi" w:hAnsiTheme="minorHAnsi" w:cstheme="minorHAnsi"/>
          <w:b/>
          <w:bCs/>
        </w:rPr>
        <w:t>40%= 40 pkt</w:t>
      </w:r>
    </w:p>
    <w:p w14:paraId="563634E2" w14:textId="6CD8B356" w:rsidR="002A4AF7" w:rsidRPr="00185121" w:rsidRDefault="002A4AF7" w:rsidP="00B2175D">
      <w:pPr>
        <w:widowControl w:val="0"/>
        <w:autoSpaceDE w:val="0"/>
        <w:autoSpaceDN w:val="0"/>
        <w:adjustRightInd w:val="0"/>
        <w:spacing w:before="120" w:after="120" w:line="269" w:lineRule="auto"/>
        <w:jc w:val="both"/>
        <w:rPr>
          <w:rFonts w:asciiTheme="minorHAnsi" w:hAnsiTheme="minorHAnsi" w:cstheme="minorHAnsi"/>
          <w:b/>
        </w:rPr>
      </w:pPr>
      <w:r w:rsidRPr="00185121">
        <w:rPr>
          <w:rFonts w:asciiTheme="minorHAnsi" w:hAnsiTheme="minorHAnsi" w:cstheme="minorHAnsi"/>
          <w:b/>
        </w:rPr>
        <w:t xml:space="preserve">Kryterium: </w:t>
      </w:r>
      <w:r w:rsidR="00C80822">
        <w:rPr>
          <w:rFonts w:asciiTheme="minorHAnsi" w:hAnsiTheme="minorHAnsi" w:cstheme="minorHAnsi"/>
          <w:b/>
        </w:rPr>
        <w:t>C</w:t>
      </w:r>
      <w:r w:rsidRPr="00185121">
        <w:rPr>
          <w:rFonts w:asciiTheme="minorHAnsi" w:hAnsiTheme="minorHAnsi" w:cstheme="minorHAnsi"/>
          <w:b/>
        </w:rPr>
        <w:t>ena</w:t>
      </w:r>
      <w:r w:rsidR="00185121">
        <w:rPr>
          <w:rFonts w:asciiTheme="minorHAnsi" w:hAnsiTheme="minorHAnsi" w:cstheme="minorHAnsi"/>
          <w:b/>
        </w:rPr>
        <w:t xml:space="preserve"> </w:t>
      </w:r>
      <w:r w:rsidR="00B2175D">
        <w:rPr>
          <w:rFonts w:asciiTheme="minorHAnsi" w:hAnsiTheme="minorHAnsi" w:cstheme="minorHAnsi"/>
          <w:b/>
        </w:rPr>
        <w:t>(C)</w:t>
      </w:r>
    </w:p>
    <w:p w14:paraId="789796FE" w14:textId="77777777" w:rsidR="002A4AF7" w:rsidRPr="00DF0CA5" w:rsidRDefault="002A4AF7" w:rsidP="00B2175D">
      <w:pPr>
        <w:widowControl w:val="0"/>
        <w:autoSpaceDE w:val="0"/>
        <w:autoSpaceDN w:val="0"/>
        <w:adjustRightInd w:val="0"/>
        <w:spacing w:before="120" w:after="120" w:line="269" w:lineRule="auto"/>
        <w:jc w:val="both"/>
        <w:rPr>
          <w:rFonts w:asciiTheme="minorHAnsi" w:hAnsiTheme="minorHAnsi" w:cstheme="minorHAnsi"/>
          <w:bCs/>
        </w:rPr>
      </w:pPr>
      <w:r w:rsidRPr="00DF0CA5">
        <w:rPr>
          <w:rFonts w:asciiTheme="minorHAnsi" w:hAnsiTheme="minorHAnsi" w:cstheme="minorHAnsi"/>
          <w:bCs/>
        </w:rPr>
        <w:t>Kryterium cena będzie rozpatrywane na podstawie ceny brutto za wykonanie przedmiotu zamówienia, podanej przez Wykonawcę na Formularzu ofertowym.</w:t>
      </w:r>
    </w:p>
    <w:p w14:paraId="6A8886C1" w14:textId="77777777" w:rsidR="002A4AF7" w:rsidRDefault="002A4AF7" w:rsidP="00B2175D">
      <w:pPr>
        <w:widowControl w:val="0"/>
        <w:autoSpaceDE w:val="0"/>
        <w:autoSpaceDN w:val="0"/>
        <w:adjustRightInd w:val="0"/>
        <w:spacing w:line="269" w:lineRule="auto"/>
        <w:jc w:val="both"/>
        <w:rPr>
          <w:rFonts w:asciiTheme="minorHAnsi" w:hAnsiTheme="minorHAnsi" w:cstheme="minorHAnsi"/>
        </w:rPr>
      </w:pPr>
      <w:r w:rsidRPr="00DF0CA5">
        <w:rPr>
          <w:rFonts w:asciiTheme="minorHAnsi" w:hAnsiTheme="minorHAnsi" w:cstheme="minorHAnsi"/>
          <w:bCs/>
        </w:rPr>
        <w:t>Ocena</w:t>
      </w:r>
      <w:r w:rsidRPr="00AA0AC0">
        <w:rPr>
          <w:rFonts w:asciiTheme="minorHAnsi" w:hAnsiTheme="minorHAnsi" w:cstheme="minorHAnsi"/>
        </w:rPr>
        <w:t xml:space="preserve"> oferty na podstawie kryterium ceny zostanie wyliczona według następującego schematu:</w:t>
      </w:r>
    </w:p>
    <w:p w14:paraId="12A69D51" w14:textId="77777777" w:rsidR="002A4AF7" w:rsidRPr="00AA0AC0" w:rsidRDefault="002A4AF7" w:rsidP="00C925FB">
      <w:pPr>
        <w:widowControl w:val="0"/>
        <w:autoSpaceDE w:val="0"/>
        <w:autoSpaceDN w:val="0"/>
        <w:adjustRightInd w:val="0"/>
        <w:spacing w:after="120" w:line="269" w:lineRule="auto"/>
        <w:ind w:left="142"/>
        <w:jc w:val="center"/>
        <w:rPr>
          <w:rFonts w:asciiTheme="minorHAnsi" w:hAnsiTheme="minorHAnsi" w:cstheme="minorHAnsi"/>
        </w:rPr>
      </w:pPr>
      <w:r w:rsidRPr="00AA0AC0">
        <w:rPr>
          <w:rFonts w:asciiTheme="minorHAnsi" w:hAnsiTheme="minorHAnsi" w:cstheme="minorHAnsi"/>
        </w:rPr>
        <w:t>Cena najniższej oferty x 100</w:t>
      </w:r>
    </w:p>
    <w:p w14:paraId="1CEDE1ED" w14:textId="77777777" w:rsidR="002A4AF7" w:rsidRPr="00AA0AC0" w:rsidRDefault="002A4AF7" w:rsidP="002A4AF7">
      <w:pPr>
        <w:widowControl w:val="0"/>
        <w:autoSpaceDE w:val="0"/>
        <w:autoSpaceDN w:val="0"/>
        <w:adjustRightInd w:val="0"/>
        <w:spacing w:before="120" w:after="120" w:line="269" w:lineRule="auto"/>
        <w:ind w:left="142"/>
        <w:jc w:val="center"/>
        <w:rPr>
          <w:rFonts w:asciiTheme="minorHAnsi" w:hAnsiTheme="minorHAnsi" w:cstheme="minorHAnsi"/>
        </w:rPr>
      </w:pPr>
      <w:r w:rsidRPr="00AA0AC0">
        <w:rPr>
          <w:rFonts w:asciiTheme="minorHAnsi" w:hAnsiTheme="minorHAnsi" w:cstheme="minorHAnsi"/>
        </w:rPr>
        <w:t>Ilość punktów =  --------------------------------------------x60 %</w:t>
      </w:r>
    </w:p>
    <w:p w14:paraId="6D010F18" w14:textId="77777777" w:rsidR="002A4AF7" w:rsidRPr="00AA0AC0" w:rsidRDefault="002A4AF7" w:rsidP="00E537C1">
      <w:pPr>
        <w:widowControl w:val="0"/>
        <w:autoSpaceDE w:val="0"/>
        <w:autoSpaceDN w:val="0"/>
        <w:adjustRightInd w:val="0"/>
        <w:spacing w:line="269" w:lineRule="auto"/>
        <w:ind w:left="142"/>
        <w:jc w:val="center"/>
        <w:rPr>
          <w:rFonts w:asciiTheme="minorHAnsi" w:hAnsiTheme="minorHAnsi" w:cstheme="minorHAnsi"/>
        </w:rPr>
      </w:pPr>
      <w:r w:rsidRPr="00AA0AC0">
        <w:rPr>
          <w:rFonts w:asciiTheme="minorHAnsi" w:hAnsiTheme="minorHAnsi" w:cstheme="minorHAnsi"/>
        </w:rPr>
        <w:t>Cena badanej oferty</w:t>
      </w:r>
    </w:p>
    <w:p w14:paraId="572429AC" w14:textId="5BA82DF7" w:rsidR="00B2175D" w:rsidRDefault="00B2175D" w:rsidP="007A10B8">
      <w:pPr>
        <w:widowControl w:val="0"/>
        <w:autoSpaceDE w:val="0"/>
        <w:autoSpaceDN w:val="0"/>
        <w:adjustRightInd w:val="0"/>
        <w:spacing w:before="120" w:line="269" w:lineRule="auto"/>
        <w:ind w:left="284"/>
        <w:jc w:val="both"/>
        <w:rPr>
          <w:rFonts w:asciiTheme="minorHAnsi" w:hAnsiTheme="minorHAnsi" w:cstheme="minorHAnsi"/>
          <w:b/>
        </w:rPr>
      </w:pPr>
      <w:r>
        <w:rPr>
          <w:rFonts w:asciiTheme="minorHAnsi" w:hAnsiTheme="minorHAnsi" w:cstheme="minorHAnsi"/>
          <w:b/>
        </w:rPr>
        <w:t>Kryterium: okres gwa</w:t>
      </w:r>
      <w:r w:rsidRPr="00B2175D">
        <w:rPr>
          <w:rFonts w:asciiTheme="minorHAnsi" w:hAnsiTheme="minorHAnsi" w:cstheme="minorHAnsi"/>
          <w:b/>
        </w:rPr>
        <w:t>rancji</w:t>
      </w:r>
      <w:r>
        <w:rPr>
          <w:rFonts w:asciiTheme="minorHAnsi" w:hAnsiTheme="minorHAnsi" w:cstheme="minorHAnsi"/>
          <w:b/>
        </w:rPr>
        <w:t xml:space="preserve"> (G)</w:t>
      </w:r>
    </w:p>
    <w:p w14:paraId="4304C815" w14:textId="77777777" w:rsidR="00B2175D" w:rsidRPr="00B2175D" w:rsidRDefault="00B2175D" w:rsidP="00B2175D">
      <w:pPr>
        <w:widowControl w:val="0"/>
        <w:autoSpaceDE w:val="0"/>
        <w:autoSpaceDN w:val="0"/>
        <w:adjustRightInd w:val="0"/>
        <w:spacing w:line="276" w:lineRule="auto"/>
        <w:jc w:val="both"/>
        <w:rPr>
          <w:rFonts w:asciiTheme="minorHAnsi" w:hAnsiTheme="minorHAnsi" w:cstheme="minorHAnsi"/>
          <w:bCs/>
        </w:rPr>
      </w:pPr>
      <w:r w:rsidRPr="00B2175D">
        <w:rPr>
          <w:rFonts w:asciiTheme="minorHAnsi" w:hAnsiTheme="minorHAnsi" w:cstheme="minorHAnsi"/>
          <w:bCs/>
        </w:rPr>
        <w:t>Ocena oferty według kryterium „okresu gwarancji” zostanie dokonana według następującego schematu:</w:t>
      </w:r>
    </w:p>
    <w:p w14:paraId="297CA6F2" w14:textId="213683F9" w:rsidR="00B2175D" w:rsidRDefault="00B2175D" w:rsidP="00B2175D">
      <w:pPr>
        <w:pStyle w:val="Akapitzlist"/>
        <w:widowControl w:val="0"/>
        <w:numPr>
          <w:ilvl w:val="0"/>
          <w:numId w:val="54"/>
        </w:numPr>
        <w:autoSpaceDE w:val="0"/>
        <w:autoSpaceDN w:val="0"/>
        <w:adjustRightInd w:val="0"/>
        <w:spacing w:line="276" w:lineRule="auto"/>
        <w:jc w:val="both"/>
        <w:rPr>
          <w:rFonts w:asciiTheme="minorHAnsi" w:hAnsiTheme="minorHAnsi" w:cstheme="minorHAnsi"/>
          <w:bCs/>
        </w:rPr>
      </w:pPr>
      <w:r w:rsidRPr="00B2175D">
        <w:rPr>
          <w:rFonts w:asciiTheme="minorHAnsi" w:hAnsiTheme="minorHAnsi" w:cstheme="minorHAnsi"/>
          <w:bCs/>
        </w:rPr>
        <w:t>gwarancja minimalna wymagana – 36 miesięcy (warunek konieczny) – 0 punktów</w:t>
      </w:r>
    </w:p>
    <w:p w14:paraId="2E1D592C" w14:textId="54FFCAA4" w:rsidR="00B2175D" w:rsidRDefault="00B2175D" w:rsidP="00B2175D">
      <w:pPr>
        <w:pStyle w:val="Akapitzlist"/>
        <w:widowControl w:val="0"/>
        <w:numPr>
          <w:ilvl w:val="0"/>
          <w:numId w:val="54"/>
        </w:numPr>
        <w:autoSpaceDE w:val="0"/>
        <w:autoSpaceDN w:val="0"/>
        <w:adjustRightInd w:val="0"/>
        <w:spacing w:line="276" w:lineRule="auto"/>
        <w:jc w:val="both"/>
        <w:rPr>
          <w:rFonts w:asciiTheme="minorHAnsi" w:hAnsiTheme="minorHAnsi" w:cstheme="minorHAnsi"/>
          <w:bCs/>
        </w:rPr>
      </w:pPr>
      <w:r w:rsidRPr="00B2175D">
        <w:rPr>
          <w:rFonts w:asciiTheme="minorHAnsi" w:hAnsiTheme="minorHAnsi" w:cstheme="minorHAnsi"/>
          <w:bCs/>
        </w:rPr>
        <w:t>za przedłużenie gwarancji minimalnej o rok, tj. 48 miesięcy gwarancji – 20 punktów</w:t>
      </w:r>
    </w:p>
    <w:p w14:paraId="36F2BCDC" w14:textId="1A43255C" w:rsidR="00B2175D" w:rsidRPr="00B2175D" w:rsidRDefault="00B2175D" w:rsidP="00B2175D">
      <w:pPr>
        <w:pStyle w:val="Akapitzlist"/>
        <w:widowControl w:val="0"/>
        <w:numPr>
          <w:ilvl w:val="0"/>
          <w:numId w:val="54"/>
        </w:numPr>
        <w:autoSpaceDE w:val="0"/>
        <w:autoSpaceDN w:val="0"/>
        <w:adjustRightInd w:val="0"/>
        <w:spacing w:line="276" w:lineRule="auto"/>
        <w:jc w:val="both"/>
        <w:rPr>
          <w:rFonts w:asciiTheme="minorHAnsi" w:hAnsiTheme="minorHAnsi" w:cstheme="minorHAnsi"/>
          <w:bCs/>
        </w:rPr>
      </w:pPr>
      <w:r w:rsidRPr="00B2175D">
        <w:rPr>
          <w:rFonts w:asciiTheme="minorHAnsi" w:hAnsiTheme="minorHAnsi" w:cstheme="minorHAnsi"/>
          <w:bCs/>
        </w:rPr>
        <w:t>za przedłużenie gwarancji minimalnej o rok, tj. 60 miesięcy gwarancji – 40 punktów</w:t>
      </w:r>
    </w:p>
    <w:p w14:paraId="19440F87" w14:textId="6750A90D" w:rsidR="00B2175D" w:rsidRPr="00B2175D" w:rsidRDefault="00B2175D" w:rsidP="00B2175D">
      <w:pPr>
        <w:widowControl w:val="0"/>
        <w:autoSpaceDE w:val="0"/>
        <w:autoSpaceDN w:val="0"/>
        <w:adjustRightInd w:val="0"/>
        <w:spacing w:line="276" w:lineRule="auto"/>
        <w:jc w:val="both"/>
        <w:rPr>
          <w:rFonts w:asciiTheme="minorHAnsi" w:hAnsiTheme="minorHAnsi" w:cstheme="minorHAnsi"/>
          <w:bCs/>
        </w:rPr>
      </w:pPr>
      <w:r w:rsidRPr="00B2175D">
        <w:rPr>
          <w:rFonts w:asciiTheme="minorHAnsi" w:hAnsiTheme="minorHAnsi" w:cstheme="minorHAnsi"/>
          <w:bCs/>
        </w:rPr>
        <w:t xml:space="preserve">Okres gwarancji należy podać w miesiącach: 36, 48, lub 60. </w:t>
      </w:r>
    </w:p>
    <w:p w14:paraId="63146C15" w14:textId="758F0E33" w:rsidR="00B2175D" w:rsidRDefault="00B2175D" w:rsidP="00B2175D">
      <w:pPr>
        <w:widowControl w:val="0"/>
        <w:autoSpaceDE w:val="0"/>
        <w:autoSpaceDN w:val="0"/>
        <w:adjustRightInd w:val="0"/>
        <w:spacing w:line="276" w:lineRule="auto"/>
        <w:jc w:val="both"/>
        <w:rPr>
          <w:rFonts w:asciiTheme="minorHAnsi" w:hAnsiTheme="minorHAnsi" w:cstheme="minorHAnsi"/>
          <w:bCs/>
        </w:rPr>
      </w:pPr>
      <w:r w:rsidRPr="00B2175D">
        <w:rPr>
          <w:rFonts w:asciiTheme="minorHAnsi" w:hAnsiTheme="minorHAnsi" w:cstheme="minorHAnsi"/>
          <w:bCs/>
        </w:rPr>
        <w:t>W sytuacji, gdy Wykonawca nie wpisze okresu gwarancji na przedmiot zamówienia Zamawiający uzna, że będzie to minimalny okres gwarancji 36 miesięcy, z kolei wpisanie okresu gwarancji dłuższego niż 60 miesięcy spowoduje uznanie, że udzielono gwarancji na okres dłuższy, ale punktacja przyznana zostanie jak dla gwarancji na okres 60 miesięcy.</w:t>
      </w:r>
    </w:p>
    <w:p w14:paraId="21834AC1" w14:textId="77777777" w:rsidR="00B2175D" w:rsidRPr="00B2175D" w:rsidRDefault="00B2175D" w:rsidP="00B2175D">
      <w:pPr>
        <w:widowControl w:val="0"/>
        <w:autoSpaceDE w:val="0"/>
        <w:autoSpaceDN w:val="0"/>
        <w:adjustRightInd w:val="0"/>
        <w:spacing w:line="276" w:lineRule="auto"/>
        <w:jc w:val="both"/>
        <w:rPr>
          <w:rFonts w:asciiTheme="minorHAnsi" w:hAnsiTheme="minorHAnsi" w:cstheme="minorHAnsi"/>
          <w:bCs/>
        </w:rPr>
      </w:pPr>
      <w:r w:rsidRPr="00B2175D">
        <w:rPr>
          <w:rFonts w:asciiTheme="minorHAnsi" w:hAnsiTheme="minorHAnsi" w:cstheme="minorHAnsi"/>
          <w:bCs/>
        </w:rPr>
        <w:t>Wpisanie okresu gwarancji krótszego niż 36 miesięcy będzie skutkowało odrzuceniem oferty jako niezgodnej z SWZ.</w:t>
      </w:r>
    </w:p>
    <w:p w14:paraId="44D7A1E2" w14:textId="77777777" w:rsidR="00B2175D" w:rsidRPr="00B2175D" w:rsidRDefault="00B2175D" w:rsidP="00B2175D">
      <w:pPr>
        <w:widowControl w:val="0"/>
        <w:autoSpaceDE w:val="0"/>
        <w:autoSpaceDN w:val="0"/>
        <w:adjustRightInd w:val="0"/>
        <w:spacing w:line="276" w:lineRule="auto"/>
        <w:jc w:val="both"/>
        <w:rPr>
          <w:rFonts w:asciiTheme="minorHAnsi" w:hAnsiTheme="minorHAnsi" w:cstheme="minorHAnsi"/>
          <w:bCs/>
        </w:rPr>
      </w:pPr>
      <w:r w:rsidRPr="00B2175D">
        <w:rPr>
          <w:rFonts w:asciiTheme="minorHAnsi" w:hAnsiTheme="minorHAnsi" w:cstheme="minorHAnsi"/>
          <w:bCs/>
        </w:rPr>
        <w:t>Wpisanie okresu mieszczącego się między 36 a 60 miesięcy, ale innego niż 36, 48 lub 60 miesięcy, spowoduje uznanie, że udzielono gwarancji na ten okres, ale punktacja zostanie przyznana jak dla gwarancji krótszej punktowanej, najbardziej zbliżonej do gwarancji udzielonej.</w:t>
      </w:r>
    </w:p>
    <w:p w14:paraId="1F6A37CA" w14:textId="77777777" w:rsidR="00B2175D" w:rsidRPr="00B2175D" w:rsidRDefault="00B2175D" w:rsidP="00B2175D">
      <w:pPr>
        <w:widowControl w:val="0"/>
        <w:autoSpaceDE w:val="0"/>
        <w:autoSpaceDN w:val="0"/>
        <w:adjustRightInd w:val="0"/>
        <w:spacing w:line="276" w:lineRule="auto"/>
        <w:jc w:val="both"/>
        <w:rPr>
          <w:rFonts w:asciiTheme="minorHAnsi" w:hAnsiTheme="minorHAnsi" w:cstheme="minorHAnsi"/>
          <w:bCs/>
        </w:rPr>
      </w:pPr>
      <w:r w:rsidRPr="00B2175D">
        <w:rPr>
          <w:rFonts w:asciiTheme="minorHAnsi" w:hAnsiTheme="minorHAnsi" w:cstheme="minorHAnsi"/>
          <w:bCs/>
        </w:rPr>
        <w:t xml:space="preserve">Za najkorzystniejszą zostanie uznana oferta Wykonawcy, która odpowiada wymaganiom Specyfikacji Warunków Zamówienia i nie podlega odrzuceniu, natomiast Wykonawca spełni warunki udziału w postępowaniu oraz potwierdzi brak podstaw do wykluczenia, a jego oferta uzyska największą liczbę punktów w ramach kryteriów określonych w SWZ, wyliczoną zgodnie </w:t>
      </w:r>
      <w:r w:rsidRPr="00B2175D">
        <w:rPr>
          <w:rFonts w:asciiTheme="minorHAnsi" w:hAnsiTheme="minorHAnsi" w:cstheme="minorHAnsi"/>
          <w:bCs/>
        </w:rPr>
        <w:lastRenderedPageBreak/>
        <w:t xml:space="preserve">ze wzorem: </w:t>
      </w:r>
    </w:p>
    <w:p w14:paraId="48EB0E4F" w14:textId="77777777" w:rsidR="00B2175D" w:rsidRPr="00B2175D" w:rsidRDefault="00B2175D" w:rsidP="00B2175D">
      <w:pPr>
        <w:widowControl w:val="0"/>
        <w:autoSpaceDE w:val="0"/>
        <w:autoSpaceDN w:val="0"/>
        <w:adjustRightInd w:val="0"/>
        <w:spacing w:line="276" w:lineRule="auto"/>
        <w:jc w:val="both"/>
        <w:rPr>
          <w:rFonts w:asciiTheme="minorHAnsi" w:hAnsiTheme="minorHAnsi" w:cstheme="minorHAnsi"/>
          <w:bCs/>
        </w:rPr>
      </w:pPr>
      <w:r w:rsidRPr="00B2175D">
        <w:rPr>
          <w:rFonts w:asciiTheme="minorHAnsi" w:hAnsiTheme="minorHAnsi" w:cstheme="minorHAnsi"/>
          <w:bCs/>
        </w:rPr>
        <w:t>P= C+G</w:t>
      </w:r>
    </w:p>
    <w:p w14:paraId="7C90C2F0" w14:textId="77777777" w:rsidR="00B2175D" w:rsidRPr="00B2175D" w:rsidRDefault="00B2175D" w:rsidP="00B2175D">
      <w:pPr>
        <w:widowControl w:val="0"/>
        <w:autoSpaceDE w:val="0"/>
        <w:autoSpaceDN w:val="0"/>
        <w:adjustRightInd w:val="0"/>
        <w:spacing w:line="276" w:lineRule="auto"/>
        <w:jc w:val="both"/>
        <w:rPr>
          <w:rFonts w:asciiTheme="minorHAnsi" w:hAnsiTheme="minorHAnsi" w:cstheme="minorHAnsi"/>
          <w:bCs/>
        </w:rPr>
      </w:pPr>
      <w:r w:rsidRPr="00B2175D">
        <w:rPr>
          <w:rFonts w:asciiTheme="minorHAnsi" w:hAnsiTheme="minorHAnsi" w:cstheme="minorHAnsi"/>
          <w:bCs/>
        </w:rPr>
        <w:t>Gdzie:</w:t>
      </w:r>
    </w:p>
    <w:p w14:paraId="58937403" w14:textId="77777777" w:rsidR="00B2175D" w:rsidRPr="00B2175D" w:rsidRDefault="00B2175D" w:rsidP="00B2175D">
      <w:pPr>
        <w:widowControl w:val="0"/>
        <w:autoSpaceDE w:val="0"/>
        <w:autoSpaceDN w:val="0"/>
        <w:adjustRightInd w:val="0"/>
        <w:spacing w:line="276" w:lineRule="auto"/>
        <w:jc w:val="both"/>
        <w:rPr>
          <w:rFonts w:asciiTheme="minorHAnsi" w:hAnsiTheme="minorHAnsi" w:cstheme="minorHAnsi"/>
          <w:bCs/>
        </w:rPr>
      </w:pPr>
      <w:r w:rsidRPr="00B2175D">
        <w:rPr>
          <w:rFonts w:asciiTheme="minorHAnsi" w:hAnsiTheme="minorHAnsi" w:cstheme="minorHAnsi"/>
          <w:bCs/>
        </w:rPr>
        <w:t>C - liczba punktów przyznanych ofercie ocenionej w kryterium „cena”,</w:t>
      </w:r>
    </w:p>
    <w:p w14:paraId="03A789DC" w14:textId="77777777" w:rsidR="00B2175D" w:rsidRDefault="00B2175D" w:rsidP="00B2175D">
      <w:pPr>
        <w:widowControl w:val="0"/>
        <w:autoSpaceDE w:val="0"/>
        <w:autoSpaceDN w:val="0"/>
        <w:adjustRightInd w:val="0"/>
        <w:spacing w:line="276" w:lineRule="auto"/>
        <w:jc w:val="both"/>
        <w:rPr>
          <w:rFonts w:asciiTheme="minorHAnsi" w:hAnsiTheme="minorHAnsi" w:cstheme="minorHAnsi"/>
          <w:bCs/>
        </w:rPr>
      </w:pPr>
      <w:r w:rsidRPr="00B2175D">
        <w:rPr>
          <w:rFonts w:asciiTheme="minorHAnsi" w:hAnsiTheme="minorHAnsi" w:cstheme="minorHAnsi"/>
          <w:bCs/>
        </w:rPr>
        <w:t>G - liczba punktów przyznanych ofercie ocenionej w kryterium „okres gwarancji”.</w:t>
      </w:r>
    </w:p>
    <w:p w14:paraId="0828F199" w14:textId="452517EF" w:rsidR="002A4AF7" w:rsidRPr="00B2175D" w:rsidRDefault="002A4AF7" w:rsidP="00B2175D">
      <w:pPr>
        <w:pStyle w:val="Akapitzlist"/>
        <w:widowControl w:val="0"/>
        <w:numPr>
          <w:ilvl w:val="0"/>
          <w:numId w:val="35"/>
        </w:numPr>
        <w:autoSpaceDE w:val="0"/>
        <w:autoSpaceDN w:val="0"/>
        <w:adjustRightInd w:val="0"/>
        <w:spacing w:line="276" w:lineRule="auto"/>
        <w:ind w:left="426"/>
        <w:jc w:val="both"/>
        <w:rPr>
          <w:rFonts w:asciiTheme="minorHAnsi" w:hAnsiTheme="minorHAnsi" w:cstheme="minorHAnsi"/>
          <w:bCs/>
        </w:rPr>
      </w:pPr>
      <w:r w:rsidRPr="00B2175D">
        <w:rPr>
          <w:rFonts w:asciiTheme="minorHAnsi" w:hAnsiTheme="minorHAnsi" w:cstheme="minorHAnsi"/>
          <w:bCs/>
        </w:rPr>
        <w:t>W sytuacji, gdy Zamawiający nie będzie mógł dokonać wyboru najkorzystniejszej oferty ze względu na to, że dwie lub więcej ofert przedstawia taki sam bilans ceny lub kosztu i innych kryteriów oceny ofert, zamawiający wybiera spośród tych ofert ofertę, która otrzymała najwyższą ocenę w kryterium o najwyższej wadze.</w:t>
      </w:r>
    </w:p>
    <w:p w14:paraId="25C92824" w14:textId="77777777" w:rsidR="002A4AF7" w:rsidRPr="00EC6C10" w:rsidRDefault="002A4AF7" w:rsidP="00122637">
      <w:pPr>
        <w:pStyle w:val="Akapitzlist"/>
        <w:widowControl w:val="0"/>
        <w:numPr>
          <w:ilvl w:val="0"/>
          <w:numId w:val="35"/>
        </w:numPr>
        <w:autoSpaceDE w:val="0"/>
        <w:autoSpaceDN w:val="0"/>
        <w:adjustRightInd w:val="0"/>
        <w:spacing w:line="276" w:lineRule="auto"/>
        <w:ind w:left="426"/>
        <w:jc w:val="both"/>
        <w:rPr>
          <w:rFonts w:asciiTheme="minorHAnsi" w:hAnsiTheme="minorHAnsi" w:cstheme="minorHAnsi"/>
          <w:bCs/>
        </w:rPr>
      </w:pPr>
      <w:r w:rsidRPr="00EC6C10">
        <w:rPr>
          <w:rFonts w:asciiTheme="minorHAnsi" w:hAnsiTheme="minorHAnsi" w:cstheme="minorHAnsi"/>
          <w:bCs/>
        </w:rPr>
        <w:t xml:space="preserve">Jeżeli oferty otrzymały taką samą ocenę w kryterium o najwyższej wadze, </w:t>
      </w:r>
      <w:r>
        <w:rPr>
          <w:rFonts w:asciiTheme="minorHAnsi" w:hAnsiTheme="minorHAnsi" w:cstheme="minorHAnsi"/>
          <w:bCs/>
        </w:rPr>
        <w:t>Z</w:t>
      </w:r>
      <w:r w:rsidRPr="00EC6C10">
        <w:rPr>
          <w:rFonts w:asciiTheme="minorHAnsi" w:hAnsiTheme="minorHAnsi" w:cstheme="minorHAnsi"/>
          <w:bCs/>
        </w:rPr>
        <w:t>amawiający wybiera ofertę z najniższą ceną lub najniższym kosztem.</w:t>
      </w:r>
    </w:p>
    <w:p w14:paraId="3115B157" w14:textId="77777777" w:rsidR="002A4AF7" w:rsidRPr="00D862F0" w:rsidRDefault="002A4AF7" w:rsidP="00122637">
      <w:pPr>
        <w:pStyle w:val="Akapitzlist"/>
        <w:widowControl w:val="0"/>
        <w:numPr>
          <w:ilvl w:val="0"/>
          <w:numId w:val="35"/>
        </w:numPr>
        <w:autoSpaceDE w:val="0"/>
        <w:autoSpaceDN w:val="0"/>
        <w:adjustRightInd w:val="0"/>
        <w:spacing w:line="276" w:lineRule="auto"/>
        <w:ind w:left="426"/>
        <w:jc w:val="both"/>
        <w:rPr>
          <w:rFonts w:asciiTheme="minorHAnsi" w:hAnsiTheme="minorHAnsi" w:cstheme="minorHAnsi"/>
          <w:bCs/>
        </w:rPr>
      </w:pPr>
      <w:r w:rsidRPr="00EC6C10">
        <w:rPr>
          <w:rFonts w:asciiTheme="minorHAnsi" w:hAnsiTheme="minorHAnsi" w:cstheme="minorHAnsi"/>
          <w:bCs/>
        </w:rPr>
        <w:t xml:space="preserve">Jeżeli nie można dokonać wyboru oferty w sposób, o którym mowa w ust. 3, </w:t>
      </w:r>
      <w:r>
        <w:rPr>
          <w:rFonts w:asciiTheme="minorHAnsi" w:hAnsiTheme="minorHAnsi" w:cstheme="minorHAnsi"/>
          <w:bCs/>
        </w:rPr>
        <w:t>Z</w:t>
      </w:r>
      <w:r w:rsidRPr="00EC6C10">
        <w:rPr>
          <w:rFonts w:asciiTheme="minorHAnsi" w:hAnsiTheme="minorHAnsi" w:cstheme="minorHAnsi"/>
          <w:bCs/>
        </w:rPr>
        <w:t xml:space="preserve">amawiający wzywa </w:t>
      </w:r>
      <w:r>
        <w:rPr>
          <w:rFonts w:asciiTheme="minorHAnsi" w:hAnsiTheme="minorHAnsi" w:cstheme="minorHAnsi"/>
          <w:bCs/>
        </w:rPr>
        <w:t>W</w:t>
      </w:r>
      <w:r w:rsidRPr="00EC6C10">
        <w:rPr>
          <w:rFonts w:asciiTheme="minorHAnsi" w:hAnsiTheme="minorHAnsi" w:cstheme="minorHAnsi"/>
          <w:bCs/>
        </w:rPr>
        <w:t xml:space="preserve">ykonawców, którzy złożyli te oferty, do złożenia w terminie </w:t>
      </w:r>
      <w:r w:rsidRPr="00D862F0">
        <w:rPr>
          <w:rFonts w:asciiTheme="minorHAnsi" w:hAnsiTheme="minorHAnsi" w:cstheme="minorHAnsi"/>
          <w:bCs/>
        </w:rPr>
        <w:t>określonym przez zamawiającego ofert dodatkowych zawierających nową cenę lub koszt.</w:t>
      </w:r>
    </w:p>
    <w:p w14:paraId="28411C4A" w14:textId="77777777" w:rsidR="002A4AF7" w:rsidRDefault="002A4AF7" w:rsidP="00122637">
      <w:pPr>
        <w:pStyle w:val="Akapitzlist"/>
        <w:widowControl w:val="0"/>
        <w:numPr>
          <w:ilvl w:val="0"/>
          <w:numId w:val="35"/>
        </w:numPr>
        <w:autoSpaceDE w:val="0"/>
        <w:autoSpaceDN w:val="0"/>
        <w:adjustRightInd w:val="0"/>
        <w:spacing w:line="276" w:lineRule="auto"/>
        <w:ind w:left="426"/>
        <w:jc w:val="both"/>
        <w:rPr>
          <w:rFonts w:asciiTheme="minorHAnsi" w:hAnsiTheme="minorHAnsi" w:cstheme="minorHAnsi"/>
          <w:bCs/>
        </w:rPr>
      </w:pPr>
      <w:r w:rsidRPr="00D862F0">
        <w:rPr>
          <w:rFonts w:asciiTheme="minorHAnsi" w:hAnsiTheme="minorHAnsi" w:cstheme="minorHAnsi"/>
          <w:bCs/>
        </w:rPr>
        <w:t>W toku badania i oceny ofert Zamawiający może żądać od Wykonawców</w:t>
      </w:r>
      <w:r w:rsidRPr="00516EB9">
        <w:rPr>
          <w:rFonts w:asciiTheme="minorHAnsi" w:hAnsiTheme="minorHAnsi" w:cstheme="minorHAnsi"/>
          <w:bCs/>
        </w:rPr>
        <w:t xml:space="preserve"> wyjaśnień dotyczących treści złożonych przez nich ofert lub innych składanych dokumentów lub oświadczeń. Wykonawcy są zobowiązani do przedstawienia wyjaśnień w terminie wskazanym przez Zamawiającego. </w:t>
      </w:r>
    </w:p>
    <w:p w14:paraId="64E719DF" w14:textId="77777777" w:rsidR="002A4AF7" w:rsidRDefault="002A4AF7" w:rsidP="00122637">
      <w:pPr>
        <w:pStyle w:val="Akapitzlist"/>
        <w:widowControl w:val="0"/>
        <w:numPr>
          <w:ilvl w:val="0"/>
          <w:numId w:val="35"/>
        </w:numPr>
        <w:autoSpaceDE w:val="0"/>
        <w:autoSpaceDN w:val="0"/>
        <w:adjustRightInd w:val="0"/>
        <w:spacing w:line="276" w:lineRule="auto"/>
        <w:ind w:left="426"/>
        <w:jc w:val="both"/>
        <w:rPr>
          <w:rFonts w:asciiTheme="minorHAnsi" w:hAnsiTheme="minorHAnsi" w:cstheme="minorHAnsi"/>
          <w:bCs/>
        </w:rPr>
      </w:pPr>
      <w:r w:rsidRPr="00DF0CA5">
        <w:rPr>
          <w:rFonts w:asciiTheme="minorHAnsi" w:hAnsiTheme="minorHAnsi" w:cstheme="minorHAnsi"/>
          <w:bCs/>
        </w:rPr>
        <w:t xml:space="preserve">Zamawiający wybiera najkorzystniejszą ofertę w terminie związania ofertą określonym w SWZ. </w:t>
      </w:r>
    </w:p>
    <w:p w14:paraId="10D87BCC" w14:textId="77777777" w:rsidR="002A4AF7" w:rsidRPr="00DF0CA5" w:rsidRDefault="002A4AF7" w:rsidP="00122637">
      <w:pPr>
        <w:pStyle w:val="Akapitzlist"/>
        <w:widowControl w:val="0"/>
        <w:numPr>
          <w:ilvl w:val="0"/>
          <w:numId w:val="35"/>
        </w:numPr>
        <w:autoSpaceDE w:val="0"/>
        <w:autoSpaceDN w:val="0"/>
        <w:adjustRightInd w:val="0"/>
        <w:spacing w:line="276" w:lineRule="auto"/>
        <w:ind w:left="426"/>
        <w:jc w:val="both"/>
        <w:rPr>
          <w:rFonts w:asciiTheme="minorHAnsi" w:hAnsiTheme="minorHAnsi" w:cstheme="minorHAnsi"/>
          <w:bCs/>
        </w:rPr>
      </w:pPr>
      <w:r w:rsidRPr="00DF0CA5">
        <w:rPr>
          <w:rFonts w:asciiTheme="minorHAnsi" w:hAnsiTheme="minorHAnsi" w:cstheme="minorHAnsi"/>
          <w:bCs/>
        </w:rPr>
        <w:t>Zamawiający poprawi w ofercie:</w:t>
      </w:r>
    </w:p>
    <w:p w14:paraId="5C11F748" w14:textId="77777777" w:rsidR="002A4AF7" w:rsidRPr="00516EB9" w:rsidRDefault="002A4AF7" w:rsidP="002A4AF7">
      <w:pPr>
        <w:pStyle w:val="Akapitzlist"/>
        <w:widowControl w:val="0"/>
        <w:autoSpaceDE w:val="0"/>
        <w:autoSpaceDN w:val="0"/>
        <w:adjustRightInd w:val="0"/>
        <w:spacing w:line="276" w:lineRule="auto"/>
        <w:ind w:left="851" w:hanging="419"/>
        <w:jc w:val="both"/>
        <w:rPr>
          <w:rFonts w:asciiTheme="minorHAnsi" w:hAnsiTheme="minorHAnsi" w:cstheme="minorHAnsi"/>
          <w:bCs/>
        </w:rPr>
      </w:pPr>
      <w:r w:rsidRPr="00516EB9">
        <w:rPr>
          <w:rFonts w:asciiTheme="minorHAnsi" w:hAnsiTheme="minorHAnsi" w:cstheme="minorHAnsi"/>
          <w:bCs/>
        </w:rPr>
        <w:t>a)</w:t>
      </w:r>
      <w:r w:rsidRPr="00516EB9">
        <w:rPr>
          <w:rFonts w:asciiTheme="minorHAnsi" w:hAnsiTheme="minorHAnsi" w:cstheme="minorHAnsi"/>
          <w:bCs/>
        </w:rPr>
        <w:tab/>
        <w:t>oczywiste omyłki pisarskie,</w:t>
      </w:r>
    </w:p>
    <w:p w14:paraId="38486B82" w14:textId="77777777" w:rsidR="002A4AF7" w:rsidRPr="00516EB9" w:rsidRDefault="002A4AF7" w:rsidP="002A4AF7">
      <w:pPr>
        <w:pStyle w:val="Akapitzlist"/>
        <w:widowControl w:val="0"/>
        <w:autoSpaceDE w:val="0"/>
        <w:autoSpaceDN w:val="0"/>
        <w:adjustRightInd w:val="0"/>
        <w:spacing w:line="276" w:lineRule="auto"/>
        <w:ind w:left="851" w:hanging="419"/>
        <w:jc w:val="both"/>
        <w:rPr>
          <w:rFonts w:asciiTheme="minorHAnsi" w:hAnsiTheme="minorHAnsi" w:cstheme="minorHAnsi"/>
          <w:bCs/>
        </w:rPr>
      </w:pPr>
      <w:r w:rsidRPr="00516EB9">
        <w:rPr>
          <w:rFonts w:asciiTheme="minorHAnsi" w:hAnsiTheme="minorHAnsi" w:cstheme="minorHAnsi"/>
          <w:bCs/>
        </w:rPr>
        <w:t>b)</w:t>
      </w:r>
      <w:r w:rsidRPr="00516EB9">
        <w:rPr>
          <w:rFonts w:asciiTheme="minorHAnsi" w:hAnsiTheme="minorHAnsi" w:cstheme="minorHAnsi"/>
          <w:bCs/>
        </w:rPr>
        <w:tab/>
        <w:t>oczywiste omyłki rachunkowe, z uwzględnieniem konsekwencji rachunkowych dokonanych poprawek,</w:t>
      </w:r>
    </w:p>
    <w:p w14:paraId="4D5138B6" w14:textId="77777777" w:rsidR="002A4AF7" w:rsidRPr="00516EB9" w:rsidRDefault="002A4AF7" w:rsidP="002A4AF7">
      <w:pPr>
        <w:pStyle w:val="Akapitzlist"/>
        <w:widowControl w:val="0"/>
        <w:autoSpaceDE w:val="0"/>
        <w:autoSpaceDN w:val="0"/>
        <w:adjustRightInd w:val="0"/>
        <w:spacing w:line="276" w:lineRule="auto"/>
        <w:ind w:left="851" w:hanging="419"/>
        <w:jc w:val="both"/>
        <w:rPr>
          <w:rFonts w:asciiTheme="minorHAnsi" w:hAnsiTheme="minorHAnsi" w:cstheme="minorHAnsi"/>
          <w:bCs/>
        </w:rPr>
      </w:pPr>
      <w:r w:rsidRPr="00516EB9">
        <w:rPr>
          <w:rFonts w:asciiTheme="minorHAnsi" w:hAnsiTheme="minorHAnsi" w:cstheme="minorHAnsi"/>
          <w:bCs/>
        </w:rPr>
        <w:t>c)</w:t>
      </w:r>
      <w:r w:rsidRPr="00516EB9">
        <w:rPr>
          <w:rFonts w:asciiTheme="minorHAnsi" w:hAnsiTheme="minorHAnsi" w:cstheme="minorHAnsi"/>
          <w:bCs/>
        </w:rPr>
        <w:tab/>
        <w:t>inne omyłki polegające na niezgodności oferty z dokumentami zamówienia, niepowodujące istotnych zmian w treści oferty - niezwłocznie zawiadamiając o tym Wykonawcę, którego oferta została poprawiona.</w:t>
      </w:r>
    </w:p>
    <w:p w14:paraId="3FF979D4" w14:textId="77777777" w:rsidR="002A4AF7" w:rsidRDefault="002A4AF7" w:rsidP="00122637">
      <w:pPr>
        <w:pStyle w:val="Akapitzlist"/>
        <w:widowControl w:val="0"/>
        <w:numPr>
          <w:ilvl w:val="0"/>
          <w:numId w:val="35"/>
        </w:numPr>
        <w:autoSpaceDE w:val="0"/>
        <w:autoSpaceDN w:val="0"/>
        <w:adjustRightInd w:val="0"/>
        <w:spacing w:line="276" w:lineRule="auto"/>
        <w:ind w:left="426"/>
        <w:jc w:val="both"/>
        <w:rPr>
          <w:rFonts w:asciiTheme="minorHAnsi" w:hAnsiTheme="minorHAnsi" w:cstheme="minorHAnsi"/>
          <w:bCs/>
        </w:rPr>
      </w:pPr>
      <w:r w:rsidRPr="00516EB9">
        <w:rPr>
          <w:rFonts w:asciiTheme="minorHAnsi" w:hAnsiTheme="minorHAnsi" w:cstheme="minorHAnsi"/>
          <w:bCs/>
        </w:rPr>
        <w:t xml:space="preserve">W przypadku, o którym mowa w rozdziale XII ust. </w:t>
      </w:r>
      <w:r>
        <w:rPr>
          <w:rFonts w:asciiTheme="minorHAnsi" w:hAnsiTheme="minorHAnsi" w:cstheme="minorHAnsi"/>
          <w:bCs/>
        </w:rPr>
        <w:t>7</w:t>
      </w:r>
      <w:r w:rsidRPr="00516EB9">
        <w:rPr>
          <w:rFonts w:asciiTheme="minorHAnsi" w:hAnsiTheme="minorHAnsi" w:cstheme="minorHAnsi"/>
          <w:bCs/>
        </w:rPr>
        <w:t xml:space="preserve"> lit. c) Zamawiający wyznaczy Wykonawcy odpowiedni termin na wyrażenie zgody na poprawienie w ofercie omyłki lub zakwestionowanie sposobu jej poprawienia. Brak odpowiedzi w wyznaczonym terminie uznaje się za wyrażenie zgody na poprawienie omyłki.</w:t>
      </w:r>
    </w:p>
    <w:p w14:paraId="7E2547BE" w14:textId="296DAD5B" w:rsidR="008B3B8B" w:rsidRPr="002A4AF7" w:rsidRDefault="008B3B8B" w:rsidP="00122637">
      <w:pPr>
        <w:pStyle w:val="Akapitzlist"/>
        <w:numPr>
          <w:ilvl w:val="0"/>
          <w:numId w:val="22"/>
        </w:numPr>
        <w:spacing w:before="100" w:beforeAutospacing="1" w:line="276" w:lineRule="auto"/>
        <w:ind w:left="709"/>
        <w:jc w:val="both"/>
        <w:rPr>
          <w:rFonts w:asciiTheme="minorHAnsi" w:eastAsiaTheme="majorEastAsia" w:hAnsiTheme="minorHAnsi" w:cstheme="minorHAnsi"/>
          <w:b/>
          <w:bCs/>
          <w:lang w:eastAsia="en-US"/>
        </w:rPr>
      </w:pPr>
      <w:r w:rsidRPr="002A4AF7">
        <w:rPr>
          <w:rFonts w:asciiTheme="minorHAnsi" w:hAnsiTheme="minorHAnsi" w:cstheme="minorHAnsi"/>
          <w:b/>
        </w:rPr>
        <w:t>WADIUM</w:t>
      </w:r>
    </w:p>
    <w:p w14:paraId="1F16CBF0" w14:textId="0C55DB83" w:rsidR="00CE7C27" w:rsidRPr="002A4AF7" w:rsidRDefault="00CE7C27" w:rsidP="00C72B89">
      <w:pPr>
        <w:autoSpaceDE w:val="0"/>
        <w:autoSpaceDN w:val="0"/>
        <w:spacing w:after="240" w:line="276" w:lineRule="auto"/>
        <w:jc w:val="both"/>
        <w:rPr>
          <w:rFonts w:asciiTheme="minorHAnsi" w:hAnsiTheme="minorHAnsi" w:cstheme="minorHAnsi"/>
        </w:rPr>
      </w:pPr>
      <w:r w:rsidRPr="00CE7C27">
        <w:rPr>
          <w:rFonts w:asciiTheme="minorHAnsi" w:hAnsiTheme="minorHAnsi" w:cstheme="minorHAnsi"/>
        </w:rPr>
        <w:t>Zamawiający nie wymaga wniesienia wadium.</w:t>
      </w:r>
    </w:p>
    <w:p w14:paraId="1D577386" w14:textId="45C17315" w:rsidR="007517DE" w:rsidRPr="00C72B89" w:rsidRDefault="007517DE" w:rsidP="00C72B89">
      <w:pPr>
        <w:pStyle w:val="Akapitzlist"/>
        <w:numPr>
          <w:ilvl w:val="0"/>
          <w:numId w:val="22"/>
        </w:numPr>
        <w:spacing w:line="276" w:lineRule="auto"/>
        <w:ind w:left="709"/>
        <w:jc w:val="both"/>
        <w:rPr>
          <w:rFonts w:asciiTheme="minorHAnsi" w:eastAsiaTheme="majorEastAsia" w:hAnsiTheme="minorHAnsi" w:cstheme="minorHAnsi"/>
          <w:b/>
          <w:bCs/>
          <w:lang w:eastAsia="en-US"/>
        </w:rPr>
      </w:pPr>
      <w:r w:rsidRPr="002A4AF7">
        <w:rPr>
          <w:rFonts w:asciiTheme="minorHAnsi" w:hAnsiTheme="minorHAnsi" w:cstheme="minorHAnsi"/>
          <w:b/>
        </w:rPr>
        <w:t>ZABEZPIECZENIE NALEŻYTEGO WYKONANIA UMOWY</w:t>
      </w:r>
    </w:p>
    <w:p w14:paraId="4E2B6FD5" w14:textId="35094E79" w:rsidR="00C72B89" w:rsidRPr="00C72B89" w:rsidRDefault="00C72B89" w:rsidP="00C72B89">
      <w:pPr>
        <w:spacing w:line="276" w:lineRule="auto"/>
        <w:ind w:left="-11"/>
        <w:jc w:val="both"/>
        <w:rPr>
          <w:rFonts w:asciiTheme="minorHAnsi" w:eastAsiaTheme="majorEastAsia" w:hAnsiTheme="minorHAnsi" w:cstheme="minorHAnsi"/>
          <w:lang w:eastAsia="en-US"/>
        </w:rPr>
      </w:pPr>
      <w:r w:rsidRPr="00C72B89">
        <w:rPr>
          <w:rFonts w:asciiTheme="minorHAnsi" w:eastAsiaTheme="majorEastAsia" w:hAnsiTheme="minorHAnsi" w:cstheme="minorHAnsi"/>
          <w:lang w:eastAsia="en-US"/>
        </w:rPr>
        <w:t>Zamawiający nie wymaga wniesienia zabezpieczenia należytego wykonania umowy</w:t>
      </w:r>
    </w:p>
    <w:p w14:paraId="0C607EEC" w14:textId="4EF48B25" w:rsidR="007517DE" w:rsidRPr="002A4AF7" w:rsidRDefault="007517DE" w:rsidP="00122637">
      <w:pPr>
        <w:pStyle w:val="Akapitzlist"/>
        <w:numPr>
          <w:ilvl w:val="0"/>
          <w:numId w:val="22"/>
        </w:numPr>
        <w:spacing w:before="100" w:beforeAutospacing="1" w:line="276" w:lineRule="auto"/>
        <w:ind w:left="709"/>
        <w:jc w:val="both"/>
        <w:rPr>
          <w:rFonts w:asciiTheme="minorHAnsi" w:eastAsiaTheme="majorEastAsia" w:hAnsiTheme="minorHAnsi" w:cstheme="minorHAnsi"/>
          <w:b/>
          <w:bCs/>
          <w:lang w:eastAsia="en-US"/>
        </w:rPr>
      </w:pPr>
      <w:r w:rsidRPr="002A4AF7">
        <w:rPr>
          <w:rFonts w:asciiTheme="minorHAnsi" w:hAnsiTheme="minorHAnsi" w:cstheme="minorHAnsi"/>
          <w:b/>
        </w:rPr>
        <w:t>PROJEKTOWANE POSTANOWIENIA UMOWY</w:t>
      </w:r>
    </w:p>
    <w:p w14:paraId="2D392A01" w14:textId="3BE6E7CF" w:rsidR="002A4AF7" w:rsidRPr="002A4AF7" w:rsidRDefault="002A4AF7" w:rsidP="00122637">
      <w:pPr>
        <w:pStyle w:val="Akapitzlist"/>
        <w:numPr>
          <w:ilvl w:val="0"/>
          <w:numId w:val="36"/>
        </w:numPr>
        <w:spacing w:before="120" w:after="120" w:line="269" w:lineRule="auto"/>
        <w:ind w:left="426" w:hanging="426"/>
        <w:jc w:val="both"/>
        <w:rPr>
          <w:rFonts w:asciiTheme="minorHAnsi" w:hAnsiTheme="minorHAnsi" w:cstheme="minorHAnsi"/>
          <w:bCs/>
        </w:rPr>
      </w:pPr>
      <w:r w:rsidRPr="002A4AF7">
        <w:rPr>
          <w:rFonts w:asciiTheme="minorHAnsi" w:hAnsiTheme="minorHAnsi" w:cstheme="minorHAnsi"/>
        </w:rPr>
        <w:t xml:space="preserve">Projektowane postanowienia umowy stanowią </w:t>
      </w:r>
      <w:r w:rsidRPr="002A4AF7">
        <w:rPr>
          <w:rFonts w:asciiTheme="minorHAnsi" w:hAnsiTheme="minorHAnsi" w:cstheme="minorHAnsi"/>
          <w:b/>
          <w:bCs/>
        </w:rPr>
        <w:t xml:space="preserve">załącznik nr </w:t>
      </w:r>
      <w:r w:rsidR="00EF456A">
        <w:rPr>
          <w:rFonts w:asciiTheme="minorHAnsi" w:hAnsiTheme="minorHAnsi" w:cstheme="minorHAnsi"/>
          <w:b/>
          <w:bCs/>
        </w:rPr>
        <w:t>6</w:t>
      </w:r>
      <w:r w:rsidRPr="002A4AF7">
        <w:rPr>
          <w:rFonts w:asciiTheme="minorHAnsi" w:hAnsiTheme="minorHAnsi" w:cstheme="minorHAnsi"/>
          <w:b/>
          <w:bCs/>
        </w:rPr>
        <w:t xml:space="preserve"> do SWZ</w:t>
      </w:r>
      <w:r w:rsidR="00AE6275">
        <w:rPr>
          <w:rFonts w:asciiTheme="minorHAnsi" w:hAnsiTheme="minorHAnsi" w:cstheme="minorHAnsi"/>
          <w:b/>
          <w:bCs/>
        </w:rPr>
        <w:t>.</w:t>
      </w:r>
    </w:p>
    <w:p w14:paraId="050D22A9" w14:textId="77777777" w:rsidR="002A4AF7" w:rsidRPr="002A4AF7" w:rsidRDefault="002A4AF7" w:rsidP="00122637">
      <w:pPr>
        <w:pStyle w:val="Akapitzlist"/>
        <w:numPr>
          <w:ilvl w:val="0"/>
          <w:numId w:val="36"/>
        </w:numPr>
        <w:spacing w:before="120" w:after="120" w:line="269" w:lineRule="auto"/>
        <w:ind w:left="426" w:hanging="426"/>
        <w:jc w:val="both"/>
        <w:rPr>
          <w:rFonts w:asciiTheme="minorHAnsi" w:hAnsiTheme="minorHAnsi" w:cstheme="minorHAnsi"/>
          <w:bCs/>
        </w:rPr>
      </w:pPr>
      <w:r w:rsidRPr="002A4AF7">
        <w:rPr>
          <w:rFonts w:asciiTheme="minorHAnsi" w:hAnsiTheme="minorHAnsi" w:cstheme="minorHAnsi"/>
        </w:rPr>
        <w:t>Umowa zostanie zawarta na podstawie złożonej przez Wykonawcę oferty.</w:t>
      </w:r>
    </w:p>
    <w:p w14:paraId="63F76D02" w14:textId="77777777" w:rsidR="002A4AF7" w:rsidRPr="002A4AF7" w:rsidRDefault="002A4AF7" w:rsidP="00122637">
      <w:pPr>
        <w:pStyle w:val="Akapitzlist"/>
        <w:numPr>
          <w:ilvl w:val="0"/>
          <w:numId w:val="36"/>
        </w:numPr>
        <w:spacing w:before="120" w:after="120" w:line="269" w:lineRule="auto"/>
        <w:ind w:left="426" w:hanging="426"/>
        <w:jc w:val="both"/>
        <w:rPr>
          <w:rFonts w:asciiTheme="minorHAnsi" w:hAnsiTheme="minorHAnsi" w:cstheme="minorHAnsi"/>
          <w:bCs/>
        </w:rPr>
      </w:pPr>
      <w:r w:rsidRPr="002A4AF7">
        <w:rPr>
          <w:rFonts w:asciiTheme="minorHAnsi" w:hAnsiTheme="minorHAnsi" w:cstheme="minorHAnsi"/>
        </w:rPr>
        <w:lastRenderedPageBreak/>
        <w:t xml:space="preserve">Umowa zostanie zawarta pomiędzy Zamawiającym a Wykonawcą, którego oferta została uznana za najkorzystniejszą. </w:t>
      </w:r>
    </w:p>
    <w:p w14:paraId="261DC7BC" w14:textId="5693FBE3" w:rsidR="002A4AF7" w:rsidRPr="002A4AF7" w:rsidRDefault="002A4AF7" w:rsidP="00122637">
      <w:pPr>
        <w:pStyle w:val="Akapitzlist"/>
        <w:numPr>
          <w:ilvl w:val="0"/>
          <w:numId w:val="36"/>
        </w:numPr>
        <w:spacing w:before="120" w:after="120" w:line="269" w:lineRule="auto"/>
        <w:ind w:left="426" w:hanging="426"/>
        <w:jc w:val="both"/>
        <w:rPr>
          <w:rFonts w:asciiTheme="minorHAnsi" w:hAnsiTheme="minorHAnsi" w:cstheme="minorHAnsi"/>
          <w:bCs/>
        </w:rPr>
      </w:pPr>
      <w:r w:rsidRPr="002A4AF7">
        <w:rPr>
          <w:rFonts w:asciiTheme="minorHAnsi" w:hAnsiTheme="minorHAnsi" w:cstheme="minorHAnsi"/>
        </w:rPr>
        <w:t xml:space="preserve">Zamawiający przewiduje możliwość dokonania zmian postanowień zawartej umowy w stosunku do treści oferty, na podstawie, której dokonano wyboru Wykonawcy w okolicznościach </w:t>
      </w:r>
      <w:r w:rsidRPr="00B15C99">
        <w:rPr>
          <w:rFonts w:asciiTheme="minorHAnsi" w:hAnsiTheme="minorHAnsi" w:cstheme="minorHAnsi"/>
        </w:rPr>
        <w:t>wymienionych w § 1</w:t>
      </w:r>
      <w:r w:rsidR="00B15C99" w:rsidRPr="00B15C99">
        <w:rPr>
          <w:rFonts w:asciiTheme="minorHAnsi" w:hAnsiTheme="minorHAnsi" w:cstheme="minorHAnsi"/>
        </w:rPr>
        <w:t>2</w:t>
      </w:r>
      <w:r w:rsidR="001613B7" w:rsidRPr="00B15C99">
        <w:rPr>
          <w:rFonts w:asciiTheme="minorHAnsi" w:hAnsiTheme="minorHAnsi" w:cstheme="minorHAnsi"/>
        </w:rPr>
        <w:t xml:space="preserve"> </w:t>
      </w:r>
      <w:r w:rsidRPr="00B15C99">
        <w:rPr>
          <w:rFonts w:asciiTheme="minorHAnsi" w:hAnsiTheme="minorHAnsi" w:cstheme="minorHAnsi"/>
        </w:rPr>
        <w:t>projektowanych postanowień</w:t>
      </w:r>
      <w:r w:rsidRPr="002A4AF7">
        <w:rPr>
          <w:rFonts w:asciiTheme="minorHAnsi" w:hAnsiTheme="minorHAnsi" w:cstheme="minorHAnsi"/>
        </w:rPr>
        <w:t xml:space="preserve"> umowy.</w:t>
      </w:r>
    </w:p>
    <w:p w14:paraId="5F844140" w14:textId="77777777" w:rsidR="002A4AF7" w:rsidRPr="002A4AF7" w:rsidRDefault="002A4AF7" w:rsidP="00122637">
      <w:pPr>
        <w:pStyle w:val="Akapitzlist"/>
        <w:numPr>
          <w:ilvl w:val="0"/>
          <w:numId w:val="36"/>
        </w:numPr>
        <w:spacing w:before="120" w:after="120" w:line="269" w:lineRule="auto"/>
        <w:ind w:left="426" w:hanging="426"/>
        <w:jc w:val="both"/>
        <w:rPr>
          <w:rFonts w:asciiTheme="minorHAnsi" w:hAnsiTheme="minorHAnsi" w:cstheme="minorHAnsi"/>
          <w:bCs/>
        </w:rPr>
      </w:pPr>
      <w:r w:rsidRPr="002A4AF7">
        <w:rPr>
          <w:rFonts w:asciiTheme="minorHAnsi" w:hAnsiTheme="minorHAnsi" w:cstheme="minorHAnsi"/>
          <w:bCs/>
        </w:rPr>
        <w:t>Złożenie oferty jest jednoznaczne z akceptacją przez Wykonawcę projektowanych postanowień umowy.</w:t>
      </w:r>
    </w:p>
    <w:p w14:paraId="2884F1DF" w14:textId="6B074AA2" w:rsidR="00E16E38" w:rsidRPr="00CA287D" w:rsidRDefault="00170B3F" w:rsidP="00122637">
      <w:pPr>
        <w:pStyle w:val="Akapitzlist"/>
        <w:numPr>
          <w:ilvl w:val="0"/>
          <w:numId w:val="22"/>
        </w:numPr>
        <w:spacing w:before="100" w:beforeAutospacing="1" w:line="276" w:lineRule="auto"/>
        <w:ind w:left="709"/>
        <w:jc w:val="both"/>
        <w:rPr>
          <w:rFonts w:asciiTheme="minorHAnsi" w:eastAsiaTheme="majorEastAsia" w:hAnsiTheme="minorHAnsi" w:cstheme="minorHAnsi"/>
          <w:b/>
          <w:bCs/>
          <w:lang w:eastAsia="en-US"/>
        </w:rPr>
      </w:pPr>
      <w:r w:rsidRPr="002A4AF7">
        <w:rPr>
          <w:rFonts w:asciiTheme="minorHAnsi" w:hAnsiTheme="minorHAnsi" w:cstheme="minorHAnsi"/>
          <w:b/>
          <w:bCs/>
        </w:rPr>
        <w:t>INFORMACJE O FORMALNOŚCIACH</w:t>
      </w:r>
      <w:r w:rsidR="00E16E38" w:rsidRPr="002A4AF7">
        <w:rPr>
          <w:rFonts w:asciiTheme="minorHAnsi" w:hAnsiTheme="minorHAnsi" w:cstheme="minorHAnsi"/>
          <w:b/>
          <w:bCs/>
        </w:rPr>
        <w:t>,</w:t>
      </w:r>
      <w:r w:rsidRPr="002A4AF7">
        <w:rPr>
          <w:rFonts w:asciiTheme="minorHAnsi" w:hAnsiTheme="minorHAnsi" w:cstheme="minorHAnsi"/>
          <w:b/>
          <w:bCs/>
        </w:rPr>
        <w:t xml:space="preserve"> JAKIE MUSZĄ ZOSTAĆ DOPEŁNIONE PO </w:t>
      </w:r>
      <w:r w:rsidR="00BD407F" w:rsidRPr="002A4AF7">
        <w:rPr>
          <w:rFonts w:asciiTheme="minorHAnsi" w:hAnsiTheme="minorHAnsi" w:cstheme="minorHAnsi"/>
          <w:b/>
          <w:bCs/>
        </w:rPr>
        <w:t>W</w:t>
      </w:r>
      <w:r w:rsidRPr="002A4AF7">
        <w:rPr>
          <w:rFonts w:asciiTheme="minorHAnsi" w:hAnsiTheme="minorHAnsi" w:cstheme="minorHAnsi"/>
          <w:b/>
          <w:bCs/>
        </w:rPr>
        <w:t>YBORZE</w:t>
      </w:r>
      <w:r w:rsidR="00183B26" w:rsidRPr="002A4AF7">
        <w:rPr>
          <w:rFonts w:asciiTheme="minorHAnsi" w:hAnsiTheme="minorHAnsi" w:cstheme="minorHAnsi"/>
          <w:b/>
          <w:bCs/>
        </w:rPr>
        <w:t xml:space="preserve"> </w:t>
      </w:r>
      <w:r w:rsidRPr="002A4AF7">
        <w:rPr>
          <w:rFonts w:asciiTheme="minorHAnsi" w:hAnsiTheme="minorHAnsi" w:cstheme="minorHAnsi"/>
          <w:b/>
          <w:bCs/>
        </w:rPr>
        <w:t>OFERTY W CELU ZAWARCIA UMOWY</w:t>
      </w:r>
    </w:p>
    <w:p w14:paraId="179D97DE" w14:textId="4B60CC61" w:rsidR="00CA287D" w:rsidRDefault="00CA287D" w:rsidP="00122637">
      <w:pPr>
        <w:pStyle w:val="Akapitzlist"/>
        <w:numPr>
          <w:ilvl w:val="0"/>
          <w:numId w:val="37"/>
        </w:numPr>
        <w:spacing w:line="276" w:lineRule="auto"/>
        <w:ind w:left="426" w:right="-108"/>
        <w:jc w:val="both"/>
        <w:rPr>
          <w:rFonts w:asciiTheme="minorHAnsi" w:hAnsiTheme="minorHAnsi" w:cstheme="minorHAnsi"/>
        </w:rPr>
      </w:pPr>
      <w:r w:rsidRPr="00BD407F">
        <w:rPr>
          <w:rFonts w:asciiTheme="minorHAnsi" w:hAnsiTheme="minorHAnsi" w:cstheme="minorHAnsi"/>
        </w:rPr>
        <w:t>Niezwłocznie po wyborze najkorzystniejszej oferty</w:t>
      </w:r>
      <w:r w:rsidR="008432AD">
        <w:rPr>
          <w:rFonts w:asciiTheme="minorHAnsi" w:hAnsiTheme="minorHAnsi" w:cstheme="minorHAnsi"/>
        </w:rPr>
        <w:t xml:space="preserve"> </w:t>
      </w:r>
      <w:r w:rsidRPr="00BD407F">
        <w:rPr>
          <w:rFonts w:asciiTheme="minorHAnsi" w:hAnsiTheme="minorHAnsi" w:cstheme="minorHAnsi"/>
        </w:rPr>
        <w:t>Zamawiający poinformuje równocześnie Wykonawców, którzy złożyli oferty, o:</w:t>
      </w:r>
    </w:p>
    <w:p w14:paraId="13D7E496" w14:textId="77777777" w:rsidR="00CA287D" w:rsidRPr="002A4AF7" w:rsidRDefault="00CA287D" w:rsidP="00122637">
      <w:pPr>
        <w:pStyle w:val="Akapitzlist"/>
        <w:numPr>
          <w:ilvl w:val="2"/>
          <w:numId w:val="38"/>
        </w:numPr>
        <w:spacing w:line="276" w:lineRule="auto"/>
        <w:ind w:right="-108"/>
        <w:jc w:val="both"/>
        <w:rPr>
          <w:rFonts w:asciiTheme="minorHAnsi" w:hAnsiTheme="minorHAnsi" w:cstheme="minorHAnsi"/>
        </w:rPr>
      </w:pPr>
      <w:r w:rsidRPr="002A4AF7">
        <w:rPr>
          <w:rFonts w:asciiTheme="minorHAnsi" w:hAnsiTheme="minorHAnsi" w:cstheme="minorHAnsi"/>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5C69062A" w14:textId="77777777" w:rsidR="00CA287D" w:rsidRDefault="00CA287D" w:rsidP="00122637">
      <w:pPr>
        <w:pStyle w:val="Akapitzlist"/>
        <w:numPr>
          <w:ilvl w:val="2"/>
          <w:numId w:val="38"/>
        </w:numPr>
        <w:spacing w:line="276" w:lineRule="auto"/>
        <w:ind w:right="-108"/>
        <w:jc w:val="both"/>
        <w:rPr>
          <w:rFonts w:asciiTheme="minorHAnsi" w:hAnsiTheme="minorHAnsi" w:cstheme="minorHAnsi"/>
        </w:rPr>
      </w:pPr>
      <w:r w:rsidRPr="002A4AF7">
        <w:rPr>
          <w:rFonts w:asciiTheme="minorHAnsi" w:hAnsiTheme="minorHAnsi" w:cstheme="minorHAnsi"/>
        </w:rPr>
        <w:t>Wykonawcach, których oferty zostały odrzucone - podając uzasadnienie faktyczne i prawne.</w:t>
      </w:r>
    </w:p>
    <w:p w14:paraId="441E5186" w14:textId="77777777" w:rsidR="00CA287D" w:rsidRDefault="00CA287D" w:rsidP="00122637">
      <w:pPr>
        <w:pStyle w:val="Akapitzlist"/>
        <w:numPr>
          <w:ilvl w:val="0"/>
          <w:numId w:val="37"/>
        </w:numPr>
        <w:spacing w:line="276" w:lineRule="auto"/>
        <w:ind w:left="426" w:right="-108"/>
        <w:jc w:val="both"/>
        <w:rPr>
          <w:rFonts w:asciiTheme="minorHAnsi" w:hAnsiTheme="minorHAnsi" w:cstheme="minorHAnsi"/>
        </w:rPr>
      </w:pPr>
      <w:r w:rsidRPr="002A4AF7">
        <w:rPr>
          <w:rFonts w:asciiTheme="minorHAnsi" w:hAnsiTheme="minorHAnsi" w:cstheme="minorHAnsi"/>
        </w:rPr>
        <w:t>Zamawiający poinformuje Wykonawcę, któremu zostanie udzielone zamówienie, o miejscu i terminie zawarcia umowy.</w:t>
      </w:r>
      <w:bookmarkStart w:id="11" w:name="_Toc42045493"/>
      <w:r w:rsidRPr="002A4AF7">
        <w:rPr>
          <w:rFonts w:asciiTheme="minorHAnsi" w:hAnsiTheme="minorHAnsi" w:cstheme="minorHAnsi"/>
        </w:rPr>
        <w:t xml:space="preserve"> W sytuacji, gdy zaproponowany termin nie będzie dla Wykonawcy dogodny, Wykonawca ma możliwość wnioskowania o zmianę terminu podpisania umowy, jednakże Zamawiający podejmie decyzję ostateczną o jego zmianie.</w:t>
      </w:r>
    </w:p>
    <w:p w14:paraId="5A2A5A78" w14:textId="77777777" w:rsidR="00CA287D" w:rsidRDefault="00CA287D" w:rsidP="00122637">
      <w:pPr>
        <w:pStyle w:val="Akapitzlist"/>
        <w:numPr>
          <w:ilvl w:val="0"/>
          <w:numId w:val="37"/>
        </w:numPr>
        <w:spacing w:line="276" w:lineRule="auto"/>
        <w:ind w:left="426" w:right="-108"/>
        <w:jc w:val="both"/>
        <w:rPr>
          <w:rFonts w:asciiTheme="minorHAnsi" w:hAnsiTheme="minorHAnsi" w:cstheme="minorHAnsi"/>
        </w:rPr>
      </w:pPr>
      <w:r w:rsidRPr="002A4AF7">
        <w:rPr>
          <w:rFonts w:asciiTheme="minorHAnsi" w:hAnsiTheme="minorHAnsi" w:cstheme="minorHAnsi"/>
        </w:rPr>
        <w:t>Dwukrotne niedopełnienie obowiązku podpisania umowy w uzgodnionym terminie, uznane zostanie za uchylenie się od jej podpisania.</w:t>
      </w:r>
    </w:p>
    <w:p w14:paraId="25DD90CD" w14:textId="77777777" w:rsidR="00CA287D" w:rsidRDefault="00CA287D" w:rsidP="00122637">
      <w:pPr>
        <w:pStyle w:val="Akapitzlist"/>
        <w:numPr>
          <w:ilvl w:val="0"/>
          <w:numId w:val="37"/>
        </w:numPr>
        <w:spacing w:line="276" w:lineRule="auto"/>
        <w:ind w:left="426" w:right="-108"/>
        <w:jc w:val="both"/>
        <w:rPr>
          <w:rFonts w:asciiTheme="minorHAnsi" w:hAnsiTheme="minorHAnsi" w:cstheme="minorHAnsi"/>
        </w:rPr>
      </w:pPr>
      <w:r w:rsidRPr="002A4AF7">
        <w:rPr>
          <w:rFonts w:asciiTheme="minorHAnsi" w:hAnsiTheme="minorHAnsi" w:cstheme="minorHAnsi"/>
        </w:rPr>
        <w:t>Zawarcie umowy nastąpi w terminie nie krótszym niż 5 dni od dnia przekazania informacji o wyborze najkorzystniejszej oferty.</w:t>
      </w:r>
    </w:p>
    <w:p w14:paraId="4008CED5" w14:textId="77777777" w:rsidR="00CA287D" w:rsidRDefault="00CA287D" w:rsidP="00122637">
      <w:pPr>
        <w:pStyle w:val="Akapitzlist"/>
        <w:numPr>
          <w:ilvl w:val="0"/>
          <w:numId w:val="37"/>
        </w:numPr>
        <w:spacing w:line="276" w:lineRule="auto"/>
        <w:ind w:left="426" w:right="-108"/>
        <w:jc w:val="both"/>
        <w:rPr>
          <w:rFonts w:asciiTheme="minorHAnsi" w:hAnsiTheme="minorHAnsi" w:cstheme="minorHAnsi"/>
        </w:rPr>
      </w:pPr>
      <w:r w:rsidRPr="002A4AF7">
        <w:rPr>
          <w:rFonts w:asciiTheme="minorHAnsi" w:hAnsiTheme="minorHAnsi" w:cstheme="minorHAnsi"/>
        </w:rPr>
        <w:t>W przypadku wskazania pełnomocnika do podpisania umowy wymaga się przedłożenia pełnomocnictwa, nie później niż 2 dni robocze przed terminem podpisania umowy.</w:t>
      </w:r>
    </w:p>
    <w:p w14:paraId="2CF38A5C" w14:textId="77777777" w:rsidR="00CA287D" w:rsidRDefault="00CA287D" w:rsidP="00122637">
      <w:pPr>
        <w:pStyle w:val="Akapitzlist"/>
        <w:numPr>
          <w:ilvl w:val="0"/>
          <w:numId w:val="37"/>
        </w:numPr>
        <w:spacing w:line="276" w:lineRule="auto"/>
        <w:ind w:left="426" w:right="-108"/>
        <w:jc w:val="both"/>
        <w:rPr>
          <w:rFonts w:asciiTheme="minorHAnsi" w:hAnsiTheme="minorHAnsi" w:cstheme="minorHAnsi"/>
        </w:rPr>
      </w:pPr>
      <w:r w:rsidRPr="002A4AF7">
        <w:rPr>
          <w:rFonts w:asciiTheme="minorHAnsi" w:hAnsiTheme="minorHAnsi" w:cstheme="minorHAnsi"/>
        </w:rPr>
        <w:t>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w:t>
      </w:r>
    </w:p>
    <w:p w14:paraId="160FC21E" w14:textId="77777777" w:rsidR="00CA287D" w:rsidRPr="002A4AF7" w:rsidRDefault="00CA287D" w:rsidP="00122637">
      <w:pPr>
        <w:pStyle w:val="Akapitzlist"/>
        <w:numPr>
          <w:ilvl w:val="0"/>
          <w:numId w:val="37"/>
        </w:numPr>
        <w:spacing w:line="276" w:lineRule="auto"/>
        <w:ind w:left="426" w:right="-108"/>
        <w:jc w:val="both"/>
        <w:rPr>
          <w:rFonts w:asciiTheme="minorHAnsi" w:hAnsiTheme="minorHAnsi" w:cstheme="minorHAnsi"/>
        </w:rPr>
      </w:pPr>
      <w:r w:rsidRPr="002A4AF7">
        <w:rPr>
          <w:rFonts w:asciiTheme="minorHAnsi" w:hAnsiTheme="minorHAnsi" w:cstheme="minorHAnsi"/>
        </w:rPr>
        <w:t>Wykonawca przed zawarciem umowy poda wszelkie informacje niezbędne do wypełnienia treści umowy na wezwanie Zamawiającego, a także najpóźniej w dniu podpisania umowy Wykonawca zobowiązany jest do przedłożenia Zamawiającemu:</w:t>
      </w:r>
    </w:p>
    <w:p w14:paraId="7596B271" w14:textId="77777777" w:rsidR="00CA287D" w:rsidRDefault="00CA287D" w:rsidP="00122637">
      <w:pPr>
        <w:pStyle w:val="Akapitzlist"/>
        <w:numPr>
          <w:ilvl w:val="0"/>
          <w:numId w:val="39"/>
        </w:numPr>
        <w:spacing w:line="276" w:lineRule="auto"/>
        <w:ind w:left="709" w:right="-108"/>
        <w:jc w:val="both"/>
        <w:rPr>
          <w:rFonts w:asciiTheme="minorHAnsi" w:hAnsiTheme="minorHAnsi" w:cstheme="minorHAnsi"/>
        </w:rPr>
      </w:pPr>
      <w:r w:rsidRPr="00F76A5D">
        <w:rPr>
          <w:rFonts w:asciiTheme="minorHAnsi" w:hAnsiTheme="minorHAnsi" w:cstheme="minorHAnsi"/>
        </w:rPr>
        <w:t>przedłożenia Zamawiającemu obowiązku informacyjnego dla pracowników Zamawiającego dotyczącego ochrony danych osobowych.</w:t>
      </w:r>
    </w:p>
    <w:p w14:paraId="31488613" w14:textId="024D1714" w:rsidR="00CA287D" w:rsidRDefault="00CA287D" w:rsidP="00122637">
      <w:pPr>
        <w:pStyle w:val="Akapitzlist"/>
        <w:numPr>
          <w:ilvl w:val="0"/>
          <w:numId w:val="39"/>
        </w:numPr>
        <w:spacing w:line="276" w:lineRule="auto"/>
        <w:ind w:left="709" w:right="-108"/>
        <w:jc w:val="both"/>
        <w:rPr>
          <w:rFonts w:asciiTheme="minorHAnsi" w:hAnsiTheme="minorHAnsi" w:cstheme="minorHAnsi"/>
        </w:rPr>
      </w:pPr>
      <w:r w:rsidRPr="00FD4A96">
        <w:rPr>
          <w:rFonts w:asciiTheme="minorHAnsi" w:hAnsiTheme="minorHAnsi" w:cstheme="minorHAnsi"/>
        </w:rPr>
        <w:lastRenderedPageBreak/>
        <w:t xml:space="preserve">przedstawienia Zamawiającemu dokumentu potwierdzającego, że Wykonawca jest ubezpieczony od odpowiedzialności cywilnej w zakresie prowadzonej działalności związanej z przedmiotem zamówienia na sumę ubezpieczenia nie mniejszą niż </w:t>
      </w:r>
      <w:r w:rsidR="003538DE">
        <w:rPr>
          <w:rFonts w:asciiTheme="minorHAnsi" w:hAnsiTheme="minorHAnsi" w:cstheme="minorHAnsi"/>
        </w:rPr>
        <w:br/>
      </w:r>
      <w:r w:rsidR="00040DA7">
        <w:rPr>
          <w:rFonts w:asciiTheme="minorHAnsi" w:hAnsiTheme="minorHAnsi" w:cstheme="minorHAnsi"/>
        </w:rPr>
        <w:t>9</w:t>
      </w:r>
      <w:r w:rsidRPr="00FD4A96">
        <w:rPr>
          <w:rFonts w:asciiTheme="minorHAnsi" w:hAnsiTheme="minorHAnsi" w:cstheme="minorHAnsi"/>
        </w:rPr>
        <w:t>0 000,00 zł, ważne</w:t>
      </w:r>
      <w:r>
        <w:rPr>
          <w:rFonts w:asciiTheme="minorHAnsi" w:hAnsiTheme="minorHAnsi" w:cstheme="minorHAnsi"/>
        </w:rPr>
        <w:t>go</w:t>
      </w:r>
      <w:r w:rsidRPr="00FD4A96">
        <w:rPr>
          <w:rFonts w:asciiTheme="minorHAnsi" w:hAnsiTheme="minorHAnsi" w:cstheme="minorHAnsi"/>
        </w:rPr>
        <w:t xml:space="preserve"> nie później niż od daty podpisania umowy do czasu odbioru końcowego. </w:t>
      </w:r>
      <w:r>
        <w:rPr>
          <w:rFonts w:asciiTheme="minorHAnsi" w:hAnsiTheme="minorHAnsi" w:cstheme="minorHAnsi"/>
        </w:rPr>
        <w:t xml:space="preserve">Wykonawca przedstawi jednocześnie wraz z powyższym dokumentem dowód potwierdzający opłacenie wszelkich wymaganych składek ubezpieczeniowych </w:t>
      </w:r>
      <w:r w:rsidRPr="00D61251">
        <w:rPr>
          <w:rFonts w:asciiTheme="minorHAnsi" w:hAnsiTheme="minorHAnsi" w:cstheme="minorHAnsi"/>
        </w:rPr>
        <w:t>z tytułu zawartej umowy ubezpieczenia,</w:t>
      </w:r>
    </w:p>
    <w:p w14:paraId="55578594" w14:textId="77777777" w:rsidR="00CA287D" w:rsidRPr="00CA287D" w:rsidRDefault="00CA287D" w:rsidP="00122637">
      <w:pPr>
        <w:pStyle w:val="Akapitzlist"/>
        <w:numPr>
          <w:ilvl w:val="0"/>
          <w:numId w:val="37"/>
        </w:numPr>
        <w:spacing w:line="276" w:lineRule="auto"/>
        <w:ind w:left="426" w:right="-108"/>
        <w:jc w:val="both"/>
        <w:rPr>
          <w:rFonts w:asciiTheme="minorHAnsi" w:hAnsiTheme="minorHAnsi" w:cstheme="minorHAnsi"/>
          <w:sz w:val="12"/>
          <w:szCs w:val="12"/>
        </w:rPr>
      </w:pPr>
      <w:r w:rsidRPr="00CA287D">
        <w:rPr>
          <w:rFonts w:asciiTheme="minorHAnsi" w:hAnsiTheme="minorHAnsi" w:cstheme="minorHAnsi"/>
        </w:rPr>
        <w:t>Niezrealizowanie przez Wykonawcę obowiązków wynikających z ust. 5 b - e może zostać potraktowane jako uchylanie się od podpisania umowy w sprawie zamówienia publi</w:t>
      </w:r>
      <w:bookmarkEnd w:id="11"/>
      <w:r w:rsidRPr="00CA287D">
        <w:rPr>
          <w:rFonts w:asciiTheme="minorHAnsi" w:hAnsiTheme="minorHAnsi" w:cstheme="minorHAnsi"/>
        </w:rPr>
        <w:t xml:space="preserve">cznego i potraktowane przez zamawiającego jako niemożność zawarcia umowy w sprawie zamówienia publicznego z przyczyn leżących po stronie Wykonawcy i zgodnie z art. 98 ust. 6 pkt 3 ustawy </w:t>
      </w:r>
      <w:proofErr w:type="spellStart"/>
      <w:r w:rsidRPr="00CA287D">
        <w:rPr>
          <w:rFonts w:asciiTheme="minorHAnsi" w:hAnsiTheme="minorHAnsi" w:cstheme="minorHAnsi"/>
        </w:rPr>
        <w:t>Pzp</w:t>
      </w:r>
      <w:proofErr w:type="spellEnd"/>
      <w:r w:rsidRPr="00CA287D">
        <w:rPr>
          <w:rFonts w:asciiTheme="minorHAnsi" w:hAnsiTheme="minorHAnsi" w:cstheme="minorHAnsi"/>
        </w:rPr>
        <w:t>, będzie skutkowało zatrzymaniem przez zamawiającego wadium wraz z odsetkami.</w:t>
      </w:r>
    </w:p>
    <w:p w14:paraId="4A059817" w14:textId="36AB616E" w:rsidR="00E95A95" w:rsidRDefault="00170B3F" w:rsidP="00122637">
      <w:pPr>
        <w:pStyle w:val="Akapitzlist"/>
        <w:numPr>
          <w:ilvl w:val="0"/>
          <w:numId w:val="22"/>
        </w:numPr>
        <w:spacing w:before="100" w:beforeAutospacing="1" w:line="276" w:lineRule="auto"/>
        <w:ind w:left="709"/>
        <w:jc w:val="both"/>
        <w:rPr>
          <w:rFonts w:asciiTheme="minorHAnsi" w:eastAsiaTheme="majorEastAsia" w:hAnsiTheme="minorHAnsi" w:cstheme="minorHAnsi"/>
          <w:b/>
          <w:bCs/>
          <w:lang w:eastAsia="en-US"/>
        </w:rPr>
      </w:pPr>
      <w:r w:rsidRPr="00CA287D">
        <w:rPr>
          <w:rFonts w:asciiTheme="minorHAnsi" w:eastAsiaTheme="majorEastAsia" w:hAnsiTheme="minorHAnsi" w:cstheme="minorHAnsi"/>
          <w:b/>
          <w:bCs/>
          <w:lang w:eastAsia="en-US"/>
        </w:rPr>
        <w:t>POUCZENIE O ŚRODKACH OCHRONY PRAWNEJ</w:t>
      </w:r>
    </w:p>
    <w:p w14:paraId="5E41E964" w14:textId="5B8D8033" w:rsidR="00CA287D" w:rsidRDefault="00CA287D" w:rsidP="00122637">
      <w:pPr>
        <w:pStyle w:val="Akapitzlist"/>
        <w:numPr>
          <w:ilvl w:val="0"/>
          <w:numId w:val="40"/>
        </w:numPr>
        <w:spacing w:line="276" w:lineRule="auto"/>
        <w:ind w:left="425" w:hanging="425"/>
        <w:contextualSpacing/>
        <w:jc w:val="both"/>
        <w:rPr>
          <w:rFonts w:asciiTheme="minorHAnsi" w:eastAsiaTheme="majorEastAsia" w:hAnsiTheme="minorHAnsi" w:cstheme="minorHAnsi"/>
          <w:lang w:eastAsia="en-US"/>
        </w:rPr>
      </w:pPr>
      <w:r w:rsidRPr="009911F9">
        <w:rPr>
          <w:rFonts w:asciiTheme="minorHAnsi" w:eastAsiaTheme="majorEastAsia" w:hAnsiTheme="minorHAnsi" w:cstheme="minorHAnsi"/>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sidRPr="009911F9">
        <w:rPr>
          <w:rFonts w:asciiTheme="minorHAnsi" w:eastAsiaTheme="majorEastAsia" w:hAnsiTheme="minorHAnsi" w:cstheme="minorHAnsi"/>
          <w:lang w:eastAsia="en-US"/>
        </w:rPr>
        <w:t>Pzp</w:t>
      </w:r>
      <w:proofErr w:type="spellEnd"/>
      <w:r w:rsidRPr="009911F9">
        <w:rPr>
          <w:rFonts w:asciiTheme="minorHAnsi" w:eastAsiaTheme="majorEastAsia" w:hAnsiTheme="minorHAnsi" w:cstheme="minorHAnsi"/>
          <w:lang w:eastAsia="en-US"/>
        </w:rPr>
        <w:t xml:space="preserve"> (art. 505–590).</w:t>
      </w:r>
    </w:p>
    <w:p w14:paraId="21A37912" w14:textId="77777777" w:rsidR="00CA287D" w:rsidRDefault="00CA287D" w:rsidP="00122637">
      <w:pPr>
        <w:pStyle w:val="Akapitzlist"/>
        <w:numPr>
          <w:ilvl w:val="0"/>
          <w:numId w:val="40"/>
        </w:numPr>
        <w:spacing w:line="276" w:lineRule="auto"/>
        <w:ind w:left="425" w:hanging="425"/>
        <w:contextualSpacing/>
        <w:jc w:val="both"/>
        <w:rPr>
          <w:rFonts w:asciiTheme="minorHAnsi" w:eastAsiaTheme="majorEastAsia" w:hAnsiTheme="minorHAnsi" w:cstheme="minorHAnsi"/>
          <w:lang w:eastAsia="en-US"/>
        </w:rPr>
      </w:pPr>
      <w:r w:rsidRPr="009911F9">
        <w:rPr>
          <w:rFonts w:asciiTheme="minorHAnsi" w:eastAsiaTheme="majorEastAsia" w:hAnsiTheme="minorHAnsi" w:cstheme="minorHAnsi"/>
          <w:lang w:eastAsia="en-US"/>
        </w:rPr>
        <w:t xml:space="preserve">Odwołanie przysługuje na niezgodną z przepisami ustawy </w:t>
      </w:r>
      <w:proofErr w:type="spellStart"/>
      <w:r w:rsidRPr="009911F9">
        <w:rPr>
          <w:rFonts w:asciiTheme="minorHAnsi" w:eastAsiaTheme="majorEastAsia" w:hAnsiTheme="minorHAnsi" w:cstheme="minorHAnsi"/>
          <w:lang w:eastAsia="en-US"/>
        </w:rPr>
        <w:t>Pzp</w:t>
      </w:r>
      <w:proofErr w:type="spellEnd"/>
      <w:r w:rsidRPr="009911F9">
        <w:rPr>
          <w:rFonts w:asciiTheme="minorHAnsi" w:eastAsiaTheme="majorEastAsia" w:hAnsiTheme="minorHAnsi" w:cstheme="minorHAnsi"/>
          <w:lang w:eastAsia="en-US"/>
        </w:rPr>
        <w:t xml:space="preserve"> czynność Zamawiającego, podjętą w postępowaniu o udzielenie zamówienia, w tym na projektowane postanowienia umowy; zaniechanie czynności w postępowaniu o udzielenie zamówienia, do której Zamawiający był obowiązany na podstawie ustawy </w:t>
      </w:r>
      <w:proofErr w:type="spellStart"/>
      <w:r w:rsidRPr="009911F9">
        <w:rPr>
          <w:rFonts w:asciiTheme="minorHAnsi" w:eastAsiaTheme="majorEastAsia" w:hAnsiTheme="minorHAnsi" w:cstheme="minorHAnsi"/>
          <w:lang w:eastAsia="en-US"/>
        </w:rPr>
        <w:t>Pzp</w:t>
      </w:r>
      <w:proofErr w:type="spellEnd"/>
      <w:r w:rsidRPr="009911F9">
        <w:rPr>
          <w:rFonts w:asciiTheme="minorHAnsi" w:eastAsiaTheme="majorEastAsia" w:hAnsiTheme="minorHAnsi" w:cstheme="minorHAnsi"/>
          <w:lang w:eastAsia="en-US"/>
        </w:rPr>
        <w:t>.</w:t>
      </w:r>
    </w:p>
    <w:p w14:paraId="176875EB" w14:textId="77777777" w:rsidR="00CA287D" w:rsidRDefault="00CA287D" w:rsidP="00122637">
      <w:pPr>
        <w:pStyle w:val="Akapitzlist"/>
        <w:numPr>
          <w:ilvl w:val="0"/>
          <w:numId w:val="40"/>
        </w:numPr>
        <w:spacing w:line="276" w:lineRule="auto"/>
        <w:ind w:left="425" w:hanging="425"/>
        <w:contextualSpacing/>
        <w:jc w:val="both"/>
        <w:rPr>
          <w:rFonts w:asciiTheme="minorHAnsi" w:eastAsiaTheme="majorEastAsia" w:hAnsiTheme="minorHAnsi" w:cstheme="minorHAnsi"/>
          <w:lang w:eastAsia="en-US"/>
        </w:rPr>
      </w:pPr>
      <w:r w:rsidRPr="009911F9">
        <w:rPr>
          <w:rFonts w:asciiTheme="minorHAnsi" w:eastAsiaTheme="majorEastAsia" w:hAnsiTheme="minorHAnsi" w:cstheme="minorHAnsi"/>
          <w:lang w:eastAsia="en-US"/>
        </w:rPr>
        <w:t>Odwołanie wnosi się do Prezesa Krajowej Izby Odwoławczej w formie pisemnej albo w formie elektronicznej albo w postaci elektronicznej opatrzone podpisem zaufanym.</w:t>
      </w:r>
    </w:p>
    <w:p w14:paraId="2266D68F" w14:textId="1D806BB3" w:rsidR="00CA287D" w:rsidRPr="00CA287D" w:rsidRDefault="00CA287D" w:rsidP="00122637">
      <w:pPr>
        <w:pStyle w:val="Akapitzlist"/>
        <w:numPr>
          <w:ilvl w:val="0"/>
          <w:numId w:val="40"/>
        </w:numPr>
        <w:spacing w:line="276" w:lineRule="auto"/>
        <w:ind w:left="425" w:hanging="425"/>
        <w:contextualSpacing/>
        <w:jc w:val="both"/>
        <w:rPr>
          <w:rFonts w:asciiTheme="minorHAnsi" w:eastAsiaTheme="majorEastAsia" w:hAnsiTheme="minorHAnsi" w:cstheme="minorHAnsi"/>
          <w:lang w:eastAsia="en-US"/>
        </w:rPr>
      </w:pPr>
      <w:r w:rsidRPr="00CA287D">
        <w:rPr>
          <w:rFonts w:asciiTheme="minorHAnsi" w:eastAsiaTheme="majorEastAsia" w:hAnsiTheme="minorHAnsi" w:cstheme="minorHAnsi"/>
          <w:lang w:eastAsia="en-US"/>
        </w:rPr>
        <w:t xml:space="preserve">Na orzeczenie Krajowej Izby Odwoławczej oraz postanowienie Prezesa Krajowej Izby Odwoławczej, o którym mowa w art. 519 ust. 1 ustawy </w:t>
      </w:r>
      <w:proofErr w:type="spellStart"/>
      <w:r w:rsidRPr="00CA287D">
        <w:rPr>
          <w:rFonts w:asciiTheme="minorHAnsi" w:eastAsiaTheme="majorEastAsia" w:hAnsiTheme="minorHAnsi" w:cstheme="minorHAnsi"/>
          <w:lang w:eastAsia="en-US"/>
        </w:rPr>
        <w:t>Pzp</w:t>
      </w:r>
      <w:proofErr w:type="spellEnd"/>
      <w:r w:rsidRPr="00CA287D">
        <w:rPr>
          <w:rFonts w:asciiTheme="minorHAnsi" w:eastAsiaTheme="majorEastAsia" w:hAnsiTheme="minorHAnsi" w:cstheme="minorHAnsi"/>
          <w:lang w:eastAsia="en-US"/>
        </w:rPr>
        <w:t>, stronom oraz uczestnikom postępowania odwoławczego przysługuje skarga do sądu. Skargę wnosi się do Sądu Okręgowego w Warszawie za pośrednictwem Prezesa Krajowej Izby Odwoławczej</w:t>
      </w:r>
    </w:p>
    <w:p w14:paraId="5D7F44BE" w14:textId="77EC4890" w:rsidR="00E95A95" w:rsidRDefault="00E95A95" w:rsidP="00122637">
      <w:pPr>
        <w:pStyle w:val="Akapitzlist"/>
        <w:numPr>
          <w:ilvl w:val="0"/>
          <w:numId w:val="22"/>
        </w:numPr>
        <w:spacing w:before="100" w:beforeAutospacing="1" w:line="276" w:lineRule="auto"/>
        <w:ind w:left="709"/>
        <w:jc w:val="both"/>
        <w:rPr>
          <w:rFonts w:asciiTheme="minorHAnsi" w:eastAsiaTheme="majorEastAsia" w:hAnsiTheme="minorHAnsi" w:cstheme="minorHAnsi"/>
          <w:b/>
          <w:bCs/>
          <w:lang w:eastAsia="en-US"/>
        </w:rPr>
      </w:pPr>
      <w:r w:rsidRPr="00CA287D">
        <w:rPr>
          <w:rFonts w:asciiTheme="minorHAnsi" w:eastAsiaTheme="majorEastAsia" w:hAnsiTheme="minorHAnsi" w:cstheme="minorHAnsi"/>
          <w:b/>
          <w:bCs/>
          <w:lang w:eastAsia="en-US"/>
        </w:rPr>
        <w:t>O</w:t>
      </w:r>
      <w:r w:rsidR="00170B3F" w:rsidRPr="00CA287D">
        <w:rPr>
          <w:rFonts w:asciiTheme="minorHAnsi" w:eastAsiaTheme="majorEastAsia" w:hAnsiTheme="minorHAnsi" w:cstheme="minorHAnsi"/>
          <w:b/>
          <w:bCs/>
          <w:lang w:eastAsia="en-US"/>
        </w:rPr>
        <w:t>CHRONA DANYCH OSOBOWYCH ZEBRANYCH PRZEZ</w:t>
      </w:r>
      <w:r w:rsidR="00CB1F2D" w:rsidRPr="00CA287D">
        <w:rPr>
          <w:rFonts w:asciiTheme="minorHAnsi" w:eastAsiaTheme="majorEastAsia" w:hAnsiTheme="minorHAnsi" w:cstheme="minorHAnsi"/>
          <w:b/>
          <w:bCs/>
          <w:lang w:eastAsia="en-US"/>
        </w:rPr>
        <w:t xml:space="preserve"> ZAMAWIAJĄCEGO W TOKU POSTĘPOWANIA</w:t>
      </w:r>
    </w:p>
    <w:p w14:paraId="7374D3B7" w14:textId="77777777" w:rsidR="005C4676" w:rsidRDefault="005C4676" w:rsidP="00122637">
      <w:pPr>
        <w:pStyle w:val="Tekstpodstawowy"/>
        <w:numPr>
          <w:ilvl w:val="0"/>
          <w:numId w:val="41"/>
        </w:numPr>
        <w:spacing w:after="0" w:line="276" w:lineRule="auto"/>
        <w:ind w:left="426" w:hanging="426"/>
        <w:jc w:val="both"/>
        <w:textAlignment w:val="baseline"/>
        <w:rPr>
          <w:rFonts w:asciiTheme="minorHAnsi" w:hAnsiTheme="minorHAnsi" w:cstheme="minorHAnsi"/>
          <w:bCs/>
          <w:iCs/>
        </w:rPr>
      </w:pPr>
      <w:r w:rsidRPr="00A867FB">
        <w:rPr>
          <w:rFonts w:asciiTheme="minorHAnsi" w:hAnsiTheme="minorHAnsi" w:cstheme="minorHAnsi"/>
          <w:bCs/>
          <w:iC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3EB0B10" w14:textId="77777777" w:rsidR="005C4676" w:rsidRPr="00A867FB" w:rsidRDefault="005C4676" w:rsidP="00122637">
      <w:pPr>
        <w:pStyle w:val="Tekstpodstawowy"/>
        <w:numPr>
          <w:ilvl w:val="0"/>
          <w:numId w:val="42"/>
        </w:numPr>
        <w:spacing w:after="0" w:line="276" w:lineRule="auto"/>
        <w:ind w:left="851"/>
        <w:jc w:val="both"/>
        <w:textAlignment w:val="baseline"/>
        <w:rPr>
          <w:rFonts w:asciiTheme="minorHAnsi" w:hAnsiTheme="minorHAnsi" w:cstheme="minorHAnsi"/>
          <w:bCs/>
          <w:iCs/>
        </w:rPr>
      </w:pPr>
      <w:r w:rsidRPr="00A867FB">
        <w:rPr>
          <w:rFonts w:asciiTheme="minorHAnsi" w:hAnsiTheme="minorHAnsi" w:cstheme="minorHAnsi"/>
          <w:bCs/>
          <w:iCs/>
        </w:rPr>
        <w:t>administratorem Pani/Pana danych osobowych jest Urząd Gminy Komorniki, ul. Stawna 1,</w:t>
      </w:r>
      <w:r>
        <w:rPr>
          <w:rFonts w:asciiTheme="minorHAnsi" w:hAnsiTheme="minorHAnsi" w:cstheme="minorHAnsi"/>
          <w:bCs/>
          <w:iCs/>
        </w:rPr>
        <w:t xml:space="preserve"> </w:t>
      </w:r>
      <w:r w:rsidRPr="00A867FB">
        <w:rPr>
          <w:rFonts w:asciiTheme="minorHAnsi" w:hAnsiTheme="minorHAnsi" w:cstheme="minorHAnsi"/>
          <w:bCs/>
          <w:iCs/>
        </w:rPr>
        <w:t>62-052 Komorniki;</w:t>
      </w:r>
    </w:p>
    <w:p w14:paraId="4B14611E" w14:textId="77777777" w:rsidR="005C4676" w:rsidRPr="00A867FB" w:rsidRDefault="005C4676" w:rsidP="00122637">
      <w:pPr>
        <w:pStyle w:val="Tekstpodstawowy"/>
        <w:numPr>
          <w:ilvl w:val="0"/>
          <w:numId w:val="42"/>
        </w:numPr>
        <w:spacing w:after="0" w:line="276" w:lineRule="auto"/>
        <w:ind w:left="851"/>
        <w:jc w:val="both"/>
        <w:textAlignment w:val="baseline"/>
        <w:rPr>
          <w:rFonts w:asciiTheme="minorHAnsi" w:hAnsiTheme="minorHAnsi" w:cstheme="minorHAnsi"/>
          <w:bCs/>
          <w:iCs/>
        </w:rPr>
      </w:pPr>
      <w:r w:rsidRPr="00A867FB">
        <w:rPr>
          <w:rFonts w:asciiTheme="minorHAnsi" w:hAnsiTheme="minorHAnsi" w:cstheme="minorHAnsi"/>
          <w:bCs/>
          <w:iCs/>
        </w:rPr>
        <w:t>w sprawach związanych z Pani/Pana danymi proszę się kontaktować z Inspektorem Ochrony Danych Osobowych, którym jest Krzysztof Kozik, kontakt: adres e-mail: inspektor@rodo-krp.pl, telefon/</w:t>
      </w:r>
      <w:r>
        <w:rPr>
          <w:rFonts w:asciiTheme="minorHAnsi" w:hAnsiTheme="minorHAnsi" w:cstheme="minorHAnsi"/>
          <w:bCs/>
          <w:iCs/>
        </w:rPr>
        <w:t xml:space="preserve"> </w:t>
      </w:r>
      <w:r w:rsidRPr="00A867FB">
        <w:rPr>
          <w:rFonts w:asciiTheme="minorHAnsi" w:hAnsiTheme="minorHAnsi" w:cstheme="minorHAnsi"/>
          <w:bCs/>
          <w:iCs/>
        </w:rPr>
        <w:t>+48 792 304 042;</w:t>
      </w:r>
    </w:p>
    <w:p w14:paraId="67DEA2D9" w14:textId="77777777" w:rsidR="005C4676" w:rsidRDefault="005C4676" w:rsidP="00122637">
      <w:pPr>
        <w:pStyle w:val="Tekstpodstawowy"/>
        <w:numPr>
          <w:ilvl w:val="0"/>
          <w:numId w:val="42"/>
        </w:numPr>
        <w:spacing w:after="0" w:line="276" w:lineRule="auto"/>
        <w:ind w:left="851"/>
        <w:jc w:val="both"/>
        <w:textAlignment w:val="baseline"/>
        <w:rPr>
          <w:rFonts w:asciiTheme="minorHAnsi" w:hAnsiTheme="minorHAnsi" w:cstheme="minorHAnsi"/>
          <w:bCs/>
          <w:iCs/>
        </w:rPr>
      </w:pPr>
      <w:r w:rsidRPr="00A867FB">
        <w:rPr>
          <w:rFonts w:asciiTheme="minorHAnsi" w:hAnsiTheme="minorHAnsi" w:cstheme="minorHAnsi"/>
          <w:bCs/>
          <w:iCs/>
        </w:rPr>
        <w:lastRenderedPageBreak/>
        <w:t xml:space="preserve">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w:t>
      </w:r>
      <w:r>
        <w:rPr>
          <w:rFonts w:asciiTheme="minorHAnsi" w:hAnsiTheme="minorHAnsi" w:cstheme="minorHAnsi"/>
          <w:bCs/>
          <w:iCs/>
        </w:rPr>
        <w:t>Z</w:t>
      </w:r>
      <w:r w:rsidRPr="00A867FB">
        <w:rPr>
          <w:rFonts w:asciiTheme="minorHAnsi" w:hAnsiTheme="minorHAnsi" w:cstheme="minorHAnsi"/>
          <w:bCs/>
          <w:iCs/>
        </w:rPr>
        <w:t>amawiającym;</w:t>
      </w:r>
    </w:p>
    <w:p w14:paraId="631A4EB3" w14:textId="77777777" w:rsidR="005C4676" w:rsidRDefault="005C4676" w:rsidP="00122637">
      <w:pPr>
        <w:pStyle w:val="Tekstpodstawowy"/>
        <w:numPr>
          <w:ilvl w:val="0"/>
          <w:numId w:val="42"/>
        </w:numPr>
        <w:spacing w:after="0" w:line="276" w:lineRule="auto"/>
        <w:ind w:left="851"/>
        <w:jc w:val="both"/>
        <w:textAlignment w:val="baseline"/>
        <w:rPr>
          <w:rFonts w:asciiTheme="minorHAnsi" w:hAnsiTheme="minorHAnsi" w:cstheme="minorHAnsi"/>
          <w:bCs/>
          <w:iCs/>
        </w:rPr>
      </w:pPr>
      <w:r w:rsidRPr="005C4676">
        <w:rPr>
          <w:rFonts w:asciiTheme="minorHAnsi" w:hAnsiTheme="minorHAnsi" w:cstheme="minorHAnsi"/>
          <w:bCs/>
          <w:iCs/>
        </w:rPr>
        <w:t xml:space="preserve">odbiorcami Pani/Pana danych osobowych będą osoby lub podmioty, którym udostępniona zostanie dokumentacja postępowania w oparciu o art. 18 oraz art. 74 ustawy </w:t>
      </w:r>
      <w:proofErr w:type="spellStart"/>
      <w:r w:rsidRPr="005C4676">
        <w:rPr>
          <w:rFonts w:asciiTheme="minorHAnsi" w:hAnsiTheme="minorHAnsi" w:cstheme="minorHAnsi"/>
          <w:bCs/>
          <w:iCs/>
        </w:rPr>
        <w:t>Pzp</w:t>
      </w:r>
      <w:proofErr w:type="spellEnd"/>
      <w:r w:rsidRPr="005C4676">
        <w:rPr>
          <w:rFonts w:asciiTheme="minorHAnsi" w:hAnsiTheme="minorHAnsi" w:cstheme="minorHAnsi"/>
          <w:bCs/>
          <w:iCs/>
        </w:rPr>
        <w:t>;</w:t>
      </w:r>
    </w:p>
    <w:p w14:paraId="034A0A23" w14:textId="77777777" w:rsidR="005C4676" w:rsidRDefault="005C4676" w:rsidP="00122637">
      <w:pPr>
        <w:pStyle w:val="Tekstpodstawowy"/>
        <w:numPr>
          <w:ilvl w:val="0"/>
          <w:numId w:val="42"/>
        </w:numPr>
        <w:spacing w:after="0" w:line="276" w:lineRule="auto"/>
        <w:ind w:left="851"/>
        <w:jc w:val="both"/>
        <w:textAlignment w:val="baseline"/>
        <w:rPr>
          <w:rFonts w:asciiTheme="minorHAnsi" w:hAnsiTheme="minorHAnsi" w:cstheme="minorHAnsi"/>
          <w:bCs/>
          <w:iCs/>
        </w:rPr>
      </w:pPr>
      <w:r w:rsidRPr="005C4676">
        <w:rPr>
          <w:rFonts w:asciiTheme="minorHAnsi" w:hAnsiTheme="minorHAnsi" w:cstheme="minorHAnsi"/>
          <w:bCs/>
          <w:iCs/>
        </w:rPr>
        <w:t xml:space="preserve">Pani/Pana dane osobowe będą przechowywane, zgodnie z art. 78 ust. 1 ustawy </w:t>
      </w:r>
      <w:proofErr w:type="spellStart"/>
      <w:r w:rsidRPr="005C4676">
        <w:rPr>
          <w:rFonts w:asciiTheme="minorHAnsi" w:hAnsiTheme="minorHAnsi" w:cstheme="minorHAnsi"/>
          <w:bCs/>
          <w:iCs/>
        </w:rPr>
        <w:t>Pzp</w:t>
      </w:r>
      <w:proofErr w:type="spellEnd"/>
      <w:r w:rsidRPr="005C4676">
        <w:rPr>
          <w:rFonts w:asciiTheme="minorHAnsi" w:hAnsiTheme="minorHAnsi" w:cstheme="minorHAnsi"/>
          <w:bCs/>
          <w:iCs/>
        </w:rPr>
        <w:t>, przez okres 4 lat od dnia zakończenia postępowania o udzielenie zamówienia, a jeżeli czas trwania umowy przekracza 4 lata, okres przechowywania obejmuje cały czas trwania umowy;</w:t>
      </w:r>
    </w:p>
    <w:p w14:paraId="4A73A3C6" w14:textId="77777777" w:rsidR="005C4676" w:rsidRDefault="005C4676" w:rsidP="00122637">
      <w:pPr>
        <w:pStyle w:val="Tekstpodstawowy"/>
        <w:numPr>
          <w:ilvl w:val="0"/>
          <w:numId w:val="42"/>
        </w:numPr>
        <w:spacing w:after="0" w:line="276" w:lineRule="auto"/>
        <w:ind w:left="851"/>
        <w:jc w:val="both"/>
        <w:textAlignment w:val="baseline"/>
        <w:rPr>
          <w:rFonts w:asciiTheme="minorHAnsi" w:hAnsiTheme="minorHAnsi" w:cstheme="minorHAnsi"/>
          <w:bCs/>
          <w:iCs/>
        </w:rPr>
      </w:pPr>
      <w:r w:rsidRPr="005C4676">
        <w:rPr>
          <w:rFonts w:asciiTheme="minorHAnsi" w:hAnsiTheme="minorHAnsi" w:cstheme="minorHAnsi"/>
          <w:bCs/>
          <w:iCs/>
        </w:rPr>
        <w:t xml:space="preserve">obowiązek podania przez Panią/Pana danych osobowych bezpośrednio Pani/Pana dotyczących jest wymogiem ustawowym określonym w przepisach ustawy </w:t>
      </w:r>
      <w:proofErr w:type="spellStart"/>
      <w:r w:rsidRPr="005C4676">
        <w:rPr>
          <w:rFonts w:asciiTheme="minorHAnsi" w:hAnsiTheme="minorHAnsi" w:cstheme="minorHAnsi"/>
          <w:bCs/>
          <w:iCs/>
        </w:rPr>
        <w:t>Pzp</w:t>
      </w:r>
      <w:proofErr w:type="spellEnd"/>
      <w:r w:rsidRPr="005C4676">
        <w:rPr>
          <w:rFonts w:asciiTheme="minorHAnsi" w:hAnsiTheme="minorHAnsi" w:cstheme="minorHAnsi"/>
          <w:bCs/>
          <w:iCs/>
        </w:rPr>
        <w:t xml:space="preserve">, związanym z udziałem w postępowaniu o udzielenie zamówienia publicznego; konsekwencje niepodania określonych danych wynikają z </w:t>
      </w:r>
      <w:proofErr w:type="spellStart"/>
      <w:r w:rsidRPr="005C4676">
        <w:rPr>
          <w:rFonts w:asciiTheme="minorHAnsi" w:hAnsiTheme="minorHAnsi" w:cstheme="minorHAnsi"/>
          <w:bCs/>
          <w:iCs/>
        </w:rPr>
        <w:t>Pzp</w:t>
      </w:r>
      <w:proofErr w:type="spellEnd"/>
      <w:r w:rsidRPr="005C4676">
        <w:rPr>
          <w:rFonts w:asciiTheme="minorHAnsi" w:hAnsiTheme="minorHAnsi" w:cstheme="minorHAnsi"/>
          <w:bCs/>
          <w:iCs/>
        </w:rPr>
        <w:t>;</w:t>
      </w:r>
    </w:p>
    <w:p w14:paraId="515ED293" w14:textId="77777777" w:rsidR="005C4676" w:rsidRDefault="005C4676" w:rsidP="00122637">
      <w:pPr>
        <w:pStyle w:val="Tekstpodstawowy"/>
        <w:numPr>
          <w:ilvl w:val="0"/>
          <w:numId w:val="42"/>
        </w:numPr>
        <w:spacing w:after="0" w:line="276" w:lineRule="auto"/>
        <w:ind w:left="851"/>
        <w:jc w:val="both"/>
        <w:textAlignment w:val="baseline"/>
        <w:rPr>
          <w:rFonts w:asciiTheme="minorHAnsi" w:hAnsiTheme="minorHAnsi" w:cstheme="minorHAnsi"/>
          <w:bCs/>
          <w:iCs/>
        </w:rPr>
      </w:pPr>
      <w:r w:rsidRPr="005C4676">
        <w:rPr>
          <w:rFonts w:asciiTheme="minorHAnsi" w:hAnsiTheme="minorHAnsi" w:cstheme="minorHAnsi"/>
          <w:bCs/>
          <w:iCs/>
        </w:rPr>
        <w:t>w odniesieniu do Pani/Pana danych osobowych decyzje nie będą podejmowane w sposób zautomatyzowany, stosowanie do art. 22 RODO;</w:t>
      </w:r>
    </w:p>
    <w:p w14:paraId="3DC1349C" w14:textId="77777777" w:rsidR="005C4676" w:rsidRPr="005C4676" w:rsidRDefault="005C4676" w:rsidP="00122637">
      <w:pPr>
        <w:pStyle w:val="Tekstpodstawowy"/>
        <w:numPr>
          <w:ilvl w:val="0"/>
          <w:numId w:val="42"/>
        </w:numPr>
        <w:spacing w:after="0" w:line="276" w:lineRule="auto"/>
        <w:ind w:left="851"/>
        <w:jc w:val="both"/>
        <w:textAlignment w:val="baseline"/>
        <w:rPr>
          <w:rFonts w:asciiTheme="minorHAnsi" w:hAnsiTheme="minorHAnsi" w:cstheme="minorHAnsi"/>
          <w:bCs/>
          <w:iCs/>
        </w:rPr>
      </w:pPr>
      <w:r w:rsidRPr="005C4676">
        <w:rPr>
          <w:rFonts w:asciiTheme="minorHAnsi" w:hAnsiTheme="minorHAnsi" w:cstheme="minorHAnsi"/>
          <w:bCs/>
          <w:iCs/>
        </w:rPr>
        <w:t>posiada Pani/Pan:</w:t>
      </w:r>
    </w:p>
    <w:p w14:paraId="380C0B08" w14:textId="77777777" w:rsidR="005C4676" w:rsidRPr="00A867FB" w:rsidRDefault="005C4676" w:rsidP="005C4676">
      <w:pPr>
        <w:pStyle w:val="Tekstpodstawowy"/>
        <w:spacing w:after="0" w:line="276" w:lineRule="auto"/>
        <w:ind w:left="709"/>
        <w:jc w:val="both"/>
        <w:textAlignment w:val="baseline"/>
        <w:rPr>
          <w:rFonts w:asciiTheme="minorHAnsi" w:hAnsiTheme="minorHAnsi" w:cstheme="minorHAnsi"/>
          <w:bCs/>
          <w:iCs/>
        </w:rPr>
      </w:pPr>
      <w:r w:rsidRPr="00A867FB">
        <w:rPr>
          <w:rFonts w:asciiTheme="minorHAnsi" w:hAnsiTheme="minorHAnsi" w:cstheme="minorHAnsi"/>
          <w:bCs/>
          <w:iCs/>
        </w:rPr>
        <w:t>• na podstawie art. 15 RODO prawo dostępu do danych osobowych Pani/Pana dotyczących;</w:t>
      </w:r>
    </w:p>
    <w:p w14:paraId="410FFAE3" w14:textId="77777777" w:rsidR="005C4676" w:rsidRPr="00A867FB" w:rsidRDefault="005C4676" w:rsidP="005C4676">
      <w:pPr>
        <w:pStyle w:val="Tekstpodstawowy"/>
        <w:spacing w:after="0" w:line="276" w:lineRule="auto"/>
        <w:ind w:left="709"/>
        <w:jc w:val="both"/>
        <w:textAlignment w:val="baseline"/>
        <w:rPr>
          <w:rFonts w:asciiTheme="minorHAnsi" w:hAnsiTheme="minorHAnsi" w:cstheme="minorHAnsi"/>
          <w:bCs/>
          <w:iCs/>
        </w:rPr>
      </w:pPr>
      <w:r w:rsidRPr="00A867FB">
        <w:rPr>
          <w:rFonts w:asciiTheme="minorHAnsi" w:hAnsiTheme="minorHAnsi" w:cstheme="minorHAnsi"/>
          <w:bCs/>
          <w:iCs/>
        </w:rPr>
        <w:t xml:space="preserve">•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A867FB">
        <w:rPr>
          <w:rFonts w:asciiTheme="minorHAnsi" w:hAnsiTheme="minorHAnsi" w:cstheme="minorHAnsi"/>
          <w:bCs/>
          <w:iCs/>
        </w:rPr>
        <w:t>Pzp</w:t>
      </w:r>
      <w:proofErr w:type="spellEnd"/>
      <w:r w:rsidRPr="00A867FB">
        <w:rPr>
          <w:rFonts w:asciiTheme="minorHAnsi" w:hAnsiTheme="minorHAnsi" w:cstheme="minorHAnsi"/>
          <w:bCs/>
          <w:iCs/>
        </w:rPr>
        <w:t xml:space="preserve"> oraz nie może naruszać integralności protokołu oraz jego załączników;</w:t>
      </w:r>
    </w:p>
    <w:p w14:paraId="1D18AD29" w14:textId="77777777" w:rsidR="005C4676" w:rsidRPr="00A867FB" w:rsidRDefault="005C4676" w:rsidP="005C4676">
      <w:pPr>
        <w:pStyle w:val="Tekstpodstawowy"/>
        <w:spacing w:after="0" w:line="276" w:lineRule="auto"/>
        <w:ind w:left="709"/>
        <w:jc w:val="both"/>
        <w:textAlignment w:val="baseline"/>
        <w:rPr>
          <w:rFonts w:asciiTheme="minorHAnsi" w:hAnsiTheme="minorHAnsi" w:cstheme="minorHAnsi"/>
          <w:bCs/>
          <w:iCs/>
        </w:rPr>
      </w:pPr>
      <w:r w:rsidRPr="00A867FB">
        <w:rPr>
          <w:rFonts w:asciiTheme="minorHAnsi" w:hAnsiTheme="minorHAnsi" w:cstheme="minorHAnsi"/>
          <w:bCs/>
          <w:iCs/>
        </w:rPr>
        <w:t>• 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56B7B770" w14:textId="77777777" w:rsidR="005C4676" w:rsidRPr="00A867FB" w:rsidRDefault="005C4676" w:rsidP="005C4676">
      <w:pPr>
        <w:pStyle w:val="Tekstpodstawowy"/>
        <w:spacing w:after="0" w:line="276" w:lineRule="auto"/>
        <w:ind w:left="709"/>
        <w:jc w:val="both"/>
        <w:textAlignment w:val="baseline"/>
        <w:rPr>
          <w:rFonts w:asciiTheme="minorHAnsi" w:hAnsiTheme="minorHAnsi" w:cstheme="minorHAnsi"/>
          <w:bCs/>
          <w:iCs/>
        </w:rPr>
      </w:pPr>
      <w:r w:rsidRPr="00A867FB">
        <w:rPr>
          <w:rFonts w:asciiTheme="minorHAnsi" w:hAnsiTheme="minorHAnsi" w:cstheme="minorHAnsi"/>
          <w:bCs/>
          <w:iCs/>
        </w:rPr>
        <w:t>• prawo do wniesienia skargi do Prezesa Urzędu Ochrony Danych Osobowych, gdy uzna Pani/Pan, że przetwarzanie danych osobowych Pani/Pana dotyczących narusza przepisy RODO;</w:t>
      </w:r>
    </w:p>
    <w:p w14:paraId="610530B5" w14:textId="77777777" w:rsidR="005C4676" w:rsidRPr="00A867FB" w:rsidRDefault="005C4676" w:rsidP="005C4676">
      <w:pPr>
        <w:pStyle w:val="Tekstpodstawowy"/>
        <w:spacing w:after="0" w:line="276" w:lineRule="auto"/>
        <w:ind w:left="851" w:hanging="142"/>
        <w:jc w:val="both"/>
        <w:textAlignment w:val="baseline"/>
        <w:rPr>
          <w:rFonts w:asciiTheme="minorHAnsi" w:hAnsiTheme="minorHAnsi" w:cstheme="minorHAnsi"/>
          <w:bCs/>
          <w:iCs/>
        </w:rPr>
      </w:pPr>
      <w:r w:rsidRPr="00A867FB">
        <w:rPr>
          <w:rFonts w:asciiTheme="minorHAnsi" w:hAnsiTheme="minorHAnsi" w:cstheme="minorHAnsi"/>
          <w:bCs/>
          <w:iCs/>
        </w:rPr>
        <w:t>- nie przysługuje Pani/Panu:</w:t>
      </w:r>
    </w:p>
    <w:p w14:paraId="1F2A749C" w14:textId="77777777" w:rsidR="005C4676" w:rsidRPr="00A867FB" w:rsidRDefault="005C4676" w:rsidP="005C4676">
      <w:pPr>
        <w:pStyle w:val="Tekstpodstawowy"/>
        <w:spacing w:after="0" w:line="276" w:lineRule="auto"/>
        <w:ind w:left="709"/>
        <w:jc w:val="both"/>
        <w:textAlignment w:val="baseline"/>
        <w:rPr>
          <w:rFonts w:asciiTheme="minorHAnsi" w:hAnsiTheme="minorHAnsi" w:cstheme="minorHAnsi"/>
          <w:bCs/>
          <w:iCs/>
        </w:rPr>
      </w:pPr>
      <w:r w:rsidRPr="00A867FB">
        <w:rPr>
          <w:rFonts w:asciiTheme="minorHAnsi" w:hAnsiTheme="minorHAnsi" w:cstheme="minorHAnsi"/>
          <w:bCs/>
          <w:iCs/>
        </w:rPr>
        <w:t>• w związku z art. 17 ust. 3 lit. b, d lub e RODO prawo do usunięcia danych osobowych;</w:t>
      </w:r>
    </w:p>
    <w:p w14:paraId="3AC84AE1" w14:textId="77777777" w:rsidR="005C4676" w:rsidRPr="00A867FB" w:rsidRDefault="005C4676" w:rsidP="005C4676">
      <w:pPr>
        <w:pStyle w:val="Tekstpodstawowy"/>
        <w:spacing w:after="0" w:line="276" w:lineRule="auto"/>
        <w:ind w:left="709"/>
        <w:jc w:val="both"/>
        <w:textAlignment w:val="baseline"/>
        <w:rPr>
          <w:rFonts w:asciiTheme="minorHAnsi" w:hAnsiTheme="minorHAnsi" w:cstheme="minorHAnsi"/>
          <w:bCs/>
          <w:iCs/>
        </w:rPr>
      </w:pPr>
      <w:r w:rsidRPr="00A867FB">
        <w:rPr>
          <w:rFonts w:asciiTheme="minorHAnsi" w:hAnsiTheme="minorHAnsi" w:cstheme="minorHAnsi"/>
          <w:bCs/>
          <w:iCs/>
        </w:rPr>
        <w:t>• prawo do przenoszenia danych osobowych, o którym mowa w art. 20 RODO;</w:t>
      </w:r>
    </w:p>
    <w:p w14:paraId="30ED7B25" w14:textId="77777777" w:rsidR="005C4676" w:rsidRPr="00A867FB" w:rsidRDefault="005C4676" w:rsidP="005C4676">
      <w:pPr>
        <w:pStyle w:val="Tekstpodstawowy"/>
        <w:spacing w:after="0" w:line="276" w:lineRule="auto"/>
        <w:ind w:left="709"/>
        <w:jc w:val="both"/>
        <w:textAlignment w:val="baseline"/>
        <w:rPr>
          <w:rFonts w:asciiTheme="minorHAnsi" w:hAnsiTheme="minorHAnsi" w:cstheme="minorHAnsi"/>
          <w:bCs/>
          <w:iCs/>
        </w:rPr>
      </w:pPr>
      <w:r w:rsidRPr="00A867FB">
        <w:rPr>
          <w:rFonts w:asciiTheme="minorHAnsi" w:hAnsiTheme="minorHAnsi" w:cstheme="minorHAnsi"/>
          <w:bCs/>
          <w:iCs/>
        </w:rPr>
        <w:lastRenderedPageBreak/>
        <w:t>• na podstawie art. 21 RODO prawo sprzeciwu, wobec przetwarzania danych osobowych, gdyż podstawą prawną przetwarzania Pani/Pana danych osobowych jest art. 6 ust. 1 lit. c RODO.</w:t>
      </w:r>
    </w:p>
    <w:p w14:paraId="219A1961" w14:textId="77777777" w:rsidR="005C4676" w:rsidRDefault="005C4676" w:rsidP="00122637">
      <w:pPr>
        <w:pStyle w:val="Tekstpodstawowy"/>
        <w:numPr>
          <w:ilvl w:val="0"/>
          <w:numId w:val="41"/>
        </w:numPr>
        <w:spacing w:after="0" w:line="276" w:lineRule="auto"/>
        <w:ind w:left="426"/>
        <w:jc w:val="both"/>
        <w:textAlignment w:val="baseline"/>
        <w:rPr>
          <w:rFonts w:asciiTheme="minorHAnsi" w:hAnsiTheme="minorHAnsi" w:cstheme="minorHAnsi"/>
          <w:bCs/>
          <w:iCs/>
        </w:rPr>
      </w:pPr>
      <w:r w:rsidRPr="00266776">
        <w:rPr>
          <w:rFonts w:asciiTheme="minorHAnsi" w:hAnsiTheme="minorHAnsi" w:cstheme="minorHAnsi"/>
          <w:bCs/>
          <w:iCs/>
        </w:rPr>
        <w:t>Wykonawca przystępując do postępowania jest zobowiązany do pisemnego poinformowania o powyższych zasadach każdej osoby, której dane osobowe będą</w:t>
      </w:r>
      <w:r>
        <w:rPr>
          <w:rFonts w:asciiTheme="minorHAnsi" w:hAnsiTheme="minorHAnsi" w:cstheme="minorHAnsi"/>
          <w:bCs/>
          <w:iCs/>
        </w:rPr>
        <w:t xml:space="preserve"> </w:t>
      </w:r>
      <w:r w:rsidRPr="00266776">
        <w:rPr>
          <w:rFonts w:asciiTheme="minorHAnsi" w:hAnsiTheme="minorHAnsi" w:cstheme="minorHAnsi"/>
          <w:bCs/>
          <w:iCs/>
        </w:rPr>
        <w:t>podane w ofercie, oświadczeniach i dokumentach złożonych w postępowaniu. W związku z powyższym Wykonawca złoży stosowne oświadczenie zgodnie z treścią</w:t>
      </w:r>
      <w:r>
        <w:rPr>
          <w:rFonts w:asciiTheme="minorHAnsi" w:hAnsiTheme="minorHAnsi" w:cstheme="minorHAnsi"/>
          <w:bCs/>
          <w:iCs/>
        </w:rPr>
        <w:t xml:space="preserve"> </w:t>
      </w:r>
      <w:r w:rsidRPr="00266776">
        <w:rPr>
          <w:rFonts w:asciiTheme="minorHAnsi" w:hAnsiTheme="minorHAnsi" w:cstheme="minorHAnsi"/>
          <w:bCs/>
          <w:iCs/>
        </w:rPr>
        <w:t>załącznika nr 1 – Formularza ofertowego.</w:t>
      </w:r>
    </w:p>
    <w:p w14:paraId="2FCC5709" w14:textId="77777777" w:rsidR="005C4676" w:rsidRPr="00266776" w:rsidRDefault="005C4676" w:rsidP="00122637">
      <w:pPr>
        <w:pStyle w:val="Tekstpodstawowy"/>
        <w:numPr>
          <w:ilvl w:val="0"/>
          <w:numId w:val="41"/>
        </w:numPr>
        <w:spacing w:after="0" w:line="276" w:lineRule="auto"/>
        <w:ind w:left="426"/>
        <w:jc w:val="both"/>
        <w:textAlignment w:val="baseline"/>
        <w:rPr>
          <w:rFonts w:asciiTheme="minorHAnsi" w:hAnsiTheme="minorHAnsi" w:cstheme="minorHAnsi"/>
          <w:bCs/>
          <w:iCs/>
        </w:rPr>
      </w:pPr>
      <w:r w:rsidRPr="00266776">
        <w:rPr>
          <w:rFonts w:asciiTheme="minorHAnsi" w:hAnsiTheme="minorHAnsi" w:cstheme="minorHAnsi"/>
          <w:bCs/>
          <w:iCs/>
        </w:rPr>
        <w:t>W przypadku gdy Wykonawca nie przekazuje danych osobowych innych niż bezpośrednio jego dotyczących lub zachodzi wyłączenie stosowania obowiązku informacyjnego, stosownie do art. 13 ust. 4 lub art. 14 ust. 5 RODO treści oświadczenia Wykonawca nie składa.</w:t>
      </w:r>
    </w:p>
    <w:p w14:paraId="4D33C1F8" w14:textId="6B09E209" w:rsidR="00713903" w:rsidRDefault="005C4676" w:rsidP="00B2175D">
      <w:pPr>
        <w:spacing w:after="240" w:line="276" w:lineRule="auto"/>
        <w:jc w:val="both"/>
        <w:rPr>
          <w:rFonts w:asciiTheme="minorHAnsi" w:eastAsiaTheme="majorEastAsia" w:hAnsiTheme="minorHAnsi" w:cstheme="minorHAnsi"/>
          <w:b/>
          <w:bCs/>
          <w:lang w:eastAsia="en-US"/>
        </w:rPr>
      </w:pPr>
      <w:r w:rsidRPr="00A867FB">
        <w:rPr>
          <w:rFonts w:asciiTheme="minorHAnsi" w:eastAsiaTheme="majorEastAsia" w:hAnsiTheme="minorHAnsi" w:cstheme="minorHAnsi"/>
          <w:b/>
          <w:bCs/>
          <w:lang w:eastAsia="en-US"/>
        </w:rPr>
        <w:t>Do spraw nieuregulowanych w SWZ mają zastosowanie przepisy ustawy z 11 września 2019 r. – Prawo zamówień publicznych.</w:t>
      </w:r>
    </w:p>
    <w:p w14:paraId="68E4BDBE" w14:textId="61F2F4F2" w:rsidR="00740CBB" w:rsidRPr="008432AD" w:rsidRDefault="00740CBB" w:rsidP="008432AD">
      <w:pPr>
        <w:pStyle w:val="Akapitzlist"/>
        <w:numPr>
          <w:ilvl w:val="0"/>
          <w:numId w:val="22"/>
        </w:numPr>
        <w:spacing w:after="160" w:line="259" w:lineRule="auto"/>
        <w:rPr>
          <w:rFonts w:asciiTheme="minorHAnsi" w:eastAsiaTheme="majorEastAsia" w:hAnsiTheme="minorHAnsi" w:cstheme="minorHAnsi"/>
          <w:b/>
          <w:bCs/>
          <w:lang w:eastAsia="en-US"/>
        </w:rPr>
      </w:pPr>
      <w:r w:rsidRPr="008432AD">
        <w:rPr>
          <w:rFonts w:asciiTheme="minorHAnsi" w:hAnsiTheme="minorHAnsi" w:cstheme="minorHAnsi"/>
          <w:b/>
          <w:bCs/>
        </w:rPr>
        <w:t>POZOSTAŁE INFORMACJE</w:t>
      </w:r>
    </w:p>
    <w:p w14:paraId="069993AA" w14:textId="5E7C11FF" w:rsidR="005C4676" w:rsidRPr="00AC646B" w:rsidRDefault="005C4676" w:rsidP="00122637">
      <w:pPr>
        <w:pStyle w:val="Akapitzlist"/>
        <w:numPr>
          <w:ilvl w:val="0"/>
          <w:numId w:val="43"/>
        </w:numPr>
        <w:spacing w:before="120" w:after="120" w:line="269" w:lineRule="auto"/>
        <w:ind w:left="426" w:right="-108" w:hanging="426"/>
        <w:jc w:val="both"/>
        <w:rPr>
          <w:rFonts w:asciiTheme="minorHAnsi" w:hAnsiTheme="minorHAnsi" w:cstheme="minorHAnsi"/>
        </w:rPr>
      </w:pPr>
      <w:r w:rsidRPr="00AC646B">
        <w:rPr>
          <w:rFonts w:asciiTheme="minorHAnsi" w:hAnsiTheme="minorHAnsi" w:cstheme="minorHAnsi"/>
        </w:rPr>
        <w:t xml:space="preserve">Zamawiający nie dopuszcza możliwości złożenia oferty wariantowej, o której mowa w art. 92 ustawy </w:t>
      </w:r>
      <w:proofErr w:type="spellStart"/>
      <w:r w:rsidRPr="00AC646B">
        <w:rPr>
          <w:rFonts w:asciiTheme="minorHAnsi" w:hAnsiTheme="minorHAnsi" w:cstheme="minorHAnsi"/>
        </w:rPr>
        <w:t>Pzp</w:t>
      </w:r>
      <w:proofErr w:type="spellEnd"/>
      <w:r w:rsidRPr="00AC646B">
        <w:rPr>
          <w:rFonts w:asciiTheme="minorHAnsi" w:hAnsiTheme="minorHAnsi" w:cstheme="minorHAnsi"/>
        </w:rPr>
        <w:t>, tzn. oferty przewidującej odmienny sposób wykonania zamówienia niż określony w niniejszej SWZ.</w:t>
      </w:r>
    </w:p>
    <w:p w14:paraId="4CC2A325" w14:textId="5AEC70DC" w:rsidR="005C4676" w:rsidRPr="00AC646B" w:rsidRDefault="005C4676" w:rsidP="00122637">
      <w:pPr>
        <w:pStyle w:val="Akapitzlist"/>
        <w:numPr>
          <w:ilvl w:val="0"/>
          <w:numId w:val="43"/>
        </w:numPr>
        <w:spacing w:before="120" w:after="120" w:line="269" w:lineRule="auto"/>
        <w:ind w:left="426" w:right="-108" w:hanging="426"/>
        <w:jc w:val="both"/>
        <w:rPr>
          <w:rFonts w:asciiTheme="minorHAnsi" w:hAnsiTheme="minorHAnsi" w:cstheme="minorHAnsi"/>
        </w:rPr>
      </w:pPr>
      <w:r w:rsidRPr="00AC646B">
        <w:rPr>
          <w:rFonts w:asciiTheme="minorHAnsi" w:hAnsiTheme="minorHAnsi" w:cstheme="minorHAnsi"/>
        </w:rPr>
        <w:t>Zamawiający</w:t>
      </w:r>
      <w:r w:rsidR="00AE6275">
        <w:rPr>
          <w:rFonts w:asciiTheme="minorHAnsi" w:hAnsiTheme="minorHAnsi" w:cstheme="minorHAnsi"/>
        </w:rPr>
        <w:t xml:space="preserve"> nie</w:t>
      </w:r>
      <w:r w:rsidRPr="00AC646B">
        <w:rPr>
          <w:rFonts w:asciiTheme="minorHAnsi" w:hAnsiTheme="minorHAnsi" w:cstheme="minorHAnsi"/>
        </w:rPr>
        <w:t xml:space="preserve"> przewiduje obowiąz</w:t>
      </w:r>
      <w:r w:rsidR="001106B1">
        <w:rPr>
          <w:rFonts w:asciiTheme="minorHAnsi" w:hAnsiTheme="minorHAnsi" w:cstheme="minorHAnsi"/>
        </w:rPr>
        <w:t>k</w:t>
      </w:r>
      <w:r w:rsidR="00AE6275">
        <w:rPr>
          <w:rFonts w:asciiTheme="minorHAnsi" w:hAnsiTheme="minorHAnsi" w:cstheme="minorHAnsi"/>
        </w:rPr>
        <w:t>u</w:t>
      </w:r>
      <w:r w:rsidRPr="00AC646B">
        <w:rPr>
          <w:rFonts w:asciiTheme="minorHAnsi" w:hAnsiTheme="minorHAnsi" w:cstheme="minorHAnsi"/>
        </w:rPr>
        <w:t xml:space="preserve"> odbycia przez Wykonawcę wizji lokalnej oraz sprawdzenia przez Wykonawcę dokumentów niezbędnych do realizacji zamówienia dostępnych na miejscu u Zamawiającego.</w:t>
      </w:r>
    </w:p>
    <w:p w14:paraId="61F999BB" w14:textId="3BB28CC7" w:rsidR="005C4676" w:rsidRPr="00AC646B" w:rsidRDefault="005C4676" w:rsidP="00122637">
      <w:pPr>
        <w:pStyle w:val="Akapitzlist"/>
        <w:numPr>
          <w:ilvl w:val="0"/>
          <w:numId w:val="43"/>
        </w:numPr>
        <w:spacing w:before="120" w:after="120" w:line="269" w:lineRule="auto"/>
        <w:ind w:left="426" w:right="-108" w:hanging="426"/>
        <w:jc w:val="both"/>
        <w:rPr>
          <w:rFonts w:asciiTheme="minorHAnsi" w:hAnsiTheme="minorHAnsi" w:cstheme="minorHAnsi"/>
        </w:rPr>
      </w:pPr>
      <w:r w:rsidRPr="00AC646B">
        <w:rPr>
          <w:rFonts w:asciiTheme="minorHAnsi" w:hAnsiTheme="minorHAnsi" w:cstheme="minorHAnsi"/>
        </w:rPr>
        <w:t>Zamawiający nie przewiduje możliwości złożenia ofert w postaci katalogów elektronicznych.</w:t>
      </w:r>
    </w:p>
    <w:p w14:paraId="3F8B8C3A" w14:textId="4BCF7480" w:rsidR="005C4676" w:rsidRPr="00AC646B" w:rsidRDefault="005C4676" w:rsidP="00122637">
      <w:pPr>
        <w:pStyle w:val="Akapitzlist"/>
        <w:numPr>
          <w:ilvl w:val="0"/>
          <w:numId w:val="43"/>
        </w:numPr>
        <w:spacing w:before="120" w:after="120" w:line="269" w:lineRule="auto"/>
        <w:ind w:left="426" w:right="-108" w:hanging="426"/>
        <w:jc w:val="both"/>
        <w:rPr>
          <w:rFonts w:asciiTheme="minorHAnsi" w:hAnsiTheme="minorHAnsi" w:cstheme="minorHAnsi"/>
        </w:rPr>
      </w:pPr>
      <w:r w:rsidRPr="00AC646B">
        <w:rPr>
          <w:rFonts w:asciiTheme="minorHAnsi" w:hAnsiTheme="minorHAnsi" w:cstheme="minorHAnsi"/>
        </w:rPr>
        <w:t xml:space="preserve">Zamawiający nie przewiduje zwrotu kosztów udziału w postępowaniu z zastrzeżeniem przypadków określonych w ustawie </w:t>
      </w:r>
      <w:proofErr w:type="spellStart"/>
      <w:r w:rsidRPr="00AC646B">
        <w:rPr>
          <w:rFonts w:asciiTheme="minorHAnsi" w:hAnsiTheme="minorHAnsi" w:cstheme="minorHAnsi"/>
        </w:rPr>
        <w:t>Pzp</w:t>
      </w:r>
      <w:proofErr w:type="spellEnd"/>
      <w:r w:rsidRPr="00AC646B">
        <w:rPr>
          <w:rFonts w:asciiTheme="minorHAnsi" w:hAnsiTheme="minorHAnsi" w:cstheme="minorHAnsi"/>
        </w:rPr>
        <w:t xml:space="preserve"> ani udzielenia zaliczek na poczet wykonania zamówienia.</w:t>
      </w:r>
    </w:p>
    <w:p w14:paraId="678F591F" w14:textId="70B533E7" w:rsidR="005C4676" w:rsidRPr="00AC646B" w:rsidRDefault="005C4676" w:rsidP="00122637">
      <w:pPr>
        <w:pStyle w:val="Akapitzlist"/>
        <w:numPr>
          <w:ilvl w:val="0"/>
          <w:numId w:val="43"/>
        </w:numPr>
        <w:spacing w:before="120" w:after="120" w:line="269" w:lineRule="auto"/>
        <w:ind w:left="426" w:right="-108" w:hanging="426"/>
        <w:jc w:val="both"/>
        <w:rPr>
          <w:rFonts w:asciiTheme="minorHAnsi" w:hAnsiTheme="minorHAnsi" w:cstheme="minorHAnsi"/>
        </w:rPr>
      </w:pPr>
      <w:r w:rsidRPr="00AC646B">
        <w:rPr>
          <w:rFonts w:asciiTheme="minorHAnsi" w:hAnsiTheme="minorHAnsi" w:cstheme="minorHAnsi"/>
        </w:rPr>
        <w:t>Zamawiający nie przewiduje rozliczenia w walutach obcych.</w:t>
      </w:r>
    </w:p>
    <w:p w14:paraId="015AE21E" w14:textId="72952A36" w:rsidR="005C4676" w:rsidRPr="00AC646B" w:rsidRDefault="005C4676" w:rsidP="00122637">
      <w:pPr>
        <w:pStyle w:val="Akapitzlist"/>
        <w:numPr>
          <w:ilvl w:val="0"/>
          <w:numId w:val="43"/>
        </w:numPr>
        <w:spacing w:before="120" w:after="120" w:line="269" w:lineRule="auto"/>
        <w:ind w:left="426" w:right="-108" w:hanging="426"/>
        <w:jc w:val="both"/>
        <w:rPr>
          <w:rFonts w:asciiTheme="minorHAnsi" w:hAnsiTheme="minorHAnsi" w:cstheme="minorHAnsi"/>
        </w:rPr>
      </w:pPr>
      <w:r w:rsidRPr="00AC646B">
        <w:rPr>
          <w:rFonts w:asciiTheme="minorHAnsi" w:hAnsiTheme="minorHAnsi" w:cstheme="minorHAnsi"/>
        </w:rPr>
        <w:t xml:space="preserve">Zamawiający nie zastrzega możliwości ubiegania się o udzielenie zamówienia wyłącznie przez wykonawców, o których mowa w art. 94 ustawy </w:t>
      </w:r>
      <w:proofErr w:type="spellStart"/>
      <w:r w:rsidRPr="00AC646B">
        <w:rPr>
          <w:rFonts w:asciiTheme="minorHAnsi" w:hAnsiTheme="minorHAnsi" w:cstheme="minorHAnsi"/>
        </w:rPr>
        <w:t>Pzp</w:t>
      </w:r>
      <w:proofErr w:type="spellEnd"/>
      <w:r w:rsidRPr="00AC646B">
        <w:rPr>
          <w:rFonts w:asciiTheme="minorHAnsi" w:hAnsiTheme="minorHAnsi" w:cstheme="minorHAnsi"/>
        </w:rPr>
        <w:t>.</w:t>
      </w:r>
    </w:p>
    <w:p w14:paraId="16A142F0" w14:textId="2A3CB592" w:rsidR="005C4676" w:rsidRPr="00AC646B" w:rsidRDefault="005C4676" w:rsidP="00122637">
      <w:pPr>
        <w:pStyle w:val="Akapitzlist"/>
        <w:numPr>
          <w:ilvl w:val="0"/>
          <w:numId w:val="43"/>
        </w:numPr>
        <w:spacing w:before="120" w:after="120" w:line="269" w:lineRule="auto"/>
        <w:ind w:left="426" w:right="-108" w:hanging="426"/>
        <w:jc w:val="both"/>
        <w:rPr>
          <w:rFonts w:asciiTheme="minorHAnsi" w:hAnsiTheme="minorHAnsi" w:cstheme="minorHAnsi"/>
        </w:rPr>
      </w:pPr>
      <w:r w:rsidRPr="00AC646B">
        <w:rPr>
          <w:rFonts w:asciiTheme="minorHAnsi" w:hAnsiTheme="minorHAnsi" w:cstheme="minorHAnsi"/>
        </w:rPr>
        <w:t xml:space="preserve">Zamawiający nie wprowadza wymagań, o których mowa w art. 96 ust. 2 pkt 2 ustawy </w:t>
      </w:r>
      <w:proofErr w:type="spellStart"/>
      <w:r w:rsidRPr="00AC646B">
        <w:rPr>
          <w:rFonts w:asciiTheme="minorHAnsi" w:hAnsiTheme="minorHAnsi" w:cstheme="minorHAnsi"/>
        </w:rPr>
        <w:t>Pzp</w:t>
      </w:r>
      <w:proofErr w:type="spellEnd"/>
      <w:r w:rsidRPr="00AC646B">
        <w:rPr>
          <w:rFonts w:asciiTheme="minorHAnsi" w:hAnsiTheme="minorHAnsi" w:cstheme="minorHAnsi"/>
        </w:rPr>
        <w:t>.</w:t>
      </w:r>
    </w:p>
    <w:p w14:paraId="4391A0D8" w14:textId="2526C9D5" w:rsidR="00B2175D" w:rsidRDefault="005C4676" w:rsidP="00122637">
      <w:pPr>
        <w:pStyle w:val="Akapitzlist"/>
        <w:numPr>
          <w:ilvl w:val="0"/>
          <w:numId w:val="43"/>
        </w:numPr>
        <w:spacing w:before="120" w:after="120" w:line="269" w:lineRule="auto"/>
        <w:ind w:left="426" w:right="-108" w:hanging="426"/>
        <w:jc w:val="both"/>
        <w:rPr>
          <w:rFonts w:asciiTheme="minorHAnsi" w:hAnsiTheme="minorHAnsi" w:cstheme="minorHAnsi"/>
        </w:rPr>
      </w:pPr>
      <w:r w:rsidRPr="00AC646B">
        <w:rPr>
          <w:rFonts w:asciiTheme="minorHAnsi" w:hAnsiTheme="minorHAnsi" w:cstheme="minorHAnsi"/>
        </w:rPr>
        <w:t xml:space="preserve">Zamawiający nie przewiduje: zawarcia umowy ramowej, o której mowa w art. 311–315 ustawy </w:t>
      </w:r>
      <w:proofErr w:type="spellStart"/>
      <w:r w:rsidRPr="00AC646B">
        <w:rPr>
          <w:rFonts w:asciiTheme="minorHAnsi" w:hAnsiTheme="minorHAnsi" w:cstheme="minorHAnsi"/>
        </w:rPr>
        <w:t>Pzp</w:t>
      </w:r>
      <w:proofErr w:type="spellEnd"/>
      <w:r w:rsidRPr="00AC646B">
        <w:rPr>
          <w:rFonts w:asciiTheme="minorHAnsi" w:hAnsiTheme="minorHAnsi" w:cstheme="minorHAnsi"/>
        </w:rPr>
        <w:t xml:space="preserve">, ustanowienia dynamicznego systemu zakupów, aukcji elektronicznej, o  której mowa w art. 308 ust. 1 ustawy </w:t>
      </w:r>
      <w:proofErr w:type="spellStart"/>
      <w:r w:rsidRPr="00AC646B">
        <w:rPr>
          <w:rFonts w:asciiTheme="minorHAnsi" w:hAnsiTheme="minorHAnsi" w:cstheme="minorHAnsi"/>
        </w:rPr>
        <w:t>Pzp</w:t>
      </w:r>
      <w:proofErr w:type="spellEnd"/>
      <w:r w:rsidRPr="00AC646B">
        <w:rPr>
          <w:rFonts w:asciiTheme="minorHAnsi" w:hAnsiTheme="minorHAnsi" w:cstheme="minorHAnsi"/>
        </w:rPr>
        <w:t>.</w:t>
      </w:r>
    </w:p>
    <w:p w14:paraId="5C19B9BB" w14:textId="77777777" w:rsidR="00B2175D" w:rsidRDefault="00B2175D">
      <w:pPr>
        <w:spacing w:after="160" w:line="259" w:lineRule="auto"/>
        <w:rPr>
          <w:rFonts w:asciiTheme="minorHAnsi" w:hAnsiTheme="minorHAnsi" w:cstheme="minorHAnsi"/>
        </w:rPr>
      </w:pPr>
      <w:r>
        <w:rPr>
          <w:rFonts w:asciiTheme="minorHAnsi" w:hAnsiTheme="minorHAnsi" w:cstheme="minorHAnsi"/>
        </w:rPr>
        <w:br w:type="page"/>
      </w:r>
    </w:p>
    <w:p w14:paraId="7F9B253E" w14:textId="7C8F350D" w:rsidR="000C035A" w:rsidRPr="005C4676" w:rsidRDefault="006858C9" w:rsidP="00122637">
      <w:pPr>
        <w:pStyle w:val="Akapitzlist"/>
        <w:numPr>
          <w:ilvl w:val="0"/>
          <w:numId w:val="22"/>
        </w:numPr>
        <w:spacing w:before="100" w:beforeAutospacing="1" w:line="276" w:lineRule="auto"/>
        <w:ind w:left="709"/>
        <w:jc w:val="both"/>
        <w:rPr>
          <w:rFonts w:asciiTheme="minorHAnsi" w:eastAsiaTheme="majorEastAsia" w:hAnsiTheme="minorHAnsi" w:cstheme="minorHAnsi"/>
          <w:b/>
          <w:bCs/>
          <w:lang w:eastAsia="en-US"/>
        </w:rPr>
      </w:pPr>
      <w:r w:rsidRPr="005C4676">
        <w:rPr>
          <w:rFonts w:asciiTheme="minorHAnsi" w:hAnsiTheme="minorHAnsi" w:cstheme="minorHAnsi"/>
          <w:b/>
          <w:bCs/>
        </w:rPr>
        <w:lastRenderedPageBreak/>
        <w:t>ZAŁĄCZNIKI DO SWZ</w:t>
      </w:r>
      <w:r w:rsidR="007335CA" w:rsidRPr="005C4676">
        <w:rPr>
          <w:rFonts w:asciiTheme="minorHAnsi" w:hAnsiTheme="minorHAnsi" w:cstheme="minorHAnsi"/>
          <w:b/>
          <w:bCs/>
        </w:rPr>
        <w:tab/>
      </w:r>
    </w:p>
    <w:p w14:paraId="248468FE" w14:textId="77777777" w:rsidR="00AC646B" w:rsidRDefault="00AC646B" w:rsidP="00122637">
      <w:pPr>
        <w:pStyle w:val="pkt"/>
        <w:numPr>
          <w:ilvl w:val="6"/>
          <w:numId w:val="37"/>
        </w:numPr>
        <w:spacing w:before="0" w:after="0" w:line="276" w:lineRule="auto"/>
        <w:ind w:left="425" w:hanging="357"/>
        <w:rPr>
          <w:rFonts w:cstheme="minorHAnsi"/>
          <w:szCs w:val="24"/>
        </w:rPr>
      </w:pPr>
      <w:r>
        <w:rPr>
          <w:rFonts w:cstheme="minorHAnsi"/>
          <w:szCs w:val="24"/>
        </w:rPr>
        <w:t xml:space="preserve">Formularz ofertowy </w:t>
      </w:r>
    </w:p>
    <w:p w14:paraId="06BCACDF" w14:textId="77777777" w:rsidR="00AC646B" w:rsidRDefault="00AC646B" w:rsidP="00122637">
      <w:pPr>
        <w:pStyle w:val="pkt"/>
        <w:numPr>
          <w:ilvl w:val="6"/>
          <w:numId w:val="37"/>
        </w:numPr>
        <w:spacing w:before="0" w:after="0" w:line="276" w:lineRule="auto"/>
        <w:ind w:left="425" w:hanging="357"/>
        <w:rPr>
          <w:rFonts w:cstheme="minorHAnsi"/>
          <w:szCs w:val="24"/>
        </w:rPr>
      </w:pPr>
      <w:r>
        <w:rPr>
          <w:rFonts w:cstheme="minorHAnsi"/>
          <w:szCs w:val="24"/>
        </w:rPr>
        <w:t>Zobowiązanie podmiotu, na zasoby którego Wykonawca się powołuje</w:t>
      </w:r>
    </w:p>
    <w:p w14:paraId="3CDDDA4C" w14:textId="77777777" w:rsidR="00AC646B" w:rsidRDefault="00AC646B" w:rsidP="00122637">
      <w:pPr>
        <w:pStyle w:val="pkt"/>
        <w:numPr>
          <w:ilvl w:val="6"/>
          <w:numId w:val="37"/>
        </w:numPr>
        <w:spacing w:before="0" w:after="0" w:line="276" w:lineRule="auto"/>
        <w:ind w:left="425" w:hanging="357"/>
        <w:rPr>
          <w:rFonts w:cstheme="minorHAnsi"/>
          <w:szCs w:val="24"/>
        </w:rPr>
      </w:pPr>
      <w:r>
        <w:rPr>
          <w:rFonts w:cstheme="minorHAnsi"/>
          <w:szCs w:val="24"/>
        </w:rPr>
        <w:t>Oświadczenie o niepodleganiu wykluczeniu oraz spełnianiu warunków udziału w postępowaniu</w:t>
      </w:r>
    </w:p>
    <w:p w14:paraId="260C6FFA" w14:textId="093E6EB2" w:rsidR="00AC646B" w:rsidRDefault="00AC646B" w:rsidP="00122637">
      <w:pPr>
        <w:pStyle w:val="pkt"/>
        <w:numPr>
          <w:ilvl w:val="6"/>
          <w:numId w:val="37"/>
        </w:numPr>
        <w:spacing w:before="0" w:after="0" w:line="276" w:lineRule="auto"/>
        <w:ind w:left="425" w:hanging="357"/>
        <w:rPr>
          <w:rFonts w:cstheme="minorHAnsi"/>
          <w:szCs w:val="24"/>
        </w:rPr>
      </w:pPr>
      <w:r>
        <w:rPr>
          <w:rFonts w:cstheme="minorHAnsi"/>
          <w:szCs w:val="24"/>
        </w:rPr>
        <w:t xml:space="preserve">Wykaz </w:t>
      </w:r>
      <w:r w:rsidR="00EB12BE">
        <w:rPr>
          <w:rFonts w:cstheme="minorHAnsi"/>
          <w:szCs w:val="24"/>
        </w:rPr>
        <w:t>dostaw</w:t>
      </w:r>
    </w:p>
    <w:p w14:paraId="225C7245" w14:textId="77777777" w:rsidR="00AC646B" w:rsidRPr="00CB3DC7" w:rsidRDefault="00AC646B" w:rsidP="00122637">
      <w:pPr>
        <w:pStyle w:val="pkt"/>
        <w:numPr>
          <w:ilvl w:val="6"/>
          <w:numId w:val="37"/>
        </w:numPr>
        <w:spacing w:before="0" w:after="0" w:line="276" w:lineRule="auto"/>
        <w:ind w:left="425" w:hanging="357"/>
        <w:rPr>
          <w:rFonts w:cstheme="minorHAnsi"/>
          <w:szCs w:val="24"/>
        </w:rPr>
      </w:pPr>
      <w:r w:rsidRPr="001F73B4">
        <w:rPr>
          <w:rFonts w:cstheme="minorHAnsi"/>
        </w:rPr>
        <w:t>Oświadczenie o aktualności informacji zawartych w oświadczeniu</w:t>
      </w:r>
    </w:p>
    <w:p w14:paraId="4F98742B" w14:textId="3F3D0216" w:rsidR="00AC646B" w:rsidRDefault="00AC646B" w:rsidP="00122637">
      <w:pPr>
        <w:pStyle w:val="pkt"/>
        <w:numPr>
          <w:ilvl w:val="6"/>
          <w:numId w:val="37"/>
        </w:numPr>
        <w:spacing w:before="0" w:after="0" w:line="276" w:lineRule="auto"/>
        <w:ind w:left="425" w:hanging="357"/>
        <w:rPr>
          <w:rFonts w:cstheme="minorHAnsi"/>
          <w:szCs w:val="24"/>
        </w:rPr>
      </w:pPr>
      <w:r w:rsidRPr="00CB3DC7">
        <w:rPr>
          <w:rFonts w:cstheme="minorHAnsi"/>
          <w:szCs w:val="24"/>
        </w:rPr>
        <w:t>Projektowane postanowienia umowy</w:t>
      </w:r>
      <w:r w:rsidR="00B2175D">
        <w:rPr>
          <w:rFonts w:cstheme="minorHAnsi"/>
          <w:szCs w:val="24"/>
        </w:rPr>
        <w:t>.</w:t>
      </w:r>
    </w:p>
    <w:p w14:paraId="56814583" w14:textId="614C33D3" w:rsidR="00CB3DC7" w:rsidRPr="00890F21" w:rsidRDefault="00CB3DC7" w:rsidP="00122637">
      <w:pPr>
        <w:pStyle w:val="pkt"/>
        <w:numPr>
          <w:ilvl w:val="6"/>
          <w:numId w:val="37"/>
        </w:numPr>
        <w:tabs>
          <w:tab w:val="left" w:pos="426"/>
        </w:tabs>
        <w:spacing w:before="0" w:after="160" w:line="259" w:lineRule="auto"/>
        <w:ind w:left="425" w:hanging="357"/>
        <w:rPr>
          <w:rFonts w:cstheme="minorHAnsi"/>
        </w:rPr>
      </w:pPr>
      <w:r w:rsidRPr="00890F21">
        <w:rPr>
          <w:rFonts w:cstheme="minorHAnsi"/>
        </w:rPr>
        <w:br w:type="page"/>
      </w:r>
    </w:p>
    <w:p w14:paraId="4AE9FC4E" w14:textId="77777777" w:rsidR="00FF0A80" w:rsidRDefault="00FF0A80" w:rsidP="00FF0A80">
      <w:pPr>
        <w:pStyle w:val="pkt"/>
        <w:spacing w:line="276" w:lineRule="auto"/>
        <w:ind w:left="0" w:firstLine="0"/>
        <w:rPr>
          <w:rFonts w:cstheme="minorHAnsi"/>
          <w:szCs w:val="24"/>
        </w:rPr>
      </w:pPr>
      <w:r w:rsidRPr="006A4978">
        <w:rPr>
          <w:rFonts w:cstheme="minorHAnsi"/>
          <w:szCs w:val="24"/>
        </w:rPr>
        <w:lastRenderedPageBreak/>
        <w:t>S</w:t>
      </w:r>
      <w:r>
        <w:rPr>
          <w:rFonts w:cstheme="minorHAnsi"/>
          <w:szCs w:val="24"/>
        </w:rPr>
        <w:t>WZ</w:t>
      </w:r>
      <w:r w:rsidRPr="006A4978">
        <w:rPr>
          <w:rFonts w:cstheme="minorHAnsi"/>
          <w:szCs w:val="24"/>
        </w:rPr>
        <w:t xml:space="preserve"> przygotował:</w:t>
      </w:r>
      <w:r>
        <w:rPr>
          <w:rFonts w:cstheme="minorHAnsi"/>
          <w:szCs w:val="24"/>
        </w:rPr>
        <w:tab/>
      </w:r>
      <w:r>
        <w:rPr>
          <w:rFonts w:cstheme="minorHAnsi"/>
          <w:szCs w:val="24"/>
        </w:rPr>
        <w:tab/>
      </w:r>
      <w:r>
        <w:rPr>
          <w:rFonts w:cstheme="minorHAnsi"/>
          <w:szCs w:val="24"/>
        </w:rPr>
        <w:tab/>
      </w:r>
      <w:r>
        <w:rPr>
          <w:rFonts w:cstheme="minorHAnsi"/>
          <w:szCs w:val="24"/>
        </w:rPr>
        <w:tab/>
      </w:r>
      <w:r>
        <w:rPr>
          <w:rFonts w:cstheme="minorHAnsi"/>
          <w:szCs w:val="24"/>
        </w:rPr>
        <w:tab/>
        <w:t xml:space="preserve">SWZ </w:t>
      </w:r>
      <w:r w:rsidRPr="006A4978">
        <w:rPr>
          <w:rFonts w:cstheme="minorHAnsi"/>
          <w:szCs w:val="24"/>
        </w:rPr>
        <w:t>zweryfikował</w:t>
      </w:r>
    </w:p>
    <w:p w14:paraId="0D811401" w14:textId="77777777" w:rsidR="00FF0A80" w:rsidRPr="006A4978" w:rsidRDefault="00FF0A80" w:rsidP="00FF0A80">
      <w:pPr>
        <w:pStyle w:val="pkt"/>
        <w:spacing w:after="1680" w:line="276" w:lineRule="auto"/>
        <w:ind w:left="4538" w:firstLine="425"/>
        <w:rPr>
          <w:rFonts w:cstheme="minorHAnsi"/>
          <w:szCs w:val="24"/>
        </w:rPr>
      </w:pPr>
      <w:r w:rsidRPr="006A4978">
        <w:rPr>
          <w:rFonts w:cstheme="minorHAnsi"/>
          <w:szCs w:val="24"/>
        </w:rPr>
        <w:t>pod względem</w:t>
      </w:r>
      <w:r>
        <w:rPr>
          <w:rFonts w:cstheme="minorHAnsi"/>
          <w:szCs w:val="24"/>
        </w:rPr>
        <w:t xml:space="preserve"> m</w:t>
      </w:r>
      <w:r w:rsidRPr="006A4978">
        <w:rPr>
          <w:rFonts w:cstheme="minorHAnsi"/>
          <w:szCs w:val="24"/>
        </w:rPr>
        <w:t>erytorycznym:</w:t>
      </w:r>
    </w:p>
    <w:p w14:paraId="2BE931C6" w14:textId="77777777" w:rsidR="00FF0A80" w:rsidRPr="006A4978" w:rsidRDefault="00FF0A80" w:rsidP="00FF0A80">
      <w:pPr>
        <w:pStyle w:val="pkt"/>
        <w:spacing w:after="120" w:line="240" w:lineRule="auto"/>
        <w:ind w:left="0" w:firstLine="0"/>
        <w:rPr>
          <w:rFonts w:cstheme="minorHAnsi"/>
          <w:szCs w:val="24"/>
        </w:rPr>
      </w:pPr>
      <w:r w:rsidRPr="006A4978">
        <w:rPr>
          <w:rFonts w:cstheme="minorHAnsi"/>
          <w:szCs w:val="24"/>
        </w:rPr>
        <w:t>_____________________</w:t>
      </w:r>
      <w:r>
        <w:rPr>
          <w:rFonts w:cstheme="minorHAnsi"/>
          <w:szCs w:val="24"/>
        </w:rPr>
        <w:t>_____________</w:t>
      </w:r>
      <w:r>
        <w:rPr>
          <w:rFonts w:cstheme="minorHAnsi"/>
          <w:szCs w:val="24"/>
        </w:rPr>
        <w:tab/>
      </w:r>
      <w:r>
        <w:rPr>
          <w:rFonts w:cstheme="minorHAnsi"/>
          <w:szCs w:val="24"/>
        </w:rPr>
        <w:tab/>
      </w:r>
      <w:r w:rsidRPr="006A4978">
        <w:rPr>
          <w:rFonts w:cstheme="minorHAnsi"/>
          <w:szCs w:val="24"/>
        </w:rPr>
        <w:t>________________</w:t>
      </w:r>
      <w:r>
        <w:rPr>
          <w:rFonts w:cstheme="minorHAnsi"/>
          <w:szCs w:val="24"/>
        </w:rPr>
        <w:t>_____</w:t>
      </w:r>
      <w:r w:rsidRPr="006A4978">
        <w:rPr>
          <w:rFonts w:cstheme="minorHAnsi"/>
          <w:szCs w:val="24"/>
        </w:rPr>
        <w:t>___________</w:t>
      </w:r>
    </w:p>
    <w:p w14:paraId="2C273061" w14:textId="77777777" w:rsidR="00FF0A80" w:rsidRPr="00DB7801" w:rsidRDefault="00FF0A80" w:rsidP="00FF0A80">
      <w:pPr>
        <w:pStyle w:val="pkt"/>
        <w:spacing w:after="1920" w:line="276" w:lineRule="auto"/>
        <w:ind w:left="284" w:firstLine="425"/>
        <w:rPr>
          <w:rFonts w:cstheme="minorHAnsi"/>
          <w:sz w:val="20"/>
          <w:szCs w:val="20"/>
        </w:rPr>
      </w:pPr>
      <w:r w:rsidRPr="00DB7801">
        <w:rPr>
          <w:rFonts w:cstheme="minorHAnsi"/>
          <w:sz w:val="20"/>
          <w:szCs w:val="20"/>
        </w:rPr>
        <w:t>Pieczątka, data i podpis</w:t>
      </w:r>
      <w:r w:rsidRPr="00DB7801">
        <w:rPr>
          <w:rFonts w:cstheme="minorHAnsi"/>
          <w:sz w:val="20"/>
          <w:szCs w:val="20"/>
        </w:rPr>
        <w:tab/>
      </w:r>
      <w:r w:rsidRPr="00DB7801">
        <w:rPr>
          <w:rFonts w:cstheme="minorHAnsi"/>
          <w:sz w:val="20"/>
          <w:szCs w:val="20"/>
        </w:rPr>
        <w:tab/>
      </w:r>
      <w:r w:rsidRPr="00DB7801">
        <w:rPr>
          <w:rFonts w:cstheme="minorHAnsi"/>
          <w:sz w:val="20"/>
          <w:szCs w:val="20"/>
        </w:rPr>
        <w:tab/>
      </w:r>
      <w:r>
        <w:rPr>
          <w:rFonts w:cstheme="minorHAnsi"/>
          <w:sz w:val="20"/>
          <w:szCs w:val="20"/>
        </w:rPr>
        <w:tab/>
      </w:r>
      <w:r w:rsidRPr="00DB7801">
        <w:rPr>
          <w:rFonts w:cstheme="minorHAnsi"/>
          <w:sz w:val="20"/>
          <w:szCs w:val="20"/>
        </w:rPr>
        <w:tab/>
        <w:t>Pieczątka, data i podpis</w:t>
      </w:r>
      <w:r>
        <w:rPr>
          <w:rFonts w:cstheme="minorHAnsi"/>
          <w:sz w:val="20"/>
          <w:szCs w:val="20"/>
        </w:rPr>
        <w:t xml:space="preserve"> </w:t>
      </w:r>
    </w:p>
    <w:p w14:paraId="7677BC99" w14:textId="77777777" w:rsidR="00FF0A80" w:rsidRDefault="00FF0A80" w:rsidP="00FF0A80">
      <w:pPr>
        <w:pStyle w:val="pkt"/>
        <w:spacing w:after="0" w:line="276" w:lineRule="auto"/>
        <w:ind w:left="4538" w:firstLine="425"/>
        <w:jc w:val="right"/>
        <w:rPr>
          <w:rFonts w:cstheme="minorHAnsi"/>
          <w:szCs w:val="24"/>
        </w:rPr>
      </w:pPr>
      <w:r w:rsidRPr="006A4978">
        <w:rPr>
          <w:rFonts w:cstheme="minorHAnsi"/>
          <w:szCs w:val="24"/>
        </w:rPr>
        <w:t>S</w:t>
      </w:r>
      <w:r>
        <w:rPr>
          <w:rFonts w:cstheme="minorHAnsi"/>
          <w:szCs w:val="24"/>
        </w:rPr>
        <w:t>WZ</w:t>
      </w:r>
      <w:r w:rsidRPr="006A4978">
        <w:rPr>
          <w:rFonts w:cstheme="minorHAnsi"/>
          <w:szCs w:val="24"/>
        </w:rPr>
        <w:t xml:space="preserve"> zweryfikował</w:t>
      </w:r>
    </w:p>
    <w:p w14:paraId="6A8B1EBC" w14:textId="77777777" w:rsidR="00FF0A80" w:rsidRPr="006A4978" w:rsidRDefault="00FF0A80" w:rsidP="00FF0A80">
      <w:pPr>
        <w:pStyle w:val="pkt"/>
        <w:spacing w:before="100" w:beforeAutospacing="1" w:after="1440" w:line="276" w:lineRule="auto"/>
        <w:ind w:left="4254" w:firstLine="709"/>
        <w:jc w:val="right"/>
        <w:rPr>
          <w:rFonts w:cstheme="minorHAnsi"/>
          <w:szCs w:val="24"/>
        </w:rPr>
      </w:pPr>
      <w:r w:rsidRPr="006A4978">
        <w:rPr>
          <w:rFonts w:cstheme="minorHAnsi"/>
          <w:szCs w:val="24"/>
        </w:rPr>
        <w:t>pod względem prawnym:</w:t>
      </w:r>
    </w:p>
    <w:p w14:paraId="7626F486" w14:textId="77777777" w:rsidR="00FF0A80" w:rsidRPr="006A4978" w:rsidRDefault="00FF0A80" w:rsidP="00FF0A80">
      <w:pPr>
        <w:pStyle w:val="pkt"/>
        <w:spacing w:before="100" w:beforeAutospacing="1" w:after="120" w:line="240" w:lineRule="auto"/>
        <w:ind w:left="5387" w:hanging="5398"/>
        <w:jc w:val="right"/>
        <w:rPr>
          <w:rFonts w:cstheme="minorHAnsi"/>
          <w:szCs w:val="24"/>
        </w:rPr>
      </w:pPr>
      <w:r>
        <w:rPr>
          <w:rFonts w:cstheme="minorHAnsi"/>
          <w:szCs w:val="24"/>
        </w:rPr>
        <w:t>__________</w:t>
      </w:r>
      <w:r w:rsidRPr="006A4978">
        <w:rPr>
          <w:rFonts w:cstheme="minorHAnsi"/>
          <w:szCs w:val="24"/>
        </w:rPr>
        <w:t>_______________________</w:t>
      </w:r>
    </w:p>
    <w:p w14:paraId="4F7FBDE7" w14:textId="77777777" w:rsidR="00FF0A80" w:rsidRPr="00DB7801" w:rsidRDefault="00FF0A80" w:rsidP="00FF0A80">
      <w:pPr>
        <w:pStyle w:val="pkt"/>
        <w:spacing w:line="276" w:lineRule="auto"/>
        <w:ind w:left="5247" w:firstLine="425"/>
        <w:jc w:val="right"/>
        <w:rPr>
          <w:rFonts w:cstheme="minorHAnsi"/>
          <w:sz w:val="20"/>
          <w:szCs w:val="20"/>
        </w:rPr>
      </w:pPr>
      <w:r w:rsidRPr="00DB7801">
        <w:rPr>
          <w:rFonts w:cstheme="minorHAnsi"/>
          <w:sz w:val="20"/>
          <w:szCs w:val="20"/>
        </w:rPr>
        <w:t>Pieczątka, data i podpis</w:t>
      </w:r>
      <w:r>
        <w:rPr>
          <w:rFonts w:cstheme="minorHAnsi"/>
          <w:sz w:val="20"/>
          <w:szCs w:val="20"/>
        </w:rPr>
        <w:t xml:space="preserve"> </w:t>
      </w:r>
    </w:p>
    <w:p w14:paraId="72A51F41" w14:textId="77777777" w:rsidR="00FF0A80" w:rsidRDefault="00FF0A80" w:rsidP="00FF0A80">
      <w:pPr>
        <w:pStyle w:val="pkt"/>
        <w:spacing w:before="1080" w:after="120" w:line="276" w:lineRule="auto"/>
        <w:ind w:left="993" w:firstLine="425"/>
        <w:jc w:val="right"/>
        <w:rPr>
          <w:rFonts w:cstheme="minorHAnsi"/>
          <w:szCs w:val="24"/>
        </w:rPr>
      </w:pPr>
      <w:r>
        <w:rPr>
          <w:rFonts w:cstheme="minorHAnsi"/>
          <w:szCs w:val="24"/>
        </w:rPr>
        <w:t xml:space="preserve">SWZ </w:t>
      </w:r>
      <w:r w:rsidRPr="006A4978">
        <w:rPr>
          <w:rFonts w:cstheme="minorHAnsi"/>
          <w:szCs w:val="24"/>
        </w:rPr>
        <w:t>zatwierdził:</w:t>
      </w:r>
    </w:p>
    <w:p w14:paraId="43AD06BC" w14:textId="77777777" w:rsidR="00FF0A80" w:rsidRDefault="00FF0A80" w:rsidP="00FF0A80">
      <w:pPr>
        <w:spacing w:before="1080" w:after="120"/>
        <w:ind w:left="3545" w:firstLine="709"/>
        <w:jc w:val="right"/>
        <w:rPr>
          <w:rFonts w:asciiTheme="minorHAnsi" w:eastAsiaTheme="minorHAnsi" w:hAnsiTheme="minorHAnsi" w:cstheme="minorBidi"/>
          <w:szCs w:val="22"/>
          <w:lang w:eastAsia="en-US"/>
        </w:rPr>
      </w:pPr>
      <w:r>
        <w:rPr>
          <w:rFonts w:cstheme="minorHAnsi"/>
          <w:sz w:val="20"/>
          <w:szCs w:val="20"/>
        </w:rPr>
        <w:t>______________________________________________</w:t>
      </w:r>
    </w:p>
    <w:p w14:paraId="5FE83987" w14:textId="77777777" w:rsidR="00FF0A80" w:rsidRDefault="00FF0A80" w:rsidP="00FF0A80">
      <w:pPr>
        <w:pStyle w:val="pkt"/>
        <w:spacing w:line="240" w:lineRule="auto"/>
        <w:ind w:left="3545" w:firstLine="0"/>
        <w:jc w:val="right"/>
        <w:rPr>
          <w:rFonts w:cstheme="minorHAnsi"/>
          <w:sz w:val="20"/>
          <w:szCs w:val="20"/>
        </w:rPr>
      </w:pPr>
      <w:r>
        <w:rPr>
          <w:rFonts w:cstheme="minorHAnsi"/>
          <w:sz w:val="20"/>
          <w:szCs w:val="20"/>
        </w:rPr>
        <w:t>P</w:t>
      </w:r>
      <w:r w:rsidRPr="00DB7801">
        <w:rPr>
          <w:rFonts w:cstheme="minorHAnsi"/>
          <w:sz w:val="20"/>
          <w:szCs w:val="20"/>
        </w:rPr>
        <w:t>ieczątka, data</w:t>
      </w:r>
      <w:r>
        <w:rPr>
          <w:rFonts w:cstheme="minorHAnsi"/>
          <w:sz w:val="20"/>
          <w:szCs w:val="20"/>
        </w:rPr>
        <w:t xml:space="preserve"> </w:t>
      </w:r>
      <w:r w:rsidRPr="00DB7801">
        <w:rPr>
          <w:rFonts w:cstheme="minorHAnsi"/>
          <w:sz w:val="20"/>
          <w:szCs w:val="20"/>
        </w:rPr>
        <w:t>i podpis Kierownika Zamawiającego</w:t>
      </w:r>
    </w:p>
    <w:sectPr w:rsidR="00FF0A80" w:rsidSect="004B66C9">
      <w:footerReference w:type="default" r:id="rId10"/>
      <w:pgSz w:w="11906" w:h="16838"/>
      <w:pgMar w:top="993"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3A40D3" w14:textId="77777777" w:rsidR="00650FFA" w:rsidRDefault="00650FFA" w:rsidP="006A6065">
      <w:r>
        <w:separator/>
      </w:r>
    </w:p>
  </w:endnote>
  <w:endnote w:type="continuationSeparator" w:id="0">
    <w:p w14:paraId="0B70355A" w14:textId="77777777" w:rsidR="00650FFA" w:rsidRDefault="00650FFA" w:rsidP="006A6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49456653"/>
      <w:docPartObj>
        <w:docPartGallery w:val="Page Numbers (Bottom of Page)"/>
        <w:docPartUnique/>
      </w:docPartObj>
    </w:sdtPr>
    <w:sdtContent>
      <w:p w14:paraId="63711951" w14:textId="6727DC44" w:rsidR="003D7BF2" w:rsidRDefault="003D7BF2">
        <w:pPr>
          <w:pStyle w:val="Stopka"/>
          <w:jc w:val="right"/>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5391196" w14:textId="77777777" w:rsidR="00650FFA" w:rsidRDefault="00650FFA" w:rsidP="006A6065">
      <w:r>
        <w:separator/>
      </w:r>
    </w:p>
  </w:footnote>
  <w:footnote w:type="continuationSeparator" w:id="0">
    <w:p w14:paraId="29EBAECD" w14:textId="77777777" w:rsidR="00650FFA" w:rsidRDefault="00650FFA" w:rsidP="006A60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7E11AB"/>
    <w:multiLevelType w:val="hybridMultilevel"/>
    <w:tmpl w:val="0EFAEC90"/>
    <w:lvl w:ilvl="0" w:tplc="EB3E4CB2">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EF6DAD"/>
    <w:multiLevelType w:val="multilevel"/>
    <w:tmpl w:val="0532C7CE"/>
    <w:lvl w:ilvl="0">
      <w:start w:val="1"/>
      <w:numFmt w:val="decimal"/>
      <w:lvlText w:val="%1."/>
      <w:lvlJc w:val="left"/>
      <w:pPr>
        <w:ind w:left="360" w:hanging="360"/>
      </w:pPr>
      <w:rPr>
        <w:b w:val="0"/>
        <w:bCs w:val="0"/>
      </w:rPr>
    </w:lvl>
    <w:lvl w:ilvl="1">
      <w:start w:val="1"/>
      <w:numFmt w:val="decimal"/>
      <w:lvlText w:val="%1.%2."/>
      <w:lvlJc w:val="left"/>
      <w:pPr>
        <w:ind w:left="792" w:hanging="432"/>
      </w:pPr>
      <w:rPr>
        <w:rFonts w:ascii="Calibri" w:hAnsi="Calibri" w:cs="Calibri"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2C16700"/>
    <w:multiLevelType w:val="hybridMultilevel"/>
    <w:tmpl w:val="9E42EEC6"/>
    <w:lvl w:ilvl="0" w:tplc="0415000F">
      <w:start w:val="1"/>
      <w:numFmt w:val="decimal"/>
      <w:lvlText w:val="%1."/>
      <w:lvlJc w:val="left"/>
      <w:pPr>
        <w:ind w:left="1080" w:hanging="720"/>
      </w:pPr>
      <w:rPr>
        <w:rFonts w:hint="default"/>
      </w:rPr>
    </w:lvl>
    <w:lvl w:ilvl="1" w:tplc="FFFFFFFF">
      <w:start w:val="1"/>
      <w:numFmt w:val="decimal"/>
      <w:lvlText w:val="%2."/>
      <w:lvlJc w:val="left"/>
      <w:pPr>
        <w:ind w:left="1440" w:hanging="360"/>
      </w:pPr>
      <w:rPr>
        <w:rFonts w:asciiTheme="minorHAnsi" w:eastAsia="Times New Roman" w:hAnsiTheme="minorHAnsi" w:cstheme="minorHAnsi"/>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03772820"/>
    <w:multiLevelType w:val="hybridMultilevel"/>
    <w:tmpl w:val="0BB230B2"/>
    <w:lvl w:ilvl="0" w:tplc="6448A9A6">
      <w:start w:val="1"/>
      <w:numFmt w:val="decimal"/>
      <w:lvlText w:val="%1)"/>
      <w:lvlJc w:val="left"/>
      <w:pPr>
        <w:ind w:left="72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867EAA"/>
    <w:multiLevelType w:val="hybridMultilevel"/>
    <w:tmpl w:val="6084140A"/>
    <w:lvl w:ilvl="0" w:tplc="04150015">
      <w:start w:val="1"/>
      <w:numFmt w:val="upp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5">
      <w:start w:val="1"/>
      <w:numFmt w:val="upperLetter"/>
      <w:lvlText w:val="%6."/>
      <w:lvlJc w:val="left"/>
      <w:pPr>
        <w:ind w:left="4784" w:hanging="36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0BF60D9F"/>
    <w:multiLevelType w:val="hybridMultilevel"/>
    <w:tmpl w:val="0AD85F2C"/>
    <w:lvl w:ilvl="0" w:tplc="0415000F">
      <w:start w:val="1"/>
      <w:numFmt w:val="decimal"/>
      <w:lvlText w:val="%1."/>
      <w:lvlJc w:val="left"/>
      <w:pPr>
        <w:ind w:left="150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E61321"/>
    <w:multiLevelType w:val="hybridMultilevel"/>
    <w:tmpl w:val="5860E254"/>
    <w:lvl w:ilvl="0" w:tplc="FFFFFFFF">
      <w:start w:val="1"/>
      <w:numFmt w:val="lowerLetter"/>
      <w:lvlText w:val="%1)"/>
      <w:lvlJc w:val="left"/>
      <w:pPr>
        <w:ind w:left="1146" w:hanging="360"/>
      </w:pPr>
      <w:rPr>
        <w:rFonts w:hint="default"/>
      </w:rPr>
    </w:lvl>
    <w:lvl w:ilvl="1" w:tplc="FFFFFFFF" w:tentative="1">
      <w:start w:val="1"/>
      <w:numFmt w:val="lowerLetter"/>
      <w:lvlText w:val="%2."/>
      <w:lvlJc w:val="left"/>
      <w:pPr>
        <w:ind w:left="1866" w:hanging="360"/>
      </w:pPr>
    </w:lvl>
    <w:lvl w:ilvl="2" w:tplc="04150011">
      <w:start w:val="1"/>
      <w:numFmt w:val="decimal"/>
      <w:lvlText w:val="%3)"/>
      <w:lvlJc w:val="left"/>
      <w:pPr>
        <w:ind w:left="720" w:hanging="36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7" w15:restartNumberingAfterBreak="0">
    <w:nsid w:val="0F4E6749"/>
    <w:multiLevelType w:val="hybridMultilevel"/>
    <w:tmpl w:val="15083F66"/>
    <w:lvl w:ilvl="0" w:tplc="C69E27FA">
      <w:start w:val="1"/>
      <w:numFmt w:val="lowerLetter"/>
      <w:lvlText w:val="%1)"/>
      <w:lvlJc w:val="left"/>
      <w:pPr>
        <w:ind w:left="990" w:hanging="360"/>
      </w:pPr>
      <w:rPr>
        <w:rFonts w:hint="default"/>
      </w:rPr>
    </w:lvl>
    <w:lvl w:ilvl="1" w:tplc="04150019" w:tentative="1">
      <w:start w:val="1"/>
      <w:numFmt w:val="lowerLetter"/>
      <w:lvlText w:val="%2."/>
      <w:lvlJc w:val="left"/>
      <w:pPr>
        <w:ind w:left="1710" w:hanging="360"/>
      </w:pPr>
    </w:lvl>
    <w:lvl w:ilvl="2" w:tplc="0415001B" w:tentative="1">
      <w:start w:val="1"/>
      <w:numFmt w:val="lowerRoman"/>
      <w:lvlText w:val="%3."/>
      <w:lvlJc w:val="right"/>
      <w:pPr>
        <w:ind w:left="2430" w:hanging="180"/>
      </w:pPr>
    </w:lvl>
    <w:lvl w:ilvl="3" w:tplc="0415000F" w:tentative="1">
      <w:start w:val="1"/>
      <w:numFmt w:val="decimal"/>
      <w:lvlText w:val="%4."/>
      <w:lvlJc w:val="left"/>
      <w:pPr>
        <w:ind w:left="3150" w:hanging="360"/>
      </w:pPr>
    </w:lvl>
    <w:lvl w:ilvl="4" w:tplc="04150019" w:tentative="1">
      <w:start w:val="1"/>
      <w:numFmt w:val="lowerLetter"/>
      <w:lvlText w:val="%5."/>
      <w:lvlJc w:val="left"/>
      <w:pPr>
        <w:ind w:left="3870" w:hanging="360"/>
      </w:pPr>
    </w:lvl>
    <w:lvl w:ilvl="5" w:tplc="0415001B" w:tentative="1">
      <w:start w:val="1"/>
      <w:numFmt w:val="lowerRoman"/>
      <w:lvlText w:val="%6."/>
      <w:lvlJc w:val="right"/>
      <w:pPr>
        <w:ind w:left="4590" w:hanging="180"/>
      </w:pPr>
    </w:lvl>
    <w:lvl w:ilvl="6" w:tplc="0415000F" w:tentative="1">
      <w:start w:val="1"/>
      <w:numFmt w:val="decimal"/>
      <w:lvlText w:val="%7."/>
      <w:lvlJc w:val="left"/>
      <w:pPr>
        <w:ind w:left="5310" w:hanging="360"/>
      </w:pPr>
    </w:lvl>
    <w:lvl w:ilvl="7" w:tplc="04150019" w:tentative="1">
      <w:start w:val="1"/>
      <w:numFmt w:val="lowerLetter"/>
      <w:lvlText w:val="%8."/>
      <w:lvlJc w:val="left"/>
      <w:pPr>
        <w:ind w:left="6030" w:hanging="360"/>
      </w:pPr>
    </w:lvl>
    <w:lvl w:ilvl="8" w:tplc="0415001B" w:tentative="1">
      <w:start w:val="1"/>
      <w:numFmt w:val="lowerRoman"/>
      <w:lvlText w:val="%9."/>
      <w:lvlJc w:val="right"/>
      <w:pPr>
        <w:ind w:left="6750" w:hanging="180"/>
      </w:pPr>
    </w:lvl>
  </w:abstractNum>
  <w:abstractNum w:abstractNumId="8" w15:restartNumberingAfterBreak="0">
    <w:nsid w:val="105D76E7"/>
    <w:multiLevelType w:val="hybridMultilevel"/>
    <w:tmpl w:val="8A962D1E"/>
    <w:lvl w:ilvl="0" w:tplc="04150011">
      <w:start w:val="1"/>
      <w:numFmt w:val="decimal"/>
      <w:lvlText w:val="%1)"/>
      <w:lvlJc w:val="left"/>
      <w:pPr>
        <w:ind w:left="288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4193D3D"/>
    <w:multiLevelType w:val="hybridMultilevel"/>
    <w:tmpl w:val="FCEEDD8C"/>
    <w:lvl w:ilvl="0" w:tplc="9C40B05E">
      <w:start w:val="1"/>
      <w:numFmt w:val="decimal"/>
      <w:lvlText w:val="%1."/>
      <w:lvlJc w:val="left"/>
      <w:pPr>
        <w:ind w:left="720" w:hanging="360"/>
      </w:pPr>
      <w:rPr>
        <w:rFonts w:hint="default"/>
        <w:b w:val="0"/>
        <w:bCs w:val="0"/>
      </w:rPr>
    </w:lvl>
    <w:lvl w:ilvl="1" w:tplc="9D229B5C">
      <w:start w:val="1"/>
      <w:numFmt w:val="decimal"/>
      <w:lvlText w:val="%2)"/>
      <w:lvlJc w:val="left"/>
      <w:pPr>
        <w:ind w:left="1440" w:hanging="360"/>
      </w:pPr>
      <w:rPr>
        <w:rFonts w:asciiTheme="minorHAnsi" w:eastAsiaTheme="majorEastAsia" w:hAnsiTheme="minorHAnsi" w:cstheme="minorHAnsi"/>
        <w:b/>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E99493D0">
      <w:start w:val="5"/>
      <w:numFmt w:val="upperRoman"/>
      <w:lvlText w:val="%5."/>
      <w:lvlJc w:val="left"/>
      <w:pPr>
        <w:ind w:left="3960" w:hanging="720"/>
      </w:pPr>
      <w:rPr>
        <w:rFonts w:hint="default"/>
      </w:rPr>
    </w:lvl>
    <w:lvl w:ilvl="5" w:tplc="F0B04A3E">
      <w:start w:val="1"/>
      <w:numFmt w:val="upperLetter"/>
      <w:lvlText w:val="%6."/>
      <w:lvlJc w:val="left"/>
      <w:pPr>
        <w:ind w:left="4530" w:hanging="390"/>
      </w:pPr>
      <w:rPr>
        <w:rFonts w:hint="default"/>
      </w:rPr>
    </w:lvl>
    <w:lvl w:ilvl="6" w:tplc="0415000F">
      <w:start w:val="1"/>
      <w:numFmt w:val="decimal"/>
      <w:lvlText w:val="%7."/>
      <w:lvlJc w:val="left"/>
      <w:pPr>
        <w:ind w:left="5040" w:hanging="360"/>
      </w:pPr>
    </w:lvl>
    <w:lvl w:ilvl="7" w:tplc="04150011">
      <w:start w:val="1"/>
      <w:numFmt w:val="decimal"/>
      <w:lvlText w:val="%8)"/>
      <w:lvlJc w:val="left"/>
      <w:pPr>
        <w:ind w:left="1146" w:hanging="360"/>
      </w:pPr>
    </w:lvl>
    <w:lvl w:ilvl="8" w:tplc="0415001B" w:tentative="1">
      <w:start w:val="1"/>
      <w:numFmt w:val="lowerRoman"/>
      <w:lvlText w:val="%9."/>
      <w:lvlJc w:val="right"/>
      <w:pPr>
        <w:ind w:left="6480" w:hanging="180"/>
      </w:pPr>
    </w:lvl>
  </w:abstractNum>
  <w:abstractNum w:abstractNumId="10" w15:restartNumberingAfterBreak="0">
    <w:nsid w:val="143615A0"/>
    <w:multiLevelType w:val="hybridMultilevel"/>
    <w:tmpl w:val="5AA007F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78037C3"/>
    <w:multiLevelType w:val="hybridMultilevel"/>
    <w:tmpl w:val="DCE61B84"/>
    <w:lvl w:ilvl="0" w:tplc="0415000F">
      <w:start w:val="1"/>
      <w:numFmt w:val="decimal"/>
      <w:lvlText w:val="%1."/>
      <w:lvlJc w:val="left"/>
      <w:pPr>
        <w:ind w:left="1080" w:hanging="720"/>
      </w:pPr>
      <w:rPr>
        <w:rFonts w:hint="default"/>
      </w:rPr>
    </w:lvl>
    <w:lvl w:ilvl="1" w:tplc="FFFFFFFF">
      <w:start w:val="1"/>
      <w:numFmt w:val="decimal"/>
      <w:lvlText w:val="%2."/>
      <w:lvlJc w:val="left"/>
      <w:pPr>
        <w:ind w:left="1440" w:hanging="360"/>
      </w:pPr>
      <w:rPr>
        <w:rFonts w:asciiTheme="minorHAnsi" w:eastAsia="Times New Roman" w:hAnsiTheme="minorHAnsi" w:cstheme="minorHAnsi"/>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15:restartNumberingAfterBreak="0">
    <w:nsid w:val="199B01E2"/>
    <w:multiLevelType w:val="hybridMultilevel"/>
    <w:tmpl w:val="DCC4DDA8"/>
    <w:lvl w:ilvl="0" w:tplc="99A0277A">
      <w:start w:val="1"/>
      <w:numFmt w:val="bullet"/>
      <w:lvlText w:val=""/>
      <w:lvlJc w:val="left"/>
      <w:pPr>
        <w:ind w:left="1004" w:hanging="360"/>
      </w:pPr>
      <w:rPr>
        <w:rFonts w:ascii="Symbol" w:hAnsi="Symbol" w:hint="default"/>
        <w:b w:val="0"/>
        <w:i w:val="0"/>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3" w15:restartNumberingAfterBreak="0">
    <w:nsid w:val="1AFB3E52"/>
    <w:multiLevelType w:val="hybridMultilevel"/>
    <w:tmpl w:val="F8EAE22A"/>
    <w:lvl w:ilvl="0" w:tplc="7F7A1278">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 w15:restartNumberingAfterBreak="0">
    <w:nsid w:val="1E8F10D7"/>
    <w:multiLevelType w:val="hybridMultilevel"/>
    <w:tmpl w:val="C9C4DBB0"/>
    <w:lvl w:ilvl="0" w:tplc="775213A8">
      <w:start w:val="1"/>
      <w:numFmt w:val="bullet"/>
      <w:lvlText w:val=""/>
      <w:lvlJc w:val="left"/>
      <w:pPr>
        <w:ind w:left="1004" w:hanging="360"/>
      </w:pPr>
      <w:rPr>
        <w:rFonts w:ascii="Symbol" w:hAnsi="Symbol"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5" w15:restartNumberingAfterBreak="0">
    <w:nsid w:val="214D2E21"/>
    <w:multiLevelType w:val="hybridMultilevel"/>
    <w:tmpl w:val="E17E2602"/>
    <w:lvl w:ilvl="0" w:tplc="6B1EEEF4">
      <w:start w:val="1"/>
      <w:numFmt w:val="decimal"/>
      <w:lvlText w:val="%1)"/>
      <w:lvlJc w:val="left"/>
      <w:pPr>
        <w:ind w:left="1070" w:hanging="360"/>
      </w:pPr>
      <w:rPr>
        <w:rFonts w:asciiTheme="minorHAnsi" w:eastAsia="Times New Roman" w:hAnsiTheme="minorHAnsi" w:cstheme="minorHAnsi"/>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6" w15:restartNumberingAfterBreak="0">
    <w:nsid w:val="28EE6755"/>
    <w:multiLevelType w:val="hybridMultilevel"/>
    <w:tmpl w:val="2D00AE5C"/>
    <w:lvl w:ilvl="0" w:tplc="E99A7242">
      <w:start w:val="1"/>
      <w:numFmt w:val="upperRoman"/>
      <w:lvlText w:val="%1."/>
      <w:lvlJc w:val="left"/>
      <w:pPr>
        <w:ind w:left="1080" w:hanging="720"/>
      </w:pPr>
      <w:rPr>
        <w:rFonts w:hint="default"/>
        <w:b/>
        <w:bCs/>
      </w:rPr>
    </w:lvl>
    <w:lvl w:ilvl="1" w:tplc="8E0E3E7C">
      <w:start w:val="1"/>
      <w:numFmt w:val="decimal"/>
      <w:lvlText w:val="%2."/>
      <w:lvlJc w:val="left"/>
      <w:pPr>
        <w:ind w:left="360" w:hanging="360"/>
      </w:pPr>
      <w:rPr>
        <w:rFonts w:asciiTheme="minorHAnsi" w:eastAsiaTheme="majorEastAsia" w:hAnsiTheme="minorHAnsi" w:cstheme="minorHAnsi"/>
        <w:b w:val="0"/>
        <w:bCs w:val="0"/>
        <w:color w:val="auto"/>
      </w:rPr>
    </w:lvl>
    <w:lvl w:ilvl="2" w:tplc="BAB8B58E">
      <w:start w:val="1"/>
      <w:numFmt w:val="lowerLetter"/>
      <w:lvlText w:val="%3)"/>
      <w:lvlJc w:val="left"/>
      <w:pPr>
        <w:ind w:left="2340" w:hanging="360"/>
      </w:pPr>
      <w:rPr>
        <w:rFonts w:asciiTheme="minorHAnsi" w:eastAsia="Times New Roman" w:hAnsiTheme="minorHAnsi" w:cstheme="minorHAnsi"/>
        <w:b w:val="0"/>
        <w:bCs w:val="0"/>
      </w:rPr>
    </w:lvl>
    <w:lvl w:ilvl="3" w:tplc="EC18D7AE">
      <w:start w:val="1"/>
      <w:numFmt w:val="decimal"/>
      <w:lvlText w:val="%4)"/>
      <w:lvlJc w:val="left"/>
      <w:pPr>
        <w:ind w:left="2880" w:hanging="360"/>
      </w:pPr>
      <w:rPr>
        <w:rFonts w:asciiTheme="minorHAnsi" w:eastAsiaTheme="majorEastAsia" w:hAnsiTheme="minorHAnsi" w:cstheme="minorHAnsi"/>
        <w:b w:val="0"/>
        <w:bCs w:val="0"/>
        <w:color w:val="auto"/>
      </w:rPr>
    </w:lvl>
    <w:lvl w:ilvl="4" w:tplc="9034B942">
      <w:start w:val="1"/>
      <w:numFmt w:val="upperLetter"/>
      <w:lvlText w:val="%5)"/>
      <w:lvlJc w:val="left"/>
      <w:pPr>
        <w:ind w:left="3600" w:hanging="360"/>
      </w:pPr>
      <w:rPr>
        <w:rFonts w:hint="default"/>
      </w:rPr>
    </w:lvl>
    <w:lvl w:ilvl="5" w:tplc="44EEB716">
      <w:start w:val="1"/>
      <w:numFmt w:val="lowerLetter"/>
      <w:lvlText w:val="%6)"/>
      <w:lvlJc w:val="left"/>
      <w:pPr>
        <w:ind w:left="4500" w:hanging="360"/>
      </w:pPr>
      <w:rPr>
        <w:rFonts w:hint="default"/>
      </w:rPr>
    </w:lvl>
    <w:lvl w:ilvl="6" w:tplc="6142A4F0">
      <w:start w:val="1"/>
      <w:numFmt w:val="decimal"/>
      <w:lvlText w:val="%7."/>
      <w:lvlJc w:val="left"/>
      <w:pPr>
        <w:ind w:left="5040" w:hanging="360"/>
      </w:pPr>
      <w:rPr>
        <w:b w:val="0"/>
        <w:bCs w:val="0"/>
      </w:rPr>
    </w:lvl>
    <w:lvl w:ilvl="7" w:tplc="16A2C844">
      <w:start w:val="1"/>
      <w:numFmt w:val="decimal"/>
      <w:lvlText w:val="%8)"/>
      <w:lvlJc w:val="left"/>
      <w:pPr>
        <w:ind w:left="5760" w:hanging="360"/>
      </w:pPr>
      <w:rPr>
        <w:rFonts w:asciiTheme="minorHAnsi" w:eastAsiaTheme="majorEastAsia" w:hAnsiTheme="minorHAnsi" w:cstheme="minorHAnsi"/>
      </w:rPr>
    </w:lvl>
    <w:lvl w:ilvl="8" w:tplc="0415001B" w:tentative="1">
      <w:start w:val="1"/>
      <w:numFmt w:val="lowerRoman"/>
      <w:lvlText w:val="%9."/>
      <w:lvlJc w:val="right"/>
      <w:pPr>
        <w:ind w:left="6480" w:hanging="180"/>
      </w:pPr>
    </w:lvl>
  </w:abstractNum>
  <w:abstractNum w:abstractNumId="17" w15:restartNumberingAfterBreak="0">
    <w:nsid w:val="2B1456EF"/>
    <w:multiLevelType w:val="hybridMultilevel"/>
    <w:tmpl w:val="3F1C64B6"/>
    <w:lvl w:ilvl="0" w:tplc="13A06460">
      <w:start w:val="1"/>
      <w:numFmt w:val="lowerLetter"/>
      <w:lvlText w:val="%1."/>
      <w:lvlJc w:val="left"/>
      <w:pPr>
        <w:ind w:left="1633" w:hanging="360"/>
      </w:pPr>
      <w:rPr>
        <w:rFonts w:asciiTheme="minorHAnsi" w:eastAsia="Verdana" w:hAnsiTheme="minorHAnsi" w:cstheme="minorHAnsi"/>
        <w:b w:val="0"/>
        <w:i w:val="0"/>
        <w:strike w:val="0"/>
        <w:dstrike w:val="0"/>
        <w:color w:val="000000"/>
        <w:sz w:val="24"/>
        <w:szCs w:val="24"/>
        <w:u w:val="none" w:color="000000"/>
        <w:bdr w:val="none" w:sz="0" w:space="0" w:color="auto"/>
        <w:shd w:val="clear" w:color="auto" w:fill="auto"/>
        <w:vertAlign w:val="baseline"/>
      </w:rPr>
    </w:lvl>
    <w:lvl w:ilvl="1" w:tplc="5F2EDE64">
      <w:start w:val="1"/>
      <w:numFmt w:val="decimal"/>
      <w:lvlText w:val="%2)"/>
      <w:lvlJc w:val="left"/>
      <w:pPr>
        <w:ind w:left="2353" w:hanging="360"/>
      </w:pPr>
      <w:rPr>
        <w:rFonts w:asciiTheme="minorHAnsi" w:eastAsia="Times New Roman" w:hAnsiTheme="minorHAnsi" w:cstheme="minorHAnsi"/>
      </w:rPr>
    </w:lvl>
    <w:lvl w:ilvl="2" w:tplc="96BAF12A">
      <w:start w:val="1"/>
      <w:numFmt w:val="decimal"/>
      <w:lvlText w:val="%3)"/>
      <w:lvlJc w:val="left"/>
      <w:pPr>
        <w:ind w:left="1068" w:hanging="360"/>
      </w:pPr>
      <w:rPr>
        <w:rFonts w:hint="default"/>
      </w:rPr>
    </w:lvl>
    <w:lvl w:ilvl="3" w:tplc="FE64E652">
      <w:start w:val="1"/>
      <w:numFmt w:val="lowerLetter"/>
      <w:lvlText w:val="%4)"/>
      <w:lvlJc w:val="left"/>
      <w:pPr>
        <w:ind w:left="3793" w:hanging="360"/>
      </w:pPr>
      <w:rPr>
        <w:rFonts w:hint="default"/>
      </w:rPr>
    </w:lvl>
    <w:lvl w:ilvl="4" w:tplc="29C036B6">
      <w:start w:val="20"/>
      <w:numFmt w:val="decimal"/>
      <w:lvlText w:val="%5."/>
      <w:lvlJc w:val="left"/>
      <w:pPr>
        <w:ind w:left="4513" w:hanging="360"/>
      </w:pPr>
      <w:rPr>
        <w:rFonts w:hint="default"/>
      </w:rPr>
    </w:lvl>
    <w:lvl w:ilvl="5" w:tplc="0415001B" w:tentative="1">
      <w:start w:val="1"/>
      <w:numFmt w:val="lowerRoman"/>
      <w:lvlText w:val="%6."/>
      <w:lvlJc w:val="right"/>
      <w:pPr>
        <w:ind w:left="5233" w:hanging="180"/>
      </w:pPr>
    </w:lvl>
    <w:lvl w:ilvl="6" w:tplc="0415000F" w:tentative="1">
      <w:start w:val="1"/>
      <w:numFmt w:val="decimal"/>
      <w:lvlText w:val="%7."/>
      <w:lvlJc w:val="left"/>
      <w:pPr>
        <w:ind w:left="5953" w:hanging="360"/>
      </w:pPr>
    </w:lvl>
    <w:lvl w:ilvl="7" w:tplc="04150019" w:tentative="1">
      <w:start w:val="1"/>
      <w:numFmt w:val="lowerLetter"/>
      <w:lvlText w:val="%8."/>
      <w:lvlJc w:val="left"/>
      <w:pPr>
        <w:ind w:left="6673" w:hanging="360"/>
      </w:pPr>
    </w:lvl>
    <w:lvl w:ilvl="8" w:tplc="0415001B" w:tentative="1">
      <w:start w:val="1"/>
      <w:numFmt w:val="lowerRoman"/>
      <w:lvlText w:val="%9."/>
      <w:lvlJc w:val="right"/>
      <w:pPr>
        <w:ind w:left="7393" w:hanging="180"/>
      </w:pPr>
    </w:lvl>
  </w:abstractNum>
  <w:abstractNum w:abstractNumId="18" w15:restartNumberingAfterBreak="0">
    <w:nsid w:val="2DD50B0B"/>
    <w:multiLevelType w:val="hybridMultilevel"/>
    <w:tmpl w:val="E55A5CF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52D65D3A">
      <w:start w:val="1"/>
      <w:numFmt w:val="decimal"/>
      <w:lvlText w:val="%3."/>
      <w:lvlJc w:val="left"/>
      <w:pPr>
        <w:ind w:left="720" w:hanging="360"/>
      </w:pPr>
      <w:rPr>
        <w:b w:val="0"/>
        <w:bCs w:val="0"/>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F010691"/>
    <w:multiLevelType w:val="hybridMultilevel"/>
    <w:tmpl w:val="354CF036"/>
    <w:lvl w:ilvl="0" w:tplc="99A0277A">
      <w:start w:val="1"/>
      <w:numFmt w:val="bullet"/>
      <w:lvlText w:val=""/>
      <w:lvlJc w:val="left"/>
      <w:pPr>
        <w:ind w:left="1854" w:hanging="360"/>
      </w:pPr>
      <w:rPr>
        <w:rFonts w:ascii="Symbol" w:hAnsi="Symbol" w:hint="default"/>
        <w:b w:val="0"/>
        <w:i w:val="0"/>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0" w15:restartNumberingAfterBreak="0">
    <w:nsid w:val="2F6D1D51"/>
    <w:multiLevelType w:val="hybridMultilevel"/>
    <w:tmpl w:val="6B1EFBD2"/>
    <w:lvl w:ilvl="0" w:tplc="0415000F">
      <w:start w:val="1"/>
      <w:numFmt w:val="decimal"/>
      <w:lvlText w:val="%1."/>
      <w:lvlJc w:val="left"/>
      <w:pPr>
        <w:ind w:left="144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FBF7E4C"/>
    <w:multiLevelType w:val="hybridMultilevel"/>
    <w:tmpl w:val="6FB036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AB85F60"/>
    <w:multiLevelType w:val="hybridMultilevel"/>
    <w:tmpl w:val="6DB6514E"/>
    <w:lvl w:ilvl="0" w:tplc="750851BC">
      <w:start w:val="1"/>
      <w:numFmt w:val="decimal"/>
      <w:lvlText w:val="%1."/>
      <w:lvlJc w:val="left"/>
      <w:pPr>
        <w:ind w:left="1440" w:hanging="360"/>
      </w:pPr>
      <w:rPr>
        <w:b w:val="0"/>
        <w:bCs w:val="0"/>
        <w:sz w:val="24"/>
        <w:szCs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CDE565F"/>
    <w:multiLevelType w:val="hybridMultilevel"/>
    <w:tmpl w:val="267E3B10"/>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04150011">
      <w:start w:val="1"/>
      <w:numFmt w:val="decimal"/>
      <w:lvlText w:val="%4)"/>
      <w:lvlJc w:val="left"/>
      <w:pPr>
        <w:ind w:left="72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0997895"/>
    <w:multiLevelType w:val="hybridMultilevel"/>
    <w:tmpl w:val="EAEE4B4A"/>
    <w:lvl w:ilvl="0" w:tplc="4644336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6" w15:restartNumberingAfterBreak="0">
    <w:nsid w:val="43E741B1"/>
    <w:multiLevelType w:val="hybridMultilevel"/>
    <w:tmpl w:val="49F498B0"/>
    <w:lvl w:ilvl="0" w:tplc="99A0277A">
      <w:start w:val="1"/>
      <w:numFmt w:val="bullet"/>
      <w:lvlText w:val=""/>
      <w:lvlJc w:val="left"/>
      <w:pPr>
        <w:ind w:left="1429" w:hanging="360"/>
      </w:pPr>
      <w:rPr>
        <w:rFonts w:ascii="Symbol" w:hAnsi="Symbol" w:hint="default"/>
        <w:b w:val="0"/>
        <w:i w:val="0"/>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7" w15:restartNumberingAfterBreak="0">
    <w:nsid w:val="476646B5"/>
    <w:multiLevelType w:val="hybridMultilevel"/>
    <w:tmpl w:val="57FCE8B6"/>
    <w:lvl w:ilvl="0" w:tplc="83A24A18">
      <w:start w:val="1"/>
      <w:numFmt w:val="decimal"/>
      <w:lvlText w:val="%1."/>
      <w:lvlJc w:val="left"/>
      <w:pPr>
        <w:ind w:left="1440" w:hanging="360"/>
      </w:pPr>
      <w:rPr>
        <w:rFonts w:asciiTheme="minorHAnsi" w:eastAsiaTheme="majorEastAsia" w:hAnsiTheme="minorHAnsi" w:cstheme="minorHAnsi"/>
        <w:b w:val="0"/>
        <w:bCs w:val="0"/>
      </w:rPr>
    </w:lvl>
    <w:lvl w:ilvl="1" w:tplc="C408DB2C">
      <w:start w:val="1"/>
      <w:numFmt w:val="decimal"/>
      <w:lvlText w:val="%2)"/>
      <w:lvlJc w:val="left"/>
      <w:pPr>
        <w:ind w:left="1440" w:hanging="360"/>
      </w:pPr>
      <w:rPr>
        <w:rFonts w:asciiTheme="minorHAnsi" w:eastAsiaTheme="majorEastAsia" w:hAnsiTheme="minorHAnsi" w:cstheme="minorHAnsi"/>
        <w:b w:val="0"/>
        <w:bCs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B4E0930">
      <w:start w:val="1"/>
      <w:numFmt w:val="lowerLetter"/>
      <w:lvlText w:val="%5)"/>
      <w:lvlJc w:val="left"/>
      <w:pPr>
        <w:ind w:left="3600" w:hanging="360"/>
      </w:pPr>
      <w:rPr>
        <w:rFonts w:hint="default"/>
      </w:rPr>
    </w:lvl>
    <w:lvl w:ilvl="5" w:tplc="28C0B826">
      <w:start w:val="8"/>
      <w:numFmt w:val="upperRoman"/>
      <w:lvlText w:val="%6."/>
      <w:lvlJc w:val="left"/>
      <w:pPr>
        <w:ind w:left="4860" w:hanging="720"/>
      </w:pPr>
      <w:rPr>
        <w:rFonts w:hint="default"/>
      </w:r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8BF83282">
      <w:start w:val="1"/>
      <w:numFmt w:val="decimal"/>
      <w:lvlText w:val="%9)"/>
      <w:lvlJc w:val="left"/>
      <w:pPr>
        <w:ind w:left="1146" w:hanging="360"/>
      </w:pPr>
      <w:rPr>
        <w:b w:val="0"/>
        <w:bCs w:val="0"/>
      </w:rPr>
    </w:lvl>
  </w:abstractNum>
  <w:abstractNum w:abstractNumId="28" w15:restartNumberingAfterBreak="0">
    <w:nsid w:val="4A1F3DD3"/>
    <w:multiLevelType w:val="hybridMultilevel"/>
    <w:tmpl w:val="F2AE9C9C"/>
    <w:lvl w:ilvl="0" w:tplc="87D6C7A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4A3A4934"/>
    <w:multiLevelType w:val="hybridMultilevel"/>
    <w:tmpl w:val="8E5622B4"/>
    <w:lvl w:ilvl="0" w:tplc="0415000F">
      <w:start w:val="1"/>
      <w:numFmt w:val="decimal"/>
      <w:lvlText w:val="%1."/>
      <w:lvlJc w:val="left"/>
      <w:pPr>
        <w:ind w:left="709" w:hanging="360"/>
      </w:p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30" w15:restartNumberingAfterBreak="0">
    <w:nsid w:val="4AFF665F"/>
    <w:multiLevelType w:val="multilevel"/>
    <w:tmpl w:val="A0463B72"/>
    <w:lvl w:ilvl="0">
      <w:start w:val="1"/>
      <w:numFmt w:val="decimal"/>
      <w:lvlText w:val="%1)"/>
      <w:lvlJc w:val="left"/>
      <w:pPr>
        <w:ind w:left="2912" w:hanging="360"/>
      </w:pPr>
      <w:rPr>
        <w:rFonts w:ascii="Times New Roman" w:eastAsia="Calibri" w:hAnsi="Times New Roman" w:cs="Arial"/>
      </w:rPr>
    </w:lvl>
    <w:lvl w:ilvl="1">
      <w:start w:val="1"/>
      <w:numFmt w:val="decimal"/>
      <w:lvlText w:val="%1.%2."/>
      <w:lvlJc w:val="left"/>
      <w:pPr>
        <w:ind w:left="862" w:hanging="720"/>
      </w:pPr>
      <w:rPr>
        <w:rFonts w:hint="default"/>
        <w:b w:val="0"/>
        <w:i w:val="0"/>
        <w:color w:val="auto"/>
      </w:rPr>
    </w:lvl>
    <w:lvl w:ilvl="2">
      <w:start w:val="1"/>
      <w:numFmt w:val="decimal"/>
      <w:lvlText w:val="%1.%2.%3."/>
      <w:lvlJc w:val="left"/>
      <w:pPr>
        <w:ind w:left="1004"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BD57435"/>
    <w:multiLevelType w:val="hybridMultilevel"/>
    <w:tmpl w:val="EC66A428"/>
    <w:lvl w:ilvl="0" w:tplc="46129CC6">
      <w:start w:val="1"/>
      <w:numFmt w:val="decimal"/>
      <w:lvlText w:val="%1."/>
      <w:lvlJc w:val="left"/>
      <w:pPr>
        <w:ind w:left="360" w:hanging="360"/>
      </w:pPr>
      <w:rPr>
        <w:rFonts w:asciiTheme="minorHAnsi" w:eastAsia="Times New Roman" w:hAnsiTheme="minorHAnsi" w:cstheme="minorHAnsi"/>
        <w:b w:val="0"/>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4FC637D7"/>
    <w:multiLevelType w:val="hybridMultilevel"/>
    <w:tmpl w:val="F14A5D80"/>
    <w:lvl w:ilvl="0" w:tplc="0B4E0930">
      <w:start w:val="1"/>
      <w:numFmt w:val="lowerLetter"/>
      <w:lvlText w:val="%1)"/>
      <w:lvlJc w:val="left"/>
      <w:pPr>
        <w:ind w:left="3600" w:hanging="360"/>
      </w:pPr>
      <w:rPr>
        <w:rFonts w:hint="default"/>
      </w:r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33" w15:restartNumberingAfterBreak="0">
    <w:nsid w:val="51072F32"/>
    <w:multiLevelType w:val="hybridMultilevel"/>
    <w:tmpl w:val="E9807006"/>
    <w:lvl w:ilvl="0" w:tplc="8EA4C53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4" w15:restartNumberingAfterBreak="0">
    <w:nsid w:val="51BB4B09"/>
    <w:multiLevelType w:val="hybridMultilevel"/>
    <w:tmpl w:val="AF340C8E"/>
    <w:lvl w:ilvl="0" w:tplc="FFFFFFFF">
      <w:start w:val="1"/>
      <w:numFmt w:val="lowerLetter"/>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35" w15:restartNumberingAfterBreak="0">
    <w:nsid w:val="530E0717"/>
    <w:multiLevelType w:val="hybridMultilevel"/>
    <w:tmpl w:val="405090CA"/>
    <w:lvl w:ilvl="0" w:tplc="0172E5DC">
      <w:start w:val="1"/>
      <w:numFmt w:val="decimal"/>
      <w:lvlText w:val="%1)"/>
      <w:lvlJc w:val="left"/>
      <w:pPr>
        <w:ind w:left="720" w:hanging="360"/>
      </w:pPr>
      <w:rPr>
        <w:rFonts w:asciiTheme="minorHAnsi" w:eastAsiaTheme="majorEastAsia"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5B94F12"/>
    <w:multiLevelType w:val="multilevel"/>
    <w:tmpl w:val="A16C5562"/>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83121B2"/>
    <w:multiLevelType w:val="hybridMultilevel"/>
    <w:tmpl w:val="B5BA2588"/>
    <w:lvl w:ilvl="0" w:tplc="79145788">
      <w:start w:val="5"/>
      <w:numFmt w:val="upperRoman"/>
      <w:lvlText w:val="%1."/>
      <w:lvlJc w:val="left"/>
      <w:pPr>
        <w:ind w:left="1080" w:hanging="720"/>
      </w:pPr>
      <w:rPr>
        <w:rFonts w:hint="default"/>
        <w:b/>
        <w:bCs/>
      </w:rPr>
    </w:lvl>
    <w:lvl w:ilvl="1" w:tplc="7E424766">
      <w:start w:val="1"/>
      <w:numFmt w:val="decimal"/>
      <w:lvlText w:val="%2."/>
      <w:lvlJc w:val="left"/>
      <w:pPr>
        <w:ind w:left="1440" w:hanging="360"/>
      </w:pPr>
      <w:rPr>
        <w:rFonts w:asciiTheme="minorHAnsi" w:eastAsiaTheme="majorEastAsia" w:hAnsiTheme="minorHAnsi" w:cstheme="minorHAnsi"/>
      </w:rPr>
    </w:lvl>
    <w:lvl w:ilvl="2" w:tplc="A2F65454">
      <w:start w:val="1"/>
      <w:numFmt w:val="lowerLetter"/>
      <w:lvlText w:val="%3)"/>
      <w:lvlJc w:val="right"/>
      <w:pPr>
        <w:ind w:left="2160" w:hanging="180"/>
      </w:pPr>
      <w:rPr>
        <w:rFonts w:asciiTheme="minorHAnsi" w:eastAsia="Times New Roman" w:hAnsiTheme="minorHAnsi" w:cstheme="minorHAnsi"/>
        <w:b w:val="0"/>
        <w:bCs w:val="0"/>
      </w:rPr>
    </w:lvl>
    <w:lvl w:ilvl="3" w:tplc="8B6C2A1A">
      <w:start w:val="1"/>
      <w:numFmt w:val="decimal"/>
      <w:lvlText w:val="%4."/>
      <w:lvlJc w:val="left"/>
      <w:pPr>
        <w:ind w:left="2880" w:hanging="360"/>
      </w:pPr>
      <w:rPr>
        <w:rFonts w:asciiTheme="minorHAnsi" w:eastAsiaTheme="majorEastAsia" w:hAnsiTheme="minorHAnsi" w:cstheme="minorHAnsi"/>
        <w:b w:val="0"/>
        <w:bCs/>
        <w:color w:val="auto"/>
      </w:rPr>
    </w:lvl>
    <w:lvl w:ilvl="4" w:tplc="04150019">
      <w:start w:val="1"/>
      <w:numFmt w:val="lowerLetter"/>
      <w:lvlText w:val="%5."/>
      <w:lvlJc w:val="left"/>
      <w:pPr>
        <w:ind w:left="3600" w:hanging="360"/>
      </w:pPr>
    </w:lvl>
    <w:lvl w:ilvl="5" w:tplc="5A82ABEE">
      <w:start w:val="1"/>
      <w:numFmt w:val="decimal"/>
      <w:lvlText w:val="%6)"/>
      <w:lvlJc w:val="left"/>
      <w:pPr>
        <w:ind w:left="4500" w:hanging="360"/>
      </w:pPr>
      <w:rPr>
        <w:rFonts w:hint="default"/>
        <w:b w:val="0"/>
        <w:bCs/>
      </w:r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9A4389F"/>
    <w:multiLevelType w:val="hybridMultilevel"/>
    <w:tmpl w:val="666EF30E"/>
    <w:lvl w:ilvl="0" w:tplc="0AC2EEB8">
      <w:start w:val="1"/>
      <w:numFmt w:val="decimal"/>
      <w:lvlText w:val="%1."/>
      <w:lvlJc w:val="left"/>
      <w:pPr>
        <w:ind w:left="1353" w:hanging="360"/>
      </w:pPr>
      <w:rPr>
        <w:rFonts w:asciiTheme="minorHAnsi" w:eastAsiaTheme="majorEastAsia" w:hAnsiTheme="minorHAnsi" w:cstheme="minorHAnsi"/>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F544C038">
      <w:start w:val="1"/>
      <w:numFmt w:val="lowerLetter"/>
      <w:lvlText w:val="%4."/>
      <w:lvlJc w:val="left"/>
      <w:pPr>
        <w:ind w:left="2946" w:hanging="360"/>
      </w:pPr>
      <w:rPr>
        <w:rFonts w:asciiTheme="minorHAnsi" w:eastAsiaTheme="majorEastAsia" w:hAnsiTheme="minorHAnsi" w:cstheme="minorHAnsi"/>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15:restartNumberingAfterBreak="0">
    <w:nsid w:val="5A775835"/>
    <w:multiLevelType w:val="hybridMultilevel"/>
    <w:tmpl w:val="4F9681C8"/>
    <w:lvl w:ilvl="0" w:tplc="5BB23A28">
      <w:start w:val="1"/>
      <w:numFmt w:val="decimal"/>
      <w:lvlText w:val="%1)"/>
      <w:lvlJc w:val="left"/>
      <w:pPr>
        <w:ind w:left="720" w:hanging="360"/>
      </w:pPr>
      <w:rPr>
        <w:rFonts w:asciiTheme="minorHAnsi" w:eastAsiaTheme="majorEastAsia" w:hAnsiTheme="minorHAnsi" w:cstheme="minorHAnsi"/>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4E60915"/>
    <w:multiLevelType w:val="hybridMultilevel"/>
    <w:tmpl w:val="E10AE6C8"/>
    <w:lvl w:ilvl="0" w:tplc="0C2C6152">
      <w:start w:val="1"/>
      <w:numFmt w:val="decimal"/>
      <w:lvlText w:val="%1)"/>
      <w:lvlJc w:val="left"/>
      <w:pPr>
        <w:ind w:left="630" w:hanging="360"/>
      </w:pPr>
      <w:rPr>
        <w:rFonts w:hint="default"/>
      </w:rPr>
    </w:lvl>
    <w:lvl w:ilvl="1" w:tplc="04150019" w:tentative="1">
      <w:start w:val="1"/>
      <w:numFmt w:val="lowerLetter"/>
      <w:lvlText w:val="%2."/>
      <w:lvlJc w:val="left"/>
      <w:pPr>
        <w:ind w:left="1350" w:hanging="360"/>
      </w:pPr>
    </w:lvl>
    <w:lvl w:ilvl="2" w:tplc="0415001B" w:tentative="1">
      <w:start w:val="1"/>
      <w:numFmt w:val="lowerRoman"/>
      <w:lvlText w:val="%3."/>
      <w:lvlJc w:val="right"/>
      <w:pPr>
        <w:ind w:left="2070" w:hanging="180"/>
      </w:pPr>
    </w:lvl>
    <w:lvl w:ilvl="3" w:tplc="0415000F" w:tentative="1">
      <w:start w:val="1"/>
      <w:numFmt w:val="decimal"/>
      <w:lvlText w:val="%4."/>
      <w:lvlJc w:val="left"/>
      <w:pPr>
        <w:ind w:left="2790" w:hanging="360"/>
      </w:pPr>
    </w:lvl>
    <w:lvl w:ilvl="4" w:tplc="04150019" w:tentative="1">
      <w:start w:val="1"/>
      <w:numFmt w:val="lowerLetter"/>
      <w:lvlText w:val="%5."/>
      <w:lvlJc w:val="left"/>
      <w:pPr>
        <w:ind w:left="3510" w:hanging="360"/>
      </w:pPr>
    </w:lvl>
    <w:lvl w:ilvl="5" w:tplc="0415001B" w:tentative="1">
      <w:start w:val="1"/>
      <w:numFmt w:val="lowerRoman"/>
      <w:lvlText w:val="%6."/>
      <w:lvlJc w:val="right"/>
      <w:pPr>
        <w:ind w:left="4230" w:hanging="180"/>
      </w:pPr>
    </w:lvl>
    <w:lvl w:ilvl="6" w:tplc="0415000F" w:tentative="1">
      <w:start w:val="1"/>
      <w:numFmt w:val="decimal"/>
      <w:lvlText w:val="%7."/>
      <w:lvlJc w:val="left"/>
      <w:pPr>
        <w:ind w:left="4950" w:hanging="360"/>
      </w:pPr>
    </w:lvl>
    <w:lvl w:ilvl="7" w:tplc="04150019" w:tentative="1">
      <w:start w:val="1"/>
      <w:numFmt w:val="lowerLetter"/>
      <w:lvlText w:val="%8."/>
      <w:lvlJc w:val="left"/>
      <w:pPr>
        <w:ind w:left="5670" w:hanging="360"/>
      </w:pPr>
    </w:lvl>
    <w:lvl w:ilvl="8" w:tplc="0415001B" w:tentative="1">
      <w:start w:val="1"/>
      <w:numFmt w:val="lowerRoman"/>
      <w:lvlText w:val="%9."/>
      <w:lvlJc w:val="right"/>
      <w:pPr>
        <w:ind w:left="6390" w:hanging="180"/>
      </w:pPr>
    </w:lvl>
  </w:abstractNum>
  <w:abstractNum w:abstractNumId="41" w15:restartNumberingAfterBreak="0">
    <w:nsid w:val="702217A6"/>
    <w:multiLevelType w:val="hybridMultilevel"/>
    <w:tmpl w:val="85B6026C"/>
    <w:lvl w:ilvl="0" w:tplc="325091D8">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18D6BE6"/>
    <w:multiLevelType w:val="hybridMultilevel"/>
    <w:tmpl w:val="063EB1A2"/>
    <w:lvl w:ilvl="0" w:tplc="99A0277A">
      <w:start w:val="1"/>
      <w:numFmt w:val="bullet"/>
      <w:lvlText w:val=""/>
      <w:lvlJc w:val="left"/>
      <w:pPr>
        <w:ind w:left="1996" w:hanging="360"/>
      </w:pPr>
      <w:rPr>
        <w:rFonts w:ascii="Symbol" w:hAnsi="Symbol" w:hint="default"/>
        <w:b w:val="0"/>
        <w:i w:val="0"/>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3" w15:restartNumberingAfterBreak="0">
    <w:nsid w:val="727C4550"/>
    <w:multiLevelType w:val="hybridMultilevel"/>
    <w:tmpl w:val="78EEC122"/>
    <w:lvl w:ilvl="0" w:tplc="D2F241C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37A53CA"/>
    <w:multiLevelType w:val="hybridMultilevel"/>
    <w:tmpl w:val="6BC4C582"/>
    <w:lvl w:ilvl="0" w:tplc="8FECE67E">
      <w:start w:val="1"/>
      <w:numFmt w:val="decimal"/>
      <w:lvlText w:val="%1."/>
      <w:lvlJc w:val="left"/>
      <w:pPr>
        <w:ind w:left="644" w:hanging="360"/>
      </w:pPr>
      <w:rPr>
        <w:rFonts w:asciiTheme="minorHAnsi" w:eastAsiaTheme="majorEastAsia" w:hAnsiTheme="minorHAnsi" w:cstheme="minorHAnsi"/>
        <w:b w:val="0"/>
        <w:bCs w:val="0"/>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5" w15:restartNumberingAfterBreak="0">
    <w:nsid w:val="73A42A70"/>
    <w:multiLevelType w:val="hybridMultilevel"/>
    <w:tmpl w:val="28A47E8C"/>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73AD0BE7"/>
    <w:multiLevelType w:val="hybridMultilevel"/>
    <w:tmpl w:val="AF340C8E"/>
    <w:lvl w:ilvl="0" w:tplc="12941E0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7" w15:restartNumberingAfterBreak="0">
    <w:nsid w:val="74676C06"/>
    <w:multiLevelType w:val="hybridMultilevel"/>
    <w:tmpl w:val="CD549376"/>
    <w:lvl w:ilvl="0" w:tplc="99A0277A">
      <w:start w:val="1"/>
      <w:numFmt w:val="bullet"/>
      <w:lvlText w:val=""/>
      <w:lvlJc w:val="left"/>
      <w:pPr>
        <w:ind w:left="1440" w:hanging="360"/>
      </w:pPr>
      <w:rPr>
        <w:rFonts w:ascii="Symbol" w:hAnsi="Symbol" w:hint="default"/>
        <w:b w:val="0"/>
        <w:i w:val="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8" w15:restartNumberingAfterBreak="0">
    <w:nsid w:val="75CE34C8"/>
    <w:multiLevelType w:val="hybridMultilevel"/>
    <w:tmpl w:val="43F47C78"/>
    <w:lvl w:ilvl="0" w:tplc="EB3E4CB2">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7787FD2"/>
    <w:multiLevelType w:val="hybridMultilevel"/>
    <w:tmpl w:val="02886E6A"/>
    <w:lvl w:ilvl="0" w:tplc="52D65D3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CA460DD"/>
    <w:multiLevelType w:val="hybridMultilevel"/>
    <w:tmpl w:val="65AC036E"/>
    <w:lvl w:ilvl="0" w:tplc="36F84DBC">
      <w:start w:val="5"/>
      <w:numFmt w:val="upperRoman"/>
      <w:lvlText w:val="%1."/>
      <w:lvlJc w:val="left"/>
      <w:pPr>
        <w:ind w:left="1080" w:hanging="720"/>
      </w:pPr>
      <w:rPr>
        <w:rFonts w:hint="default"/>
      </w:rPr>
    </w:lvl>
    <w:lvl w:ilvl="1" w:tplc="E3049686">
      <w:start w:val="1"/>
      <w:numFmt w:val="decimal"/>
      <w:lvlText w:val="%2."/>
      <w:lvlJc w:val="left"/>
      <w:pPr>
        <w:ind w:left="1440" w:hanging="360"/>
      </w:pPr>
      <w:rPr>
        <w:rFonts w:asciiTheme="minorHAnsi" w:eastAsia="Times New Roman" w:hAnsiTheme="minorHAnsi" w:cstheme="minorHAnsi"/>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7E3D4D4A"/>
    <w:multiLevelType w:val="hybridMultilevel"/>
    <w:tmpl w:val="18A6F608"/>
    <w:lvl w:ilvl="0" w:tplc="04150011">
      <w:start w:val="1"/>
      <w:numFmt w:val="decimal"/>
      <w:lvlText w:val="%1)"/>
      <w:lvlJc w:val="left"/>
      <w:pPr>
        <w:ind w:left="1146"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EDB5D9F"/>
    <w:multiLevelType w:val="hybridMultilevel"/>
    <w:tmpl w:val="B240DB7A"/>
    <w:lvl w:ilvl="0" w:tplc="99A0277A">
      <w:start w:val="1"/>
      <w:numFmt w:val="bullet"/>
      <w:lvlText w:val=""/>
      <w:lvlJc w:val="left"/>
      <w:pPr>
        <w:ind w:left="720" w:hanging="360"/>
      </w:pPr>
      <w:rPr>
        <w:rFonts w:ascii="Symbol" w:hAnsi="Symbo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7F1A6B71"/>
    <w:multiLevelType w:val="hybridMultilevel"/>
    <w:tmpl w:val="91F85A0C"/>
    <w:lvl w:ilvl="0" w:tplc="0415000F">
      <w:start w:val="1"/>
      <w:numFmt w:val="decimal"/>
      <w:lvlText w:val="%1."/>
      <w:lvlJc w:val="left"/>
      <w:pPr>
        <w:ind w:left="1080" w:hanging="720"/>
      </w:pPr>
      <w:rPr>
        <w:rFonts w:hint="default"/>
      </w:rPr>
    </w:lvl>
    <w:lvl w:ilvl="1" w:tplc="FFFFFFFF">
      <w:start w:val="1"/>
      <w:numFmt w:val="decimal"/>
      <w:lvlText w:val="%2."/>
      <w:lvlJc w:val="left"/>
      <w:pPr>
        <w:ind w:left="1440" w:hanging="360"/>
      </w:pPr>
      <w:rPr>
        <w:rFonts w:asciiTheme="minorHAnsi" w:eastAsia="Times New Roman" w:hAnsiTheme="minorHAnsi" w:cstheme="minorHAnsi"/>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1491482668">
    <w:abstractNumId w:val="44"/>
  </w:num>
  <w:num w:numId="2" w16cid:durableId="2076734665">
    <w:abstractNumId w:val="30"/>
  </w:num>
  <w:num w:numId="3" w16cid:durableId="880017669">
    <w:abstractNumId w:val="35"/>
  </w:num>
  <w:num w:numId="4" w16cid:durableId="2013338083">
    <w:abstractNumId w:val="17"/>
  </w:num>
  <w:num w:numId="5" w16cid:durableId="712120823">
    <w:abstractNumId w:val="40"/>
  </w:num>
  <w:num w:numId="6" w16cid:durableId="1727874765">
    <w:abstractNumId w:val="7"/>
  </w:num>
  <w:num w:numId="7" w16cid:durableId="877745999">
    <w:abstractNumId w:val="33"/>
  </w:num>
  <w:num w:numId="8" w16cid:durableId="40792067">
    <w:abstractNumId w:val="25"/>
  </w:num>
  <w:num w:numId="9" w16cid:durableId="1928659892">
    <w:abstractNumId w:val="13"/>
  </w:num>
  <w:num w:numId="10" w16cid:durableId="2030175887">
    <w:abstractNumId w:val="39"/>
  </w:num>
  <w:num w:numId="11" w16cid:durableId="36396149">
    <w:abstractNumId w:val="3"/>
  </w:num>
  <w:num w:numId="12" w16cid:durableId="2029212138">
    <w:abstractNumId w:val="38"/>
  </w:num>
  <w:num w:numId="13" w16cid:durableId="2099447494">
    <w:abstractNumId w:val="22"/>
  </w:num>
  <w:num w:numId="14" w16cid:durableId="1149708825">
    <w:abstractNumId w:val="31"/>
  </w:num>
  <w:num w:numId="15" w16cid:durableId="635455684">
    <w:abstractNumId w:val="15"/>
  </w:num>
  <w:num w:numId="16" w16cid:durableId="2088337299">
    <w:abstractNumId w:val="41"/>
  </w:num>
  <w:num w:numId="17" w16cid:durableId="905412197">
    <w:abstractNumId w:val="16"/>
  </w:num>
  <w:num w:numId="18" w16cid:durableId="694771568">
    <w:abstractNumId w:val="0"/>
  </w:num>
  <w:num w:numId="19" w16cid:durableId="92212620">
    <w:abstractNumId w:val="48"/>
  </w:num>
  <w:num w:numId="20" w16cid:durableId="1253470376">
    <w:abstractNumId w:val="9"/>
  </w:num>
  <w:num w:numId="21" w16cid:durableId="38744015">
    <w:abstractNumId w:val="27"/>
  </w:num>
  <w:num w:numId="22" w16cid:durableId="778330035">
    <w:abstractNumId w:val="50"/>
  </w:num>
  <w:num w:numId="23" w16cid:durableId="1027876650">
    <w:abstractNumId w:val="21"/>
  </w:num>
  <w:num w:numId="24" w16cid:durableId="675570919">
    <w:abstractNumId w:val="32"/>
  </w:num>
  <w:num w:numId="25" w16cid:durableId="946502200">
    <w:abstractNumId w:val="51"/>
  </w:num>
  <w:num w:numId="26" w16cid:durableId="160123552">
    <w:abstractNumId w:val="12"/>
  </w:num>
  <w:num w:numId="27" w16cid:durableId="1506894852">
    <w:abstractNumId w:val="19"/>
  </w:num>
  <w:num w:numId="28" w16cid:durableId="1308049351">
    <w:abstractNumId w:val="42"/>
  </w:num>
  <w:num w:numId="29" w16cid:durableId="1191064499">
    <w:abstractNumId w:val="18"/>
  </w:num>
  <w:num w:numId="30" w16cid:durableId="1026718188">
    <w:abstractNumId w:val="45"/>
  </w:num>
  <w:num w:numId="31" w16cid:durableId="2021807359">
    <w:abstractNumId w:val="43"/>
  </w:num>
  <w:num w:numId="32" w16cid:durableId="603414807">
    <w:abstractNumId w:val="49"/>
  </w:num>
  <w:num w:numId="33" w16cid:durableId="2053536218">
    <w:abstractNumId w:val="47"/>
  </w:num>
  <w:num w:numId="34" w16cid:durableId="1298992679">
    <w:abstractNumId w:val="24"/>
  </w:num>
  <w:num w:numId="35" w16cid:durableId="1918902528">
    <w:abstractNumId w:val="20"/>
  </w:num>
  <w:num w:numId="36" w16cid:durableId="622883699">
    <w:abstractNumId w:val="2"/>
  </w:num>
  <w:num w:numId="37" w16cid:durableId="890774411">
    <w:abstractNumId w:val="23"/>
  </w:num>
  <w:num w:numId="38" w16cid:durableId="522943100">
    <w:abstractNumId w:val="6"/>
  </w:num>
  <w:num w:numId="39" w16cid:durableId="1132795970">
    <w:abstractNumId w:val="8"/>
  </w:num>
  <w:num w:numId="40" w16cid:durableId="1986205579">
    <w:abstractNumId w:val="11"/>
  </w:num>
  <w:num w:numId="41" w16cid:durableId="1845440675">
    <w:abstractNumId w:val="5"/>
  </w:num>
  <w:num w:numId="42" w16cid:durableId="1179810515">
    <w:abstractNumId w:val="26"/>
  </w:num>
  <w:num w:numId="43" w16cid:durableId="673073878">
    <w:abstractNumId w:val="53"/>
  </w:num>
  <w:num w:numId="44" w16cid:durableId="600379102">
    <w:abstractNumId w:val="14"/>
  </w:num>
  <w:num w:numId="45" w16cid:durableId="75176574">
    <w:abstractNumId w:val="4"/>
  </w:num>
  <w:num w:numId="46" w16cid:durableId="938415193">
    <w:abstractNumId w:val="28"/>
  </w:num>
  <w:num w:numId="47" w16cid:durableId="472140050">
    <w:abstractNumId w:val="46"/>
  </w:num>
  <w:num w:numId="48" w16cid:durableId="2020572945">
    <w:abstractNumId w:val="1"/>
  </w:num>
  <w:num w:numId="49" w16cid:durableId="2039968189">
    <w:abstractNumId w:val="10"/>
  </w:num>
  <w:num w:numId="50" w16cid:durableId="1512720787">
    <w:abstractNumId w:val="34"/>
  </w:num>
  <w:num w:numId="51" w16cid:durableId="500699692">
    <w:abstractNumId w:val="29"/>
  </w:num>
  <w:num w:numId="52" w16cid:durableId="2006198191">
    <w:abstractNumId w:val="3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183862896">
    <w:abstractNumId w:val="37"/>
  </w:num>
  <w:num w:numId="54" w16cid:durableId="1605305547">
    <w:abstractNumId w:val="5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B0D"/>
    <w:rsid w:val="00002418"/>
    <w:rsid w:val="00002E50"/>
    <w:rsid w:val="00003D9E"/>
    <w:rsid w:val="00007F54"/>
    <w:rsid w:val="000108B4"/>
    <w:rsid w:val="00011934"/>
    <w:rsid w:val="00011A9A"/>
    <w:rsid w:val="000142A0"/>
    <w:rsid w:val="000175A0"/>
    <w:rsid w:val="00020D0A"/>
    <w:rsid w:val="00020F7E"/>
    <w:rsid w:val="0002197A"/>
    <w:rsid w:val="00021BFA"/>
    <w:rsid w:val="00027478"/>
    <w:rsid w:val="00032969"/>
    <w:rsid w:val="00032FEC"/>
    <w:rsid w:val="0003649F"/>
    <w:rsid w:val="00036747"/>
    <w:rsid w:val="00037246"/>
    <w:rsid w:val="0004005F"/>
    <w:rsid w:val="0004037C"/>
    <w:rsid w:val="00040DA7"/>
    <w:rsid w:val="00041471"/>
    <w:rsid w:val="00046F80"/>
    <w:rsid w:val="00047537"/>
    <w:rsid w:val="00052BCB"/>
    <w:rsid w:val="00065D88"/>
    <w:rsid w:val="0006601C"/>
    <w:rsid w:val="00066127"/>
    <w:rsid w:val="000753C4"/>
    <w:rsid w:val="00076932"/>
    <w:rsid w:val="000776B6"/>
    <w:rsid w:val="00077C4C"/>
    <w:rsid w:val="000815B2"/>
    <w:rsid w:val="00082982"/>
    <w:rsid w:val="00083063"/>
    <w:rsid w:val="00083F7A"/>
    <w:rsid w:val="0008720E"/>
    <w:rsid w:val="000878A1"/>
    <w:rsid w:val="00087FC1"/>
    <w:rsid w:val="00092EF8"/>
    <w:rsid w:val="00094644"/>
    <w:rsid w:val="00095DB1"/>
    <w:rsid w:val="00096BC1"/>
    <w:rsid w:val="000973A8"/>
    <w:rsid w:val="000A307C"/>
    <w:rsid w:val="000A4BDF"/>
    <w:rsid w:val="000A5160"/>
    <w:rsid w:val="000A6887"/>
    <w:rsid w:val="000A6DB1"/>
    <w:rsid w:val="000B2AAE"/>
    <w:rsid w:val="000B3E9E"/>
    <w:rsid w:val="000B497C"/>
    <w:rsid w:val="000B5DCD"/>
    <w:rsid w:val="000B6BCB"/>
    <w:rsid w:val="000C035A"/>
    <w:rsid w:val="000C0B0D"/>
    <w:rsid w:val="000C1AF2"/>
    <w:rsid w:val="000C351D"/>
    <w:rsid w:val="000C3821"/>
    <w:rsid w:val="000C455B"/>
    <w:rsid w:val="000C50FB"/>
    <w:rsid w:val="000C59F1"/>
    <w:rsid w:val="000C6AA7"/>
    <w:rsid w:val="000C76D9"/>
    <w:rsid w:val="000D40DD"/>
    <w:rsid w:val="000D5666"/>
    <w:rsid w:val="000D63DD"/>
    <w:rsid w:val="000D6EAA"/>
    <w:rsid w:val="000D7AEF"/>
    <w:rsid w:val="000D7ED2"/>
    <w:rsid w:val="000E03F7"/>
    <w:rsid w:val="000E0452"/>
    <w:rsid w:val="000E0700"/>
    <w:rsid w:val="000E098E"/>
    <w:rsid w:val="000E14A0"/>
    <w:rsid w:val="000E351D"/>
    <w:rsid w:val="000E50CA"/>
    <w:rsid w:val="000E6357"/>
    <w:rsid w:val="000F1D64"/>
    <w:rsid w:val="000F262C"/>
    <w:rsid w:val="000F5411"/>
    <w:rsid w:val="000F72B6"/>
    <w:rsid w:val="00102078"/>
    <w:rsid w:val="001033C8"/>
    <w:rsid w:val="00107A90"/>
    <w:rsid w:val="001106B1"/>
    <w:rsid w:val="001111C5"/>
    <w:rsid w:val="0011167D"/>
    <w:rsid w:val="0011299A"/>
    <w:rsid w:val="00113695"/>
    <w:rsid w:val="00114774"/>
    <w:rsid w:val="00114892"/>
    <w:rsid w:val="00115CAF"/>
    <w:rsid w:val="0011771C"/>
    <w:rsid w:val="00121C9A"/>
    <w:rsid w:val="00122637"/>
    <w:rsid w:val="00122BE9"/>
    <w:rsid w:val="00125F1D"/>
    <w:rsid w:val="00126BBA"/>
    <w:rsid w:val="001306EF"/>
    <w:rsid w:val="00130EDE"/>
    <w:rsid w:val="00132C26"/>
    <w:rsid w:val="00132CC4"/>
    <w:rsid w:val="001348FA"/>
    <w:rsid w:val="001350C3"/>
    <w:rsid w:val="001417BD"/>
    <w:rsid w:val="001424A2"/>
    <w:rsid w:val="00142BB0"/>
    <w:rsid w:val="00145F6B"/>
    <w:rsid w:val="001461E5"/>
    <w:rsid w:val="00147A78"/>
    <w:rsid w:val="0015028A"/>
    <w:rsid w:val="00150F8A"/>
    <w:rsid w:val="00151234"/>
    <w:rsid w:val="001517F5"/>
    <w:rsid w:val="00152284"/>
    <w:rsid w:val="00152A34"/>
    <w:rsid w:val="00153325"/>
    <w:rsid w:val="001555C7"/>
    <w:rsid w:val="0015567E"/>
    <w:rsid w:val="00156272"/>
    <w:rsid w:val="00156D32"/>
    <w:rsid w:val="00156FED"/>
    <w:rsid w:val="001613B7"/>
    <w:rsid w:val="00162E21"/>
    <w:rsid w:val="001636B9"/>
    <w:rsid w:val="00166E08"/>
    <w:rsid w:val="0016777E"/>
    <w:rsid w:val="00167880"/>
    <w:rsid w:val="00170B3F"/>
    <w:rsid w:val="00176EC6"/>
    <w:rsid w:val="00177049"/>
    <w:rsid w:val="00180D11"/>
    <w:rsid w:val="00182615"/>
    <w:rsid w:val="0018279E"/>
    <w:rsid w:val="00183B26"/>
    <w:rsid w:val="00185121"/>
    <w:rsid w:val="00185235"/>
    <w:rsid w:val="00185494"/>
    <w:rsid w:val="00186774"/>
    <w:rsid w:val="00190061"/>
    <w:rsid w:val="001919E4"/>
    <w:rsid w:val="00192372"/>
    <w:rsid w:val="0019491D"/>
    <w:rsid w:val="00194C9E"/>
    <w:rsid w:val="00194D98"/>
    <w:rsid w:val="00195828"/>
    <w:rsid w:val="00196F66"/>
    <w:rsid w:val="001A44F2"/>
    <w:rsid w:val="001A51A2"/>
    <w:rsid w:val="001A76B0"/>
    <w:rsid w:val="001A7E15"/>
    <w:rsid w:val="001B3883"/>
    <w:rsid w:val="001B3A8D"/>
    <w:rsid w:val="001B6274"/>
    <w:rsid w:val="001B7404"/>
    <w:rsid w:val="001B7B9E"/>
    <w:rsid w:val="001B7C6B"/>
    <w:rsid w:val="001C2386"/>
    <w:rsid w:val="001C3ECF"/>
    <w:rsid w:val="001C4399"/>
    <w:rsid w:val="001C76F9"/>
    <w:rsid w:val="001C79FC"/>
    <w:rsid w:val="001D0263"/>
    <w:rsid w:val="001D1816"/>
    <w:rsid w:val="001D4C71"/>
    <w:rsid w:val="001D6305"/>
    <w:rsid w:val="001E074B"/>
    <w:rsid w:val="001F2F23"/>
    <w:rsid w:val="001F4640"/>
    <w:rsid w:val="001F73B4"/>
    <w:rsid w:val="001F73E2"/>
    <w:rsid w:val="001F77A4"/>
    <w:rsid w:val="001F7C6E"/>
    <w:rsid w:val="00202543"/>
    <w:rsid w:val="00202695"/>
    <w:rsid w:val="002035C2"/>
    <w:rsid w:val="00203C3E"/>
    <w:rsid w:val="00204448"/>
    <w:rsid w:val="00205C38"/>
    <w:rsid w:val="00207D90"/>
    <w:rsid w:val="0021059D"/>
    <w:rsid w:val="00210848"/>
    <w:rsid w:val="002111B2"/>
    <w:rsid w:val="002115FE"/>
    <w:rsid w:val="00211A2D"/>
    <w:rsid w:val="00213AE5"/>
    <w:rsid w:val="00214D0C"/>
    <w:rsid w:val="00215886"/>
    <w:rsid w:val="00215C81"/>
    <w:rsid w:val="00215D56"/>
    <w:rsid w:val="00215E33"/>
    <w:rsid w:val="00221CA6"/>
    <w:rsid w:val="002227FE"/>
    <w:rsid w:val="00222820"/>
    <w:rsid w:val="0022299A"/>
    <w:rsid w:val="00223702"/>
    <w:rsid w:val="00224495"/>
    <w:rsid w:val="002254C2"/>
    <w:rsid w:val="00225ECA"/>
    <w:rsid w:val="002263A9"/>
    <w:rsid w:val="002270CF"/>
    <w:rsid w:val="00227123"/>
    <w:rsid w:val="00230567"/>
    <w:rsid w:val="00230972"/>
    <w:rsid w:val="00232A25"/>
    <w:rsid w:val="002337A9"/>
    <w:rsid w:val="00233CB4"/>
    <w:rsid w:val="0023727A"/>
    <w:rsid w:val="00237D8B"/>
    <w:rsid w:val="00242346"/>
    <w:rsid w:val="002443FE"/>
    <w:rsid w:val="002470FC"/>
    <w:rsid w:val="002502CC"/>
    <w:rsid w:val="002509E5"/>
    <w:rsid w:val="0025150C"/>
    <w:rsid w:val="002523DA"/>
    <w:rsid w:val="0025247C"/>
    <w:rsid w:val="00252C78"/>
    <w:rsid w:val="002546F1"/>
    <w:rsid w:val="00254DBD"/>
    <w:rsid w:val="002554BF"/>
    <w:rsid w:val="0025677E"/>
    <w:rsid w:val="002607D2"/>
    <w:rsid w:val="00262A57"/>
    <w:rsid w:val="00262BF5"/>
    <w:rsid w:val="00263119"/>
    <w:rsid w:val="002646AF"/>
    <w:rsid w:val="00265E32"/>
    <w:rsid w:val="00266776"/>
    <w:rsid w:val="00267648"/>
    <w:rsid w:val="002676BE"/>
    <w:rsid w:val="002710E2"/>
    <w:rsid w:val="002713A1"/>
    <w:rsid w:val="00273915"/>
    <w:rsid w:val="00273957"/>
    <w:rsid w:val="00274259"/>
    <w:rsid w:val="002753C5"/>
    <w:rsid w:val="00276F0C"/>
    <w:rsid w:val="00277175"/>
    <w:rsid w:val="00280CCF"/>
    <w:rsid w:val="0028222C"/>
    <w:rsid w:val="002824BB"/>
    <w:rsid w:val="002836DC"/>
    <w:rsid w:val="0028411B"/>
    <w:rsid w:val="002855C7"/>
    <w:rsid w:val="002859B0"/>
    <w:rsid w:val="0028779D"/>
    <w:rsid w:val="00290270"/>
    <w:rsid w:val="002933B1"/>
    <w:rsid w:val="0029493D"/>
    <w:rsid w:val="00295A7A"/>
    <w:rsid w:val="00295EFD"/>
    <w:rsid w:val="002978DC"/>
    <w:rsid w:val="00297DD1"/>
    <w:rsid w:val="002A0186"/>
    <w:rsid w:val="002A08BF"/>
    <w:rsid w:val="002A0DBB"/>
    <w:rsid w:val="002A156A"/>
    <w:rsid w:val="002A1DE3"/>
    <w:rsid w:val="002A27DA"/>
    <w:rsid w:val="002A4839"/>
    <w:rsid w:val="002A4AF7"/>
    <w:rsid w:val="002A61F7"/>
    <w:rsid w:val="002A6E56"/>
    <w:rsid w:val="002B1203"/>
    <w:rsid w:val="002B3882"/>
    <w:rsid w:val="002B59A1"/>
    <w:rsid w:val="002B71BF"/>
    <w:rsid w:val="002C1DB9"/>
    <w:rsid w:val="002C3E3F"/>
    <w:rsid w:val="002C3FA0"/>
    <w:rsid w:val="002C7649"/>
    <w:rsid w:val="002C7686"/>
    <w:rsid w:val="002D0AD6"/>
    <w:rsid w:val="002D212A"/>
    <w:rsid w:val="002D274D"/>
    <w:rsid w:val="002D3007"/>
    <w:rsid w:val="002D4376"/>
    <w:rsid w:val="002D49CD"/>
    <w:rsid w:val="002D5FED"/>
    <w:rsid w:val="002D67E7"/>
    <w:rsid w:val="002D75C0"/>
    <w:rsid w:val="002E036E"/>
    <w:rsid w:val="002E03EA"/>
    <w:rsid w:val="002E03FA"/>
    <w:rsid w:val="002E171D"/>
    <w:rsid w:val="002E2518"/>
    <w:rsid w:val="002E2A7B"/>
    <w:rsid w:val="002E2DC5"/>
    <w:rsid w:val="002E31DF"/>
    <w:rsid w:val="002E3801"/>
    <w:rsid w:val="002F1421"/>
    <w:rsid w:val="002F15D4"/>
    <w:rsid w:val="002F6430"/>
    <w:rsid w:val="00300BDA"/>
    <w:rsid w:val="00302019"/>
    <w:rsid w:val="003044CE"/>
    <w:rsid w:val="0030547D"/>
    <w:rsid w:val="00312030"/>
    <w:rsid w:val="003132E1"/>
    <w:rsid w:val="00313AA6"/>
    <w:rsid w:val="00314853"/>
    <w:rsid w:val="00315C70"/>
    <w:rsid w:val="00316089"/>
    <w:rsid w:val="00316A98"/>
    <w:rsid w:val="00325A30"/>
    <w:rsid w:val="00326990"/>
    <w:rsid w:val="00327AF0"/>
    <w:rsid w:val="00330927"/>
    <w:rsid w:val="00330E93"/>
    <w:rsid w:val="00333820"/>
    <w:rsid w:val="0033674C"/>
    <w:rsid w:val="00336982"/>
    <w:rsid w:val="00341446"/>
    <w:rsid w:val="00341A11"/>
    <w:rsid w:val="00345629"/>
    <w:rsid w:val="00346BF4"/>
    <w:rsid w:val="003507FA"/>
    <w:rsid w:val="00352A09"/>
    <w:rsid w:val="003538DE"/>
    <w:rsid w:val="00353CDA"/>
    <w:rsid w:val="00357626"/>
    <w:rsid w:val="00360341"/>
    <w:rsid w:val="003617B5"/>
    <w:rsid w:val="00361E91"/>
    <w:rsid w:val="003625B0"/>
    <w:rsid w:val="00362E93"/>
    <w:rsid w:val="0036493B"/>
    <w:rsid w:val="00364C7B"/>
    <w:rsid w:val="0037673E"/>
    <w:rsid w:val="003775EB"/>
    <w:rsid w:val="00377664"/>
    <w:rsid w:val="00377F98"/>
    <w:rsid w:val="00383926"/>
    <w:rsid w:val="00390E13"/>
    <w:rsid w:val="003926B6"/>
    <w:rsid w:val="00393B80"/>
    <w:rsid w:val="00396190"/>
    <w:rsid w:val="00397785"/>
    <w:rsid w:val="003A108F"/>
    <w:rsid w:val="003A1711"/>
    <w:rsid w:val="003A20CF"/>
    <w:rsid w:val="003A427C"/>
    <w:rsid w:val="003A7C0D"/>
    <w:rsid w:val="003B0E51"/>
    <w:rsid w:val="003B14D7"/>
    <w:rsid w:val="003B171B"/>
    <w:rsid w:val="003B5A26"/>
    <w:rsid w:val="003B6036"/>
    <w:rsid w:val="003C027A"/>
    <w:rsid w:val="003C172E"/>
    <w:rsid w:val="003C1FC4"/>
    <w:rsid w:val="003C3D2E"/>
    <w:rsid w:val="003C3D6B"/>
    <w:rsid w:val="003C4507"/>
    <w:rsid w:val="003C4F52"/>
    <w:rsid w:val="003C75A3"/>
    <w:rsid w:val="003D6E66"/>
    <w:rsid w:val="003D7BF2"/>
    <w:rsid w:val="003E08A0"/>
    <w:rsid w:val="003E19ED"/>
    <w:rsid w:val="003E2824"/>
    <w:rsid w:val="003E45EE"/>
    <w:rsid w:val="003E482F"/>
    <w:rsid w:val="003E692F"/>
    <w:rsid w:val="003E7F2D"/>
    <w:rsid w:val="003F0EBB"/>
    <w:rsid w:val="003F5CEC"/>
    <w:rsid w:val="004012D1"/>
    <w:rsid w:val="0040225C"/>
    <w:rsid w:val="00404315"/>
    <w:rsid w:val="00404849"/>
    <w:rsid w:val="004053C0"/>
    <w:rsid w:val="0040567A"/>
    <w:rsid w:val="00406E83"/>
    <w:rsid w:val="004145F9"/>
    <w:rsid w:val="00415EF2"/>
    <w:rsid w:val="00420953"/>
    <w:rsid w:val="00421F06"/>
    <w:rsid w:val="004246F0"/>
    <w:rsid w:val="00425305"/>
    <w:rsid w:val="00425A63"/>
    <w:rsid w:val="0043042D"/>
    <w:rsid w:val="00432A99"/>
    <w:rsid w:val="004346B0"/>
    <w:rsid w:val="0044073B"/>
    <w:rsid w:val="00440875"/>
    <w:rsid w:val="0044287F"/>
    <w:rsid w:val="00443950"/>
    <w:rsid w:val="00447BF0"/>
    <w:rsid w:val="00450528"/>
    <w:rsid w:val="004507A3"/>
    <w:rsid w:val="0045148D"/>
    <w:rsid w:val="00454152"/>
    <w:rsid w:val="00456FB5"/>
    <w:rsid w:val="00461E76"/>
    <w:rsid w:val="004628B3"/>
    <w:rsid w:val="004635C1"/>
    <w:rsid w:val="00463D95"/>
    <w:rsid w:val="004645E3"/>
    <w:rsid w:val="00467474"/>
    <w:rsid w:val="00470D54"/>
    <w:rsid w:val="004723F1"/>
    <w:rsid w:val="004724D6"/>
    <w:rsid w:val="00473253"/>
    <w:rsid w:val="00473720"/>
    <w:rsid w:val="00474418"/>
    <w:rsid w:val="00477ABE"/>
    <w:rsid w:val="00477F15"/>
    <w:rsid w:val="00481B1D"/>
    <w:rsid w:val="00482BB3"/>
    <w:rsid w:val="00485C56"/>
    <w:rsid w:val="00485D4E"/>
    <w:rsid w:val="0048772B"/>
    <w:rsid w:val="00491FBD"/>
    <w:rsid w:val="004922EC"/>
    <w:rsid w:val="00492CD0"/>
    <w:rsid w:val="0049448A"/>
    <w:rsid w:val="0049621F"/>
    <w:rsid w:val="00497040"/>
    <w:rsid w:val="004A179D"/>
    <w:rsid w:val="004A3959"/>
    <w:rsid w:val="004A4CB0"/>
    <w:rsid w:val="004B0909"/>
    <w:rsid w:val="004B26F8"/>
    <w:rsid w:val="004B35EE"/>
    <w:rsid w:val="004B5225"/>
    <w:rsid w:val="004B6605"/>
    <w:rsid w:val="004B66C9"/>
    <w:rsid w:val="004B76FB"/>
    <w:rsid w:val="004C1032"/>
    <w:rsid w:val="004C1DC6"/>
    <w:rsid w:val="004C4F93"/>
    <w:rsid w:val="004C66E2"/>
    <w:rsid w:val="004C6E89"/>
    <w:rsid w:val="004C78FD"/>
    <w:rsid w:val="004D12C1"/>
    <w:rsid w:val="004D229D"/>
    <w:rsid w:val="004D4F39"/>
    <w:rsid w:val="004D73E5"/>
    <w:rsid w:val="004E0668"/>
    <w:rsid w:val="004E49AB"/>
    <w:rsid w:val="004E4D62"/>
    <w:rsid w:val="004E5E89"/>
    <w:rsid w:val="004F38CD"/>
    <w:rsid w:val="004F4E75"/>
    <w:rsid w:val="004F54DC"/>
    <w:rsid w:val="004F722D"/>
    <w:rsid w:val="004F740C"/>
    <w:rsid w:val="0050012D"/>
    <w:rsid w:val="0050090E"/>
    <w:rsid w:val="0050493C"/>
    <w:rsid w:val="00506712"/>
    <w:rsid w:val="005104C3"/>
    <w:rsid w:val="005104DD"/>
    <w:rsid w:val="0051189F"/>
    <w:rsid w:val="00511CF5"/>
    <w:rsid w:val="00512A3F"/>
    <w:rsid w:val="00515F00"/>
    <w:rsid w:val="00516738"/>
    <w:rsid w:val="00516813"/>
    <w:rsid w:val="00516EB9"/>
    <w:rsid w:val="005170E8"/>
    <w:rsid w:val="00517E01"/>
    <w:rsid w:val="00517ED0"/>
    <w:rsid w:val="005238F9"/>
    <w:rsid w:val="00523BAB"/>
    <w:rsid w:val="005249B5"/>
    <w:rsid w:val="00524C7F"/>
    <w:rsid w:val="0052714D"/>
    <w:rsid w:val="0052781B"/>
    <w:rsid w:val="005315A5"/>
    <w:rsid w:val="00533E44"/>
    <w:rsid w:val="00536803"/>
    <w:rsid w:val="0053682D"/>
    <w:rsid w:val="00536FEE"/>
    <w:rsid w:val="00537CB2"/>
    <w:rsid w:val="005401D8"/>
    <w:rsid w:val="00544692"/>
    <w:rsid w:val="005450CE"/>
    <w:rsid w:val="005452A6"/>
    <w:rsid w:val="005468B5"/>
    <w:rsid w:val="00552E02"/>
    <w:rsid w:val="00557E3E"/>
    <w:rsid w:val="00560351"/>
    <w:rsid w:val="0056123A"/>
    <w:rsid w:val="005628C4"/>
    <w:rsid w:val="00565040"/>
    <w:rsid w:val="005658E2"/>
    <w:rsid w:val="005662D0"/>
    <w:rsid w:val="00567DB6"/>
    <w:rsid w:val="005726F6"/>
    <w:rsid w:val="00573723"/>
    <w:rsid w:val="0057459F"/>
    <w:rsid w:val="00574D86"/>
    <w:rsid w:val="00575335"/>
    <w:rsid w:val="00575B3A"/>
    <w:rsid w:val="0058166F"/>
    <w:rsid w:val="00582652"/>
    <w:rsid w:val="00582943"/>
    <w:rsid w:val="0058298E"/>
    <w:rsid w:val="00585396"/>
    <w:rsid w:val="00587C1D"/>
    <w:rsid w:val="00590A61"/>
    <w:rsid w:val="00592BDA"/>
    <w:rsid w:val="005956F8"/>
    <w:rsid w:val="005A04DE"/>
    <w:rsid w:val="005A0CFD"/>
    <w:rsid w:val="005A3581"/>
    <w:rsid w:val="005A3FBE"/>
    <w:rsid w:val="005A4CAF"/>
    <w:rsid w:val="005A7313"/>
    <w:rsid w:val="005B14A8"/>
    <w:rsid w:val="005B438C"/>
    <w:rsid w:val="005B4391"/>
    <w:rsid w:val="005B54D5"/>
    <w:rsid w:val="005B60CA"/>
    <w:rsid w:val="005B6365"/>
    <w:rsid w:val="005C2C1C"/>
    <w:rsid w:val="005C2D4C"/>
    <w:rsid w:val="005C31E2"/>
    <w:rsid w:val="005C4676"/>
    <w:rsid w:val="005C5888"/>
    <w:rsid w:val="005C5B61"/>
    <w:rsid w:val="005C64B8"/>
    <w:rsid w:val="005C7BEE"/>
    <w:rsid w:val="005D01E8"/>
    <w:rsid w:val="005D0571"/>
    <w:rsid w:val="005D12FD"/>
    <w:rsid w:val="005D172B"/>
    <w:rsid w:val="005D542A"/>
    <w:rsid w:val="005E5440"/>
    <w:rsid w:val="005E55E3"/>
    <w:rsid w:val="005E599F"/>
    <w:rsid w:val="005E5FEA"/>
    <w:rsid w:val="005F15F1"/>
    <w:rsid w:val="005F2322"/>
    <w:rsid w:val="005F4E4C"/>
    <w:rsid w:val="005F7B21"/>
    <w:rsid w:val="00602A33"/>
    <w:rsid w:val="00602EC5"/>
    <w:rsid w:val="00605793"/>
    <w:rsid w:val="00611ECD"/>
    <w:rsid w:val="00613782"/>
    <w:rsid w:val="00616B0F"/>
    <w:rsid w:val="006177A0"/>
    <w:rsid w:val="006209D3"/>
    <w:rsid w:val="0062166F"/>
    <w:rsid w:val="00621B13"/>
    <w:rsid w:val="0062222A"/>
    <w:rsid w:val="00626744"/>
    <w:rsid w:val="00627E19"/>
    <w:rsid w:val="00630831"/>
    <w:rsid w:val="006312CE"/>
    <w:rsid w:val="006316D8"/>
    <w:rsid w:val="00631D68"/>
    <w:rsid w:val="0063292D"/>
    <w:rsid w:val="0063411F"/>
    <w:rsid w:val="00636859"/>
    <w:rsid w:val="00640038"/>
    <w:rsid w:val="006431D2"/>
    <w:rsid w:val="00643C70"/>
    <w:rsid w:val="006448F6"/>
    <w:rsid w:val="00650FFA"/>
    <w:rsid w:val="0065173E"/>
    <w:rsid w:val="00651B50"/>
    <w:rsid w:val="00655ADC"/>
    <w:rsid w:val="006574A9"/>
    <w:rsid w:val="00662C5E"/>
    <w:rsid w:val="006658EA"/>
    <w:rsid w:val="006660BD"/>
    <w:rsid w:val="00671421"/>
    <w:rsid w:val="006760E2"/>
    <w:rsid w:val="00684DA3"/>
    <w:rsid w:val="00685219"/>
    <w:rsid w:val="006858C9"/>
    <w:rsid w:val="00686711"/>
    <w:rsid w:val="00687596"/>
    <w:rsid w:val="006907BC"/>
    <w:rsid w:val="0069265C"/>
    <w:rsid w:val="006930E4"/>
    <w:rsid w:val="00693374"/>
    <w:rsid w:val="0069704B"/>
    <w:rsid w:val="00697EC6"/>
    <w:rsid w:val="006A175D"/>
    <w:rsid w:val="006A1898"/>
    <w:rsid w:val="006A1EC3"/>
    <w:rsid w:val="006A23F7"/>
    <w:rsid w:val="006A3098"/>
    <w:rsid w:val="006A4A39"/>
    <w:rsid w:val="006A52B5"/>
    <w:rsid w:val="006A6065"/>
    <w:rsid w:val="006B12E7"/>
    <w:rsid w:val="006B4596"/>
    <w:rsid w:val="006B4A43"/>
    <w:rsid w:val="006B521E"/>
    <w:rsid w:val="006B6EF5"/>
    <w:rsid w:val="006C3E7D"/>
    <w:rsid w:val="006C43ED"/>
    <w:rsid w:val="006C4F66"/>
    <w:rsid w:val="006C52BB"/>
    <w:rsid w:val="006C6633"/>
    <w:rsid w:val="006C69A0"/>
    <w:rsid w:val="006D0694"/>
    <w:rsid w:val="006D3A21"/>
    <w:rsid w:val="006D764C"/>
    <w:rsid w:val="006E2F8B"/>
    <w:rsid w:val="006E3246"/>
    <w:rsid w:val="006E3DF8"/>
    <w:rsid w:val="006E4F42"/>
    <w:rsid w:val="006E519E"/>
    <w:rsid w:val="006E51C8"/>
    <w:rsid w:val="006E6444"/>
    <w:rsid w:val="006E7F28"/>
    <w:rsid w:val="006F1F81"/>
    <w:rsid w:val="006F4F2B"/>
    <w:rsid w:val="006F5F65"/>
    <w:rsid w:val="006F741A"/>
    <w:rsid w:val="00704515"/>
    <w:rsid w:val="007045FF"/>
    <w:rsid w:val="00704EEC"/>
    <w:rsid w:val="007053D5"/>
    <w:rsid w:val="007138FF"/>
    <w:rsid w:val="00713903"/>
    <w:rsid w:val="007152FD"/>
    <w:rsid w:val="007159FE"/>
    <w:rsid w:val="007162C4"/>
    <w:rsid w:val="00716E51"/>
    <w:rsid w:val="007170D0"/>
    <w:rsid w:val="00720B92"/>
    <w:rsid w:val="00720DAC"/>
    <w:rsid w:val="00723C82"/>
    <w:rsid w:val="00724708"/>
    <w:rsid w:val="007335CA"/>
    <w:rsid w:val="00734EE0"/>
    <w:rsid w:val="007351C7"/>
    <w:rsid w:val="007357AF"/>
    <w:rsid w:val="00740CBB"/>
    <w:rsid w:val="007418A3"/>
    <w:rsid w:val="007435E8"/>
    <w:rsid w:val="007442A9"/>
    <w:rsid w:val="00744CF8"/>
    <w:rsid w:val="00745387"/>
    <w:rsid w:val="00745E69"/>
    <w:rsid w:val="0074641D"/>
    <w:rsid w:val="0074654D"/>
    <w:rsid w:val="0075097B"/>
    <w:rsid w:val="007517DE"/>
    <w:rsid w:val="00751A6A"/>
    <w:rsid w:val="00754F7D"/>
    <w:rsid w:val="007578D3"/>
    <w:rsid w:val="00757A05"/>
    <w:rsid w:val="00763327"/>
    <w:rsid w:val="00767697"/>
    <w:rsid w:val="00773BE6"/>
    <w:rsid w:val="00773D5D"/>
    <w:rsid w:val="007754F9"/>
    <w:rsid w:val="00775E15"/>
    <w:rsid w:val="00780BE0"/>
    <w:rsid w:val="00783054"/>
    <w:rsid w:val="00783EEA"/>
    <w:rsid w:val="00784344"/>
    <w:rsid w:val="007853D8"/>
    <w:rsid w:val="007855B7"/>
    <w:rsid w:val="00786C86"/>
    <w:rsid w:val="0078713D"/>
    <w:rsid w:val="00787CDC"/>
    <w:rsid w:val="00791EAC"/>
    <w:rsid w:val="00792F98"/>
    <w:rsid w:val="0079491A"/>
    <w:rsid w:val="00794CDB"/>
    <w:rsid w:val="007A02EE"/>
    <w:rsid w:val="007A10B8"/>
    <w:rsid w:val="007A1A9B"/>
    <w:rsid w:val="007A52A4"/>
    <w:rsid w:val="007A781F"/>
    <w:rsid w:val="007B0B0E"/>
    <w:rsid w:val="007B4375"/>
    <w:rsid w:val="007B4A57"/>
    <w:rsid w:val="007B5857"/>
    <w:rsid w:val="007B7869"/>
    <w:rsid w:val="007C0B06"/>
    <w:rsid w:val="007C299C"/>
    <w:rsid w:val="007C3AB1"/>
    <w:rsid w:val="007C5935"/>
    <w:rsid w:val="007C6181"/>
    <w:rsid w:val="007D0300"/>
    <w:rsid w:val="007D2AA0"/>
    <w:rsid w:val="007D2FD5"/>
    <w:rsid w:val="007D36B9"/>
    <w:rsid w:val="007D3B00"/>
    <w:rsid w:val="007D3C75"/>
    <w:rsid w:val="007D7C48"/>
    <w:rsid w:val="007E150B"/>
    <w:rsid w:val="007E3AAF"/>
    <w:rsid w:val="007E3FB9"/>
    <w:rsid w:val="007E5E9E"/>
    <w:rsid w:val="007F1693"/>
    <w:rsid w:val="007F21FC"/>
    <w:rsid w:val="007F4399"/>
    <w:rsid w:val="007F7CEE"/>
    <w:rsid w:val="008001F0"/>
    <w:rsid w:val="0080115B"/>
    <w:rsid w:val="00802D26"/>
    <w:rsid w:val="00803926"/>
    <w:rsid w:val="00804A7D"/>
    <w:rsid w:val="00807578"/>
    <w:rsid w:val="00814EB4"/>
    <w:rsid w:val="008169DD"/>
    <w:rsid w:val="00820B73"/>
    <w:rsid w:val="0082176B"/>
    <w:rsid w:val="008227ED"/>
    <w:rsid w:val="00824BD6"/>
    <w:rsid w:val="008250B9"/>
    <w:rsid w:val="00825AE4"/>
    <w:rsid w:val="00826BA4"/>
    <w:rsid w:val="00826D8F"/>
    <w:rsid w:val="0082739E"/>
    <w:rsid w:val="00827A05"/>
    <w:rsid w:val="00831CBB"/>
    <w:rsid w:val="0083381C"/>
    <w:rsid w:val="00835C6D"/>
    <w:rsid w:val="0083676D"/>
    <w:rsid w:val="00836866"/>
    <w:rsid w:val="008368BA"/>
    <w:rsid w:val="00841E44"/>
    <w:rsid w:val="008432AD"/>
    <w:rsid w:val="00844040"/>
    <w:rsid w:val="0084545F"/>
    <w:rsid w:val="00847754"/>
    <w:rsid w:val="0085349D"/>
    <w:rsid w:val="00855209"/>
    <w:rsid w:val="008609DC"/>
    <w:rsid w:val="00861011"/>
    <w:rsid w:val="008625AD"/>
    <w:rsid w:val="0086291D"/>
    <w:rsid w:val="008646A9"/>
    <w:rsid w:val="00864A1A"/>
    <w:rsid w:val="0086505E"/>
    <w:rsid w:val="00865867"/>
    <w:rsid w:val="0086588F"/>
    <w:rsid w:val="00866733"/>
    <w:rsid w:val="0086736E"/>
    <w:rsid w:val="00867C32"/>
    <w:rsid w:val="0087227E"/>
    <w:rsid w:val="00873F5D"/>
    <w:rsid w:val="0087645D"/>
    <w:rsid w:val="008769C2"/>
    <w:rsid w:val="00881AB9"/>
    <w:rsid w:val="00883BE0"/>
    <w:rsid w:val="00884382"/>
    <w:rsid w:val="008843D2"/>
    <w:rsid w:val="008846A2"/>
    <w:rsid w:val="008846C3"/>
    <w:rsid w:val="00885932"/>
    <w:rsid w:val="00885A95"/>
    <w:rsid w:val="00890F21"/>
    <w:rsid w:val="008934D6"/>
    <w:rsid w:val="0089374A"/>
    <w:rsid w:val="008940C2"/>
    <w:rsid w:val="008961E7"/>
    <w:rsid w:val="00896A3E"/>
    <w:rsid w:val="008A1355"/>
    <w:rsid w:val="008A143B"/>
    <w:rsid w:val="008A31BD"/>
    <w:rsid w:val="008A31C3"/>
    <w:rsid w:val="008A4152"/>
    <w:rsid w:val="008A60D0"/>
    <w:rsid w:val="008A64B7"/>
    <w:rsid w:val="008B30CB"/>
    <w:rsid w:val="008B3878"/>
    <w:rsid w:val="008B3B8B"/>
    <w:rsid w:val="008B545D"/>
    <w:rsid w:val="008B6197"/>
    <w:rsid w:val="008B68F2"/>
    <w:rsid w:val="008C412B"/>
    <w:rsid w:val="008D2B03"/>
    <w:rsid w:val="008D4FD3"/>
    <w:rsid w:val="008D685A"/>
    <w:rsid w:val="008E079B"/>
    <w:rsid w:val="008E2E4D"/>
    <w:rsid w:val="008E2FB1"/>
    <w:rsid w:val="008E3341"/>
    <w:rsid w:val="008E35D0"/>
    <w:rsid w:val="008E4486"/>
    <w:rsid w:val="008E4540"/>
    <w:rsid w:val="008E46AF"/>
    <w:rsid w:val="008E4DB7"/>
    <w:rsid w:val="008E526C"/>
    <w:rsid w:val="008E564A"/>
    <w:rsid w:val="008E619F"/>
    <w:rsid w:val="008F1DB0"/>
    <w:rsid w:val="008F230F"/>
    <w:rsid w:val="008F2E99"/>
    <w:rsid w:val="008F779D"/>
    <w:rsid w:val="00901DD0"/>
    <w:rsid w:val="009050FB"/>
    <w:rsid w:val="00905648"/>
    <w:rsid w:val="009102B5"/>
    <w:rsid w:val="00911287"/>
    <w:rsid w:val="00912AED"/>
    <w:rsid w:val="00913E90"/>
    <w:rsid w:val="00914923"/>
    <w:rsid w:val="00914AB2"/>
    <w:rsid w:val="00915136"/>
    <w:rsid w:val="0091536A"/>
    <w:rsid w:val="00916DB3"/>
    <w:rsid w:val="00923334"/>
    <w:rsid w:val="00924A88"/>
    <w:rsid w:val="00930094"/>
    <w:rsid w:val="0093311F"/>
    <w:rsid w:val="00934C2C"/>
    <w:rsid w:val="00935C79"/>
    <w:rsid w:val="00935F19"/>
    <w:rsid w:val="009367A6"/>
    <w:rsid w:val="00940DBA"/>
    <w:rsid w:val="00943B59"/>
    <w:rsid w:val="0094514D"/>
    <w:rsid w:val="00950573"/>
    <w:rsid w:val="009506C9"/>
    <w:rsid w:val="00951339"/>
    <w:rsid w:val="0095622C"/>
    <w:rsid w:val="00956DA3"/>
    <w:rsid w:val="0096272D"/>
    <w:rsid w:val="00965838"/>
    <w:rsid w:val="00966485"/>
    <w:rsid w:val="00970D6D"/>
    <w:rsid w:val="00971B2C"/>
    <w:rsid w:val="00971E5E"/>
    <w:rsid w:val="00972F78"/>
    <w:rsid w:val="00973832"/>
    <w:rsid w:val="009742F1"/>
    <w:rsid w:val="00975167"/>
    <w:rsid w:val="00975C1A"/>
    <w:rsid w:val="00976CA2"/>
    <w:rsid w:val="00977865"/>
    <w:rsid w:val="00981C19"/>
    <w:rsid w:val="00981EB6"/>
    <w:rsid w:val="0098505A"/>
    <w:rsid w:val="0098751F"/>
    <w:rsid w:val="009911F9"/>
    <w:rsid w:val="00991965"/>
    <w:rsid w:val="00992E2B"/>
    <w:rsid w:val="009930D1"/>
    <w:rsid w:val="009931AE"/>
    <w:rsid w:val="00993BBE"/>
    <w:rsid w:val="009949D9"/>
    <w:rsid w:val="00995D33"/>
    <w:rsid w:val="009976D1"/>
    <w:rsid w:val="009A0EC2"/>
    <w:rsid w:val="009A1370"/>
    <w:rsid w:val="009A79CC"/>
    <w:rsid w:val="009B0702"/>
    <w:rsid w:val="009B3761"/>
    <w:rsid w:val="009B69D0"/>
    <w:rsid w:val="009C0230"/>
    <w:rsid w:val="009C0BAB"/>
    <w:rsid w:val="009C3A59"/>
    <w:rsid w:val="009C6D47"/>
    <w:rsid w:val="009C77BC"/>
    <w:rsid w:val="009D340A"/>
    <w:rsid w:val="009D47C2"/>
    <w:rsid w:val="009D50E5"/>
    <w:rsid w:val="009D5AE6"/>
    <w:rsid w:val="009D5C52"/>
    <w:rsid w:val="009E241E"/>
    <w:rsid w:val="009E252F"/>
    <w:rsid w:val="009E308E"/>
    <w:rsid w:val="009E34C7"/>
    <w:rsid w:val="009E6BFD"/>
    <w:rsid w:val="009F077C"/>
    <w:rsid w:val="009F2080"/>
    <w:rsid w:val="009F2B1C"/>
    <w:rsid w:val="009F4F48"/>
    <w:rsid w:val="009F5CCE"/>
    <w:rsid w:val="009F79AC"/>
    <w:rsid w:val="00A0047A"/>
    <w:rsid w:val="00A01017"/>
    <w:rsid w:val="00A02F34"/>
    <w:rsid w:val="00A03659"/>
    <w:rsid w:val="00A05094"/>
    <w:rsid w:val="00A10435"/>
    <w:rsid w:val="00A10BFD"/>
    <w:rsid w:val="00A10ECF"/>
    <w:rsid w:val="00A11383"/>
    <w:rsid w:val="00A115F1"/>
    <w:rsid w:val="00A13916"/>
    <w:rsid w:val="00A15FA3"/>
    <w:rsid w:val="00A2014A"/>
    <w:rsid w:val="00A2027B"/>
    <w:rsid w:val="00A2181F"/>
    <w:rsid w:val="00A22DFA"/>
    <w:rsid w:val="00A258F2"/>
    <w:rsid w:val="00A27125"/>
    <w:rsid w:val="00A309FE"/>
    <w:rsid w:val="00A30A3F"/>
    <w:rsid w:val="00A31EEF"/>
    <w:rsid w:val="00A32654"/>
    <w:rsid w:val="00A33922"/>
    <w:rsid w:val="00A34053"/>
    <w:rsid w:val="00A34616"/>
    <w:rsid w:val="00A37E0C"/>
    <w:rsid w:val="00A41941"/>
    <w:rsid w:val="00A42E61"/>
    <w:rsid w:val="00A43849"/>
    <w:rsid w:val="00A445CD"/>
    <w:rsid w:val="00A44D27"/>
    <w:rsid w:val="00A4594B"/>
    <w:rsid w:val="00A5090E"/>
    <w:rsid w:val="00A51E2C"/>
    <w:rsid w:val="00A61EA2"/>
    <w:rsid w:val="00A61EDA"/>
    <w:rsid w:val="00A62546"/>
    <w:rsid w:val="00A62ABE"/>
    <w:rsid w:val="00A632EB"/>
    <w:rsid w:val="00A63482"/>
    <w:rsid w:val="00A63B9D"/>
    <w:rsid w:val="00A65C73"/>
    <w:rsid w:val="00A705DD"/>
    <w:rsid w:val="00A75E7C"/>
    <w:rsid w:val="00A77244"/>
    <w:rsid w:val="00A779E2"/>
    <w:rsid w:val="00A820AD"/>
    <w:rsid w:val="00A82405"/>
    <w:rsid w:val="00A867FB"/>
    <w:rsid w:val="00A87985"/>
    <w:rsid w:val="00A87D97"/>
    <w:rsid w:val="00A9433C"/>
    <w:rsid w:val="00A96B79"/>
    <w:rsid w:val="00A97F2D"/>
    <w:rsid w:val="00AA0AC0"/>
    <w:rsid w:val="00AA1D05"/>
    <w:rsid w:val="00AA3045"/>
    <w:rsid w:val="00AA6BEF"/>
    <w:rsid w:val="00AA77CA"/>
    <w:rsid w:val="00AB0B3C"/>
    <w:rsid w:val="00AB22E7"/>
    <w:rsid w:val="00AB304B"/>
    <w:rsid w:val="00AB35D3"/>
    <w:rsid w:val="00AB37C8"/>
    <w:rsid w:val="00AB3D60"/>
    <w:rsid w:val="00AB4B8C"/>
    <w:rsid w:val="00AC00EC"/>
    <w:rsid w:val="00AC0FC8"/>
    <w:rsid w:val="00AC1223"/>
    <w:rsid w:val="00AC20CE"/>
    <w:rsid w:val="00AC2600"/>
    <w:rsid w:val="00AC2985"/>
    <w:rsid w:val="00AC3A80"/>
    <w:rsid w:val="00AC510D"/>
    <w:rsid w:val="00AC63B4"/>
    <w:rsid w:val="00AC646B"/>
    <w:rsid w:val="00AD074A"/>
    <w:rsid w:val="00AD0DF4"/>
    <w:rsid w:val="00AD36E7"/>
    <w:rsid w:val="00AD4C9A"/>
    <w:rsid w:val="00AD4FE7"/>
    <w:rsid w:val="00AD581A"/>
    <w:rsid w:val="00AD5B06"/>
    <w:rsid w:val="00AE0059"/>
    <w:rsid w:val="00AE28C6"/>
    <w:rsid w:val="00AE3DEA"/>
    <w:rsid w:val="00AE577B"/>
    <w:rsid w:val="00AE6275"/>
    <w:rsid w:val="00AF1671"/>
    <w:rsid w:val="00AF1726"/>
    <w:rsid w:val="00AF25B9"/>
    <w:rsid w:val="00AF3316"/>
    <w:rsid w:val="00AF4D92"/>
    <w:rsid w:val="00AF5773"/>
    <w:rsid w:val="00AF6EE4"/>
    <w:rsid w:val="00B00304"/>
    <w:rsid w:val="00B00C11"/>
    <w:rsid w:val="00B04FBC"/>
    <w:rsid w:val="00B067F3"/>
    <w:rsid w:val="00B06F19"/>
    <w:rsid w:val="00B10278"/>
    <w:rsid w:val="00B1071C"/>
    <w:rsid w:val="00B1107D"/>
    <w:rsid w:val="00B114CA"/>
    <w:rsid w:val="00B11A1F"/>
    <w:rsid w:val="00B124F0"/>
    <w:rsid w:val="00B12949"/>
    <w:rsid w:val="00B15C99"/>
    <w:rsid w:val="00B16F15"/>
    <w:rsid w:val="00B173DB"/>
    <w:rsid w:val="00B177C0"/>
    <w:rsid w:val="00B209C9"/>
    <w:rsid w:val="00B2175D"/>
    <w:rsid w:val="00B21BE0"/>
    <w:rsid w:val="00B24672"/>
    <w:rsid w:val="00B24E9C"/>
    <w:rsid w:val="00B24ECA"/>
    <w:rsid w:val="00B257BA"/>
    <w:rsid w:val="00B25837"/>
    <w:rsid w:val="00B25F44"/>
    <w:rsid w:val="00B26754"/>
    <w:rsid w:val="00B27B53"/>
    <w:rsid w:val="00B330E4"/>
    <w:rsid w:val="00B352D6"/>
    <w:rsid w:val="00B35AE1"/>
    <w:rsid w:val="00B40CA9"/>
    <w:rsid w:val="00B41829"/>
    <w:rsid w:val="00B42E55"/>
    <w:rsid w:val="00B45185"/>
    <w:rsid w:val="00B464B4"/>
    <w:rsid w:val="00B50B61"/>
    <w:rsid w:val="00B52E2C"/>
    <w:rsid w:val="00B53491"/>
    <w:rsid w:val="00B5496E"/>
    <w:rsid w:val="00B5582D"/>
    <w:rsid w:val="00B60F9E"/>
    <w:rsid w:val="00B61440"/>
    <w:rsid w:val="00B6367D"/>
    <w:rsid w:val="00B70075"/>
    <w:rsid w:val="00B7031A"/>
    <w:rsid w:val="00B71B50"/>
    <w:rsid w:val="00B71E5B"/>
    <w:rsid w:val="00B7222E"/>
    <w:rsid w:val="00B76860"/>
    <w:rsid w:val="00B77C55"/>
    <w:rsid w:val="00B81622"/>
    <w:rsid w:val="00B8302B"/>
    <w:rsid w:val="00B84419"/>
    <w:rsid w:val="00B91D63"/>
    <w:rsid w:val="00B9561D"/>
    <w:rsid w:val="00B9703C"/>
    <w:rsid w:val="00BA0C15"/>
    <w:rsid w:val="00BA0CF1"/>
    <w:rsid w:val="00BA11B7"/>
    <w:rsid w:val="00BA1E23"/>
    <w:rsid w:val="00BA3953"/>
    <w:rsid w:val="00BA39A9"/>
    <w:rsid w:val="00BA501E"/>
    <w:rsid w:val="00BA600A"/>
    <w:rsid w:val="00BA7EE6"/>
    <w:rsid w:val="00BB01F0"/>
    <w:rsid w:val="00BB1275"/>
    <w:rsid w:val="00BB3654"/>
    <w:rsid w:val="00BB4744"/>
    <w:rsid w:val="00BB5DD7"/>
    <w:rsid w:val="00BB698D"/>
    <w:rsid w:val="00BB741D"/>
    <w:rsid w:val="00BC03DE"/>
    <w:rsid w:val="00BC2429"/>
    <w:rsid w:val="00BC64F9"/>
    <w:rsid w:val="00BC660E"/>
    <w:rsid w:val="00BD0360"/>
    <w:rsid w:val="00BD407F"/>
    <w:rsid w:val="00BD42B1"/>
    <w:rsid w:val="00BD4F65"/>
    <w:rsid w:val="00BD5657"/>
    <w:rsid w:val="00BD60D4"/>
    <w:rsid w:val="00BE6943"/>
    <w:rsid w:val="00BE7591"/>
    <w:rsid w:val="00BF33D6"/>
    <w:rsid w:val="00BF44C5"/>
    <w:rsid w:val="00C010A1"/>
    <w:rsid w:val="00C01556"/>
    <w:rsid w:val="00C01C07"/>
    <w:rsid w:val="00C05935"/>
    <w:rsid w:val="00C06B94"/>
    <w:rsid w:val="00C07E31"/>
    <w:rsid w:val="00C1078E"/>
    <w:rsid w:val="00C12E8E"/>
    <w:rsid w:val="00C149C8"/>
    <w:rsid w:val="00C15DBC"/>
    <w:rsid w:val="00C17600"/>
    <w:rsid w:val="00C218C0"/>
    <w:rsid w:val="00C225A3"/>
    <w:rsid w:val="00C22A4A"/>
    <w:rsid w:val="00C231B9"/>
    <w:rsid w:val="00C24188"/>
    <w:rsid w:val="00C25DF6"/>
    <w:rsid w:val="00C338C5"/>
    <w:rsid w:val="00C34107"/>
    <w:rsid w:val="00C37EE9"/>
    <w:rsid w:val="00C40AEA"/>
    <w:rsid w:val="00C41870"/>
    <w:rsid w:val="00C423DE"/>
    <w:rsid w:val="00C434F6"/>
    <w:rsid w:val="00C43F3F"/>
    <w:rsid w:val="00C44814"/>
    <w:rsid w:val="00C45D83"/>
    <w:rsid w:val="00C50032"/>
    <w:rsid w:val="00C50828"/>
    <w:rsid w:val="00C51824"/>
    <w:rsid w:val="00C5373D"/>
    <w:rsid w:val="00C55710"/>
    <w:rsid w:val="00C579DF"/>
    <w:rsid w:val="00C63CB4"/>
    <w:rsid w:val="00C63EEA"/>
    <w:rsid w:val="00C64641"/>
    <w:rsid w:val="00C64729"/>
    <w:rsid w:val="00C70873"/>
    <w:rsid w:val="00C72B89"/>
    <w:rsid w:val="00C7380D"/>
    <w:rsid w:val="00C75DDC"/>
    <w:rsid w:val="00C76E11"/>
    <w:rsid w:val="00C80822"/>
    <w:rsid w:val="00C86D5E"/>
    <w:rsid w:val="00C87DFA"/>
    <w:rsid w:val="00C907DC"/>
    <w:rsid w:val="00C90C10"/>
    <w:rsid w:val="00C925FB"/>
    <w:rsid w:val="00C94866"/>
    <w:rsid w:val="00C94B59"/>
    <w:rsid w:val="00C96305"/>
    <w:rsid w:val="00C97B65"/>
    <w:rsid w:val="00CA1E9B"/>
    <w:rsid w:val="00CA2140"/>
    <w:rsid w:val="00CA24C1"/>
    <w:rsid w:val="00CA287D"/>
    <w:rsid w:val="00CA7B98"/>
    <w:rsid w:val="00CA7E52"/>
    <w:rsid w:val="00CB1913"/>
    <w:rsid w:val="00CB1F2D"/>
    <w:rsid w:val="00CB3DC7"/>
    <w:rsid w:val="00CB4DBB"/>
    <w:rsid w:val="00CB59EE"/>
    <w:rsid w:val="00CC2F39"/>
    <w:rsid w:val="00CC3D04"/>
    <w:rsid w:val="00CC4B48"/>
    <w:rsid w:val="00CC6234"/>
    <w:rsid w:val="00CC6BDB"/>
    <w:rsid w:val="00CC7069"/>
    <w:rsid w:val="00CD20CC"/>
    <w:rsid w:val="00CD434C"/>
    <w:rsid w:val="00CD773F"/>
    <w:rsid w:val="00CD7CAC"/>
    <w:rsid w:val="00CE07A6"/>
    <w:rsid w:val="00CE1147"/>
    <w:rsid w:val="00CE26AA"/>
    <w:rsid w:val="00CE4279"/>
    <w:rsid w:val="00CE452E"/>
    <w:rsid w:val="00CE587E"/>
    <w:rsid w:val="00CE6C4B"/>
    <w:rsid w:val="00CE7C27"/>
    <w:rsid w:val="00CF019D"/>
    <w:rsid w:val="00CF0F8E"/>
    <w:rsid w:val="00CF1D9D"/>
    <w:rsid w:val="00CF2A1F"/>
    <w:rsid w:val="00CF3304"/>
    <w:rsid w:val="00CF41E9"/>
    <w:rsid w:val="00CF569C"/>
    <w:rsid w:val="00CF6865"/>
    <w:rsid w:val="00CF69EE"/>
    <w:rsid w:val="00CF7422"/>
    <w:rsid w:val="00CF7434"/>
    <w:rsid w:val="00D022D4"/>
    <w:rsid w:val="00D02D08"/>
    <w:rsid w:val="00D05692"/>
    <w:rsid w:val="00D05FDD"/>
    <w:rsid w:val="00D1046B"/>
    <w:rsid w:val="00D10783"/>
    <w:rsid w:val="00D11810"/>
    <w:rsid w:val="00D11BD3"/>
    <w:rsid w:val="00D13BCB"/>
    <w:rsid w:val="00D150A3"/>
    <w:rsid w:val="00D16812"/>
    <w:rsid w:val="00D17365"/>
    <w:rsid w:val="00D177CC"/>
    <w:rsid w:val="00D20F74"/>
    <w:rsid w:val="00D23D48"/>
    <w:rsid w:val="00D24EFA"/>
    <w:rsid w:val="00D25A41"/>
    <w:rsid w:val="00D25ADB"/>
    <w:rsid w:val="00D2682E"/>
    <w:rsid w:val="00D26CAA"/>
    <w:rsid w:val="00D270C7"/>
    <w:rsid w:val="00D27ADD"/>
    <w:rsid w:val="00D3003E"/>
    <w:rsid w:val="00D31CAD"/>
    <w:rsid w:val="00D32196"/>
    <w:rsid w:val="00D34713"/>
    <w:rsid w:val="00D428FA"/>
    <w:rsid w:val="00D42A8E"/>
    <w:rsid w:val="00D44291"/>
    <w:rsid w:val="00D44370"/>
    <w:rsid w:val="00D453EB"/>
    <w:rsid w:val="00D45A3D"/>
    <w:rsid w:val="00D46079"/>
    <w:rsid w:val="00D546C4"/>
    <w:rsid w:val="00D5611F"/>
    <w:rsid w:val="00D569D9"/>
    <w:rsid w:val="00D56BAF"/>
    <w:rsid w:val="00D61251"/>
    <w:rsid w:val="00D61EF7"/>
    <w:rsid w:val="00D6217D"/>
    <w:rsid w:val="00D649E2"/>
    <w:rsid w:val="00D659DA"/>
    <w:rsid w:val="00D672CA"/>
    <w:rsid w:val="00D71922"/>
    <w:rsid w:val="00D7289E"/>
    <w:rsid w:val="00D730A4"/>
    <w:rsid w:val="00D73604"/>
    <w:rsid w:val="00D74084"/>
    <w:rsid w:val="00D74392"/>
    <w:rsid w:val="00D7559E"/>
    <w:rsid w:val="00D80A5F"/>
    <w:rsid w:val="00D8578B"/>
    <w:rsid w:val="00D85A5E"/>
    <w:rsid w:val="00D862F0"/>
    <w:rsid w:val="00D86E69"/>
    <w:rsid w:val="00D87E6E"/>
    <w:rsid w:val="00D90111"/>
    <w:rsid w:val="00D9099C"/>
    <w:rsid w:val="00D957C4"/>
    <w:rsid w:val="00DA03A4"/>
    <w:rsid w:val="00DA2B7F"/>
    <w:rsid w:val="00DA41C1"/>
    <w:rsid w:val="00DA4A59"/>
    <w:rsid w:val="00DA67E5"/>
    <w:rsid w:val="00DB29AC"/>
    <w:rsid w:val="00DB4B98"/>
    <w:rsid w:val="00DB58C2"/>
    <w:rsid w:val="00DB65A1"/>
    <w:rsid w:val="00DB6EF1"/>
    <w:rsid w:val="00DB7293"/>
    <w:rsid w:val="00DB7801"/>
    <w:rsid w:val="00DB7F52"/>
    <w:rsid w:val="00DC2469"/>
    <w:rsid w:val="00DC421C"/>
    <w:rsid w:val="00DC6D7C"/>
    <w:rsid w:val="00DC7163"/>
    <w:rsid w:val="00DD0ABE"/>
    <w:rsid w:val="00DD4423"/>
    <w:rsid w:val="00DD5631"/>
    <w:rsid w:val="00DD6A4E"/>
    <w:rsid w:val="00DD6C8D"/>
    <w:rsid w:val="00DE0D99"/>
    <w:rsid w:val="00DE118C"/>
    <w:rsid w:val="00DE1806"/>
    <w:rsid w:val="00DE3586"/>
    <w:rsid w:val="00DE4D23"/>
    <w:rsid w:val="00DE5192"/>
    <w:rsid w:val="00DE61DF"/>
    <w:rsid w:val="00DE660E"/>
    <w:rsid w:val="00DF0CA5"/>
    <w:rsid w:val="00DF0ED7"/>
    <w:rsid w:val="00DF2A08"/>
    <w:rsid w:val="00DF323B"/>
    <w:rsid w:val="00DF38D4"/>
    <w:rsid w:val="00DF3F06"/>
    <w:rsid w:val="00DF7036"/>
    <w:rsid w:val="00E01001"/>
    <w:rsid w:val="00E03D3A"/>
    <w:rsid w:val="00E04032"/>
    <w:rsid w:val="00E04DE2"/>
    <w:rsid w:val="00E05A6B"/>
    <w:rsid w:val="00E070E5"/>
    <w:rsid w:val="00E1155E"/>
    <w:rsid w:val="00E12886"/>
    <w:rsid w:val="00E13C2B"/>
    <w:rsid w:val="00E16691"/>
    <w:rsid w:val="00E1681D"/>
    <w:rsid w:val="00E16E38"/>
    <w:rsid w:val="00E17B3B"/>
    <w:rsid w:val="00E21434"/>
    <w:rsid w:val="00E21AEA"/>
    <w:rsid w:val="00E236DE"/>
    <w:rsid w:val="00E24E6C"/>
    <w:rsid w:val="00E26933"/>
    <w:rsid w:val="00E26ECB"/>
    <w:rsid w:val="00E31912"/>
    <w:rsid w:val="00E320A1"/>
    <w:rsid w:val="00E33AD0"/>
    <w:rsid w:val="00E40172"/>
    <w:rsid w:val="00E409D9"/>
    <w:rsid w:val="00E416E1"/>
    <w:rsid w:val="00E44599"/>
    <w:rsid w:val="00E47ED7"/>
    <w:rsid w:val="00E5195B"/>
    <w:rsid w:val="00E537C1"/>
    <w:rsid w:val="00E53A85"/>
    <w:rsid w:val="00E55FD9"/>
    <w:rsid w:val="00E5727A"/>
    <w:rsid w:val="00E60338"/>
    <w:rsid w:val="00E630CA"/>
    <w:rsid w:val="00E65CAE"/>
    <w:rsid w:val="00E6721C"/>
    <w:rsid w:val="00E7366B"/>
    <w:rsid w:val="00E75236"/>
    <w:rsid w:val="00E7661C"/>
    <w:rsid w:val="00E779EC"/>
    <w:rsid w:val="00E855E5"/>
    <w:rsid w:val="00E85D07"/>
    <w:rsid w:val="00E86DF3"/>
    <w:rsid w:val="00E9112A"/>
    <w:rsid w:val="00E91595"/>
    <w:rsid w:val="00E95A95"/>
    <w:rsid w:val="00E964C0"/>
    <w:rsid w:val="00E96844"/>
    <w:rsid w:val="00EA1279"/>
    <w:rsid w:val="00EA138F"/>
    <w:rsid w:val="00EA37D8"/>
    <w:rsid w:val="00EA43F9"/>
    <w:rsid w:val="00EA54EC"/>
    <w:rsid w:val="00EA6549"/>
    <w:rsid w:val="00EA65E4"/>
    <w:rsid w:val="00EA680A"/>
    <w:rsid w:val="00EA6DD2"/>
    <w:rsid w:val="00EA7FFC"/>
    <w:rsid w:val="00EB00FE"/>
    <w:rsid w:val="00EB0AC5"/>
    <w:rsid w:val="00EB12BE"/>
    <w:rsid w:val="00EB2EFE"/>
    <w:rsid w:val="00EB4A6C"/>
    <w:rsid w:val="00EB54C3"/>
    <w:rsid w:val="00EC15EF"/>
    <w:rsid w:val="00EC3A2A"/>
    <w:rsid w:val="00EC464A"/>
    <w:rsid w:val="00EC5BF7"/>
    <w:rsid w:val="00EC6C10"/>
    <w:rsid w:val="00ED0A4C"/>
    <w:rsid w:val="00ED1183"/>
    <w:rsid w:val="00ED21F2"/>
    <w:rsid w:val="00ED22A6"/>
    <w:rsid w:val="00ED5804"/>
    <w:rsid w:val="00ED5F4B"/>
    <w:rsid w:val="00ED6E9B"/>
    <w:rsid w:val="00ED6F09"/>
    <w:rsid w:val="00EE00FF"/>
    <w:rsid w:val="00EE0765"/>
    <w:rsid w:val="00EE61EB"/>
    <w:rsid w:val="00EE7F4F"/>
    <w:rsid w:val="00EF2CB4"/>
    <w:rsid w:val="00EF3429"/>
    <w:rsid w:val="00EF3E19"/>
    <w:rsid w:val="00EF456A"/>
    <w:rsid w:val="00EF51CB"/>
    <w:rsid w:val="00EF5D63"/>
    <w:rsid w:val="00EF68D3"/>
    <w:rsid w:val="00EF7F27"/>
    <w:rsid w:val="00F003CA"/>
    <w:rsid w:val="00F038CA"/>
    <w:rsid w:val="00F043B0"/>
    <w:rsid w:val="00F07BF2"/>
    <w:rsid w:val="00F07E27"/>
    <w:rsid w:val="00F122C3"/>
    <w:rsid w:val="00F13781"/>
    <w:rsid w:val="00F16BDB"/>
    <w:rsid w:val="00F16EE4"/>
    <w:rsid w:val="00F17006"/>
    <w:rsid w:val="00F21E4A"/>
    <w:rsid w:val="00F23624"/>
    <w:rsid w:val="00F24DE9"/>
    <w:rsid w:val="00F24F93"/>
    <w:rsid w:val="00F26701"/>
    <w:rsid w:val="00F3253F"/>
    <w:rsid w:val="00F32A44"/>
    <w:rsid w:val="00F3302D"/>
    <w:rsid w:val="00F346FE"/>
    <w:rsid w:val="00F3521A"/>
    <w:rsid w:val="00F37383"/>
    <w:rsid w:val="00F373C5"/>
    <w:rsid w:val="00F40703"/>
    <w:rsid w:val="00F40D86"/>
    <w:rsid w:val="00F416C0"/>
    <w:rsid w:val="00F4335C"/>
    <w:rsid w:val="00F43C15"/>
    <w:rsid w:val="00F44876"/>
    <w:rsid w:val="00F4504D"/>
    <w:rsid w:val="00F45C9B"/>
    <w:rsid w:val="00F45DB4"/>
    <w:rsid w:val="00F508F4"/>
    <w:rsid w:val="00F50EAE"/>
    <w:rsid w:val="00F50F5E"/>
    <w:rsid w:val="00F51FC8"/>
    <w:rsid w:val="00F520E3"/>
    <w:rsid w:val="00F5261D"/>
    <w:rsid w:val="00F55941"/>
    <w:rsid w:val="00F55DF4"/>
    <w:rsid w:val="00F55E09"/>
    <w:rsid w:val="00F635FB"/>
    <w:rsid w:val="00F639F9"/>
    <w:rsid w:val="00F64FEF"/>
    <w:rsid w:val="00F66A04"/>
    <w:rsid w:val="00F67A36"/>
    <w:rsid w:val="00F71150"/>
    <w:rsid w:val="00F72C25"/>
    <w:rsid w:val="00F74A6B"/>
    <w:rsid w:val="00F76A5D"/>
    <w:rsid w:val="00F800DE"/>
    <w:rsid w:val="00F821FE"/>
    <w:rsid w:val="00F84884"/>
    <w:rsid w:val="00F8751B"/>
    <w:rsid w:val="00F958D0"/>
    <w:rsid w:val="00FA0760"/>
    <w:rsid w:val="00FA0C45"/>
    <w:rsid w:val="00FA338F"/>
    <w:rsid w:val="00FA3988"/>
    <w:rsid w:val="00FA39A1"/>
    <w:rsid w:val="00FA41F0"/>
    <w:rsid w:val="00FA79CD"/>
    <w:rsid w:val="00FB32C9"/>
    <w:rsid w:val="00FB33CE"/>
    <w:rsid w:val="00FB38B7"/>
    <w:rsid w:val="00FB4BB1"/>
    <w:rsid w:val="00FB6955"/>
    <w:rsid w:val="00FB72F2"/>
    <w:rsid w:val="00FC041D"/>
    <w:rsid w:val="00FC0806"/>
    <w:rsid w:val="00FC1383"/>
    <w:rsid w:val="00FC64D3"/>
    <w:rsid w:val="00FC698D"/>
    <w:rsid w:val="00FC69D6"/>
    <w:rsid w:val="00FC71C2"/>
    <w:rsid w:val="00FC75CE"/>
    <w:rsid w:val="00FC7ED6"/>
    <w:rsid w:val="00FD17BB"/>
    <w:rsid w:val="00FD312F"/>
    <w:rsid w:val="00FD4A96"/>
    <w:rsid w:val="00FD5E1C"/>
    <w:rsid w:val="00FE1938"/>
    <w:rsid w:val="00FE49A8"/>
    <w:rsid w:val="00FE78DE"/>
    <w:rsid w:val="00FF0A80"/>
    <w:rsid w:val="00FF1860"/>
    <w:rsid w:val="00FF454E"/>
    <w:rsid w:val="00FF6666"/>
    <w:rsid w:val="00FF69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874AD"/>
  <w15:chartTrackingRefBased/>
  <w15:docId w15:val="{F49BFD0B-5C9D-4124-9FAE-2E567AEB7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C0B0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0C0B0D"/>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semiHidden/>
    <w:unhideWhenUsed/>
    <w:qFormat/>
    <w:rsid w:val="000C0B0D"/>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gwek5">
    <w:name w:val="heading 5"/>
    <w:basedOn w:val="Normalny"/>
    <w:next w:val="Normalny"/>
    <w:link w:val="Nagwek5Znak"/>
    <w:qFormat/>
    <w:rsid w:val="000C0B0D"/>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0C0B0D"/>
    <w:pPr>
      <w:keepNext/>
      <w:keepLines/>
      <w:spacing w:before="200"/>
      <w:outlineLvl w:val="5"/>
    </w:pPr>
    <w:rPr>
      <w:rFonts w:asciiTheme="majorHAnsi" w:eastAsiaTheme="majorEastAsia" w:hAnsiTheme="majorHAnsi" w:cstheme="majorBidi"/>
      <w:i/>
      <w:iCs/>
      <w:color w:val="1F3763" w:themeColor="accent1" w:themeShade="7F"/>
    </w:rPr>
  </w:style>
  <w:style w:type="paragraph" w:styleId="Nagwek7">
    <w:name w:val="heading 7"/>
    <w:basedOn w:val="Normalny"/>
    <w:next w:val="Normalny"/>
    <w:link w:val="Nagwek7Znak"/>
    <w:qFormat/>
    <w:rsid w:val="000C0B0D"/>
    <w:pPr>
      <w:spacing w:before="240" w:after="60"/>
      <w:outlineLvl w:val="6"/>
    </w:pPr>
  </w:style>
  <w:style w:type="paragraph" w:styleId="Nagwek9">
    <w:name w:val="heading 9"/>
    <w:basedOn w:val="Normalny"/>
    <w:next w:val="Normalny"/>
    <w:link w:val="Nagwek9Znak"/>
    <w:qFormat/>
    <w:rsid w:val="000C0B0D"/>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C0B0D"/>
    <w:rPr>
      <w:rFonts w:asciiTheme="majorHAnsi" w:eastAsiaTheme="majorEastAsia" w:hAnsiTheme="majorHAnsi" w:cstheme="majorBidi"/>
      <w:b/>
      <w:bCs/>
      <w:color w:val="2F5496" w:themeColor="accent1" w:themeShade="BF"/>
      <w:sz w:val="28"/>
      <w:szCs w:val="28"/>
      <w:lang w:eastAsia="pl-PL"/>
    </w:rPr>
  </w:style>
  <w:style w:type="character" w:customStyle="1" w:styleId="Nagwek2Znak">
    <w:name w:val="Nagłówek 2 Znak"/>
    <w:basedOn w:val="Domylnaczcionkaakapitu"/>
    <w:link w:val="Nagwek2"/>
    <w:semiHidden/>
    <w:rsid w:val="000C0B0D"/>
    <w:rPr>
      <w:rFonts w:asciiTheme="majorHAnsi" w:eastAsiaTheme="majorEastAsia" w:hAnsiTheme="majorHAnsi" w:cstheme="majorBidi"/>
      <w:b/>
      <w:bCs/>
      <w:color w:val="4472C4" w:themeColor="accent1"/>
      <w:sz w:val="26"/>
      <w:szCs w:val="26"/>
      <w:lang w:eastAsia="pl-PL"/>
    </w:rPr>
  </w:style>
  <w:style w:type="character" w:customStyle="1" w:styleId="Nagwek5Znak">
    <w:name w:val="Nagłówek 5 Znak"/>
    <w:basedOn w:val="Domylnaczcionkaakapitu"/>
    <w:link w:val="Nagwek5"/>
    <w:rsid w:val="000C0B0D"/>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semiHidden/>
    <w:rsid w:val="000C0B0D"/>
    <w:rPr>
      <w:rFonts w:asciiTheme="majorHAnsi" w:eastAsiaTheme="majorEastAsia" w:hAnsiTheme="majorHAnsi" w:cstheme="majorBidi"/>
      <w:i/>
      <w:iCs/>
      <w:color w:val="1F3763" w:themeColor="accent1" w:themeShade="7F"/>
      <w:sz w:val="24"/>
      <w:szCs w:val="24"/>
      <w:lang w:eastAsia="pl-PL"/>
    </w:rPr>
  </w:style>
  <w:style w:type="character" w:customStyle="1" w:styleId="Nagwek7Znak">
    <w:name w:val="Nagłówek 7 Znak"/>
    <w:basedOn w:val="Domylnaczcionkaakapitu"/>
    <w:link w:val="Nagwek7"/>
    <w:rsid w:val="000C0B0D"/>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rsid w:val="000C0B0D"/>
    <w:rPr>
      <w:rFonts w:ascii="Times New Roman" w:eastAsia="Times New Roman" w:hAnsi="Times New Roman" w:cs="Times New Roman"/>
      <w:b/>
      <w:bCs/>
      <w:sz w:val="24"/>
      <w:szCs w:val="24"/>
      <w:lang w:eastAsia="pl-PL"/>
    </w:rPr>
  </w:style>
  <w:style w:type="character" w:styleId="Hipercze">
    <w:name w:val="Hyperlink"/>
    <w:rsid w:val="000C0B0D"/>
    <w:rPr>
      <w:color w:val="0000FF"/>
      <w:u w:val="single"/>
    </w:rPr>
  </w:style>
  <w:style w:type="character" w:customStyle="1" w:styleId="StopkaZnak">
    <w:name w:val="Stopka Znak"/>
    <w:link w:val="Stopka"/>
    <w:uiPriority w:val="99"/>
    <w:locked/>
    <w:rsid w:val="000C0B0D"/>
    <w:rPr>
      <w:sz w:val="24"/>
      <w:szCs w:val="24"/>
      <w:lang w:eastAsia="pl-PL"/>
    </w:rPr>
  </w:style>
  <w:style w:type="paragraph" w:styleId="Stopka">
    <w:name w:val="footer"/>
    <w:basedOn w:val="Normalny"/>
    <w:link w:val="StopkaZnak"/>
    <w:uiPriority w:val="99"/>
    <w:rsid w:val="000C0B0D"/>
    <w:pPr>
      <w:tabs>
        <w:tab w:val="center" w:pos="4536"/>
        <w:tab w:val="right" w:pos="9072"/>
      </w:tabs>
    </w:pPr>
    <w:rPr>
      <w:rFonts w:asciiTheme="minorHAnsi" w:eastAsiaTheme="minorHAnsi" w:hAnsiTheme="minorHAnsi" w:cstheme="minorBidi"/>
    </w:rPr>
  </w:style>
  <w:style w:type="character" w:customStyle="1" w:styleId="StopkaZnak1">
    <w:name w:val="Stopka Znak1"/>
    <w:basedOn w:val="Domylnaczcionkaakapitu"/>
    <w:uiPriority w:val="99"/>
    <w:semiHidden/>
    <w:rsid w:val="000C0B0D"/>
    <w:rPr>
      <w:rFonts w:ascii="Times New Roman" w:eastAsia="Times New Roman" w:hAnsi="Times New Roman" w:cs="Times New Roman"/>
      <w:sz w:val="24"/>
      <w:szCs w:val="24"/>
      <w:lang w:eastAsia="pl-PL"/>
    </w:rPr>
  </w:style>
  <w:style w:type="paragraph" w:styleId="Lista">
    <w:name w:val="List"/>
    <w:basedOn w:val="Normalny"/>
    <w:rsid w:val="000C0B0D"/>
    <w:pPr>
      <w:autoSpaceDE w:val="0"/>
      <w:autoSpaceDN w:val="0"/>
      <w:ind w:left="283" w:hanging="283"/>
    </w:pPr>
    <w:rPr>
      <w:sz w:val="20"/>
      <w:szCs w:val="20"/>
    </w:rPr>
  </w:style>
  <w:style w:type="paragraph" w:styleId="Lista3">
    <w:name w:val="List 3"/>
    <w:basedOn w:val="Normalny"/>
    <w:rsid w:val="000C0B0D"/>
    <w:pPr>
      <w:autoSpaceDE w:val="0"/>
      <w:autoSpaceDN w:val="0"/>
      <w:ind w:left="849" w:hanging="283"/>
    </w:pPr>
    <w:rPr>
      <w:sz w:val="20"/>
      <w:szCs w:val="20"/>
    </w:rPr>
  </w:style>
  <w:style w:type="paragraph" w:styleId="Lista4">
    <w:name w:val="List 4"/>
    <w:basedOn w:val="Normalny"/>
    <w:rsid w:val="000C0B0D"/>
    <w:pPr>
      <w:autoSpaceDE w:val="0"/>
      <w:autoSpaceDN w:val="0"/>
      <w:ind w:left="1132" w:hanging="283"/>
    </w:pPr>
    <w:rPr>
      <w:sz w:val="20"/>
      <w:szCs w:val="20"/>
    </w:rPr>
  </w:style>
  <w:style w:type="paragraph" w:styleId="Tekstpodstawowy">
    <w:name w:val="Body Text"/>
    <w:basedOn w:val="Normalny"/>
    <w:link w:val="TekstpodstawowyZnak"/>
    <w:rsid w:val="000C0B0D"/>
    <w:pPr>
      <w:spacing w:after="120"/>
    </w:pPr>
  </w:style>
  <w:style w:type="character" w:customStyle="1" w:styleId="TekstpodstawowyZnak">
    <w:name w:val="Tekst podstawowy Znak"/>
    <w:basedOn w:val="Domylnaczcionkaakapitu"/>
    <w:link w:val="Tekstpodstawowy"/>
    <w:rsid w:val="000C0B0D"/>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0C0B0D"/>
    <w:pPr>
      <w:spacing w:after="120"/>
      <w:ind w:left="283"/>
    </w:pPr>
    <w:rPr>
      <w:lang w:val="x-none" w:eastAsia="x-none"/>
    </w:rPr>
  </w:style>
  <w:style w:type="character" w:customStyle="1" w:styleId="TekstpodstawowywcityZnak">
    <w:name w:val="Tekst podstawowy wcięty Znak"/>
    <w:basedOn w:val="Domylnaczcionkaakapitu"/>
    <w:link w:val="Tekstpodstawowywcity"/>
    <w:rsid w:val="000C0B0D"/>
    <w:rPr>
      <w:rFonts w:ascii="Times New Roman" w:eastAsia="Times New Roman" w:hAnsi="Times New Roman" w:cs="Times New Roman"/>
      <w:sz w:val="24"/>
      <w:szCs w:val="24"/>
      <w:lang w:val="x-none" w:eastAsia="x-none"/>
    </w:rPr>
  </w:style>
  <w:style w:type="character" w:customStyle="1" w:styleId="Tekstpodstawowy3Znak">
    <w:name w:val="Tekst podstawowy 3 Znak"/>
    <w:link w:val="Tekstpodstawowy3"/>
    <w:locked/>
    <w:rsid w:val="000C0B0D"/>
    <w:rPr>
      <w:rFonts w:ascii="Arial" w:hAnsi="Arial" w:cs="Arial"/>
      <w:sz w:val="24"/>
      <w:szCs w:val="24"/>
      <w:lang w:eastAsia="pl-PL"/>
    </w:rPr>
  </w:style>
  <w:style w:type="paragraph" w:styleId="Tekstpodstawowy3">
    <w:name w:val="Body Text 3"/>
    <w:basedOn w:val="Normalny"/>
    <w:link w:val="Tekstpodstawowy3Znak"/>
    <w:rsid w:val="000C0B0D"/>
    <w:pPr>
      <w:autoSpaceDE w:val="0"/>
      <w:autoSpaceDN w:val="0"/>
      <w:jc w:val="both"/>
    </w:pPr>
    <w:rPr>
      <w:rFonts w:ascii="Arial" w:eastAsiaTheme="minorHAnsi" w:hAnsi="Arial" w:cs="Arial"/>
    </w:rPr>
  </w:style>
  <w:style w:type="character" w:customStyle="1" w:styleId="Tekstpodstawowy3Znak1">
    <w:name w:val="Tekst podstawowy 3 Znak1"/>
    <w:basedOn w:val="Domylnaczcionkaakapitu"/>
    <w:uiPriority w:val="99"/>
    <w:semiHidden/>
    <w:rsid w:val="000C0B0D"/>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rsid w:val="000C0B0D"/>
    <w:pPr>
      <w:spacing w:after="120" w:line="480" w:lineRule="auto"/>
      <w:ind w:left="283"/>
    </w:pPr>
  </w:style>
  <w:style w:type="character" w:customStyle="1" w:styleId="Tekstpodstawowywcity2Znak">
    <w:name w:val="Tekst podstawowy wcięty 2 Znak"/>
    <w:basedOn w:val="Domylnaczcionkaakapitu"/>
    <w:link w:val="Tekstpodstawowywcity2"/>
    <w:rsid w:val="000C0B0D"/>
    <w:rPr>
      <w:rFonts w:ascii="Times New Roman" w:eastAsia="Times New Roman" w:hAnsi="Times New Roman" w:cs="Times New Roman"/>
      <w:sz w:val="24"/>
      <w:szCs w:val="24"/>
      <w:lang w:eastAsia="pl-PL"/>
    </w:rPr>
  </w:style>
  <w:style w:type="character" w:customStyle="1" w:styleId="Tekstpodstawowywcity3Znak">
    <w:name w:val="Tekst podstawowy wcięty 3 Znak"/>
    <w:link w:val="Tekstpodstawowywcity3"/>
    <w:locked/>
    <w:rsid w:val="000C0B0D"/>
    <w:rPr>
      <w:rFonts w:ascii="Arial" w:hAnsi="Arial" w:cs="Arial"/>
      <w:b/>
      <w:bCs/>
      <w:sz w:val="24"/>
      <w:szCs w:val="24"/>
      <w:lang w:eastAsia="pl-PL"/>
    </w:rPr>
  </w:style>
  <w:style w:type="paragraph" w:styleId="Tekstpodstawowywcity3">
    <w:name w:val="Body Text Indent 3"/>
    <w:basedOn w:val="Normalny"/>
    <w:link w:val="Tekstpodstawowywcity3Znak"/>
    <w:rsid w:val="000C0B0D"/>
    <w:pPr>
      <w:autoSpaceDE w:val="0"/>
      <w:autoSpaceDN w:val="0"/>
      <w:ind w:left="284" w:hanging="284"/>
      <w:jc w:val="both"/>
    </w:pPr>
    <w:rPr>
      <w:rFonts w:ascii="Arial" w:eastAsiaTheme="minorHAnsi" w:hAnsi="Arial" w:cs="Arial"/>
      <w:b/>
      <w:bCs/>
    </w:rPr>
  </w:style>
  <w:style w:type="character" w:customStyle="1" w:styleId="Tekstpodstawowywcity3Znak1">
    <w:name w:val="Tekst podstawowy wcięty 3 Znak1"/>
    <w:basedOn w:val="Domylnaczcionkaakapitu"/>
    <w:uiPriority w:val="99"/>
    <w:semiHidden/>
    <w:rsid w:val="000C0B0D"/>
    <w:rPr>
      <w:rFonts w:ascii="Times New Roman" w:eastAsia="Times New Roman" w:hAnsi="Times New Roman" w:cs="Times New Roman"/>
      <w:sz w:val="16"/>
      <w:szCs w:val="16"/>
      <w:lang w:eastAsia="pl-PL"/>
    </w:rPr>
  </w:style>
  <w:style w:type="paragraph" w:customStyle="1" w:styleId="Skrconyadreszwrotny">
    <w:name w:val="Skrócony adres zwrotny"/>
    <w:basedOn w:val="Normalny"/>
    <w:rsid w:val="000C0B0D"/>
    <w:pPr>
      <w:autoSpaceDE w:val="0"/>
      <w:autoSpaceDN w:val="0"/>
    </w:pPr>
    <w:rPr>
      <w:sz w:val="20"/>
      <w:szCs w:val="20"/>
    </w:rPr>
  </w:style>
  <w:style w:type="paragraph" w:customStyle="1" w:styleId="WierszPP">
    <w:name w:val="Wiersz PP"/>
    <w:basedOn w:val="Podpis"/>
    <w:rsid w:val="000C0B0D"/>
    <w:pPr>
      <w:autoSpaceDE w:val="0"/>
      <w:autoSpaceDN w:val="0"/>
    </w:pPr>
    <w:rPr>
      <w:sz w:val="20"/>
      <w:szCs w:val="20"/>
    </w:rPr>
  </w:style>
  <w:style w:type="paragraph" w:styleId="Akapitzlist">
    <w:name w:val="List Paragraph"/>
    <w:basedOn w:val="Normalny"/>
    <w:link w:val="AkapitzlistZnak"/>
    <w:uiPriority w:val="34"/>
    <w:qFormat/>
    <w:rsid w:val="000C0B0D"/>
    <w:pPr>
      <w:ind w:left="708"/>
    </w:pPr>
  </w:style>
  <w:style w:type="paragraph" w:styleId="Podpis">
    <w:name w:val="Signature"/>
    <w:basedOn w:val="Normalny"/>
    <w:link w:val="PodpisZnak"/>
    <w:rsid w:val="000C0B0D"/>
    <w:pPr>
      <w:ind w:left="4252"/>
    </w:pPr>
  </w:style>
  <w:style w:type="character" w:customStyle="1" w:styleId="PodpisZnak">
    <w:name w:val="Podpis Znak"/>
    <w:basedOn w:val="Domylnaczcionkaakapitu"/>
    <w:link w:val="Podpis"/>
    <w:rsid w:val="000C0B0D"/>
    <w:rPr>
      <w:rFonts w:ascii="Times New Roman" w:eastAsia="Times New Roman" w:hAnsi="Times New Roman" w:cs="Times New Roman"/>
      <w:sz w:val="24"/>
      <w:szCs w:val="24"/>
      <w:lang w:eastAsia="pl-PL"/>
    </w:rPr>
  </w:style>
  <w:style w:type="character" w:customStyle="1" w:styleId="Bodytext2">
    <w:name w:val="Body text (2)_"/>
    <w:link w:val="Bodytext21"/>
    <w:rsid w:val="000C0B0D"/>
    <w:rPr>
      <w:rFonts w:ascii="Arial" w:hAnsi="Arial"/>
      <w:b/>
      <w:bCs/>
      <w:shd w:val="clear" w:color="auto" w:fill="FFFFFF"/>
    </w:rPr>
  </w:style>
  <w:style w:type="paragraph" w:customStyle="1" w:styleId="Bodytext21">
    <w:name w:val="Body text (2)1"/>
    <w:basedOn w:val="Normalny"/>
    <w:link w:val="Bodytext2"/>
    <w:rsid w:val="000C0B0D"/>
    <w:pPr>
      <w:shd w:val="clear" w:color="auto" w:fill="FFFFFF"/>
      <w:spacing w:after="900" w:line="240" w:lineRule="atLeast"/>
      <w:ind w:hanging="700"/>
      <w:jc w:val="center"/>
    </w:pPr>
    <w:rPr>
      <w:rFonts w:ascii="Arial" w:eastAsiaTheme="minorHAnsi" w:hAnsi="Arial" w:cstheme="minorBidi"/>
      <w:b/>
      <w:bCs/>
      <w:sz w:val="22"/>
      <w:szCs w:val="22"/>
      <w:shd w:val="clear" w:color="auto" w:fill="FFFFFF"/>
      <w:lang w:eastAsia="en-US"/>
    </w:rPr>
  </w:style>
  <w:style w:type="character" w:customStyle="1" w:styleId="Heading3">
    <w:name w:val="Heading #3_"/>
    <w:link w:val="Heading31"/>
    <w:rsid w:val="000C0B0D"/>
    <w:rPr>
      <w:rFonts w:ascii="Arial" w:hAnsi="Arial"/>
      <w:b/>
      <w:bCs/>
      <w:shd w:val="clear" w:color="auto" w:fill="FFFFFF"/>
    </w:rPr>
  </w:style>
  <w:style w:type="paragraph" w:customStyle="1" w:styleId="Heading31">
    <w:name w:val="Heading #31"/>
    <w:basedOn w:val="Normalny"/>
    <w:link w:val="Heading3"/>
    <w:rsid w:val="000C0B0D"/>
    <w:pPr>
      <w:shd w:val="clear" w:color="auto" w:fill="FFFFFF"/>
      <w:spacing w:after="180" w:line="240" w:lineRule="atLeast"/>
      <w:ind w:hanging="720"/>
      <w:outlineLvl w:val="2"/>
    </w:pPr>
    <w:rPr>
      <w:rFonts w:ascii="Arial" w:eastAsiaTheme="minorHAnsi" w:hAnsi="Arial" w:cstheme="minorBidi"/>
      <w:b/>
      <w:bCs/>
      <w:sz w:val="22"/>
      <w:szCs w:val="22"/>
      <w:shd w:val="clear" w:color="auto" w:fill="FFFFFF"/>
      <w:lang w:eastAsia="en-US"/>
    </w:rPr>
  </w:style>
  <w:style w:type="character" w:customStyle="1" w:styleId="Heading30">
    <w:name w:val="Heading #3"/>
    <w:rsid w:val="000C0B0D"/>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C0B0D"/>
    <w:pPr>
      <w:tabs>
        <w:tab w:val="center" w:pos="4536"/>
        <w:tab w:val="right" w:pos="9072"/>
      </w:tabs>
    </w:pPr>
    <w:rPr>
      <w:lang w:val="x-none" w:eastAsia="x-none"/>
    </w:rPr>
  </w:style>
  <w:style w:type="character" w:customStyle="1" w:styleId="NagwekZnak">
    <w:name w:val="Nagłówek Znak"/>
    <w:basedOn w:val="Domylnaczcionkaakapitu"/>
    <w:link w:val="Nagwek"/>
    <w:rsid w:val="000C0B0D"/>
    <w:rPr>
      <w:rFonts w:ascii="Times New Roman" w:eastAsia="Times New Roman" w:hAnsi="Times New Roman" w:cs="Times New Roman"/>
      <w:sz w:val="24"/>
      <w:szCs w:val="24"/>
      <w:lang w:val="x-none" w:eastAsia="x-none"/>
    </w:rPr>
  </w:style>
  <w:style w:type="paragraph" w:styleId="NormalnyWeb">
    <w:name w:val="Normal (Web)"/>
    <w:basedOn w:val="Normalny"/>
    <w:uiPriority w:val="99"/>
    <w:rsid w:val="000C0B0D"/>
    <w:pPr>
      <w:spacing w:before="100" w:beforeAutospacing="1" w:after="100" w:afterAutospacing="1"/>
      <w:jc w:val="both"/>
    </w:pPr>
    <w:rPr>
      <w:sz w:val="20"/>
      <w:szCs w:val="20"/>
    </w:rPr>
  </w:style>
  <w:style w:type="paragraph" w:customStyle="1" w:styleId="Standard">
    <w:name w:val="Standard"/>
    <w:rsid w:val="000C0B0D"/>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customStyle="1" w:styleId="Textbody">
    <w:name w:val="Text body"/>
    <w:basedOn w:val="Standard"/>
    <w:rsid w:val="000C0B0D"/>
    <w:pPr>
      <w:spacing w:after="120"/>
      <w:jc w:val="both"/>
    </w:pPr>
    <w:rPr>
      <w:sz w:val="24"/>
      <w:szCs w:val="24"/>
      <w:lang w:eastAsia="ar-SA"/>
    </w:rPr>
  </w:style>
  <w:style w:type="paragraph" w:styleId="Tekstprzypisukocowego">
    <w:name w:val="endnote text"/>
    <w:basedOn w:val="Normalny"/>
    <w:link w:val="TekstprzypisukocowegoZnak"/>
    <w:rsid w:val="000C0B0D"/>
    <w:rPr>
      <w:sz w:val="20"/>
      <w:szCs w:val="20"/>
    </w:rPr>
  </w:style>
  <w:style w:type="character" w:customStyle="1" w:styleId="TekstprzypisukocowegoZnak">
    <w:name w:val="Tekst przypisu końcowego Znak"/>
    <w:basedOn w:val="Domylnaczcionkaakapitu"/>
    <w:link w:val="Tekstprzypisukocowego"/>
    <w:rsid w:val="000C0B0D"/>
    <w:rPr>
      <w:rFonts w:ascii="Times New Roman" w:eastAsia="Times New Roman" w:hAnsi="Times New Roman" w:cs="Times New Roman"/>
      <w:sz w:val="20"/>
      <w:szCs w:val="20"/>
      <w:lang w:eastAsia="pl-PL"/>
    </w:rPr>
  </w:style>
  <w:style w:type="character" w:styleId="Odwoanieprzypisukocowego">
    <w:name w:val="endnote reference"/>
    <w:rsid w:val="000C0B0D"/>
    <w:rPr>
      <w:vertAlign w:val="superscript"/>
    </w:rPr>
  </w:style>
  <w:style w:type="table" w:styleId="Tabela-Siatka">
    <w:name w:val="Table Grid"/>
    <w:basedOn w:val="Standardowy"/>
    <w:uiPriority w:val="39"/>
    <w:rsid w:val="000C0B0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0C0B0D"/>
    <w:rPr>
      <w:rFonts w:ascii="Tahoma" w:hAnsi="Tahoma"/>
      <w:sz w:val="16"/>
      <w:szCs w:val="16"/>
      <w:lang w:val="x-none" w:eastAsia="x-none"/>
    </w:rPr>
  </w:style>
  <w:style w:type="character" w:customStyle="1" w:styleId="TekstdymkaZnak">
    <w:name w:val="Tekst dymka Znak"/>
    <w:basedOn w:val="Domylnaczcionkaakapitu"/>
    <w:link w:val="Tekstdymka"/>
    <w:rsid w:val="000C0B0D"/>
    <w:rPr>
      <w:rFonts w:ascii="Tahoma" w:eastAsia="Times New Roman" w:hAnsi="Tahoma" w:cs="Times New Roman"/>
      <w:sz w:val="16"/>
      <w:szCs w:val="16"/>
      <w:lang w:val="x-none" w:eastAsia="x-none"/>
    </w:rPr>
  </w:style>
  <w:style w:type="paragraph" w:styleId="Tekstprzypisudolnego">
    <w:name w:val="footnote text"/>
    <w:basedOn w:val="Normalny"/>
    <w:link w:val="TekstprzypisudolnegoZnak"/>
    <w:rsid w:val="000C0B0D"/>
    <w:rPr>
      <w:sz w:val="20"/>
      <w:szCs w:val="20"/>
    </w:rPr>
  </w:style>
  <w:style w:type="character" w:customStyle="1" w:styleId="TekstprzypisudolnegoZnak">
    <w:name w:val="Tekst przypisu dolnego Znak"/>
    <w:basedOn w:val="Domylnaczcionkaakapitu"/>
    <w:link w:val="Tekstprzypisudolnego"/>
    <w:rsid w:val="000C0B0D"/>
    <w:rPr>
      <w:rFonts w:ascii="Times New Roman" w:eastAsia="Times New Roman" w:hAnsi="Times New Roman" w:cs="Times New Roman"/>
      <w:sz w:val="20"/>
      <w:szCs w:val="20"/>
      <w:lang w:eastAsia="pl-PL"/>
    </w:rPr>
  </w:style>
  <w:style w:type="character" w:styleId="Odwoanieprzypisudolnego">
    <w:name w:val="footnote reference"/>
    <w:rsid w:val="000C0B0D"/>
    <w:rPr>
      <w:vertAlign w:val="superscript"/>
    </w:rPr>
  </w:style>
  <w:style w:type="character" w:styleId="Odwoaniedokomentarza">
    <w:name w:val="annotation reference"/>
    <w:rsid w:val="000C0B0D"/>
    <w:rPr>
      <w:sz w:val="16"/>
      <w:szCs w:val="16"/>
    </w:rPr>
  </w:style>
  <w:style w:type="paragraph" w:styleId="Tekstkomentarza">
    <w:name w:val="annotation text"/>
    <w:basedOn w:val="Normalny"/>
    <w:link w:val="TekstkomentarzaZnak"/>
    <w:rsid w:val="000C0B0D"/>
    <w:rPr>
      <w:sz w:val="20"/>
      <w:szCs w:val="20"/>
    </w:rPr>
  </w:style>
  <w:style w:type="character" w:customStyle="1" w:styleId="TekstkomentarzaZnak">
    <w:name w:val="Tekst komentarza Znak"/>
    <w:basedOn w:val="Domylnaczcionkaakapitu"/>
    <w:link w:val="Tekstkomentarza"/>
    <w:rsid w:val="000C0B0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0C0B0D"/>
    <w:rPr>
      <w:b/>
      <w:bCs/>
    </w:rPr>
  </w:style>
  <w:style w:type="character" w:customStyle="1" w:styleId="TematkomentarzaZnak">
    <w:name w:val="Temat komentarza Znak"/>
    <w:basedOn w:val="TekstkomentarzaZnak"/>
    <w:link w:val="Tematkomentarza"/>
    <w:rsid w:val="000C0B0D"/>
    <w:rPr>
      <w:rFonts w:ascii="Times New Roman" w:eastAsia="Times New Roman" w:hAnsi="Times New Roman" w:cs="Times New Roman"/>
      <w:b/>
      <w:bCs/>
      <w:sz w:val="20"/>
      <w:szCs w:val="20"/>
      <w:lang w:eastAsia="pl-PL"/>
    </w:rPr>
  </w:style>
  <w:style w:type="paragraph" w:styleId="Tekstpodstawowyzwciciem2">
    <w:name w:val="Body Text First Indent 2"/>
    <w:basedOn w:val="Tekstpodstawowywcity"/>
    <w:link w:val="Tekstpodstawowyzwciciem2Znak"/>
    <w:rsid w:val="000C0B0D"/>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0C0B0D"/>
    <w:rPr>
      <w:rFonts w:ascii="Times New Roman" w:eastAsia="Times New Roman" w:hAnsi="Times New Roman" w:cs="Times New Roman"/>
      <w:sz w:val="24"/>
      <w:szCs w:val="24"/>
      <w:lang w:val="x-none" w:eastAsia="pl-PL"/>
    </w:rPr>
  </w:style>
  <w:style w:type="character" w:styleId="UyteHipercze">
    <w:name w:val="FollowedHyperlink"/>
    <w:rsid w:val="000C0B0D"/>
    <w:rPr>
      <w:color w:val="800080"/>
      <w:u w:val="single"/>
    </w:rPr>
  </w:style>
  <w:style w:type="paragraph" w:styleId="Poprawka">
    <w:name w:val="Revision"/>
    <w:hidden/>
    <w:uiPriority w:val="99"/>
    <w:semiHidden/>
    <w:rsid w:val="000C0B0D"/>
    <w:pPr>
      <w:spacing w:after="0" w:line="240" w:lineRule="auto"/>
    </w:pPr>
    <w:rPr>
      <w:rFonts w:ascii="Times New Roman" w:eastAsia="Times New Roman" w:hAnsi="Times New Roman" w:cs="Times New Roman"/>
      <w:sz w:val="24"/>
      <w:szCs w:val="24"/>
      <w:lang w:eastAsia="pl-PL"/>
    </w:rPr>
  </w:style>
  <w:style w:type="character" w:customStyle="1" w:styleId="kasiaZnak">
    <w:name w:val="kasia Znak"/>
    <w:link w:val="kasia"/>
    <w:uiPriority w:val="99"/>
    <w:locked/>
    <w:rsid w:val="000C0B0D"/>
    <w:rPr>
      <w:rFonts w:ascii="Arial" w:hAnsi="Arial" w:cs="Arial"/>
      <w:b/>
      <w:i/>
      <w:sz w:val="24"/>
      <w:u w:val="single"/>
    </w:rPr>
  </w:style>
  <w:style w:type="paragraph" w:customStyle="1" w:styleId="kasia">
    <w:name w:val="kasia"/>
    <w:basedOn w:val="Normalny"/>
    <w:link w:val="kasiaZnak"/>
    <w:uiPriority w:val="99"/>
    <w:rsid w:val="000C0B0D"/>
    <w:pPr>
      <w:spacing w:line="252" w:lineRule="auto"/>
      <w:jc w:val="center"/>
    </w:pPr>
    <w:rPr>
      <w:rFonts w:ascii="Arial" w:eastAsiaTheme="minorHAnsi" w:hAnsi="Arial" w:cs="Arial"/>
      <w:b/>
      <w:i/>
      <w:szCs w:val="22"/>
      <w:u w:val="single"/>
      <w:lang w:eastAsia="en-US"/>
    </w:rPr>
  </w:style>
  <w:style w:type="character" w:customStyle="1" w:styleId="AkapitzlistZnak">
    <w:name w:val="Akapit z listą Znak"/>
    <w:link w:val="Akapitzlist"/>
    <w:uiPriority w:val="34"/>
    <w:locked/>
    <w:rsid w:val="000C0B0D"/>
    <w:rPr>
      <w:rFonts w:ascii="Times New Roman" w:eastAsia="Times New Roman" w:hAnsi="Times New Roman" w:cs="Times New Roman"/>
      <w:sz w:val="24"/>
      <w:szCs w:val="24"/>
      <w:lang w:eastAsia="pl-PL"/>
    </w:rPr>
  </w:style>
  <w:style w:type="character" w:customStyle="1" w:styleId="pktZnak">
    <w:name w:val="pkt Znak"/>
    <w:link w:val="pkt"/>
    <w:uiPriority w:val="99"/>
    <w:locked/>
    <w:rsid w:val="000C0B0D"/>
    <w:rPr>
      <w:sz w:val="24"/>
    </w:rPr>
  </w:style>
  <w:style w:type="paragraph" w:customStyle="1" w:styleId="pkt">
    <w:name w:val="pkt"/>
    <w:basedOn w:val="Normalny"/>
    <w:link w:val="pktZnak"/>
    <w:uiPriority w:val="99"/>
    <w:rsid w:val="000C0B0D"/>
    <w:pPr>
      <w:spacing w:before="60" w:after="60" w:line="252" w:lineRule="auto"/>
      <w:ind w:left="851" w:hanging="295"/>
      <w:jc w:val="both"/>
    </w:pPr>
    <w:rPr>
      <w:rFonts w:asciiTheme="minorHAnsi" w:eastAsiaTheme="minorHAnsi" w:hAnsiTheme="minorHAnsi" w:cstheme="minorBidi"/>
      <w:szCs w:val="22"/>
      <w:lang w:eastAsia="en-US"/>
    </w:rPr>
  </w:style>
  <w:style w:type="character" w:styleId="Uwydatnienie">
    <w:name w:val="Emphasis"/>
    <w:basedOn w:val="Domylnaczcionkaakapitu"/>
    <w:uiPriority w:val="20"/>
    <w:qFormat/>
    <w:rsid w:val="000C0B0D"/>
    <w:rPr>
      <w:i/>
      <w:iCs/>
    </w:rPr>
  </w:style>
  <w:style w:type="character" w:customStyle="1" w:styleId="alb">
    <w:name w:val="a_lb"/>
    <w:basedOn w:val="Domylnaczcionkaakapitu"/>
    <w:rsid w:val="000C0B0D"/>
  </w:style>
  <w:style w:type="paragraph" w:customStyle="1" w:styleId="text-justify">
    <w:name w:val="text-justify"/>
    <w:basedOn w:val="Normalny"/>
    <w:rsid w:val="000C0B0D"/>
    <w:pPr>
      <w:spacing w:before="100" w:beforeAutospacing="1" w:after="100" w:afterAutospacing="1"/>
    </w:pPr>
  </w:style>
  <w:style w:type="character" w:customStyle="1" w:styleId="alb-s">
    <w:name w:val="a_lb-s"/>
    <w:basedOn w:val="Domylnaczcionkaakapitu"/>
    <w:rsid w:val="000C0B0D"/>
  </w:style>
  <w:style w:type="character" w:styleId="Nierozpoznanawzmianka">
    <w:name w:val="Unresolved Mention"/>
    <w:basedOn w:val="Domylnaczcionkaakapitu"/>
    <w:uiPriority w:val="99"/>
    <w:semiHidden/>
    <w:unhideWhenUsed/>
    <w:rsid w:val="000C0B0D"/>
    <w:rPr>
      <w:color w:val="605E5C"/>
      <w:shd w:val="clear" w:color="auto" w:fill="E1DFDD"/>
    </w:rPr>
  </w:style>
  <w:style w:type="table" w:customStyle="1" w:styleId="Tabela-Siatka10">
    <w:name w:val="Tabela - Siatka10"/>
    <w:basedOn w:val="Standardowy"/>
    <w:next w:val="Tabela-Siatka"/>
    <w:rsid w:val="00194C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2841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0752677">
      <w:bodyDiv w:val="1"/>
      <w:marLeft w:val="0"/>
      <w:marRight w:val="0"/>
      <w:marTop w:val="0"/>
      <w:marBottom w:val="0"/>
      <w:divBdr>
        <w:top w:val="none" w:sz="0" w:space="0" w:color="auto"/>
        <w:left w:val="none" w:sz="0" w:space="0" w:color="auto"/>
        <w:bottom w:val="none" w:sz="0" w:space="0" w:color="auto"/>
        <w:right w:val="none" w:sz="0" w:space="0" w:color="auto"/>
      </w:divBdr>
    </w:div>
    <w:div w:id="538056294">
      <w:bodyDiv w:val="1"/>
      <w:marLeft w:val="0"/>
      <w:marRight w:val="0"/>
      <w:marTop w:val="0"/>
      <w:marBottom w:val="0"/>
      <w:divBdr>
        <w:top w:val="none" w:sz="0" w:space="0" w:color="auto"/>
        <w:left w:val="none" w:sz="0" w:space="0" w:color="auto"/>
        <w:bottom w:val="none" w:sz="0" w:space="0" w:color="auto"/>
        <w:right w:val="none" w:sz="0" w:space="0" w:color="auto"/>
      </w:divBdr>
    </w:div>
    <w:div w:id="560362317">
      <w:bodyDiv w:val="1"/>
      <w:marLeft w:val="0"/>
      <w:marRight w:val="0"/>
      <w:marTop w:val="0"/>
      <w:marBottom w:val="0"/>
      <w:divBdr>
        <w:top w:val="none" w:sz="0" w:space="0" w:color="auto"/>
        <w:left w:val="none" w:sz="0" w:space="0" w:color="auto"/>
        <w:bottom w:val="none" w:sz="0" w:space="0" w:color="auto"/>
        <w:right w:val="none" w:sz="0" w:space="0" w:color="auto"/>
      </w:divBdr>
    </w:div>
    <w:div w:id="1321806866">
      <w:bodyDiv w:val="1"/>
      <w:marLeft w:val="0"/>
      <w:marRight w:val="0"/>
      <w:marTop w:val="0"/>
      <w:marBottom w:val="0"/>
      <w:divBdr>
        <w:top w:val="none" w:sz="0" w:space="0" w:color="auto"/>
        <w:left w:val="none" w:sz="0" w:space="0" w:color="auto"/>
        <w:bottom w:val="none" w:sz="0" w:space="0" w:color="auto"/>
        <w:right w:val="none" w:sz="0" w:space="0" w:color="auto"/>
      </w:divBdr>
    </w:div>
    <w:div w:id="2079473080">
      <w:bodyDiv w:val="1"/>
      <w:marLeft w:val="0"/>
      <w:marRight w:val="0"/>
      <w:marTop w:val="0"/>
      <w:marBottom w:val="0"/>
      <w:divBdr>
        <w:top w:val="none" w:sz="0" w:space="0" w:color="auto"/>
        <w:left w:val="none" w:sz="0" w:space="0" w:color="auto"/>
        <w:bottom w:val="none" w:sz="0" w:space="0" w:color="auto"/>
        <w:right w:val="none" w:sz="0" w:space="0" w:color="auto"/>
      </w:divBdr>
    </w:div>
    <w:div w:id="2110202404">
      <w:bodyDiv w:val="1"/>
      <w:marLeft w:val="0"/>
      <w:marRight w:val="0"/>
      <w:marTop w:val="0"/>
      <w:marBottom w:val="0"/>
      <w:divBdr>
        <w:top w:val="none" w:sz="0" w:space="0" w:color="auto"/>
        <w:left w:val="none" w:sz="0" w:space="0" w:color="auto"/>
        <w:bottom w:val="none" w:sz="0" w:space="0" w:color="auto"/>
        <w:right w:val="none" w:sz="0" w:space="0" w:color="auto"/>
      </w:divBdr>
      <w:divsChild>
        <w:div w:id="5490721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trona/45-instrukcj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komornik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86BC00-E7C6-459D-8376-9F8787041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32</Pages>
  <Words>11088</Words>
  <Characters>66529</Characters>
  <Application>Microsoft Office Word</Application>
  <DocSecurity>0</DocSecurity>
  <Lines>554</Lines>
  <Paragraphs>154</Paragraphs>
  <ScaleCrop>false</ScaleCrop>
  <HeadingPairs>
    <vt:vector size="2" baseType="variant">
      <vt:variant>
        <vt:lpstr>Tytuł</vt:lpstr>
      </vt:variant>
      <vt:variant>
        <vt:i4>1</vt:i4>
      </vt:variant>
    </vt:vector>
  </HeadingPairs>
  <TitlesOfParts>
    <vt:vector size="1" baseType="lpstr">
      <vt:lpstr>SWZ</vt:lpstr>
    </vt:vector>
  </TitlesOfParts>
  <Company/>
  <LinksUpToDate>false</LinksUpToDate>
  <CharactersWithSpaces>77463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dc:title>
  <dc:subject/>
  <dc:creator>Agnieszka Skrzypczak</dc:creator>
  <cp:keywords/>
  <dc:description/>
  <cp:lastModifiedBy>Agnieszka Skrzypczak</cp:lastModifiedBy>
  <cp:revision>9</cp:revision>
  <cp:lastPrinted>2024-03-06T10:03:00Z</cp:lastPrinted>
  <dcterms:created xsi:type="dcterms:W3CDTF">2024-05-22T06:37:00Z</dcterms:created>
  <dcterms:modified xsi:type="dcterms:W3CDTF">2024-05-23T09:34:00Z</dcterms:modified>
</cp:coreProperties>
</file>