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1C" w:rsidRDefault="008D421C" w:rsidP="008D421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Pytania i odpowiedzi nr 1</w:t>
      </w:r>
    </w:p>
    <w:p w:rsidR="008D421C" w:rsidRDefault="008D421C" w:rsidP="008D421C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421C" w:rsidRPr="008D421C" w:rsidRDefault="008D421C" w:rsidP="008D421C">
      <w:pPr>
        <w:pStyle w:val="Default"/>
        <w:rPr>
          <w:rFonts w:ascii="Times New Roman" w:hAnsi="Times New Roman" w:cs="Times New Roman"/>
          <w:b/>
        </w:rPr>
      </w:pPr>
      <w:r w:rsidRPr="008D421C">
        <w:rPr>
          <w:rFonts w:ascii="Times New Roman" w:hAnsi="Times New Roman" w:cs="Times New Roman"/>
          <w:b/>
        </w:rPr>
        <w:t>Pytania: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1. Proszę o podanie kwoty transakcji o charakterze kredytu zawartych przez Gminę z bankami (lub podmiotami) po dniu 2022.12.31, które zostały przeznaczone na: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a) nowe finansowanie, tzn. powodujące wzrost zadłużenia JST, które co do zasady nie stanowi spłaty wcześniej zaciągniętych zobowiązań (m.in. kredyty na pokrycie planowanego deficytu, w tym wynikającego z realizacji inwestycji):</w:t>
      </w: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b) pokrycie przejściowego deficytu (np. w formie kredytu w rachunku bieżącym) w tym kwota spłacana analizowaną transakcją kredytową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2. Czy Gmina posiada wieloletnie transakcje, zobowiązania (inne niż wykazywane w kwocie długu), które wynikają z: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a) umów wsparcia udzielonych innym podmiotom, w tym zależnym od JST, realizującym zadania z zakresu zadań własnych JST lub umów powierzenia, rekompensat zawartych z tymi podmiotami (ujmuje się w kwocie planowanych kwot wsparcia, powierzenia, rekompensaty przypadających do zapłaty w okresie prognozy);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b) planu wniesienia dopłat do kapitału (funduszu) zakładowego innych podmiotów, w tym zależnych od JST, a także oświadczenia i zobowiązania do wniesienia takich dopłat (ujmuje się kwotę planowanych dopłat do wniesienia do końca okresu objętego planem);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c) umowy o partnerstwie publiczno-prywatnym (jeżeli tak, prosimy o wskazanie kwoty pozostającej do zapłaty w okresie prognozy);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umowy o poprawę efe</w:t>
      </w:r>
      <w:r w:rsidRPr="008D421C">
        <w:rPr>
          <w:rFonts w:ascii="Times New Roman" w:hAnsi="Times New Roman" w:cs="Times New Roman"/>
        </w:rPr>
        <w:t>ktywności energetycznej (jeżeli tak, prosimy o wskazanie kwoty pozostającej do zapłaty w okresie prognozy);</w:t>
      </w: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D421C">
        <w:rPr>
          <w:rFonts w:ascii="Times New Roman" w:hAnsi="Times New Roman" w:cs="Times New Roman"/>
        </w:rPr>
        <w:t xml:space="preserve">) umowy poręczenia lub gwarancji, jeśli nie zostały ujęte w wieloletniej prognozie finansowej w części tabelarycznej (jeżeli tak, prosimy o wskazanie ich kwoty); </w:t>
      </w: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D421C">
        <w:rPr>
          <w:rFonts w:ascii="Times New Roman" w:hAnsi="Times New Roman" w:cs="Times New Roman"/>
        </w:rPr>
        <w:t>) innych wieloletnich zobowiązań, które nie zostały wymienione wyżej oraz nie ujęte w kwocie długu w wieloletniej prognozie finansowej (w kolumnach 6, 10.2 — 10.5) lub w sprawozdaniu budżetowym (Rb-Z część A i B). Jeżeli tak, prosimy o wskazanie ich kwoty.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3. Prosimy o potwierdzenie, że zobowiązania Gminy wobec urzędu skarbowego, ZUS, banków, firm leasingowych oraz innych instytucji finansowych, rządowych lub samorządowych regulowane są terminowo i aktualnie nie występują zaległości w regulowaniu zobowiązań wobec ww. instytucji w kwocie wyższej niż 0,2 % dochodów za ostatni rok budżetowy (w okresie od dnia 1 stycznia do dnia 20 lutego – za przedostatni rok budżetowy) i nie większej niż 100 000 zł.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4. Prosimy o potwierdzenie, że aktualnie nie toczy się przeciwko Zamawiającemu postępowanie egzekucyjne w kwocie wyższej niż 0,1% dochodów za ostatni rok budżetowy ani w kwocie wyższej niż 100 000 zł.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5. Prosimy o potwierdzenie, że nie zawieszono organów Gminy, nie ustanowiono zarządu komisarycznego, Miasto nie realizuje programu postępowania naprawczego, nie skieruje ani nie skierowała do opinii RIO takiego programu.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6. Prosimy o wyrażenie zgody, aby w umowie kredytu zawarta została klauzula mówiąca, iż stopa procentowa nie może być niższa niż marża banku, jak również nie może być niższa niż zero, co w praktyce oznacza, iż w przypadku, gdy stawka bazowa WIBOR osiągnie poziom poniżej zera, do wyliczenia stopy procentowej przyjęta zostanie stawka bazowa WIBOR równa zero.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</w:p>
    <w:p w:rsid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7. Prosimy o potwierdzenie, że Zamawiający dopuszcza możliwość dokonania zmian w umowie, w części dotyczącej ustalania zasad oprocentowania kredytu, w przypadku wystąpienia zdarzenia powodującego, iż stawka WIBOR przestanie być stawką jedyną/właściwą jako stawka referencyjna dla kredytów (np. zaprzestanie jej publikacji), a co za tym idzie Zamawiający dopuszcza wprowadzenie w umowie stosownych klauzul regulujących te okoliczności.</w:t>
      </w: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</w:p>
    <w:p w:rsidR="008D421C" w:rsidRPr="008D421C" w:rsidRDefault="008D421C" w:rsidP="008D421C">
      <w:pPr>
        <w:pStyle w:val="Default"/>
        <w:rPr>
          <w:rFonts w:ascii="Times New Roman" w:hAnsi="Times New Roman" w:cs="Times New Roman"/>
        </w:rPr>
      </w:pPr>
      <w:r w:rsidRPr="008D421C">
        <w:rPr>
          <w:rFonts w:ascii="Times New Roman" w:hAnsi="Times New Roman" w:cs="Times New Roman"/>
        </w:rPr>
        <w:t>8. Prosimy o potwierdzenie, że zobowiązania Zamawiającego z tytułu zaciągniętych kredytów nie są objęte restrukturyzacją i w ostatnim roku nie występowało przeterminowanie w ich spłacie w kwocie co najmniej 3 000 zł przez okres co najmniej 30 dni (jako restrukturyzację traktuje się zmianę warunków kredytu lub zawarcie nowej umowy spowodowane pogorszeniem się sytuacji finansowej Zamawiającego, gdy nastąpiło opóźnienie w spłacie powyżej 30 dni, a nowa umowa przewiduje wydłużenie terminu spłaty o co najmniej 90 dni, zmniejszenie oprocentowania, warunkową redukcję zadłużenia).</w:t>
      </w:r>
    </w:p>
    <w:p w:rsidR="008D421C" w:rsidRDefault="008D421C" w:rsidP="00BE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6B9" w:rsidRPr="00BE6A9F" w:rsidRDefault="00A3677E" w:rsidP="00BE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A9F">
        <w:rPr>
          <w:rFonts w:ascii="Times New Roman" w:hAnsi="Times New Roman" w:cs="Times New Roman"/>
          <w:b/>
          <w:sz w:val="24"/>
          <w:szCs w:val="24"/>
        </w:rPr>
        <w:t>Odpowiedzi na postawione pytania</w:t>
      </w:r>
      <w:r w:rsidR="00D73C27" w:rsidRPr="00BE6A9F">
        <w:rPr>
          <w:rFonts w:ascii="Times New Roman" w:hAnsi="Times New Roman" w:cs="Times New Roman"/>
          <w:b/>
          <w:sz w:val="24"/>
          <w:szCs w:val="24"/>
        </w:rPr>
        <w:t>:</w:t>
      </w:r>
    </w:p>
    <w:p w:rsidR="00D73C27" w:rsidRPr="00BE6A9F" w:rsidRDefault="00527DDC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Ad. 1</w:t>
      </w:r>
      <w:r w:rsidR="002B4E39" w:rsidRPr="00BE6A9F">
        <w:rPr>
          <w:rFonts w:ascii="Times New Roman" w:hAnsi="Times New Roman" w:cs="Times New Roman"/>
          <w:sz w:val="24"/>
          <w:szCs w:val="24"/>
        </w:rPr>
        <w:t>.</w:t>
      </w:r>
    </w:p>
    <w:p w:rsidR="00527DDC" w:rsidRPr="00BE6A9F" w:rsidRDefault="00B53413" w:rsidP="00BE6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Nie zaciągano zobowiązań o charakterze kredytu</w:t>
      </w:r>
      <w:r w:rsidR="00A965C5" w:rsidRPr="00BE6A9F">
        <w:rPr>
          <w:rFonts w:ascii="Times New Roman" w:hAnsi="Times New Roman" w:cs="Times New Roman"/>
          <w:sz w:val="24"/>
          <w:szCs w:val="24"/>
        </w:rPr>
        <w:t xml:space="preserve"> ( zgodnie z danymi prezentowanymi</w:t>
      </w:r>
      <w:r w:rsidRPr="00BE6A9F">
        <w:rPr>
          <w:rFonts w:ascii="Times New Roman" w:hAnsi="Times New Roman" w:cs="Times New Roman"/>
          <w:sz w:val="24"/>
          <w:szCs w:val="24"/>
        </w:rPr>
        <w:t xml:space="preserve"> w sprawozdaniach za II kw. 2023 roku i nadal</w:t>
      </w:r>
      <w:r w:rsidR="00A965C5" w:rsidRPr="00BE6A9F">
        <w:rPr>
          <w:rFonts w:ascii="Times New Roman" w:hAnsi="Times New Roman" w:cs="Times New Roman"/>
          <w:sz w:val="24"/>
          <w:szCs w:val="24"/>
        </w:rPr>
        <w:t xml:space="preserve"> </w:t>
      </w:r>
      <w:r w:rsidRPr="00BE6A9F">
        <w:rPr>
          <w:rFonts w:ascii="Times New Roman" w:hAnsi="Times New Roman" w:cs="Times New Roman"/>
          <w:sz w:val="24"/>
          <w:szCs w:val="24"/>
        </w:rPr>
        <w:t>)</w:t>
      </w:r>
      <w:r w:rsidR="00A965C5" w:rsidRPr="00BE6A9F">
        <w:rPr>
          <w:rFonts w:ascii="Times New Roman" w:hAnsi="Times New Roman" w:cs="Times New Roman"/>
          <w:sz w:val="24"/>
          <w:szCs w:val="24"/>
        </w:rPr>
        <w:t>,</w:t>
      </w:r>
    </w:p>
    <w:p w:rsidR="00B53413" w:rsidRPr="00BE6A9F" w:rsidRDefault="00B53413" w:rsidP="00BE6A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 </w:t>
      </w:r>
      <w:r w:rsidR="0078135B" w:rsidRPr="00BE6A9F">
        <w:rPr>
          <w:rFonts w:ascii="Times New Roman" w:hAnsi="Times New Roman" w:cs="Times New Roman"/>
          <w:sz w:val="24"/>
          <w:szCs w:val="24"/>
        </w:rPr>
        <w:t xml:space="preserve">W </w:t>
      </w:r>
      <w:r w:rsidR="00A965C5" w:rsidRPr="00BE6A9F">
        <w:rPr>
          <w:rFonts w:ascii="Times New Roman" w:hAnsi="Times New Roman" w:cs="Times New Roman"/>
          <w:sz w:val="24"/>
          <w:szCs w:val="24"/>
        </w:rPr>
        <w:t xml:space="preserve">II kw. bieżącego roku </w:t>
      </w:r>
      <w:r w:rsidR="0078135B" w:rsidRPr="00BE6A9F">
        <w:rPr>
          <w:rFonts w:ascii="Times New Roman" w:hAnsi="Times New Roman" w:cs="Times New Roman"/>
          <w:sz w:val="24"/>
          <w:szCs w:val="24"/>
        </w:rPr>
        <w:t xml:space="preserve">zaciągnięto </w:t>
      </w:r>
      <w:r w:rsidR="00A965C5" w:rsidRPr="00BE6A9F">
        <w:rPr>
          <w:rFonts w:ascii="Times New Roman" w:hAnsi="Times New Roman" w:cs="Times New Roman"/>
          <w:sz w:val="24"/>
          <w:szCs w:val="24"/>
        </w:rPr>
        <w:t xml:space="preserve">kredyt krótkoterminowy na pokrycie występującego w ciągu roku przejściowego deficytu budżetu gminy w wysokości 5.000.000,00 zł. </w:t>
      </w:r>
      <w:r w:rsidR="00D232E7" w:rsidRPr="00BE6A9F">
        <w:rPr>
          <w:rFonts w:ascii="Times New Roman" w:hAnsi="Times New Roman" w:cs="Times New Roman"/>
          <w:sz w:val="24"/>
          <w:szCs w:val="24"/>
        </w:rPr>
        <w:t xml:space="preserve">i do chwili obecnej </w:t>
      </w:r>
      <w:r w:rsidR="0078135B" w:rsidRPr="00BE6A9F">
        <w:rPr>
          <w:rFonts w:ascii="Times New Roman" w:hAnsi="Times New Roman" w:cs="Times New Roman"/>
          <w:sz w:val="24"/>
          <w:szCs w:val="24"/>
        </w:rPr>
        <w:t xml:space="preserve">nie dokonano spłaty </w:t>
      </w:r>
      <w:r w:rsidR="00D232E7" w:rsidRPr="00BE6A9F">
        <w:rPr>
          <w:rFonts w:ascii="Times New Roman" w:hAnsi="Times New Roman" w:cs="Times New Roman"/>
          <w:sz w:val="24"/>
          <w:szCs w:val="24"/>
        </w:rPr>
        <w:t xml:space="preserve">tego zobowiązania krótkoterminowego </w:t>
      </w:r>
      <w:r w:rsidR="00A965C5" w:rsidRPr="00BE6A9F">
        <w:rPr>
          <w:rFonts w:ascii="Times New Roman" w:hAnsi="Times New Roman" w:cs="Times New Roman"/>
          <w:sz w:val="24"/>
          <w:szCs w:val="24"/>
        </w:rPr>
        <w:t>( zgodnie z danymi prezentowanymi w sprawozdaniach za II kw. 2023 roku i nadal ).</w:t>
      </w:r>
    </w:p>
    <w:p w:rsidR="00D232E7" w:rsidRPr="00BE6A9F" w:rsidRDefault="00D232E7" w:rsidP="00BE6A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2E7" w:rsidRPr="00BE6A9F" w:rsidRDefault="00D232E7" w:rsidP="00BE6A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Ad. 2. </w:t>
      </w:r>
      <w:r w:rsidR="0053318F" w:rsidRPr="00BE6A9F">
        <w:rPr>
          <w:rFonts w:ascii="Times New Roman" w:hAnsi="Times New Roman" w:cs="Times New Roman"/>
          <w:sz w:val="24"/>
          <w:szCs w:val="24"/>
        </w:rPr>
        <w:t>Gmina nie posiada wieloletnich</w:t>
      </w:r>
      <w:r w:rsidR="006058AA" w:rsidRPr="00BE6A9F">
        <w:rPr>
          <w:rFonts w:ascii="Times New Roman" w:hAnsi="Times New Roman" w:cs="Times New Roman"/>
          <w:sz w:val="24"/>
          <w:szCs w:val="24"/>
        </w:rPr>
        <w:t xml:space="preserve"> transakcji, zobowiązań </w:t>
      </w:r>
      <w:r w:rsidR="0053318F" w:rsidRPr="00BE6A9F">
        <w:rPr>
          <w:rFonts w:ascii="Times New Roman" w:hAnsi="Times New Roman" w:cs="Times New Roman"/>
          <w:sz w:val="24"/>
          <w:szCs w:val="24"/>
        </w:rPr>
        <w:t xml:space="preserve"> wymienionych poniżej:</w:t>
      </w:r>
    </w:p>
    <w:p w:rsidR="0053318F" w:rsidRPr="00BE6A9F" w:rsidRDefault="0053318F" w:rsidP="00BE6A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53318F" w:rsidRPr="00BE6A9F" w:rsidRDefault="0053318F" w:rsidP="00BE6A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53318F" w:rsidRPr="00BE6A9F" w:rsidRDefault="0053318F" w:rsidP="00BE6A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Nie </w:t>
      </w:r>
      <w:r w:rsidR="006058AA" w:rsidRPr="00BE6A9F">
        <w:rPr>
          <w:rFonts w:ascii="Times New Roman" w:hAnsi="Times New Roman" w:cs="Times New Roman"/>
          <w:sz w:val="24"/>
          <w:szCs w:val="24"/>
        </w:rPr>
        <w:t>-</w:t>
      </w:r>
      <w:r w:rsidRPr="00BE6A9F">
        <w:rPr>
          <w:rFonts w:ascii="Times New Roman" w:hAnsi="Times New Roman" w:cs="Times New Roman"/>
          <w:sz w:val="24"/>
          <w:szCs w:val="24"/>
        </w:rPr>
        <w:t xml:space="preserve"> Informacji udzielono w pkt 33 załącznika nr 1 do SWZ</w:t>
      </w:r>
    </w:p>
    <w:p w:rsidR="006058AA" w:rsidRPr="00BE6A9F" w:rsidRDefault="006058AA" w:rsidP="00BE6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3) </w:t>
      </w:r>
      <w:r w:rsidR="00852579" w:rsidRPr="00BE6A9F">
        <w:rPr>
          <w:rFonts w:ascii="Times New Roman" w:hAnsi="Times New Roman" w:cs="Times New Roman"/>
          <w:sz w:val="24"/>
          <w:szCs w:val="24"/>
        </w:rPr>
        <w:t xml:space="preserve">  </w:t>
      </w:r>
      <w:r w:rsidRPr="00BE6A9F">
        <w:rPr>
          <w:rFonts w:ascii="Times New Roman" w:hAnsi="Times New Roman" w:cs="Times New Roman"/>
          <w:sz w:val="24"/>
          <w:szCs w:val="24"/>
        </w:rPr>
        <w:t>Nie</w:t>
      </w:r>
    </w:p>
    <w:p w:rsidR="006058AA" w:rsidRPr="00BE6A9F" w:rsidRDefault="00936C07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      </w:t>
      </w:r>
      <w:r w:rsidR="006058AA" w:rsidRPr="00BE6A9F">
        <w:rPr>
          <w:rFonts w:ascii="Times New Roman" w:hAnsi="Times New Roman" w:cs="Times New Roman"/>
          <w:sz w:val="24"/>
          <w:szCs w:val="24"/>
        </w:rPr>
        <w:t>4)</w:t>
      </w:r>
      <w:r w:rsidR="00852579" w:rsidRPr="00BE6A9F">
        <w:rPr>
          <w:rFonts w:ascii="Times New Roman" w:hAnsi="Times New Roman" w:cs="Times New Roman"/>
          <w:sz w:val="24"/>
          <w:szCs w:val="24"/>
        </w:rPr>
        <w:t xml:space="preserve">   </w:t>
      </w:r>
      <w:r w:rsidR="006058AA" w:rsidRPr="00BE6A9F">
        <w:rPr>
          <w:rFonts w:ascii="Times New Roman" w:hAnsi="Times New Roman" w:cs="Times New Roman"/>
          <w:sz w:val="24"/>
          <w:szCs w:val="24"/>
        </w:rPr>
        <w:t xml:space="preserve"> Nie -  Informacji udzielono w pkt 33 załącznika nr 1 do SWZ</w:t>
      </w:r>
    </w:p>
    <w:p w:rsidR="00C05846" w:rsidRPr="00BE6A9F" w:rsidRDefault="00852579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      5)    Nie - Wszystkie aktualne informacje prezentowane są  w sprawozdaniach budżetowych </w:t>
      </w:r>
    </w:p>
    <w:p w:rsidR="00852579" w:rsidRPr="00BE6A9F" w:rsidRDefault="00852579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              i   finansowych, a także  w WPF</w:t>
      </w:r>
      <w:r w:rsidR="00BE6A9F" w:rsidRPr="00BE6A9F">
        <w:rPr>
          <w:rFonts w:ascii="Times New Roman" w:hAnsi="Times New Roman" w:cs="Times New Roman"/>
          <w:sz w:val="24"/>
          <w:szCs w:val="24"/>
        </w:rPr>
        <w:t xml:space="preserve"> stanowiących załączniki do SWZ.</w:t>
      </w:r>
    </w:p>
    <w:p w:rsidR="002B4E39" w:rsidRPr="00BE6A9F" w:rsidRDefault="002B4E39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Ad. 3. </w:t>
      </w:r>
    </w:p>
    <w:p w:rsidR="002B4E39" w:rsidRPr="00BE6A9F" w:rsidRDefault="0078135B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Gmina nie posiada </w:t>
      </w:r>
      <w:r w:rsidR="00FA3A80" w:rsidRPr="00BE6A9F">
        <w:rPr>
          <w:rFonts w:ascii="Times New Roman" w:hAnsi="Times New Roman" w:cs="Times New Roman"/>
          <w:sz w:val="24"/>
          <w:szCs w:val="24"/>
        </w:rPr>
        <w:t>wymienionych</w:t>
      </w:r>
      <w:r w:rsidRPr="00BE6A9F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FA3A80" w:rsidRPr="00BE6A9F">
        <w:rPr>
          <w:rFonts w:ascii="Times New Roman" w:hAnsi="Times New Roman" w:cs="Times New Roman"/>
          <w:sz w:val="24"/>
          <w:szCs w:val="24"/>
        </w:rPr>
        <w:t>,  zgodnie z danymi prezentowanymi w sprawozdaniach budżetowych i</w:t>
      </w:r>
      <w:r w:rsidRPr="00BE6A9F">
        <w:rPr>
          <w:rFonts w:ascii="Times New Roman" w:hAnsi="Times New Roman" w:cs="Times New Roman"/>
          <w:sz w:val="24"/>
          <w:szCs w:val="24"/>
        </w:rPr>
        <w:t xml:space="preserve"> finansowych poszczególnych lat, </w:t>
      </w:r>
      <w:r w:rsidR="00FA3A80" w:rsidRPr="00BE6A9F">
        <w:rPr>
          <w:rFonts w:ascii="Times New Roman" w:hAnsi="Times New Roman" w:cs="Times New Roman"/>
          <w:sz w:val="24"/>
          <w:szCs w:val="24"/>
        </w:rPr>
        <w:t xml:space="preserve">a </w:t>
      </w:r>
      <w:r w:rsidR="002B4E39" w:rsidRPr="00BE6A9F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BE6A9F" w:rsidRPr="00BE6A9F">
        <w:rPr>
          <w:rFonts w:ascii="Times New Roman" w:hAnsi="Times New Roman" w:cs="Times New Roman"/>
          <w:sz w:val="24"/>
          <w:szCs w:val="24"/>
        </w:rPr>
        <w:t xml:space="preserve">w zakresie zobowiązań wobec ZUS, US i banków </w:t>
      </w:r>
      <w:r w:rsidR="002B4E39" w:rsidRPr="00BE6A9F">
        <w:rPr>
          <w:rFonts w:ascii="Times New Roman" w:hAnsi="Times New Roman" w:cs="Times New Roman"/>
          <w:sz w:val="24"/>
          <w:szCs w:val="24"/>
        </w:rPr>
        <w:t>udzielono w pkt 33 załącznika nr 1 do SWZ</w:t>
      </w:r>
      <w:r w:rsidRPr="00BE6A9F">
        <w:rPr>
          <w:rFonts w:ascii="Times New Roman" w:hAnsi="Times New Roman" w:cs="Times New Roman"/>
          <w:sz w:val="24"/>
          <w:szCs w:val="24"/>
        </w:rPr>
        <w:t>.</w:t>
      </w:r>
    </w:p>
    <w:p w:rsidR="00FA3A80" w:rsidRPr="00BE6A9F" w:rsidRDefault="00FA3A80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Ad. 4</w:t>
      </w:r>
    </w:p>
    <w:p w:rsidR="000D5EA9" w:rsidRPr="00BE6A9F" w:rsidRDefault="00FA3A80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Nie </w:t>
      </w:r>
      <w:r w:rsidR="00BE6A9F" w:rsidRPr="00BE6A9F">
        <w:rPr>
          <w:rFonts w:ascii="Times New Roman" w:hAnsi="Times New Roman" w:cs="Times New Roman"/>
          <w:sz w:val="24"/>
          <w:szCs w:val="24"/>
        </w:rPr>
        <w:t>–</w:t>
      </w:r>
      <w:r w:rsidRPr="00BE6A9F">
        <w:rPr>
          <w:rFonts w:ascii="Times New Roman" w:hAnsi="Times New Roman" w:cs="Times New Roman"/>
          <w:sz w:val="24"/>
          <w:szCs w:val="24"/>
        </w:rPr>
        <w:t xml:space="preserve"> </w:t>
      </w:r>
      <w:r w:rsidR="00BE6A9F" w:rsidRPr="00BE6A9F">
        <w:rPr>
          <w:rFonts w:ascii="Times New Roman" w:hAnsi="Times New Roman" w:cs="Times New Roman"/>
          <w:sz w:val="24"/>
          <w:szCs w:val="24"/>
        </w:rPr>
        <w:t>postępowania egzekucyjne wobec Gminy nie są prowadzone przez właściwe organy</w:t>
      </w:r>
      <w:r w:rsidR="0078135B" w:rsidRPr="00BE6A9F">
        <w:rPr>
          <w:rFonts w:ascii="Times New Roman" w:hAnsi="Times New Roman" w:cs="Times New Roman"/>
          <w:sz w:val="24"/>
          <w:szCs w:val="24"/>
        </w:rPr>
        <w:t>.</w:t>
      </w:r>
    </w:p>
    <w:p w:rsidR="000D5EA9" w:rsidRPr="00BE6A9F" w:rsidRDefault="000D5EA9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Ad. 5</w:t>
      </w:r>
    </w:p>
    <w:p w:rsidR="000D5EA9" w:rsidRPr="00BE6A9F" w:rsidRDefault="000D5EA9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Nie - </w:t>
      </w:r>
      <w:r w:rsidR="00BE6A9F" w:rsidRPr="00BE6A9F">
        <w:rPr>
          <w:rFonts w:ascii="Times New Roman" w:hAnsi="Times New Roman" w:cs="Times New Roman"/>
          <w:sz w:val="24"/>
          <w:szCs w:val="24"/>
        </w:rPr>
        <w:t>i</w:t>
      </w:r>
      <w:r w:rsidRPr="00BE6A9F">
        <w:rPr>
          <w:rFonts w:ascii="Times New Roman" w:hAnsi="Times New Roman" w:cs="Times New Roman"/>
          <w:sz w:val="24"/>
          <w:szCs w:val="24"/>
        </w:rPr>
        <w:t>nformacji udzielono w pkt 33 załącznika nr 1 do SWZ</w:t>
      </w:r>
      <w:r w:rsidR="0078135B" w:rsidRPr="00BE6A9F">
        <w:rPr>
          <w:rFonts w:ascii="Times New Roman" w:hAnsi="Times New Roman" w:cs="Times New Roman"/>
          <w:sz w:val="24"/>
          <w:szCs w:val="24"/>
        </w:rPr>
        <w:t>.</w:t>
      </w:r>
    </w:p>
    <w:p w:rsidR="000D5EA9" w:rsidRPr="00BE6A9F" w:rsidRDefault="000D5EA9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Ad. 6</w:t>
      </w:r>
      <w:r w:rsidR="0078135B" w:rsidRPr="00BE6A9F">
        <w:rPr>
          <w:rFonts w:ascii="Times New Roman" w:hAnsi="Times New Roman" w:cs="Times New Roman"/>
          <w:sz w:val="24"/>
          <w:szCs w:val="24"/>
        </w:rPr>
        <w:t>.</w:t>
      </w:r>
    </w:p>
    <w:p w:rsidR="0078135B" w:rsidRPr="00BE6A9F" w:rsidRDefault="00E46CEE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Zamawiający wyraża zgodę na zawarcie</w:t>
      </w:r>
      <w:r w:rsidR="0078135B" w:rsidRPr="00BE6A9F">
        <w:rPr>
          <w:rFonts w:ascii="Times New Roman" w:hAnsi="Times New Roman" w:cs="Times New Roman"/>
          <w:sz w:val="24"/>
          <w:szCs w:val="24"/>
        </w:rPr>
        <w:t xml:space="preserve"> w umowie </w:t>
      </w:r>
      <w:r w:rsidRPr="00BE6A9F">
        <w:rPr>
          <w:rFonts w:ascii="Times New Roman" w:hAnsi="Times New Roman" w:cs="Times New Roman"/>
          <w:sz w:val="24"/>
          <w:szCs w:val="24"/>
        </w:rPr>
        <w:t>klauzuli mówiącej, iż w przypadku stawki bazowej WIBOR mniejszej</w:t>
      </w:r>
      <w:r w:rsidR="00F34C5F" w:rsidRPr="00BE6A9F">
        <w:rPr>
          <w:rFonts w:ascii="Times New Roman" w:hAnsi="Times New Roman" w:cs="Times New Roman"/>
          <w:sz w:val="24"/>
          <w:szCs w:val="24"/>
        </w:rPr>
        <w:t xml:space="preserve"> niż zero, do wyliczenia stopy procentowej</w:t>
      </w:r>
      <w:r w:rsidRPr="00BE6A9F">
        <w:rPr>
          <w:rFonts w:ascii="Times New Roman" w:hAnsi="Times New Roman" w:cs="Times New Roman"/>
          <w:sz w:val="24"/>
          <w:szCs w:val="24"/>
        </w:rPr>
        <w:t xml:space="preserve"> zostaje  przyjęta stawka bazowa równa zero.</w:t>
      </w:r>
    </w:p>
    <w:p w:rsidR="000D5EA9" w:rsidRPr="00BE6A9F" w:rsidRDefault="0064607E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Ad. 7</w:t>
      </w:r>
    </w:p>
    <w:p w:rsidR="00BE6A9F" w:rsidRPr="00BE6A9F" w:rsidRDefault="003C59B7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6A9F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przewidział możliwość dokonania </w:t>
      </w:r>
      <w:r w:rsidR="00BE6A9F" w:rsidRPr="00BE6A9F">
        <w:rPr>
          <w:rFonts w:ascii="Times New Roman" w:hAnsi="Times New Roman" w:cs="Times New Roman"/>
          <w:sz w:val="24"/>
          <w:szCs w:val="24"/>
          <w:lang w:eastAsia="pl-PL"/>
        </w:rPr>
        <w:t xml:space="preserve">zmian umowy w zakresie objętym pytaniem w pkt 29 </w:t>
      </w:r>
      <w:r w:rsidR="00BE6A9F" w:rsidRPr="00BE6A9F">
        <w:rPr>
          <w:rFonts w:ascii="Times New Roman" w:hAnsi="Times New Roman" w:cs="Times New Roman"/>
          <w:sz w:val="24"/>
          <w:szCs w:val="24"/>
        </w:rPr>
        <w:t>załącznika nr 1 do SWZ.</w:t>
      </w:r>
    </w:p>
    <w:p w:rsidR="0064607E" w:rsidRPr="00BE6A9F" w:rsidRDefault="00BE6A9F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6A9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Ponadto </w:t>
      </w:r>
      <w:r w:rsidR="002017C7" w:rsidRPr="00BE6A9F">
        <w:rPr>
          <w:rFonts w:ascii="Times New Roman" w:hAnsi="Times New Roman" w:cs="Times New Roman"/>
          <w:sz w:val="24"/>
          <w:szCs w:val="24"/>
        </w:rPr>
        <w:t>Informacja zawarta w pkt 32 załącznika nr 1 do SWZ</w:t>
      </w:r>
      <w:r w:rsidR="002017C7" w:rsidRPr="00BE6A9F">
        <w:rPr>
          <w:rFonts w:ascii="Times New Roman" w:hAnsi="Times New Roman" w:cs="Times New Roman"/>
          <w:sz w:val="24"/>
          <w:szCs w:val="24"/>
          <w:lang w:eastAsia="pl-PL"/>
        </w:rPr>
        <w:t xml:space="preserve"> oraz w załączniku nr 3 do SWZ </w:t>
      </w:r>
      <w:r w:rsidR="003C59B7" w:rsidRPr="00BE6A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2017C7" w:rsidRPr="00BE6A9F">
        <w:rPr>
          <w:rFonts w:ascii="Times New Roman" w:hAnsi="Times New Roman" w:cs="Times New Roman"/>
          <w:sz w:val="24"/>
          <w:szCs w:val="24"/>
          <w:lang w:eastAsia="pl-PL"/>
        </w:rPr>
        <w:t>w korespondencji z pkt</w:t>
      </w:r>
      <w:r w:rsidRPr="00BE6A9F">
        <w:rPr>
          <w:rFonts w:ascii="Times New Roman" w:hAnsi="Times New Roman" w:cs="Times New Roman"/>
          <w:sz w:val="24"/>
          <w:szCs w:val="24"/>
          <w:lang w:eastAsia="pl-PL"/>
        </w:rPr>
        <w:t xml:space="preserve"> 29 </w:t>
      </w:r>
      <w:r w:rsidRPr="00BE6A9F">
        <w:rPr>
          <w:rFonts w:ascii="Times New Roman" w:hAnsi="Times New Roman" w:cs="Times New Roman"/>
          <w:sz w:val="24"/>
          <w:szCs w:val="24"/>
        </w:rPr>
        <w:t>załącznika nr 1 do SWZ.</w:t>
      </w:r>
    </w:p>
    <w:p w:rsidR="0064607E" w:rsidRPr="00BE6A9F" w:rsidRDefault="004766BD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>Ad. 8.</w:t>
      </w:r>
    </w:p>
    <w:p w:rsidR="004766BD" w:rsidRDefault="00C50FD4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Zobowiązania z tytułu zaciągniętych kredytów nie są objęte restrukturyzacją, a spłaty poszczególnych rat kredytów w ostatnich  latach </w:t>
      </w:r>
      <w:r w:rsidR="00C05846" w:rsidRPr="00BE6A9F">
        <w:rPr>
          <w:rFonts w:ascii="Times New Roman" w:hAnsi="Times New Roman" w:cs="Times New Roman"/>
          <w:sz w:val="24"/>
          <w:szCs w:val="24"/>
        </w:rPr>
        <w:t>dokonywane</w:t>
      </w:r>
      <w:r w:rsidRPr="00BE6A9F">
        <w:rPr>
          <w:rFonts w:ascii="Times New Roman" w:hAnsi="Times New Roman" w:cs="Times New Roman"/>
          <w:sz w:val="24"/>
          <w:szCs w:val="24"/>
        </w:rPr>
        <w:t xml:space="preserve"> były terminowo i w pełnej </w:t>
      </w:r>
      <w:r w:rsidR="0078135B" w:rsidRPr="00BE6A9F">
        <w:rPr>
          <w:rFonts w:ascii="Times New Roman" w:hAnsi="Times New Roman" w:cs="Times New Roman"/>
          <w:sz w:val="24"/>
          <w:szCs w:val="24"/>
        </w:rPr>
        <w:t>wysokości ( w</w:t>
      </w:r>
      <w:r w:rsidR="00C05846" w:rsidRPr="00BE6A9F">
        <w:rPr>
          <w:rFonts w:ascii="Times New Roman" w:hAnsi="Times New Roman" w:cs="Times New Roman"/>
          <w:sz w:val="24"/>
          <w:szCs w:val="24"/>
        </w:rPr>
        <w:t>szystkie aktualne informacje prezentowane są  w sprawozdaniach budżetow</w:t>
      </w:r>
      <w:r w:rsidR="00BE6A9F" w:rsidRPr="00BE6A9F">
        <w:rPr>
          <w:rFonts w:ascii="Times New Roman" w:hAnsi="Times New Roman" w:cs="Times New Roman"/>
          <w:sz w:val="24"/>
          <w:szCs w:val="24"/>
        </w:rPr>
        <w:t>ych i finansowych a także w WPF stanowiących załączniki do SWZ.</w:t>
      </w:r>
    </w:p>
    <w:p w:rsidR="006A3B30" w:rsidRPr="00BE6A9F" w:rsidRDefault="006A3B30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CEE" w:rsidRPr="00BE6A9F" w:rsidRDefault="00E46CEE" w:rsidP="00BE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9F">
        <w:rPr>
          <w:rFonts w:ascii="Times New Roman" w:hAnsi="Times New Roman" w:cs="Times New Roman"/>
          <w:sz w:val="24"/>
          <w:szCs w:val="24"/>
        </w:rPr>
        <w:t xml:space="preserve">Wszystkie informacje, w tym: uchwały, opinie, sprawozdania budżetowe i finansowe </w:t>
      </w:r>
      <w:r w:rsidR="00CE3746" w:rsidRPr="00BE6A9F">
        <w:rPr>
          <w:rFonts w:ascii="Times New Roman" w:hAnsi="Times New Roman" w:cs="Times New Roman"/>
          <w:sz w:val="24"/>
          <w:szCs w:val="24"/>
        </w:rPr>
        <w:t xml:space="preserve"> zawarte </w:t>
      </w:r>
      <w:r w:rsidRPr="00BE6A9F">
        <w:rPr>
          <w:rFonts w:ascii="Times New Roman" w:hAnsi="Times New Roman" w:cs="Times New Roman"/>
          <w:sz w:val="24"/>
          <w:szCs w:val="24"/>
        </w:rPr>
        <w:t>są</w:t>
      </w:r>
      <w:r w:rsidR="00CE3746" w:rsidRPr="00BE6A9F">
        <w:rPr>
          <w:rFonts w:ascii="Times New Roman" w:hAnsi="Times New Roman" w:cs="Times New Roman"/>
          <w:sz w:val="24"/>
          <w:szCs w:val="24"/>
        </w:rPr>
        <w:t xml:space="preserve"> zawarte w załączniku nr 9 do SWZ i  dostę</w:t>
      </w:r>
      <w:r w:rsidRPr="00BE6A9F">
        <w:rPr>
          <w:rFonts w:ascii="Times New Roman" w:hAnsi="Times New Roman" w:cs="Times New Roman"/>
          <w:sz w:val="24"/>
          <w:szCs w:val="24"/>
        </w:rPr>
        <w:t>p</w:t>
      </w:r>
      <w:r w:rsidR="00CE3746" w:rsidRPr="00BE6A9F">
        <w:rPr>
          <w:rFonts w:ascii="Times New Roman" w:hAnsi="Times New Roman" w:cs="Times New Roman"/>
          <w:sz w:val="24"/>
          <w:szCs w:val="24"/>
        </w:rPr>
        <w:t>ne na stronie internetowej BIP Gminy Bircza.</w:t>
      </w:r>
    </w:p>
    <w:p w:rsidR="00FA3A80" w:rsidRDefault="00FA3A80" w:rsidP="00936C07">
      <w:pPr>
        <w:jc w:val="both"/>
        <w:rPr>
          <w:rFonts w:ascii="Times New Roman" w:hAnsi="Times New Roman" w:cs="Times New Roman"/>
        </w:rPr>
      </w:pPr>
    </w:p>
    <w:p w:rsidR="002B4E39" w:rsidRPr="00936C07" w:rsidRDefault="002B4E39" w:rsidP="00936C07">
      <w:pPr>
        <w:jc w:val="both"/>
        <w:rPr>
          <w:rFonts w:ascii="Times New Roman" w:hAnsi="Times New Roman" w:cs="Times New Roman"/>
        </w:rPr>
      </w:pPr>
    </w:p>
    <w:p w:rsidR="006058AA" w:rsidRPr="006058AA" w:rsidRDefault="006058AA" w:rsidP="006058AA">
      <w:pPr>
        <w:ind w:left="360"/>
        <w:jc w:val="both"/>
        <w:rPr>
          <w:rFonts w:ascii="Times New Roman" w:hAnsi="Times New Roman" w:cs="Times New Roman"/>
        </w:rPr>
      </w:pPr>
    </w:p>
    <w:sectPr w:rsidR="006058AA" w:rsidRPr="0060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PKO Bank Polsk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FC4"/>
    <w:multiLevelType w:val="hybridMultilevel"/>
    <w:tmpl w:val="29003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469B2"/>
    <w:multiLevelType w:val="hybridMultilevel"/>
    <w:tmpl w:val="BB22B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97"/>
    <w:rsid w:val="00064E3F"/>
    <w:rsid w:val="000D5EA9"/>
    <w:rsid w:val="002017C7"/>
    <w:rsid w:val="00231D97"/>
    <w:rsid w:val="002B4E39"/>
    <w:rsid w:val="002C66B9"/>
    <w:rsid w:val="003C59B7"/>
    <w:rsid w:val="004766BD"/>
    <w:rsid w:val="00527DDC"/>
    <w:rsid w:val="0053318F"/>
    <w:rsid w:val="006058AA"/>
    <w:rsid w:val="0064607E"/>
    <w:rsid w:val="006A3B30"/>
    <w:rsid w:val="007179B0"/>
    <w:rsid w:val="0078135B"/>
    <w:rsid w:val="00852579"/>
    <w:rsid w:val="008D421C"/>
    <w:rsid w:val="00936C07"/>
    <w:rsid w:val="00A3677E"/>
    <w:rsid w:val="00A965C5"/>
    <w:rsid w:val="00B53413"/>
    <w:rsid w:val="00BE6A9F"/>
    <w:rsid w:val="00C05846"/>
    <w:rsid w:val="00C50FD4"/>
    <w:rsid w:val="00CE3746"/>
    <w:rsid w:val="00D232E7"/>
    <w:rsid w:val="00D73C27"/>
    <w:rsid w:val="00E46CEE"/>
    <w:rsid w:val="00F34C5F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5EB9-0392-4590-BA4C-FDEFDD4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4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C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421C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Sowa</dc:creator>
  <cp:keywords/>
  <dc:description/>
  <cp:lastModifiedBy>Paweł Rogal</cp:lastModifiedBy>
  <cp:revision>19</cp:revision>
  <cp:lastPrinted>2023-08-18T14:17:00Z</cp:lastPrinted>
  <dcterms:created xsi:type="dcterms:W3CDTF">2023-08-18T09:52:00Z</dcterms:created>
  <dcterms:modified xsi:type="dcterms:W3CDTF">2023-08-18T16:00:00Z</dcterms:modified>
</cp:coreProperties>
</file>