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8A6B" w14:textId="77777777" w:rsidR="0084487C" w:rsidRPr="0084487C" w:rsidRDefault="0084487C" w:rsidP="0084487C">
      <w:pPr>
        <w:spacing w:after="0" w:line="240" w:lineRule="auto"/>
        <w:jc w:val="right"/>
        <w:rPr>
          <w:rFonts w:ascii="Cambria" w:eastAsiaTheme="minorEastAsia" w:hAnsi="Cambria" w:cs="Arial"/>
          <w:sz w:val="20"/>
          <w:szCs w:val="20"/>
          <w:lang w:eastAsia="pl-PL"/>
        </w:rPr>
      </w:pP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>Załącznik nr 1a do SWZ</w:t>
      </w:r>
    </w:p>
    <w:p w14:paraId="2D6CF7C0" w14:textId="77777777" w:rsidR="0084487C" w:rsidRPr="0084487C" w:rsidRDefault="0084487C" w:rsidP="0084487C">
      <w:pPr>
        <w:spacing w:after="0" w:line="360" w:lineRule="auto"/>
        <w:jc w:val="center"/>
        <w:rPr>
          <w:rFonts w:ascii="Cambria" w:eastAsiaTheme="minorEastAsia" w:hAnsi="Cambria" w:cs="Arial"/>
          <w:b/>
          <w:sz w:val="20"/>
          <w:szCs w:val="20"/>
          <w:lang w:eastAsia="pl-PL"/>
        </w:rPr>
      </w:pPr>
      <w:r w:rsidRPr="0084487C">
        <w:rPr>
          <w:rFonts w:ascii="Cambria" w:eastAsiaTheme="minorEastAsia" w:hAnsi="Cambria" w:cs="Arial"/>
          <w:b/>
          <w:sz w:val="20"/>
          <w:szCs w:val="20"/>
          <w:lang w:eastAsia="pl-PL"/>
        </w:rPr>
        <w:t>Część 1 – Mięso i produkty mięsne</w:t>
      </w:r>
    </w:p>
    <w:p w14:paraId="4869422A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tbl>
      <w:tblPr>
        <w:tblW w:w="11063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94"/>
        <w:gridCol w:w="472"/>
        <w:gridCol w:w="1717"/>
        <w:gridCol w:w="1325"/>
        <w:gridCol w:w="808"/>
        <w:gridCol w:w="911"/>
        <w:gridCol w:w="1325"/>
        <w:gridCol w:w="2142"/>
      </w:tblGrid>
      <w:tr w:rsidR="0084487C" w:rsidRPr="0084487C" w14:paraId="211BD1FA" w14:textId="77777777" w:rsidTr="009938BE">
        <w:trPr>
          <w:trHeight w:val="1567"/>
        </w:trPr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1C0EB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6C501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i rodzaj artykułu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48D67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57C2AE" w14:textId="4C6394D9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Szacunkowa il</w:t>
            </w:r>
            <w:r w:rsidR="00141E6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ość dostawy w okresie 01.01.2025r. do 31.12.2025</w:t>
            </w: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D4834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jednostkowa w zł netto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7FBDDEA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212FFF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DF1633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</w:p>
          <w:p w14:paraId="50791F2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  <w:p w14:paraId="51AE29D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2188CA52" w14:textId="77777777" w:rsidR="0084487C" w:rsidRPr="0084487C" w:rsidRDefault="0084487C" w:rsidP="0084487C">
            <w:pPr>
              <w:spacing w:after="200" w:line="276" w:lineRule="auto"/>
              <w:jc w:val="center"/>
              <w:rPr>
                <w:rFonts w:ascii="Cambria" w:eastAsiaTheme="minorEastAsia" w:hAnsi="Cambria" w:cs="Arial CE"/>
                <w:b/>
                <w:bCs/>
                <w:sz w:val="16"/>
                <w:szCs w:val="16"/>
                <w:lang w:eastAsia="pl-PL"/>
              </w:rPr>
            </w:pPr>
          </w:p>
          <w:p w14:paraId="17C666C3" w14:textId="77777777" w:rsidR="0084487C" w:rsidRPr="0084487C" w:rsidRDefault="0084487C" w:rsidP="0084487C">
            <w:pPr>
              <w:spacing w:after="200" w:line="276" w:lineRule="auto"/>
              <w:jc w:val="center"/>
              <w:rPr>
                <w:rFonts w:ascii="Cambria" w:eastAsia="Times New Roman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84487C">
              <w:rPr>
                <w:rFonts w:ascii="Cambria" w:eastAsiaTheme="minorEastAsia" w:hAnsi="Cambria" w:cstheme="minorHAnsi"/>
                <w:b/>
                <w:bCs/>
                <w:sz w:val="20"/>
                <w:szCs w:val="20"/>
                <w:lang w:eastAsia="pl-PL"/>
              </w:rPr>
              <w:t xml:space="preserve">Kwota podatku VAT [zł] </w:t>
            </w:r>
          </w:p>
          <w:p w14:paraId="3160F87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7027EA5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6558C3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  <w:p w14:paraId="5AF0921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jednostkowa w zł</w:t>
            </w:r>
          </w:p>
          <w:p w14:paraId="5A22399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21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E08A55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ogółem dostawy w zł brutto</w:t>
            </w:r>
          </w:p>
          <w:p w14:paraId="5CBB864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(4x8)</w:t>
            </w:r>
          </w:p>
        </w:tc>
      </w:tr>
      <w:tr w:rsidR="0084487C" w:rsidRPr="0084487C" w14:paraId="62AACFEA" w14:textId="77777777" w:rsidTr="009938BE">
        <w:trPr>
          <w:trHeight w:val="60"/>
        </w:trPr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353186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5DCAE5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E1927E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61CC32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876864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160A41F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229150FD" w14:textId="77777777" w:rsidR="0084487C" w:rsidRPr="0084487C" w:rsidRDefault="0084487C" w:rsidP="0084487C">
            <w:pPr>
              <w:spacing w:after="200" w:line="276" w:lineRule="auto"/>
              <w:jc w:val="center"/>
              <w:rPr>
                <w:rFonts w:ascii="Cambria" w:eastAsiaTheme="minorEastAsia" w:hAnsi="Cambria" w:cs="Arial CE"/>
                <w:b/>
                <w:bCs/>
                <w:sz w:val="16"/>
                <w:szCs w:val="16"/>
                <w:lang w:eastAsia="pl-PL"/>
              </w:rPr>
            </w:pPr>
            <w:r w:rsidRPr="0084487C">
              <w:rPr>
                <w:rFonts w:ascii="Cambria" w:eastAsiaTheme="minorEastAsia" w:hAnsi="Cambria" w:cs="Arial CE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3BDCAC7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1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1BD2023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</w:p>
        </w:tc>
      </w:tr>
      <w:tr w:rsidR="0084487C" w:rsidRPr="0084487C" w14:paraId="57FA3BBC" w14:textId="77777777" w:rsidTr="009938BE">
        <w:trPr>
          <w:trHeight w:val="70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341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69919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Boczek wędzony klasa I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0AC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651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D88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271F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9A3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859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C133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161638DB" w14:textId="77777777" w:rsidTr="009938BE">
        <w:trPr>
          <w:trHeight w:val="70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86D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F2DD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Karkówka  </w:t>
            </w:r>
            <w:proofErr w:type="spellStart"/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. b/k ,klasa 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FA8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CD2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D905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47C85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0D1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003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DAF9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38F6CF4E" w14:textId="77777777" w:rsidTr="009938BE">
        <w:trPr>
          <w:trHeight w:val="76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ECD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DF8A7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Kiełbasa podwawelska skład: min 68%  mięso wieprzowe ,klasa1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04F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8F6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E4EC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1A7C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261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DFD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869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0A1EE9D3" w14:textId="77777777" w:rsidTr="009938BE">
        <w:trPr>
          <w:trHeight w:val="76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C09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97311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Łopatka bez kości 1 klasa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552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7EE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06E4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3934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E8F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7EE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7435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15CA5EFD" w14:textId="77777777" w:rsidTr="009938BE">
        <w:trPr>
          <w:trHeight w:val="569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043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88808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Kiełbasa Krakowska sucha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55A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AAB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B913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EB72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557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D7A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01EC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533B764A" w14:textId="77777777" w:rsidTr="009938BE">
        <w:trPr>
          <w:trHeight w:val="619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D27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844A5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Kiełbasa z szynki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30A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5D4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3C0B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4223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532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F21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2C20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243264D0" w14:textId="77777777" w:rsidTr="009938BE">
        <w:trPr>
          <w:trHeight w:val="699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E19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CC04A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Kości karkowe lub schabowe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AD9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C05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283B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40EB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AF3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723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113D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3ACB44D7" w14:textId="77777777" w:rsidTr="009938BE">
        <w:trPr>
          <w:trHeight w:val="694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4D4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AEB0B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Kurczak ćwiartka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C77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B1C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260,00 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F732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1C64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AE0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7EB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B29B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19366EBB" w14:textId="77777777" w:rsidTr="009938BE">
        <w:trPr>
          <w:trHeight w:val="749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C84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BC294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Mięso mielone wieprzowe z łopatki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747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DF9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50,00 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5BB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B082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41A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08D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455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6566E7B6" w14:textId="77777777" w:rsidTr="009938BE">
        <w:trPr>
          <w:trHeight w:val="76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B80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AB1F2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Polędwica drobiowa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5CB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7B7F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981D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7837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CB5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861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31F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4869CEB6" w14:textId="77777777" w:rsidTr="009938BE">
        <w:trPr>
          <w:trHeight w:val="51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0B2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DCA49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Polędwica sopocka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45E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4CAF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C59E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1AE6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D48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057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E94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2C95DE68" w14:textId="77777777" w:rsidTr="009938BE">
        <w:trPr>
          <w:trHeight w:val="76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035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A1287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Polędwica tradycyjna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95A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B85A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445C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55D1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78D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DEB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8D95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15B4E809" w14:textId="77777777" w:rsidTr="009938BE">
        <w:trPr>
          <w:trHeight w:val="76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F76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DDA8D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Parówki z szynki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37C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69E2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DA48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E3DB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76E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7B2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E4AB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65CE5B33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526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4D912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Schab b/k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473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1650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433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493B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3A1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217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E64D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6D5CC1F7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92F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CB71F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Porcja rosołowa z kurczaka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F77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7EDA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A31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2772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41C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452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5EFC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161782CE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19A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lastRenderedPageBreak/>
              <w:t>18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76F31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Polędwica z pieca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7BE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A086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0606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04B1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266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9CC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66A4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2E28AE0D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D2F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BF3A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Szynka prezydencka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D7F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9B3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2BD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E1DB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C9C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BE2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BA6B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3752C015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F93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9D027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Szynka b/k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2B9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C9F1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2D2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93692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34B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37C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0C6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6A74DE07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FB85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01C8E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Żeberka świeże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42E8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AD58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F658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C5D33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C3A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017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2E84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35793AC6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6994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2C709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Szynka na słomie wędzona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A450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66C6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17A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E13C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F69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357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D963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4201C519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09E4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546FE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Schab pieczony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240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05C1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9AAA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3DF3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37E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2FE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787C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5EA71EA6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3331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AC4A2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Szynka bacy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629D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FA5F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E1F6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6F71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732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DA6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8C55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6FE12B8F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FBF2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58793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Szynka słoneczna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ED9A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F84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13AA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4968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7BC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619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653F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27DADEA1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1098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8691F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Szynka z pieca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5B09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558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AB0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411F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480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DA9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906E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56905421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B92F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2DF34" w14:textId="79AA5356" w:rsidR="0084487C" w:rsidRPr="0084487C" w:rsidRDefault="0084487C" w:rsidP="00141E6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Szynka </w:t>
            </w:r>
            <w:r w:rsidR="00141E6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biała z indyka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9D24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393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11F8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3D72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0F0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2B8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4CB8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2F2A72E0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534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F83BD" w14:textId="16ED5CCA" w:rsidR="0084487C" w:rsidRPr="0084487C" w:rsidRDefault="0084487C" w:rsidP="00141E6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Szynka </w:t>
            </w:r>
            <w:r w:rsidR="00141E6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jak ze wsi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DC54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6D41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79E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B51B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6ED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D8A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6D23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233400CC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5C36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55AEF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Kiełbasa krakowska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5A3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84BA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BCED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AE15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0BF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ED8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3417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5E5D2F08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F684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04149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Kiełbasa żywiecka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5710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DD56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FC0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08A8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3B6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EC1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5B42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19258E93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2313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68CED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Parówki z fileta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955A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80E1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125C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4122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0C3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FCE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553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1E73A063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B596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24AAC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Szynka ze wsi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7521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4F1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BC57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2DCB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2FC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89D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088F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333D50E1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CA70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29DD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Szynka z wędzarni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C71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5CC5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C2F2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971B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3F3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BF0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1433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24720880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99C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C89E4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Filet z kurczaka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2A97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6E6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7462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B0CC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FFA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DA8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FE78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189E8065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CE3E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FE0BE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Polędwica z indyka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DD25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AE3B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EBF5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DF60F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E74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73A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F939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5B4F9608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696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lastRenderedPageBreak/>
              <w:t>36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9400E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Szynka drobiowa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B418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E06B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3EA6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34D8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EA8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CBE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7756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0602FA85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B91C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4C6E6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Pasztet pieczony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F619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E9C6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2825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E3D0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536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FEE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46F6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56F0B5B4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7EF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05126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Kaszanka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5F7F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6C4C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DE6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4C2CF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299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33C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68D2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4E34083A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7934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90EC9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Kości wieprzowe wędzone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91DB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505F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389F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06E0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875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062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DA5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58DCD5AE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C78C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15C3A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Pierś z indyka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C0E4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CF20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E5C9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23F4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6D4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08E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8E81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36EEE906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E62C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15691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Żołądki z indyka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301C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8B22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80B4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24FBE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C2B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61E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AFE6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05F51824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E4DB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84AB5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Skrzydełka z indyka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EAC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AADA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4270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9DEB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85B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EEB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6598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1E28ECD5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BC1D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9429C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Szynka konserwowa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0FC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3D6A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DD04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CD16C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A7D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B62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ECD5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0024666F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279E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A5FB1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Szynka okopcona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D08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CDD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AE34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D190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979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DC8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507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728AB733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A603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9875A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Szynka </w:t>
            </w:r>
            <w:proofErr w:type="spellStart"/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juranda</w:t>
            </w:r>
            <w:proofErr w:type="spellEnd"/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A757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7C1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D6AD9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907A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B4F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E6F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D524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403E96E5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302F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54C57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Szynka z liściem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E8F8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60E4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EB5F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07044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82F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2AB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532E6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76B0F877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F940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F8DCB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Baleron gotowany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5AC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A0FF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3F6EA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4239B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DEC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609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F7B1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0498D0DD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8DD6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268BF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Pierś  z indyka gotowana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9475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3D52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807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0825D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E14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5E0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1139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0687ABDE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1555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31CFA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Szyjka z indyka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B9C2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17AC0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EECA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9480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6AA7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3E3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6A57E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4BBEE713" w14:textId="77777777" w:rsidTr="009938BE">
        <w:trPr>
          <w:trHeight w:val="75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91601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DDA3D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Podudzie z kurczaka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A20A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FC2F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1715C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6D1E8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71F2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2164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4AFF3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4487C" w:rsidRPr="0084487C" w14:paraId="39B0EB7B" w14:textId="77777777" w:rsidTr="009938BE">
        <w:trPr>
          <w:trHeight w:val="315"/>
        </w:trPr>
        <w:tc>
          <w:tcPr>
            <w:tcW w:w="5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B3B005" w14:textId="77777777" w:rsidR="0084487C" w:rsidRPr="0084487C" w:rsidRDefault="0084487C" w:rsidP="0084487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487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0974B425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D2F9A86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0647F188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09A2A2" w14:textId="77777777" w:rsidR="0084487C" w:rsidRPr="0084487C" w:rsidRDefault="0084487C" w:rsidP="0084487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346A43A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14:paraId="5817170A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>Cechy wspólne dla asortymentu –klasa I. Mięso powinno być prawidłowo wykrwawione i odcieknięte, skóra bez przebarwień i uszkodzeń mechanicznych.</w:t>
      </w: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ab/>
      </w:r>
    </w:p>
    <w:p w14:paraId="08DBCFE6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>WYGLĄD - nie dopuszcza się mięśni i skóry niezwiązanych ze sobą, linie cięcia równe, gładkie, produkt czysty, niezabrudzony</w:t>
      </w:r>
    </w:p>
    <w:p w14:paraId="73C3684B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>BARWA - Charakterystyczna, naturalna do danego asortymentu, nie dopuszcza się wylewów krwawych.</w:t>
      </w:r>
    </w:p>
    <w:p w14:paraId="2A84F8DD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lastRenderedPageBreak/>
        <w:t>ZAPACH - Naturalny, charakterystyczny dla danego gatunku, niedopuszczalny zapach obcy, zapach świadczący o procesach rozkładu mięsa przez drobnoustroje oraz zapach zjełczałego tłuszczu.</w:t>
      </w: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ab/>
      </w:r>
    </w:p>
    <w:p w14:paraId="4A4BF440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>WĘDLINA – w całości.</w:t>
      </w:r>
    </w:p>
    <w:p w14:paraId="5EE61D68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14:paraId="3D02F6AC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14:paraId="35BE00CC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14:paraId="5531638E" w14:textId="77777777" w:rsidR="0084487C" w:rsidRPr="0084487C" w:rsidRDefault="0084487C" w:rsidP="0084487C">
      <w:pPr>
        <w:spacing w:after="0" w:line="36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ab/>
      </w: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ab/>
      </w: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ab/>
      </w: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ab/>
      </w: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ab/>
      </w: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ab/>
      </w:r>
      <w:r w:rsidRPr="0084487C">
        <w:rPr>
          <w:rFonts w:ascii="Cambria" w:eastAsiaTheme="minorEastAsia" w:hAnsi="Cambria" w:cs="Arial"/>
          <w:sz w:val="20"/>
          <w:szCs w:val="20"/>
          <w:lang w:eastAsia="pl-PL"/>
        </w:rPr>
        <w:tab/>
      </w:r>
    </w:p>
    <w:p w14:paraId="62C5296F" w14:textId="77777777" w:rsidR="0084487C" w:rsidRPr="0084487C" w:rsidRDefault="0084487C" w:rsidP="0084487C">
      <w:pPr>
        <w:spacing w:after="200" w:line="0" w:lineRule="atLeast"/>
        <w:ind w:left="320"/>
        <w:jc w:val="both"/>
        <w:rPr>
          <w:rFonts w:ascii="Cambria" w:eastAsia="Times New Roman" w:hAnsi="Cambria"/>
          <w:lang w:eastAsia="pl-PL"/>
        </w:rPr>
      </w:pPr>
      <w:r w:rsidRPr="0084487C">
        <w:rPr>
          <w:rFonts w:ascii="Cambria" w:eastAsia="Times New Roman" w:hAnsi="Cambria"/>
          <w:lang w:eastAsia="pl-PL"/>
        </w:rPr>
        <w:t>……………………………………………………………..</w:t>
      </w:r>
    </w:p>
    <w:p w14:paraId="40D361EA" w14:textId="77777777" w:rsidR="0084487C" w:rsidRPr="0084487C" w:rsidRDefault="0084487C" w:rsidP="0084487C">
      <w:pPr>
        <w:spacing w:after="200" w:line="360" w:lineRule="auto"/>
        <w:ind w:left="5812" w:hanging="5812"/>
        <w:jc w:val="center"/>
        <w:rPr>
          <w:rFonts w:ascii="Cambria" w:eastAsia="Times New Roman" w:hAnsi="Cambria"/>
          <w:lang w:eastAsia="pl-PL"/>
        </w:rPr>
      </w:pPr>
      <w:r w:rsidRPr="0084487C">
        <w:rPr>
          <w:rFonts w:ascii="Cambria" w:eastAsia="Times New Roman" w:hAnsi="Cambria"/>
          <w:lang w:eastAsia="pl-PL"/>
        </w:rPr>
        <w:t xml:space="preserve">                         (data)</w:t>
      </w:r>
      <w:r w:rsidRPr="0084487C">
        <w:rPr>
          <w:rFonts w:ascii="Cambria" w:eastAsia="Times New Roman" w:hAnsi="Cambria"/>
          <w:lang w:eastAsia="pl-PL"/>
        </w:rPr>
        <w:tab/>
      </w:r>
      <w:r w:rsidRPr="0084487C">
        <w:rPr>
          <w:rFonts w:ascii="Cambria" w:eastAsia="Times New Roman" w:hAnsi="Cambria"/>
          <w:lang w:eastAsia="pl-PL"/>
        </w:rPr>
        <w:tab/>
      </w:r>
      <w:r w:rsidRPr="0084487C">
        <w:rPr>
          <w:rFonts w:ascii="Cambria" w:eastAsia="Times New Roman" w:hAnsi="Cambria"/>
          <w:lang w:eastAsia="pl-PL"/>
        </w:rPr>
        <w:tab/>
      </w:r>
      <w:r w:rsidRPr="0084487C">
        <w:rPr>
          <w:rFonts w:ascii="Cambria" w:eastAsia="Times New Roman" w:hAnsi="Cambria"/>
          <w:lang w:eastAsia="pl-PL"/>
        </w:rPr>
        <w:tab/>
      </w:r>
      <w:r w:rsidRPr="0084487C">
        <w:rPr>
          <w:rFonts w:ascii="Cambria" w:eastAsia="Times New Roman" w:hAnsi="Cambria"/>
          <w:lang w:eastAsia="pl-PL"/>
        </w:rPr>
        <w:tab/>
      </w:r>
    </w:p>
    <w:p w14:paraId="086018A4" w14:textId="77777777" w:rsidR="0084487C" w:rsidRPr="0084487C" w:rsidRDefault="0084487C" w:rsidP="0084487C">
      <w:pPr>
        <w:spacing w:after="200" w:line="360" w:lineRule="auto"/>
        <w:ind w:left="5812" w:hanging="5812"/>
        <w:jc w:val="both"/>
        <w:rPr>
          <w:rFonts w:ascii="Cambria" w:eastAsiaTheme="minorEastAsia" w:hAnsi="Cambria"/>
          <w:i/>
          <w:sz w:val="16"/>
          <w:szCs w:val="16"/>
          <w:lang w:eastAsia="pl-PL"/>
        </w:rPr>
      </w:pPr>
      <w:r w:rsidRPr="0084487C">
        <w:rPr>
          <w:rFonts w:ascii="Cambria" w:eastAsiaTheme="minorEastAsia" w:hAnsi="Cambria"/>
          <w:i/>
          <w:sz w:val="16"/>
          <w:szCs w:val="16"/>
          <w:lang w:eastAsia="pl-PL"/>
        </w:rPr>
        <w:tab/>
        <w:t>Doku</w:t>
      </w:r>
      <w:bookmarkStart w:id="0" w:name="_GoBack"/>
      <w:bookmarkEnd w:id="0"/>
      <w:r w:rsidRPr="0084487C">
        <w:rPr>
          <w:rFonts w:ascii="Cambria" w:eastAsiaTheme="minorEastAsia" w:hAnsi="Cambria"/>
          <w:i/>
          <w:sz w:val="16"/>
          <w:szCs w:val="16"/>
          <w:lang w:eastAsia="pl-PL"/>
        </w:rPr>
        <w:t>ment należy podpisać  kwalifikowanym podpisem elektronicznym lub podpisem zaufanym</w:t>
      </w:r>
      <w:r w:rsidRPr="0084487C">
        <w:rPr>
          <w:rFonts w:ascii="Cambria" w:eastAsiaTheme="minorEastAsia" w:hAnsi="Cambria"/>
          <w:i/>
          <w:sz w:val="16"/>
          <w:szCs w:val="16"/>
          <w:lang w:eastAsia="pl-PL"/>
        </w:rPr>
        <w:br/>
        <w:t xml:space="preserve"> lub elektronicznym podpisem osobistym</w:t>
      </w:r>
    </w:p>
    <w:p w14:paraId="699DFBC1" w14:textId="77777777" w:rsidR="0084487C" w:rsidRPr="0084487C" w:rsidRDefault="0084487C" w:rsidP="0084487C">
      <w:pPr>
        <w:spacing w:after="0" w:line="240" w:lineRule="auto"/>
        <w:ind w:right="-58"/>
        <w:jc w:val="both"/>
        <w:outlineLvl w:val="0"/>
        <w:rPr>
          <w:rFonts w:eastAsiaTheme="minorEastAsia"/>
          <w:lang w:eastAsia="pl-PL"/>
        </w:rPr>
      </w:pPr>
    </w:p>
    <w:p w14:paraId="6CD01372" w14:textId="77777777" w:rsidR="0084487C" w:rsidRPr="0084487C" w:rsidRDefault="0084487C" w:rsidP="0084487C">
      <w:pPr>
        <w:spacing w:after="200" w:line="276" w:lineRule="auto"/>
        <w:rPr>
          <w:rFonts w:eastAsiaTheme="minorEastAsia"/>
          <w:lang w:eastAsia="pl-PL"/>
        </w:rPr>
      </w:pPr>
    </w:p>
    <w:p w14:paraId="0586F1AE" w14:textId="77777777" w:rsidR="0032639E" w:rsidRDefault="0032639E"/>
    <w:sectPr w:rsidR="0032639E" w:rsidSect="002D75E2">
      <w:headerReference w:type="default" r:id="rId9"/>
      <w:footerReference w:type="default" r:id="rId10"/>
      <w:pgSz w:w="11906" w:h="16838"/>
      <w:pgMar w:top="709" w:right="1021" w:bottom="119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256D9" w14:textId="77777777" w:rsidR="004F10F3" w:rsidRDefault="004F10F3">
      <w:pPr>
        <w:spacing w:after="0" w:line="240" w:lineRule="auto"/>
      </w:pPr>
      <w:r>
        <w:separator/>
      </w:r>
    </w:p>
  </w:endnote>
  <w:endnote w:type="continuationSeparator" w:id="0">
    <w:p w14:paraId="2FBD01D4" w14:textId="77777777" w:rsidR="004F10F3" w:rsidRDefault="004F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061254"/>
      <w:docPartObj>
        <w:docPartGallery w:val="Page Numbers (Bottom of Page)"/>
        <w:docPartUnique/>
      </w:docPartObj>
    </w:sdtPr>
    <w:sdtEndPr/>
    <w:sdtContent>
      <w:p w14:paraId="1B9AF340" w14:textId="5694BA1B" w:rsidR="000D57BB" w:rsidRDefault="00844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E61">
          <w:rPr>
            <w:noProof/>
          </w:rPr>
          <w:t>4</w:t>
        </w:r>
        <w:r>
          <w:fldChar w:fldCharType="end"/>
        </w:r>
      </w:p>
    </w:sdtContent>
  </w:sdt>
  <w:p w14:paraId="22729DCB" w14:textId="77777777" w:rsidR="000D57BB" w:rsidRDefault="000D5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4F6A2" w14:textId="77777777" w:rsidR="004F10F3" w:rsidRDefault="004F10F3">
      <w:pPr>
        <w:spacing w:after="0" w:line="240" w:lineRule="auto"/>
      </w:pPr>
      <w:r>
        <w:separator/>
      </w:r>
    </w:p>
  </w:footnote>
  <w:footnote w:type="continuationSeparator" w:id="0">
    <w:p w14:paraId="15069B98" w14:textId="77777777" w:rsidR="004F10F3" w:rsidRDefault="004F1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E37C7" w14:textId="244091DB" w:rsidR="000D57BB" w:rsidRPr="00622871" w:rsidRDefault="0084487C" w:rsidP="009C5109">
    <w:pPr>
      <w:pStyle w:val="Nagwek"/>
      <w:rPr>
        <w:rFonts w:ascii="Cambria" w:hAnsi="Cambria" w:cs="Arial"/>
        <w:b/>
        <w:sz w:val="20"/>
        <w:szCs w:val="20"/>
      </w:rPr>
    </w:pPr>
    <w:bookmarkStart w:id="1" w:name="_Hlk87871280"/>
    <w:bookmarkStart w:id="2" w:name="_Hlk87871281"/>
    <w:bookmarkStart w:id="3" w:name="_Hlk87875315"/>
    <w:bookmarkStart w:id="4" w:name="_Hlk87875316"/>
    <w:bookmarkStart w:id="5" w:name="_Hlk87875358"/>
    <w:bookmarkStart w:id="6" w:name="_Hlk87875359"/>
    <w:bookmarkStart w:id="7" w:name="_Hlk87876032"/>
    <w:bookmarkStart w:id="8" w:name="_Hlk87876033"/>
    <w:r>
      <w:rPr>
        <w:rFonts w:ascii="Cambria" w:hAnsi="Cambria" w:cs="Arial"/>
        <w:b/>
        <w:sz w:val="20"/>
      </w:rPr>
      <w:t xml:space="preserve">Numer </w:t>
    </w:r>
    <w:r w:rsidRPr="00622871">
      <w:rPr>
        <w:rFonts w:ascii="Cambria" w:hAnsi="Cambria" w:cs="Arial"/>
        <w:b/>
        <w:sz w:val="20"/>
        <w:szCs w:val="20"/>
      </w:rPr>
      <w:t>referencyjny:</w:t>
    </w:r>
    <w:bookmarkEnd w:id="1"/>
    <w:bookmarkEnd w:id="2"/>
    <w:bookmarkEnd w:id="3"/>
    <w:bookmarkEnd w:id="4"/>
    <w:bookmarkEnd w:id="5"/>
    <w:bookmarkEnd w:id="6"/>
    <w:bookmarkEnd w:id="7"/>
    <w:bookmarkEnd w:id="8"/>
    <w:r w:rsidR="00141E61">
      <w:rPr>
        <w:rFonts w:ascii="Cambria" w:hAnsi="Cambria" w:cs="Arial"/>
        <w:b/>
        <w:sz w:val="20"/>
        <w:szCs w:val="20"/>
      </w:rPr>
      <w:t xml:space="preserve"> ZPSWR.26.04.2024</w:t>
    </w:r>
  </w:p>
  <w:p w14:paraId="3AAE94DA" w14:textId="77777777" w:rsidR="000D57BB" w:rsidRDefault="000D57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7C"/>
    <w:rsid w:val="000D57BB"/>
    <w:rsid w:val="00141E61"/>
    <w:rsid w:val="001B2D6D"/>
    <w:rsid w:val="0032639E"/>
    <w:rsid w:val="00414181"/>
    <w:rsid w:val="004F10F3"/>
    <w:rsid w:val="0084487C"/>
    <w:rsid w:val="0094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96CF"/>
  <w15:chartTrackingRefBased/>
  <w15:docId w15:val="{B49DF445-3769-4C9E-AD97-CFED85867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4487C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4487C"/>
    <w:rPr>
      <w:rFonts w:eastAsiaTheme="minorEastAsia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84487C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84487C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658039B-1E0E-4EF7-92B1-05CFAB462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E1080F-7FD0-4718-AF8C-FBCBAC1361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DF726-9069-4352-AADA-0C3382E9B95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marzena.ch</dc:creator>
  <cp:keywords/>
  <dc:description/>
  <cp:lastModifiedBy>marzena.ch</cp:lastModifiedBy>
  <cp:revision>4</cp:revision>
  <dcterms:created xsi:type="dcterms:W3CDTF">2024-11-18T11:41:00Z</dcterms:created>
  <dcterms:modified xsi:type="dcterms:W3CDTF">2024-12-02T06:41:00Z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