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8E6D5E" w:rsidRDefault="007F47F9" w:rsidP="008E6D5E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D50678">
        <w:rPr>
          <w:rFonts w:ascii="Arial" w:hAnsi="Arial" w:cs="Arial"/>
          <w:sz w:val="22"/>
          <w:szCs w:val="22"/>
        </w:rPr>
        <w:t>„</w:t>
      </w:r>
      <w:r w:rsidR="008E6D5E" w:rsidRPr="00D50678">
        <w:rPr>
          <w:rFonts w:ascii="Arial" w:hAnsi="Arial" w:cs="Arial"/>
          <w:b/>
          <w:sz w:val="22"/>
          <w:szCs w:val="22"/>
        </w:rPr>
        <w:t xml:space="preserve">Zaprojektowanie i wykonanie robót dla zadania pn.: </w:t>
      </w:r>
      <w:r w:rsidR="008E6D5E" w:rsidRPr="00D50678">
        <w:rPr>
          <w:rFonts w:ascii="Arial" w:hAnsi="Arial" w:cs="Arial"/>
          <w:b/>
          <w:iCs/>
          <w:sz w:val="22"/>
          <w:szCs w:val="22"/>
        </w:rPr>
        <w:t>Budowa zadaszonej wiaty na placu targowym w Bratkowicach na działce nr 886/1</w:t>
      </w:r>
      <w:r w:rsidR="00D50678">
        <w:rPr>
          <w:rFonts w:ascii="Arial" w:hAnsi="Arial" w:cs="Arial"/>
          <w:b/>
          <w:iCs/>
          <w:sz w:val="22"/>
          <w:szCs w:val="22"/>
        </w:rPr>
        <w:t>”</w:t>
      </w:r>
      <w:r w:rsidR="008E6D5E" w:rsidRPr="00D506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D50678">
        <w:rPr>
          <w:rFonts w:ascii="Arial" w:hAnsi="Arial" w:cs="Arial"/>
          <w:b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8E6D5E" w:rsidRPr="008E6D5E" w:rsidRDefault="008E6D5E" w:rsidP="008E6D5E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>
        <w:rPr>
          <w:rFonts w:ascii="Arial" w:hAnsi="Arial" w:cs="Arial"/>
          <w:sz w:val="22"/>
          <w:szCs w:val="22"/>
        </w:rPr>
        <w:t>RGI.271.24.2021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180160" w:rsidRDefault="00180160" w:rsidP="0018016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</w:tblGrid>
      <w:tr w:rsidR="008A2E58" w:rsidTr="008A2E58">
        <w:trPr>
          <w:jc w:val="center"/>
        </w:trPr>
        <w:tc>
          <w:tcPr>
            <w:tcW w:w="6204" w:type="dxa"/>
          </w:tcPr>
          <w:p w:rsidR="008A2E58" w:rsidRDefault="008A2E58" w:rsidP="008A2E5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8A2E58" w:rsidRPr="00E24110" w:rsidRDefault="008A2E58" w:rsidP="008A2E58">
      <w:pPr>
        <w:spacing w:before="2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180160" w:rsidRPr="008A2E58" w:rsidRDefault="008A2E58" w:rsidP="008A2E58">
      <w:pPr>
        <w:spacing w:before="40" w:after="2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8E6D5E" w:rsidRPr="008E6D5E" w:rsidRDefault="008E6D5E" w:rsidP="008E6D5E">
      <w:pPr>
        <w:jc w:val="center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Słownie (cena brutto oferty):</w:t>
      </w:r>
    </w:p>
    <w:p w:rsidR="008E6D5E" w:rsidRPr="008E6D5E" w:rsidRDefault="008E6D5E" w:rsidP="008E6D5E">
      <w:pPr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 xml:space="preserve">                         </w:t>
      </w:r>
    </w:p>
    <w:p w:rsidR="008E6D5E" w:rsidRPr="008E6D5E" w:rsidRDefault="008E6D5E" w:rsidP="008E6D5E">
      <w:pPr>
        <w:jc w:val="center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E6D5E" w:rsidRPr="008E6D5E" w:rsidRDefault="008E6D5E" w:rsidP="008E6D5E">
      <w:pPr>
        <w:pStyle w:val="Stopka"/>
        <w:tabs>
          <w:tab w:val="clear" w:pos="4536"/>
          <w:tab w:val="clear" w:pos="9072"/>
          <w:tab w:val="left" w:pos="720"/>
        </w:tabs>
        <w:rPr>
          <w:rFonts w:ascii="Arial" w:hAnsi="Arial" w:cs="Arial"/>
          <w:sz w:val="22"/>
          <w:szCs w:val="22"/>
        </w:rPr>
      </w:pPr>
    </w:p>
    <w:p w:rsidR="008E6D5E" w:rsidRPr="008E6D5E" w:rsidRDefault="008E6D5E" w:rsidP="001C0DBD">
      <w:pPr>
        <w:pStyle w:val="Stopka"/>
        <w:tabs>
          <w:tab w:val="clear" w:pos="4536"/>
          <w:tab w:val="clear" w:pos="9072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W tym: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276"/>
        <w:gridCol w:w="1417"/>
      </w:tblGrid>
      <w:tr w:rsidR="00172722" w:rsidRPr="001C0DBD" w:rsidTr="00172722">
        <w:trPr>
          <w:trHeight w:val="722"/>
          <w:tblHeader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2722" w:rsidRPr="000C32D0" w:rsidRDefault="000C32D0" w:rsidP="000C32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Zakres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Ilość robót</w:t>
            </w:r>
          </w:p>
        </w:tc>
        <w:tc>
          <w:tcPr>
            <w:tcW w:w="1276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172722" w:rsidRDefault="00172722" w:rsidP="001727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sz w:val="21"/>
                <w:szCs w:val="21"/>
              </w:rPr>
              <w:t>brutto</w:t>
            </w:r>
          </w:p>
          <w:p w:rsidR="00172722" w:rsidRPr="001C0DBD" w:rsidRDefault="00172722" w:rsidP="001727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[zł]</w:t>
            </w:r>
          </w:p>
        </w:tc>
      </w:tr>
      <w:tr w:rsidR="00172722" w:rsidRPr="001C0DBD" w:rsidTr="00172722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2722" w:rsidRPr="0005217B" w:rsidRDefault="00172722" w:rsidP="001C0DBD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 xml:space="preserve">Koszt wykonania projektu z pozwoleniem na </w:t>
            </w:r>
            <w:r w:rsidRPr="00EA0C27">
              <w:rPr>
                <w:rFonts w:ascii="Arial" w:hAnsi="Arial" w:cs="Arial"/>
                <w:sz w:val="22"/>
                <w:szCs w:val="22"/>
              </w:rPr>
              <w:t xml:space="preserve">budowę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pełnieniem nadzoru inwestorskiego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C0DBD">
              <w:rPr>
                <w:rFonts w:ascii="Arial" w:hAnsi="Arial" w:cs="Arial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22" w:rsidRPr="001C0DBD" w:rsidTr="00172722">
        <w:trPr>
          <w:trHeight w:val="607"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2722" w:rsidRPr="000C32D0" w:rsidRDefault="00172722" w:rsidP="001C0DBD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Koszt wykonania robót budowlanych z uzyskaniem pozwolenia na użytkowanie</w:t>
            </w:r>
            <w:r w:rsidR="000C32D0">
              <w:rPr>
                <w:rFonts w:ascii="Arial" w:hAnsi="Arial" w:cs="Arial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22" w:rsidRPr="001C0DBD" w:rsidTr="00B076BE">
        <w:trPr>
          <w:trHeight w:val="607"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72722" w:rsidRPr="001C0DBD" w:rsidRDefault="00172722" w:rsidP="0017272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 brutto za całość:</w:t>
            </w:r>
          </w:p>
        </w:tc>
        <w:tc>
          <w:tcPr>
            <w:tcW w:w="1417" w:type="dxa"/>
            <w:vAlign w:val="center"/>
          </w:tcPr>
          <w:p w:rsidR="00172722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0C32D0" w:rsidRPr="003D74D4" w:rsidRDefault="000C32D0" w:rsidP="000C32D0">
      <w:pPr>
        <w:pStyle w:val="Akapitzlist"/>
        <w:numPr>
          <w:ilvl w:val="0"/>
          <w:numId w:val="38"/>
        </w:numPr>
        <w:spacing w:before="120"/>
        <w:ind w:left="284" w:hanging="207"/>
        <w:rPr>
          <w:rFonts w:ascii="Arial" w:hAnsi="Arial" w:cs="Arial"/>
          <w:sz w:val="20"/>
          <w:szCs w:val="20"/>
        </w:rPr>
      </w:pPr>
      <w:r w:rsidRPr="00D84560">
        <w:rPr>
          <w:rFonts w:ascii="Arial" w:hAnsi="Arial" w:cs="Arial"/>
          <w:sz w:val="20"/>
          <w:szCs w:val="20"/>
        </w:rPr>
        <w:lastRenderedPageBreak/>
        <w:t xml:space="preserve">Zamawiający zastrzega, że koszt wykonania projektu z pozwoleniem na budowę oraz pełnieniem nadzoru autorskiego nad </w:t>
      </w:r>
      <w:r w:rsidRPr="00DE292E">
        <w:rPr>
          <w:rFonts w:ascii="Arial" w:hAnsi="Arial" w:cs="Arial"/>
          <w:sz w:val="20"/>
          <w:szCs w:val="20"/>
        </w:rPr>
        <w:t xml:space="preserve">zaprojektowanymi i realizowanymi obiektami nie może być wyższy niż </w:t>
      </w:r>
      <w:r w:rsidR="003D74D4" w:rsidRPr="00DE292E">
        <w:rPr>
          <w:rFonts w:ascii="Arial" w:hAnsi="Arial" w:cs="Arial"/>
          <w:color w:val="000000" w:themeColor="text1"/>
          <w:sz w:val="20"/>
          <w:szCs w:val="20"/>
        </w:rPr>
        <w:t>3</w:t>
      </w:r>
      <w:r w:rsidRPr="00DE292E">
        <w:rPr>
          <w:rFonts w:ascii="Arial" w:hAnsi="Arial" w:cs="Arial"/>
          <w:color w:val="000000" w:themeColor="text1"/>
          <w:sz w:val="20"/>
          <w:szCs w:val="20"/>
        </w:rPr>
        <w:t>%</w:t>
      </w:r>
      <w:r w:rsidRPr="00DE292E">
        <w:rPr>
          <w:rFonts w:ascii="Arial" w:hAnsi="Arial" w:cs="Arial"/>
          <w:color w:val="FF0000"/>
          <w:sz w:val="20"/>
          <w:szCs w:val="20"/>
        </w:rPr>
        <w:t xml:space="preserve"> </w:t>
      </w:r>
      <w:r w:rsidRPr="00DE292E">
        <w:rPr>
          <w:rFonts w:ascii="Arial" w:hAnsi="Arial" w:cs="Arial"/>
          <w:color w:val="auto"/>
          <w:sz w:val="20"/>
          <w:szCs w:val="20"/>
        </w:rPr>
        <w:t>ceny brutto oferty zamówienia.</w:t>
      </w:r>
      <w:r w:rsidR="003D74D4" w:rsidRPr="00DE292E">
        <w:rPr>
          <w:rFonts w:ascii="Arial" w:hAnsi="Arial" w:cs="Arial"/>
          <w:color w:val="auto"/>
          <w:sz w:val="20"/>
          <w:szCs w:val="20"/>
        </w:rPr>
        <w:t xml:space="preserve"> Koszt wykonania </w:t>
      </w:r>
      <w:r w:rsidR="003D74D4" w:rsidRPr="00DE292E">
        <w:rPr>
          <w:rFonts w:ascii="Arial" w:hAnsi="Arial" w:cs="Arial"/>
          <w:sz w:val="20"/>
          <w:szCs w:val="20"/>
        </w:rPr>
        <w:t>projektu</w:t>
      </w:r>
      <w:r w:rsidR="003D74D4" w:rsidRPr="00DE292E">
        <w:rPr>
          <w:rFonts w:ascii="Arial" w:hAnsi="Arial" w:cs="Arial"/>
          <w:b/>
        </w:rPr>
        <w:t xml:space="preserve"> </w:t>
      </w:r>
      <w:r w:rsidR="003D74D4" w:rsidRPr="00DE292E">
        <w:rPr>
          <w:rFonts w:ascii="Arial" w:hAnsi="Arial" w:cs="Arial"/>
          <w:sz w:val="20"/>
          <w:szCs w:val="20"/>
        </w:rPr>
        <w:t>ma uwzględniać konstrukcj</w:t>
      </w:r>
      <w:r w:rsidR="004C49A8" w:rsidRPr="00DE292E">
        <w:rPr>
          <w:rFonts w:ascii="Arial" w:hAnsi="Arial" w:cs="Arial"/>
          <w:sz w:val="20"/>
          <w:szCs w:val="20"/>
        </w:rPr>
        <w:t>ę</w:t>
      </w:r>
      <w:r w:rsidR="003D74D4" w:rsidRPr="00DE292E">
        <w:rPr>
          <w:rFonts w:ascii="Arial" w:hAnsi="Arial" w:cs="Arial"/>
          <w:sz w:val="20"/>
          <w:szCs w:val="20"/>
        </w:rPr>
        <w:t xml:space="preserve"> stalową z lekką obudową typu membrana/plandeka.</w:t>
      </w:r>
    </w:p>
    <w:p w:rsidR="000C32D0" w:rsidRPr="000C32D0" w:rsidRDefault="000C32D0" w:rsidP="000C32D0">
      <w:pPr>
        <w:pStyle w:val="Akapitzlist"/>
        <w:numPr>
          <w:ilvl w:val="0"/>
          <w:numId w:val="38"/>
        </w:numPr>
        <w:spacing w:after="0" w:line="240" w:lineRule="auto"/>
        <w:ind w:left="284" w:hanging="207"/>
        <w:rPr>
          <w:rFonts w:ascii="Arial" w:hAnsi="Arial" w:cs="Arial"/>
          <w:b/>
          <w:sz w:val="20"/>
          <w:szCs w:val="20"/>
        </w:rPr>
      </w:pPr>
      <w:r w:rsidRPr="000C32D0">
        <w:rPr>
          <w:rFonts w:ascii="Arial" w:hAnsi="Arial" w:cs="Arial"/>
          <w:b/>
          <w:sz w:val="20"/>
          <w:szCs w:val="20"/>
        </w:rPr>
        <w:t>Uwaga!!!</w:t>
      </w:r>
    </w:p>
    <w:p w:rsidR="000C32D0" w:rsidRPr="000C32D0" w:rsidRDefault="000C32D0" w:rsidP="000C32D0">
      <w:pPr>
        <w:ind w:left="285"/>
        <w:jc w:val="both"/>
        <w:rPr>
          <w:rFonts w:ascii="Arial" w:hAnsi="Arial" w:cs="Arial"/>
          <w:b/>
        </w:rPr>
      </w:pPr>
      <w:r w:rsidRPr="000C32D0">
        <w:rPr>
          <w:rFonts w:ascii="Arial" w:hAnsi="Arial" w:cs="Arial"/>
          <w:b/>
        </w:rPr>
        <w:t>Przedmiot z</w:t>
      </w:r>
      <w:bookmarkStart w:id="0" w:name="_GoBack"/>
      <w:bookmarkEnd w:id="0"/>
      <w:r w:rsidRPr="000C32D0">
        <w:rPr>
          <w:rFonts w:ascii="Arial" w:hAnsi="Arial" w:cs="Arial"/>
          <w:b/>
        </w:rPr>
        <w:t>amówienia – roboty budowlane - nie obejmują wykonania lekki</w:t>
      </w:r>
      <w:r w:rsidR="00DE292E">
        <w:rPr>
          <w:rFonts w:ascii="Arial" w:hAnsi="Arial" w:cs="Arial"/>
          <w:b/>
        </w:rPr>
        <w:t>ej obudowy (jedynie dokumentacja</w:t>
      </w:r>
      <w:r w:rsidRPr="000C32D0">
        <w:rPr>
          <w:rFonts w:ascii="Arial" w:hAnsi="Arial" w:cs="Arial"/>
          <w:b/>
        </w:rPr>
        <w:t xml:space="preserve"> projektowa ma uwzględniać </w:t>
      </w:r>
      <w:r w:rsidRPr="000C32D0">
        <w:rPr>
          <w:rFonts w:ascii="Arial" w:hAnsi="Arial" w:cs="Arial"/>
          <w:b/>
          <w:iCs/>
        </w:rPr>
        <w:t>konstrukcje stalową z lekką obudową typu membrana/plandeka).</w:t>
      </w:r>
    </w:p>
    <w:p w:rsidR="000C32D0" w:rsidRDefault="000C32D0" w:rsidP="00811894">
      <w:pPr>
        <w:pStyle w:val="Stopka"/>
        <w:tabs>
          <w:tab w:val="clear" w:pos="4536"/>
          <w:tab w:val="clear" w:pos="9072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11894" w:rsidRPr="008A2E58" w:rsidRDefault="00811894" w:rsidP="00811894">
      <w:pPr>
        <w:pStyle w:val="Stopka"/>
        <w:tabs>
          <w:tab w:val="clear" w:pos="4536"/>
          <w:tab w:val="clear" w:pos="9072"/>
          <w:tab w:val="left" w:pos="720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8A2E58">
        <w:rPr>
          <w:rFonts w:ascii="Arial" w:hAnsi="Arial" w:cs="Arial"/>
          <w:color w:val="002060"/>
          <w:sz w:val="22"/>
          <w:szCs w:val="22"/>
        </w:rPr>
        <w:t>Na wykonane roboty budowlane u</w:t>
      </w:r>
      <w:r w:rsidR="000C32D0" w:rsidRPr="008A2E58">
        <w:rPr>
          <w:rFonts w:ascii="Arial" w:hAnsi="Arial" w:cs="Arial"/>
          <w:color w:val="002060"/>
          <w:sz w:val="22"/>
          <w:szCs w:val="22"/>
        </w:rPr>
        <w:t>dzielam(my) .................</w:t>
      </w:r>
      <w:r w:rsidR="008A2E58">
        <w:rPr>
          <w:rFonts w:ascii="Arial" w:hAnsi="Arial" w:cs="Arial"/>
          <w:color w:val="002060"/>
          <w:sz w:val="22"/>
          <w:szCs w:val="22"/>
        </w:rPr>
        <w:t>*</w:t>
      </w:r>
      <w:r w:rsidRPr="008A2E58">
        <w:rPr>
          <w:rFonts w:ascii="Arial" w:hAnsi="Arial" w:cs="Arial"/>
          <w:color w:val="002060"/>
          <w:sz w:val="22"/>
          <w:szCs w:val="22"/>
        </w:rPr>
        <w:t xml:space="preserve"> miesięcy gwarancji i rękojmi licząc od daty ich odbioru. </w:t>
      </w:r>
    </w:p>
    <w:p w:rsidR="00811894" w:rsidRDefault="00811894" w:rsidP="00172722">
      <w:pPr>
        <w:jc w:val="both"/>
        <w:rPr>
          <w:rFonts w:ascii="Arial" w:hAnsi="Arial" w:cs="Arial"/>
          <w:sz w:val="22"/>
          <w:szCs w:val="22"/>
        </w:rPr>
      </w:pPr>
    </w:p>
    <w:p w:rsidR="000C32D0" w:rsidRPr="008A2E58" w:rsidRDefault="008A2E58" w:rsidP="000C32D0">
      <w:pPr>
        <w:tabs>
          <w:tab w:val="left" w:pos="3450"/>
        </w:tabs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0C32D0" w:rsidRPr="008A2E58">
        <w:rPr>
          <w:rFonts w:ascii="Arial" w:hAnsi="Arial" w:cs="Arial"/>
          <w:bCs/>
          <w:i/>
          <w:iCs/>
        </w:rPr>
        <w:t>UWAGA!!!</w:t>
      </w:r>
    </w:p>
    <w:p w:rsidR="000C32D0" w:rsidRPr="008A2E58" w:rsidRDefault="000C32D0" w:rsidP="000C32D0">
      <w:pPr>
        <w:jc w:val="both"/>
        <w:rPr>
          <w:rFonts w:ascii="Arial" w:hAnsi="Arial" w:cs="Arial"/>
          <w:i/>
        </w:rPr>
      </w:pPr>
      <w:r w:rsidRPr="008A2E58">
        <w:rPr>
          <w:rFonts w:ascii="Arial" w:hAnsi="Arial" w:cs="Arial"/>
          <w:i/>
        </w:rPr>
        <w:t>Zamawiający zastrzega, że długość okresu gwarancji i rękojmi za wady musi być liczbą całkowitą wyrażoną w miesiącach nie mniejszą niż 60 i nie większą niż 84 miesiące. Oferty z gwarancją  mniejszą niż 60 miesięcy zostaną odrzucone a ofertom z gwarancją  większą niż 84 miesiące Zamawiający przyzna maksymalną ilość punktów w tym kryterium.</w:t>
      </w:r>
    </w:p>
    <w:p w:rsidR="00172722" w:rsidRDefault="00172722" w:rsidP="00172722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76" w:rsidRDefault="00676576">
      <w:r>
        <w:separator/>
      </w:r>
    </w:p>
  </w:endnote>
  <w:endnote w:type="continuationSeparator" w:id="0">
    <w:p w:rsidR="00676576" w:rsidRDefault="0067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FB" w:rsidRDefault="00C307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E292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E292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DE292E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DE292E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76" w:rsidRDefault="00676576">
      <w:r>
        <w:separator/>
      </w:r>
    </w:p>
  </w:footnote>
  <w:footnote w:type="continuationSeparator" w:id="0">
    <w:p w:rsidR="00676576" w:rsidRDefault="0067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FB" w:rsidRDefault="00C307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79352B">
      <w:rPr>
        <w:rFonts w:ascii="Arial" w:hAnsi="Arial" w:cs="Arial"/>
        <w:i/>
      </w:rPr>
      <w:t>RGI.271.24</w:t>
    </w:r>
    <w:r w:rsidRPr="00261ADF">
      <w:rPr>
        <w:rFonts w:ascii="Arial" w:hAnsi="Arial" w:cs="Arial"/>
        <w:i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166"/>
      <w:gridCol w:w="3584"/>
      <w:gridCol w:w="3104"/>
    </w:tblGrid>
    <w:tr w:rsidR="009263E8" w:rsidTr="00692A4D">
      <w:trPr>
        <w:trHeight w:val="20"/>
        <w:jc w:val="center"/>
      </w:trPr>
      <w:tc>
        <w:tcPr>
          <w:tcW w:w="2914" w:type="dxa"/>
          <w:shd w:val="clear" w:color="auto" w:fill="auto"/>
          <w:vAlign w:val="center"/>
          <w:hideMark/>
        </w:tcPr>
        <w:p w:rsidR="009263E8" w:rsidRDefault="009263E8" w:rsidP="00692A4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A7ED9AF" wp14:editId="5F71E890">
                <wp:extent cx="981075" cy="657225"/>
                <wp:effectExtent l="0" t="0" r="9525" b="9525"/>
                <wp:docPr id="3" name="Obraz 3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shd w:val="clear" w:color="auto" w:fill="auto"/>
          <w:vAlign w:val="center"/>
          <w:hideMark/>
        </w:tcPr>
        <w:p w:rsidR="009263E8" w:rsidRDefault="009263E8" w:rsidP="00692A4D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F3BBEC" wp14:editId="347D1DE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135" cy="413385"/>
                <wp:effectExtent l="0" t="0" r="5715" b="5715"/>
                <wp:wrapSquare wrapText="bothSides"/>
                <wp:docPr id="4" name="Obraz 4" descr="logo_gmina_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_gmina_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58" w:type="dxa"/>
          <w:shd w:val="clear" w:color="auto" w:fill="auto"/>
          <w:vAlign w:val="center"/>
          <w:hideMark/>
        </w:tcPr>
        <w:p w:rsidR="009263E8" w:rsidRDefault="009263E8" w:rsidP="00692A4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03614" wp14:editId="205761FA">
                <wp:extent cx="1000125" cy="657225"/>
                <wp:effectExtent l="0" t="0" r="9525" b="9525"/>
                <wp:docPr id="2" name="Obraz 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3E8" w:rsidTr="00692A4D">
      <w:trPr>
        <w:trHeight w:val="20"/>
        <w:jc w:val="center"/>
      </w:trPr>
      <w:tc>
        <w:tcPr>
          <w:tcW w:w="9072" w:type="dxa"/>
          <w:gridSpan w:val="3"/>
          <w:tcBorders>
            <w:bottom w:val="single" w:sz="2" w:space="0" w:color="auto"/>
          </w:tcBorders>
          <w:shd w:val="clear" w:color="auto" w:fill="auto"/>
          <w:vAlign w:val="center"/>
          <w:hideMark/>
        </w:tcPr>
        <w:p w:rsidR="009263E8" w:rsidRPr="003F1B9E" w:rsidRDefault="009263E8" w:rsidP="00692A4D">
          <w:pPr>
            <w:pStyle w:val="pkt"/>
            <w:spacing w:after="120"/>
            <w:ind w:left="284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F1B9E">
            <w:rPr>
              <w:rFonts w:ascii="Arial" w:hAnsi="Arial" w:cs="Arial"/>
              <w:bCs/>
              <w:sz w:val="18"/>
              <w:szCs w:val="18"/>
            </w:rPr>
            <w:t>„Europejski Fundusz Rolny na rzecz Rozwoju Obszarów Wiejskich: Europa inwestująca w obszary wiejskie”</w:t>
          </w:r>
        </w:p>
      </w:tc>
    </w:tr>
  </w:tbl>
  <w:p w:rsidR="009263E8" w:rsidRPr="00C1532B" w:rsidRDefault="009263E8" w:rsidP="009263E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FEC9-638A-4324-B684-0837D1A5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2021-09-23T11:04:00Z</dcterms:created>
  <dcterms:modified xsi:type="dcterms:W3CDTF">2021-09-23T11:04:00Z</dcterms:modified>
</cp:coreProperties>
</file>