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Cs w:val="false"/>
          <w:i w:val="false"/>
          <w:i w:val="false"/>
          <w:iCs w:val="false"/>
          <w:color w:val="auto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12"/>
          <w:szCs w:val="12"/>
          <w:lang w:val="de-DE"/>
        </w:rPr>
      </w:r>
    </w:p>
    <w:p>
      <w:pPr>
        <w:pStyle w:val="Normal"/>
        <w:spacing w:lineRule="auto" w:line="240" w:before="57" w:after="0"/>
        <w:jc w:val="center"/>
        <w:rPr>
          <w:color w:val="auto"/>
        </w:rPr>
      </w:pPr>
      <w:r>
        <w:rPr>
          <w:rFonts w:cs="Tahoma" w:ascii="Tahoma" w:hAnsi="Tahoma"/>
          <w:b/>
          <w:bCs/>
          <w:i w:val="false"/>
          <w:iCs w:val="false"/>
          <w:color w:val="auto"/>
          <w:sz w:val="21"/>
          <w:szCs w:val="21"/>
          <w:lang w:val="pl-PL" w:eastAsia="zh-CN" w:bidi="ar-SA"/>
        </w:rPr>
        <w:t>1</w:t>
      </w: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 xml:space="preserve">. W odpowiedzi na ogłoszenie o zamówieniu w postępowaniu o udzielenie zamówienia publicznego oznaczonego numerem sprawy  </w:t>
      </w: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4</w:t>
      </w:r>
      <w:r>
        <w:rPr>
          <w:rFonts w:cs="Tahoma" w:ascii="Tahoma" w:hAnsi="Tahoma"/>
          <w:b/>
          <w:bCs/>
          <w:i w:val="false"/>
          <w:iCs w:val="false"/>
          <w:color w:val="000000"/>
          <w:sz w:val="21"/>
          <w:szCs w:val="21"/>
          <w:shd w:fill="auto" w:val="clear"/>
          <w:lang w:val="pl-PL" w:eastAsia="zh-CN" w:bidi="ar-SA"/>
        </w:rPr>
        <w:t>/PM/2024 prowadzonego pod nazwą:</w:t>
      </w:r>
    </w:p>
    <w:p>
      <w:pPr>
        <w:pStyle w:val="Normal"/>
        <w:spacing w:lineRule="auto" w:line="240" w:before="113" w:after="0"/>
        <w:ind w:left="283" w:right="567" w:hanging="0"/>
        <w:jc w:val="center"/>
        <w:rPr/>
      </w:pPr>
      <w:bookmarkStart w:id="0" w:name="__DdeLink__10035_2709814037_kopia_1"/>
      <w:r>
        <w:rPr>
          <w:rStyle w:val="Domylnaczcionkaakapitu"/>
          <w:rFonts w:eastAsia="Tahoma" w:cs="Calibri" w:ascii="Tahoma" w:hAnsi="Tahoma"/>
          <w:b/>
          <w:bCs/>
          <w:iCs/>
          <w:color w:val="0000CD"/>
          <w:sz w:val="24"/>
          <w:szCs w:val="24"/>
          <w:lang w:eastAsia="pl-PL" w:bidi="ar-SA"/>
        </w:rPr>
        <w:t>Roboty instalacyjne branży gazowej w budynkach mieszkalnych przy              ul. Gdańskiej 148 w Bydgoszczy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center"/>
        <w:rPr>
          <w:color w:val="auto"/>
        </w:rPr>
      </w:pP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 xml:space="preserve">- niniejszym oferuję wykonanie przedmiotu zamówienia, zgodnie z warunkami określonymi            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 xml:space="preserve">przez Zamawiającego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 xml:space="preserve">w SWZ </w:t>
      </w:r>
      <w:r>
        <w:rPr>
          <w:rFonts w:cs="Tahoma" w:ascii="Tahoma" w:hAnsi="Tahoma"/>
          <w:b/>
          <w:bCs/>
          <w:color w:val="000000"/>
          <w:sz w:val="20"/>
          <w:szCs w:val="20"/>
          <w:shd w:fill="auto" w:val="clear"/>
          <w:lang w:val="pl-PL" w:eastAsia="zh-CN" w:bidi="ar-SA"/>
        </w:rPr>
        <w:t>i pozostałych dokumentach zamówienia: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1"/>
          <w:szCs w:val="21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1"/>
          <w:szCs w:val="21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0"/>
        <w:gridCol w:w="4147"/>
      </w:tblGrid>
      <w:tr>
        <w:trPr>
          <w:trHeight w:val="709" w:hRule="atLeast"/>
        </w:trPr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>C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2"/>
                <w:szCs w:val="22"/>
                <w:highlight w:val="white"/>
                <w:u w:val="none"/>
                <w:lang w:val="pl-PL" w:eastAsia="zh-CN" w:bidi="ar-SA"/>
              </w:rPr>
              <w:t xml:space="preserve">ena brutto oferty </w:t>
            </w:r>
            <w:r>
              <w:rPr>
                <w:rStyle w:val="Domylnaczcionkaakapitu"/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auto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(w tym podatek VAT) :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        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zł</w:t>
            </w:r>
          </w:p>
        </w:tc>
      </w:tr>
      <w:tr>
        <w:trPr/>
        <w:tc>
          <w:tcPr>
            <w:tcW w:w="55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113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Termin udzielonej  gwarancji i rękojmi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na cały zakres Robót ,           w tym wykonane roboty budowlane, zastosowane materiały, wyroby, wbudowane lub zamontowane urządzenia, licząc od dnia bezusterkowego odbioru robót wynosi  </w:t>
            </w:r>
            <w:r>
              <w:rPr>
                <w:rStyle w:val="Domylnaczcionkaakapitu"/>
                <w:rFonts w:eastAsia="Lucida Sans Unicode" w:cs="Tahoma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(wpisać liczbę miesięcy)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/>
            </w:pP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 xml:space="preserve">                                                          </w:t>
            </w:r>
            <w:r>
              <w:rPr>
                <w:rStyle w:val="Domylnaczcionkaakapitu"/>
                <w:rFonts w:eastAsia="Lucida Sans Unicode" w:cs="Tahoma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miesięcy</w:t>
            </w:r>
          </w:p>
        </w:tc>
      </w:tr>
    </w:tbl>
    <w:p>
      <w:pPr>
        <w:pStyle w:val="Normal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Strong"/>
          <w:rFonts w:ascii="Calibri" w:hAnsi="Calibri" w:cs="Calibri"/>
          <w:b/>
          <w:bCs/>
          <w:color w:val="auto"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o którym mowa w Rozdziale X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1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 xml:space="preserve">5. Oświadczam, że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7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Style w:val="Domylnaczcionkaakapitu"/>
          <w:rFonts w:ascii="Calibri" w:hAnsi="Calibri" w:eastAsia="NSimSun" w:cs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pPr>
      <w:r>
        <w:rPr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eastAsia="NSimSun" w:cs="Calibri" w:ascii="Calibri" w:hAnsi="Calibri"/>
          <w:b/>
          <w:bCs/>
          <w:strike w:val="false"/>
          <w:dstrike w:val="false"/>
          <w:color w:val="000000"/>
          <w:kern w:val="2"/>
          <w:sz w:val="20"/>
          <w:szCs w:val="20"/>
          <w:u w:val="single"/>
          <w:lang w:val="pl-PL" w:eastAsia="zh-CN" w:bidi="hi-IN"/>
        </w:rPr>
        <w:t>8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eastAsia="NSimSun" w:cs="Lucida Sans" w:ascii="Calibri" w:hAnsi="Calibri"/>
          <w:b w:val="false"/>
          <w:bCs w:val="false"/>
          <w:color w:val="auto"/>
          <w:kern w:val="2"/>
          <w:sz w:val="20"/>
          <w:szCs w:val="20"/>
          <w:u w:val="single"/>
          <w:lang w:val="pl-PL" w:eastAsia="zh-CN" w:bidi="hi-IN"/>
        </w:rPr>
        <w:t>9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</w:rPr>
        <w:t xml:space="preserve">. </w:t>
      </w:r>
      <w:r>
        <w:rPr>
          <w:rStyle w:val="Strong"/>
          <w:rFonts w:ascii="Calibri" w:hAnsi="Calibri"/>
          <w:b w:val="false"/>
          <w:bCs w:val="false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 w:val="false"/>
          <w:bCs w:val="false"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……..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….….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.......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......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shd w:fill="auto" w:val="clear"/>
        </w:rPr>
        <w:t xml:space="preserve">10.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W przypadku, gdyby wykonywanie zamówienia miało objąć użycie pojazdów samochodowych w rozumieniu art.2    pkt 33 ustawy z dnia 20 czerwca 1997 r. - Prawo o ruchu drogowym – oświadczam, że spełnię wymagania wynikające z przepisów ustawy z dnia 11 stycznia 2018 roku o elektromobilności i paliwach alternatywnych, w szczególności dotyczące zapewnienia minimalnej ilości pojazdów elektrycznych lub pojazdów napędzanych gazem ziemnym we flocie pojazdów samochodowych używanych przy realizacji niniejszego zamówienia.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11</w:t>
      </w:r>
      <w:r>
        <w:rPr>
          <w:rFonts w:cs="Times New Roman" w:ascii="Calibri" w:hAnsi="Calibri"/>
          <w:sz w:val="20"/>
          <w:szCs w:val="20"/>
        </w:rPr>
        <w:t>. Oświadczam, iż *</w:t>
      </w:r>
      <w:r>
        <w:rPr>
          <w:rFonts w:cs="Times New Roman" w:ascii="Calibri" w:hAnsi="Calibri"/>
          <w:b/>
          <w:bCs/>
          <w:sz w:val="20"/>
          <w:szCs w:val="20"/>
        </w:rPr>
        <w:t>zastrzegam / *nie zastrzegam</w:t>
      </w:r>
      <w:r>
        <w:rPr>
          <w:rFonts w:cs="Times New Roman" w:ascii="Calibri" w:hAnsi="Calibri"/>
          <w:sz w:val="20"/>
          <w:szCs w:val="20"/>
        </w:rPr>
        <w:t xml:space="preserve"> 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...………………………………..…………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12.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</w:t>
      </w:r>
      <w:r>
        <w:rPr>
          <w:rFonts w:ascii="Calibri" w:hAnsi="Calibri"/>
          <w:sz w:val="12"/>
          <w:szCs w:val="12"/>
        </w:rPr>
        <w:t>..…………………………….…………………………………………………………………………………………………………………………………………………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</w:t>
      </w:r>
      <w:r>
        <w:rPr>
          <w:rFonts w:ascii="Calibri" w:hAnsi="Calibri"/>
          <w:sz w:val="12"/>
          <w:szCs w:val="12"/>
        </w:rPr>
        <w:t>...…………………………………………………………………………………………………………………………………………………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.……………………………………………………..………………………………………………………………………………………………………………………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.…………………………………………………………………………………..…………………………………………………………………………………………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.………………………………………………………………………………………………………………..……………………………………………………………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113" w:after="0"/>
        <w:jc w:val="center"/>
        <w:rPr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BRAKU PRZESŁANEK WYKLUCZENIA Z POSTĘPOWANIA  ORAZ  SPEŁNIANIA WARUNKÓW UDZIAŁU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4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>/PM/2024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spacing w:lineRule="auto" w:line="240" w:before="113" w:after="0"/>
        <w:ind w:left="283" w:right="567" w:hanging="0"/>
        <w:jc w:val="center"/>
        <w:rPr/>
      </w:pPr>
      <w:r>
        <w:rPr>
          <w:rStyle w:val="Domylnaczcionkaakapitu"/>
          <w:rFonts w:eastAsia="Tahoma" w:cs="Calibri" w:ascii="Tahoma" w:hAnsi="Tahoma"/>
          <w:b/>
          <w:bCs/>
          <w:iCs/>
          <w:color w:val="0000CD"/>
          <w:sz w:val="24"/>
          <w:szCs w:val="24"/>
          <w:lang w:eastAsia="pl-PL" w:bidi="ar-SA"/>
        </w:rPr>
        <w:t>Roboty instalacyjne branży gazowej w budynkach mieszkalnych przy              ul. Gdańskiej 148 w Bydgoszczy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Calibri"/>
          <w:b/>
          <w:bCs/>
          <w:iCs/>
          <w:color w:val="0000CD"/>
          <w:lang w:eastAsia="pl-PL" w:bidi="ar-SA"/>
        </w:rPr>
      </w:pPr>
      <w:r>
        <w:rPr>
          <w:rFonts w:eastAsia="Tahoma" w:cs="Calibri" w:ascii="Tahoma" w:hAnsi="Tahoma"/>
          <w:b/>
          <w:bCs/>
          <w:iCs/>
          <w:color w:val="0000CD"/>
          <w:lang w:eastAsia="pl-PL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113" w:after="0"/>
        <w:ind w:left="283" w:right="567" w:hanging="0"/>
        <w:jc w:val="center"/>
        <w:rPr>
          <w:rStyle w:val="Domylnaczcionkaakapitu"/>
          <w:rFonts w:ascii="Tahoma" w:hAnsi="Tahoma" w:eastAsia="Tahoma" w:cs="Calibri"/>
          <w:b/>
          <w:bCs/>
          <w:iCs/>
          <w:color w:val="0000CD"/>
          <w:lang w:eastAsia="pl-PL" w:bidi="ar-SA"/>
        </w:rPr>
      </w:pPr>
      <w:r>
        <w:rPr>
          <w:rFonts w:eastAsia="Tahoma" w:cs="Calibri" w:ascii="Tahoma" w:hAnsi="Tahoma"/>
          <w:b/>
          <w:bCs/>
          <w:iCs/>
          <w:color w:val="0000CD"/>
          <w:lang w:eastAsia="pl-PL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center"/>
        <w:rPr/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>[ …... ]  samodzielnie</w:t>
        <w:tab/>
        <w:tab/>
        <w:tab/>
        <w:t xml:space="preserve">[ …..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bookmarkStart w:id="2" w:name="__DdeLink__10035_2709814037_kopia_1"/>
      <w:bookmarkStart w:id="3" w:name="__DdeLink__10035_27098140371"/>
      <w:bookmarkStart w:id="4" w:name="__DdeLink__10035_2709814037"/>
      <w:bookmarkStart w:id="5" w:name="__DdeLink__10035_2709814037_kopia_2"/>
      <w:bookmarkStart w:id="6" w:name="__DdeLink__10035_2709814037_kopia_1"/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  <w:bookmarkEnd w:id="2"/>
      <w:bookmarkEnd w:id="3"/>
      <w:bookmarkEnd w:id="4"/>
      <w:bookmarkEnd w:id="5"/>
      <w:bookmarkEnd w:id="6"/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Switzerland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Domylnaczcionkaakapitu1">
    <w:name w:val="Domyślna czcionka akapitu1"/>
    <w:qFormat/>
    <w:rPr/>
  </w:style>
  <w:style w:type="character" w:styleId="Nagwek1Znak">
    <w:name w:val="Nagłówek 1 Znak"/>
    <w:qFormat/>
    <w:rPr>
      <w:rFonts w:ascii="Cambria" w:hAnsi="Cambria" w:cs="Times New Roman"/>
      <w:b/>
      <w:bCs/>
      <w:kern w:val="2"/>
      <w:sz w:val="32"/>
      <w:szCs w:val="32"/>
      <w:lang w:val="pl-PL" w:bidi="ar-SA"/>
    </w:rPr>
  </w:style>
  <w:style w:type="character" w:styleId="Nagwek2Znak">
    <w:name w:val="Nagłówek 2 Znak"/>
    <w:qFormat/>
    <w:rPr>
      <w:rFonts w:ascii="Cambria" w:hAnsi="Cambria" w:cs="Times New Roman"/>
      <w:b/>
      <w:bCs/>
      <w:i/>
      <w:iCs/>
      <w:sz w:val="28"/>
      <w:szCs w:val="28"/>
      <w:lang w:val="pl-PL" w:bidi="ar-SA"/>
    </w:rPr>
  </w:style>
  <w:style w:type="character" w:styleId="Nagwek3Znak">
    <w:name w:val="Nagłówek 3 Znak"/>
    <w:qFormat/>
    <w:rPr>
      <w:rFonts w:ascii="Cambria" w:hAnsi="Cambria" w:cs="Times New Roman"/>
      <w:b/>
      <w:bCs/>
      <w:sz w:val="26"/>
      <w:szCs w:val="26"/>
      <w:lang w:val="pl-PL" w:bidi="ar-SA"/>
    </w:rPr>
  </w:style>
  <w:style w:type="character" w:styleId="Nagwek4Znak">
    <w:name w:val="Nagłówek 4 Znak"/>
    <w:qFormat/>
    <w:rPr>
      <w:rFonts w:ascii="Calibri" w:hAnsi="Calibri" w:cs="Times New Roman"/>
      <w:b/>
      <w:bCs/>
      <w:sz w:val="28"/>
      <w:szCs w:val="28"/>
      <w:lang w:val="pl-PL" w:bidi="ar-SA"/>
    </w:rPr>
  </w:style>
  <w:style w:type="character" w:styleId="WW8Num9z1">
    <w:name w:val="WW8Num9z1"/>
    <w:qFormat/>
    <w:rPr>
      <w:sz w:val="18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2">
    <w:name w:val="WW8Num18z2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color w:val="000000"/>
    </w:rPr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color w:val="000000"/>
    </w:rPr>
  </w:style>
  <w:style w:type="character" w:styleId="WW8Num22z1">
    <w:name w:val="WW8Num22z1"/>
    <w:qFormat/>
    <w:rPr>
      <w:rFonts w:ascii="Calibri" w:hAnsi="Calibri" w:eastAsia="Arial Unicode MS" w:cs="Calibri"/>
    </w:rPr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sz w:val="22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rFonts w:ascii="Calibri" w:hAnsi="Calibri" w:cs="Calibri"/>
      <w:sz w:val="24"/>
    </w:rPr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>
      <w:sz w:val="22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color w:val="000000"/>
      <w:sz w:val="22"/>
    </w:rPr>
  </w:style>
  <w:style w:type="character" w:styleId="WW8Num31z2">
    <w:name w:val="WW8Num31z2"/>
    <w:qFormat/>
    <w:rPr>
      <w:rFonts w:ascii="Arial" w:hAnsi="Arial" w:cs="Arial"/>
      <w:sz w:val="22"/>
    </w:rPr>
  </w:style>
  <w:style w:type="character" w:styleId="WW8Num31z3">
    <w:name w:val="WW8Num31z3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rial" w:hAnsi="Arial" w:cs="Arial"/>
      <w:color w:val="000000"/>
      <w:sz w:val="22"/>
    </w:rPr>
  </w:style>
  <w:style w:type="character" w:styleId="WW8Num36z1">
    <w:name w:val="WW8Num36z1"/>
    <w:qFormat/>
    <w:rPr>
      <w:rFonts w:ascii="Calibri" w:hAnsi="Calibri" w:cs="Calibri"/>
      <w:color w:val="000000"/>
      <w:sz w:val="22"/>
    </w:rPr>
  </w:style>
  <w:style w:type="character" w:styleId="WW8Num36z2">
    <w:name w:val="WW8Num36z2"/>
    <w:qFormat/>
    <w:rPr>
      <w:rFonts w:ascii="Arial" w:hAnsi="Arial" w:cs="Arial"/>
      <w:sz w:val="22"/>
    </w:rPr>
  </w:style>
  <w:style w:type="character" w:styleId="WW8Num36z3">
    <w:name w:val="WW8Num36z3"/>
    <w:qFormat/>
    <w:rPr/>
  </w:style>
  <w:style w:type="character" w:styleId="WW8Num37z0">
    <w:name w:val="WW8Num37z0"/>
    <w:qFormat/>
    <w:rPr/>
  </w:style>
  <w:style w:type="character" w:styleId="WW8Num38z0">
    <w:name w:val="WW8Num38z0"/>
    <w:qFormat/>
    <w:rPr>
      <w:rFonts w:ascii="Calibri" w:hAnsi="Calibri" w:cs="Calibri"/>
      <w:sz w:val="22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Calibri" w:hAnsi="Calibri" w:cs="Calibri"/>
      <w:sz w:val="22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Calibri" w:hAnsi="Calibri" w:cs="Calibri"/>
      <w:sz w:val="24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Calibri" w:hAnsi="Calibri" w:cs="Calibri"/>
      <w:sz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color w:val="000000"/>
    </w:rPr>
  </w:style>
  <w:style w:type="character" w:styleId="WW8Num45z1">
    <w:name w:val="WW8Num45z1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Times New Roman" w:hAnsi="Times New Roman" w:cs="Times New Roman"/>
      <w:sz w:val="24"/>
    </w:rPr>
  </w:style>
  <w:style w:type="character" w:styleId="WW8Num48z1">
    <w:name w:val="WW8Num48z1"/>
    <w:qFormat/>
    <w:rPr>
      <w:rFonts w:ascii="Times New Roman" w:hAnsi="Times New Roman" w:cs="Times New Roman"/>
      <w:color w:val="000000"/>
      <w:sz w:val="24"/>
    </w:rPr>
  </w:style>
  <w:style w:type="character" w:styleId="WW8Num48z2">
    <w:name w:val="WW8Num48z2"/>
    <w:qFormat/>
    <w:rPr>
      <w:rFonts w:eastAsia="Times New Roman"/>
      <w:color w:val="000000"/>
    </w:rPr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50z0">
    <w:name w:val="WW8Num50z0"/>
    <w:qFormat/>
    <w:rPr>
      <w:rFonts w:ascii="Arial" w:hAnsi="Arial" w:cs="Arial"/>
      <w:color w:val="000000"/>
      <w:sz w:val="22"/>
    </w:rPr>
  </w:style>
  <w:style w:type="character" w:styleId="WW8Num50z1">
    <w:name w:val="WW8Num50z1"/>
    <w:qFormat/>
    <w:rPr>
      <w:rFonts w:ascii="Calibri" w:hAnsi="Calibri" w:cs="Calibri"/>
      <w:color w:val="000000"/>
      <w:sz w:val="22"/>
    </w:rPr>
  </w:style>
  <w:style w:type="character" w:styleId="WW8Num50z2">
    <w:name w:val="WW8Num50z2"/>
    <w:qFormat/>
    <w:rPr>
      <w:rFonts w:ascii="Arial" w:hAnsi="Arial" w:cs="Arial"/>
      <w:sz w:val="22"/>
    </w:rPr>
  </w:style>
  <w:style w:type="character" w:styleId="WW8Num50z3">
    <w:name w:val="WW8Num50z3"/>
    <w:qFormat/>
    <w:rPr/>
  </w:style>
  <w:style w:type="character" w:styleId="WW8Num51z0">
    <w:name w:val="WW8Num51z0"/>
    <w:qFormat/>
    <w:rPr>
      <w:rFonts w:ascii="Calibri" w:hAnsi="Calibri" w:cs="Calibri"/>
      <w:sz w:val="24"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>
      <w:rFonts w:ascii="Calibri" w:hAnsi="Calibri" w:eastAsia="Arial Unicode MS" w:cs="Calibri"/>
    </w:rPr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cs="Calibri"/>
      <w:color w:val="000000"/>
      <w:sz w:val="22"/>
    </w:rPr>
  </w:style>
  <w:style w:type="character" w:styleId="WW8Num54z1">
    <w:name w:val="WW8Num54z1"/>
    <w:qFormat/>
    <w:rPr>
      <w:rFonts w:ascii="Calibri" w:hAnsi="Calibri" w:cs="Calibri"/>
      <w:color w:val="000000"/>
      <w:sz w:val="24"/>
    </w:rPr>
  </w:style>
  <w:style w:type="character" w:styleId="WW8Num54z2">
    <w:name w:val="WW8Num54z2"/>
    <w:qFormat/>
    <w:rPr>
      <w:rFonts w:ascii="Calibri" w:hAnsi="Calibri" w:cs="Calibri"/>
      <w:sz w:val="22"/>
    </w:rPr>
  </w:style>
  <w:style w:type="character" w:styleId="WW8Num54z3">
    <w:name w:val="WW8Num54z3"/>
    <w:qFormat/>
    <w:rPr/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Calibri" w:hAnsi="Calibri" w:cs="Calibri"/>
      <w:sz w:val="24"/>
    </w:rPr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Calibri" w:hAnsi="Calibri" w:cs="Calibri"/>
      <w:sz w:val="22"/>
    </w:rPr>
  </w:style>
  <w:style w:type="character" w:styleId="WW8Num57z1">
    <w:name w:val="WW8Num57z1"/>
    <w:qFormat/>
    <w:rPr/>
  </w:style>
  <w:style w:type="character" w:styleId="WW8Num57z2">
    <w:name w:val="WW8Num57z2"/>
    <w:qFormat/>
    <w:rPr/>
  </w:style>
  <w:style w:type="character" w:styleId="WW8Num57z3">
    <w:name w:val="WW8Num57z3"/>
    <w:qFormat/>
    <w:rPr/>
  </w:style>
  <w:style w:type="character" w:styleId="WW8Num57z4">
    <w:name w:val="WW8Num57z4"/>
    <w:qFormat/>
    <w:rPr/>
  </w:style>
  <w:style w:type="character" w:styleId="WW8Num57z5">
    <w:name w:val="WW8Num57z5"/>
    <w:qFormat/>
    <w:rPr/>
  </w:style>
  <w:style w:type="character" w:styleId="WW8Num57z6">
    <w:name w:val="WW8Num57z6"/>
    <w:qFormat/>
    <w:rPr/>
  </w:style>
  <w:style w:type="character" w:styleId="WW8Num57z7">
    <w:name w:val="WW8Num57z7"/>
    <w:qFormat/>
    <w:rPr/>
  </w:style>
  <w:style w:type="character" w:styleId="WW8Num57z8">
    <w:name w:val="WW8Num57z8"/>
    <w:qFormat/>
    <w:rPr/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2z0">
    <w:name w:val="WW8Num62z0"/>
    <w:qFormat/>
    <w:rPr>
      <w:rFonts w:ascii="Calibri" w:hAnsi="Calibri" w:cs="Calibri"/>
      <w:sz w:val="24"/>
    </w:rPr>
  </w:style>
  <w:style w:type="character" w:styleId="WW8Num62z1">
    <w:name w:val="WW8Num62z1"/>
    <w:qFormat/>
    <w:rPr/>
  </w:style>
  <w:style w:type="character" w:styleId="WW8Num62z2">
    <w:name w:val="WW8Num62z2"/>
    <w:qFormat/>
    <w:rPr/>
  </w:style>
  <w:style w:type="character" w:styleId="WW8Num62z3">
    <w:name w:val="WW8Num62z3"/>
    <w:qFormat/>
    <w:rPr/>
  </w:style>
  <w:style w:type="character" w:styleId="WW8Num62z4">
    <w:name w:val="WW8Num62z4"/>
    <w:qFormat/>
    <w:rPr/>
  </w:style>
  <w:style w:type="character" w:styleId="WW8Num62z5">
    <w:name w:val="WW8Num62z5"/>
    <w:qFormat/>
    <w:rPr/>
  </w:style>
  <w:style w:type="character" w:styleId="WW8Num62z6">
    <w:name w:val="WW8Num62z6"/>
    <w:qFormat/>
    <w:rPr/>
  </w:style>
  <w:style w:type="character" w:styleId="WW8Num62z7">
    <w:name w:val="WW8Num62z7"/>
    <w:qFormat/>
    <w:rPr/>
  </w:style>
  <w:style w:type="character" w:styleId="WW8Num62z8">
    <w:name w:val="WW8Num62z8"/>
    <w:qFormat/>
    <w:rPr/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21z2">
    <w:name w:val="WW8Num21z2"/>
    <w:qFormat/>
    <w:rPr/>
  </w:style>
  <w:style w:type="character" w:styleId="WW8Num10z2">
    <w:name w:val="WW8Num10z2"/>
    <w:qFormat/>
    <w:rPr/>
  </w:style>
  <w:style w:type="character" w:styleId="FontStyle49">
    <w:name w:val="Font Style49"/>
    <w:qFormat/>
    <w:rPr>
      <w:rFonts w:ascii="Times New Roman" w:hAnsi="Times New Roman" w:cs="Times New Roman"/>
      <w:color w:val="000000"/>
      <w:sz w:val="22"/>
    </w:rPr>
  </w:style>
  <w:style w:type="character" w:styleId="ZwykytekstZnak">
    <w:name w:val="Zwykły tekst Znak"/>
    <w:qFormat/>
    <w:rPr>
      <w:rFonts w:ascii="Consolas" w:hAnsi="Consolas" w:cs="Consolas"/>
      <w:kern w:val="2"/>
      <w:sz w:val="21"/>
      <w:lang w:val="en-US" w:bidi="ar-SA"/>
    </w:rPr>
  </w:style>
  <w:style w:type="character" w:styleId="TekstpodstawowyZnak">
    <w:name w:val="Tekst podstawowy Znak"/>
    <w:qFormat/>
    <w:rPr>
      <w:rFonts w:ascii="Arial" w:hAnsi="Arial" w:cs="Arial"/>
      <w:sz w:val="24"/>
    </w:rPr>
  </w:style>
  <w:style w:type="character" w:styleId="TekstpodstawowywcityZnak">
    <w:name w:val="Tekst podstawowy wcięty Znak"/>
    <w:qFormat/>
    <w:rPr>
      <w:sz w:val="24"/>
    </w:rPr>
  </w:style>
  <w:style w:type="character" w:styleId="H2">
    <w:name w:val="h2"/>
    <w:qFormat/>
    <w:rPr/>
  </w:style>
  <w:style w:type="character" w:styleId="H1">
    <w:name w:val="h1"/>
    <w:qFormat/>
    <w:rPr/>
  </w:style>
  <w:style w:type="character" w:styleId="Odwoaniedokomentarza2">
    <w:name w:val="Odwołanie do komentarza2"/>
    <w:qFormat/>
    <w:rPr>
      <w:sz w:val="16"/>
    </w:rPr>
  </w:style>
  <w:style w:type="character" w:styleId="TekstprzypisudolnegoZnak">
    <w:name w:val="Tekst przypisu dolnego Znak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odstawowyZnak1">
    <w:name w:val="Tekst podstawowy Znak1"/>
    <w:qFormat/>
    <w:rPr>
      <w:rFonts w:cs="Times New Roman"/>
      <w:sz w:val="24"/>
      <w:szCs w:val="24"/>
      <w:lang w:val="pl-PL" w:bidi="ar-SA"/>
    </w:rPr>
  </w:style>
  <w:style w:type="character" w:styleId="TekstpodstawowywcityZnak1">
    <w:name w:val="Tekst podstawowy wcięty Znak1"/>
    <w:qFormat/>
    <w:rPr>
      <w:rFonts w:cs="Times New Roman"/>
      <w:sz w:val="24"/>
      <w:szCs w:val="24"/>
      <w:lang w:val="pl-PL" w:bidi="ar-SA"/>
    </w:rPr>
  </w:style>
  <w:style w:type="character" w:styleId="TekstdymkaZnak">
    <w:name w:val="Tekst dymka Znak"/>
    <w:qFormat/>
    <w:rPr>
      <w:rFonts w:cs="Times New Roman"/>
      <w:sz w:val="2"/>
      <w:lang w:val="pl-PL" w:bidi="ar-SA"/>
    </w:rPr>
  </w:style>
  <w:style w:type="character" w:styleId="TekstkomentarzaZnak1">
    <w:name w:val="Tekst komentarza Znak1"/>
    <w:qFormat/>
    <w:rPr>
      <w:rFonts w:cs="Times New Roman"/>
      <w:lang w:val="pl-PL" w:bidi="ar-SA"/>
    </w:rPr>
  </w:style>
  <w:style w:type="character" w:styleId="TekstprzypisudolnegoZnak1">
    <w:name w:val="Tekst przypisu dolnego Znak1"/>
    <w:qFormat/>
    <w:rPr>
      <w:rFonts w:cs="Times New Roman"/>
      <w:lang w:val="pl-PL" w:bidi="ar-SA"/>
    </w:rPr>
  </w:style>
  <w:style w:type="character" w:styleId="DefaultParagraphFont">
    <w:name w:val="Default Paragraph Font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6z0">
    <w:name w:val="WW8Num16z0"/>
    <w:qFormat/>
    <w:rPr>
      <w:b w:val="false"/>
      <w:color w:val="000000"/>
    </w:rPr>
  </w:style>
  <w:style w:type="character" w:styleId="WW8Num12z0">
    <w:name w:val="WW8Num12z0"/>
    <w:qFormat/>
    <w:rPr>
      <w:b w:val="false"/>
    </w:rPr>
  </w:style>
  <w:style w:type="character" w:styleId="WW8Num12z1">
    <w:name w:val="WW8Num12z1"/>
    <w:qFormat/>
    <w:rPr>
      <w:rFonts w:ascii="Symbol" w:hAnsi="Symbol" w:eastAsia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28z0">
    <w:name w:val="WW8Num28z0"/>
    <w:qFormat/>
    <w:rPr>
      <w:b w:val="false"/>
    </w:rPr>
  </w:style>
  <w:style w:type="character" w:styleId="WW8Num29z0">
    <w:name w:val="WW8Num29z0"/>
    <w:qFormat/>
    <w:rPr>
      <w:rFonts w:ascii="Tahoma" w:hAnsi="Tahoma" w:eastAsia="Tahoma" w:cs="Tahoma"/>
      <w:b w:val="false"/>
      <w:color w:val="000000"/>
      <w:sz w:val="20"/>
    </w:rPr>
  </w:style>
  <w:style w:type="character" w:styleId="WW8Num31z1">
    <w:name w:val="WW8Num31z1"/>
    <w:qFormat/>
    <w:rPr>
      <w:rFonts w:eastAsia="Lucida Sans Unicode"/>
    </w:rPr>
  </w:style>
  <w:style w:type="character" w:styleId="WW8Num32z0">
    <w:name w:val="WW8Num32z0"/>
    <w:qFormat/>
    <w:rPr>
      <w:b w:val="false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9z2">
    <w:name w:val="WW8Num9z2"/>
    <w:qFormat/>
    <w:rPr>
      <w:rFonts w:ascii="Tahoma" w:hAnsi="Tahoma" w:eastAsia="Tahoma" w:cs="Tahoma"/>
      <w:b w:val="false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40z4">
    <w:name w:val="WW8Num40z4"/>
    <w:qFormat/>
    <w:rPr>
      <w:rFonts w:ascii="Calibri" w:hAnsi="Calibri" w:eastAsia="Times New Roman" w:cs="Calibri"/>
      <w:b w:val="false"/>
      <w:bCs w:val="false"/>
      <w:i w:val="false"/>
      <w:iCs w:val="false"/>
      <w:strike w:val="false"/>
      <w:dstrike w:val="false"/>
      <w:color w:val="000000"/>
    </w:rPr>
  </w:style>
  <w:style w:type="character" w:styleId="WW8Num40z3">
    <w:name w:val="WW8Num40z3"/>
    <w:qFormat/>
    <w:rPr>
      <w:strike w:val="false"/>
      <w:dstrike w:val="false"/>
    </w:rPr>
  </w:style>
  <w:style w:type="character" w:styleId="WW8Num40z2">
    <w:name w:val="WW8Num40z2"/>
    <w:qFormat/>
    <w:rPr>
      <w:rFonts w:ascii="Calibri" w:hAnsi="Calibri" w:eastAsia="Times New Roman" w:cs="Calibri"/>
    </w:rPr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Arial" w:hAnsi="Arial" w:cs="Arial"/>
      <w:b/>
      <w:i w:val="false"/>
      <w:sz w:val="22"/>
      <w:szCs w:val="22"/>
    </w:rPr>
  </w:style>
  <w:style w:type="character" w:styleId="WW8Num39z2">
    <w:name w:val="WW8Num39z2"/>
    <w:qFormat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Times New Roman" w:hAnsi="Times New Roman" w:cs="Times New Roman"/>
      <w:b w:val="false"/>
      <w:i w:val="false"/>
      <w:sz w:val="22"/>
    </w:rPr>
  </w:style>
  <w:style w:type="character" w:styleId="WW8Num23z2">
    <w:name w:val="WW8Num23z2"/>
    <w:qFormat/>
    <w:rPr>
      <w:rFonts w:ascii="Calibri" w:hAnsi="Calibri" w:eastAsia="Times New Roman" w:cs="Calibri"/>
      <w:b w:val="false"/>
      <w:bCs w:val="false"/>
    </w:rPr>
  </w:style>
  <w:style w:type="character" w:styleId="WW8Num23z0">
    <w:name w:val="WW8Num23z0"/>
    <w:qFormat/>
    <w:rPr>
      <w:rFonts w:ascii="Calibri" w:hAnsi="Calibri" w:cs="Calibri"/>
      <w:b w:val="false"/>
      <w:i w:val="false"/>
      <w:color w:val="000000"/>
      <w:sz w:val="22"/>
      <w:szCs w:val="22"/>
    </w:rPr>
  </w:style>
  <w:style w:type="character" w:styleId="Domylnaczcionkaakapitu10">
    <w:name w:val="Domyślna czcionka akapitu10"/>
    <w:qFormat/>
    <w:rPr/>
  </w:style>
  <w:style w:type="character" w:styleId="WW-Domylnaczcionkaakapitu1">
    <w:name w:val="WW-Domyślna czcionka akapitu1"/>
    <w:qFormat/>
    <w:rPr/>
  </w:style>
  <w:style w:type="character" w:styleId="WW-Domylnaczcionkaakapitu11">
    <w:name w:val="WW-Domyślna czcionka akapitu11"/>
    <w:qFormat/>
    <w:rPr/>
  </w:style>
  <w:style w:type="character" w:styleId="WW-Domylnaczcionkaakapitu111">
    <w:name w:val="WW-Domyślna czcionka akapitu111"/>
    <w:qFormat/>
    <w:rPr/>
  </w:style>
  <w:style w:type="character" w:styleId="WW-Domylnaczcionkaakapitu1111">
    <w:name w:val="WW-Domyślna czcionka akapitu1111"/>
    <w:qFormat/>
    <w:rPr/>
  </w:style>
  <w:style w:type="character" w:styleId="WW-Domylnaczcionkaakapitu11111">
    <w:name w:val="WW-Domyślna czcionka akapitu11111"/>
    <w:qFormat/>
    <w:rPr/>
  </w:style>
  <w:style w:type="character" w:styleId="WW-Domylnaczcionkaakapitu111111">
    <w:name w:val="WW-Domyślna czcionka akapitu111111"/>
    <w:qFormat/>
    <w:rPr/>
  </w:style>
  <w:style w:type="character" w:styleId="WW-Domylnaczcionkaakapitu1111111">
    <w:name w:val="WW-Domyślna czcionka akapitu1111111"/>
    <w:qFormat/>
    <w:rPr/>
  </w:style>
  <w:style w:type="character" w:styleId="WW-Domylnaczcionkaakapitu11111111">
    <w:name w:val="WW-Domyślna czcionka akapitu11111111"/>
    <w:qFormat/>
    <w:rPr/>
  </w:style>
  <w:style w:type="character" w:styleId="WW-Domylnaczcionkaakapitu111111111">
    <w:name w:val="WW-Domyślna czcionka akapitu111111111"/>
    <w:qFormat/>
    <w:rPr/>
  </w:style>
  <w:style w:type="character" w:styleId="WW-Domylnaczcionkaakapitu1111111111">
    <w:name w:val="WW-Domyślna czcionka akapitu1111111111"/>
    <w:qFormat/>
    <w:rPr/>
  </w:style>
  <w:style w:type="character" w:styleId="Domylnaczcionkaakapitu9">
    <w:name w:val="Domyślna czcionka akapitu9"/>
    <w:qFormat/>
    <w:rPr/>
  </w:style>
  <w:style w:type="character" w:styleId="WW-Domylnaczcionkaakapitu11111111111">
    <w:name w:val="WW-Domyślna czcionka akapitu11111111111"/>
    <w:qFormat/>
    <w:rPr/>
  </w:style>
  <w:style w:type="character" w:styleId="WW-Domylnaczcionkaakapitu111111111111">
    <w:name w:val="WW-Domyślna czcionka akapitu111111111111"/>
    <w:qFormat/>
    <w:rPr/>
  </w:style>
  <w:style w:type="character" w:styleId="WW-Domylnaczcionkaakapitu1111111111111">
    <w:name w:val="WW-Domyślna czcionka akapitu1111111111111"/>
    <w:qFormat/>
    <w:rPr/>
  </w:style>
  <w:style w:type="character" w:styleId="WW-Domylnaczcionkaakapitu11111111111111">
    <w:name w:val="WW-Domyślna czcionka akapitu11111111111111"/>
    <w:qFormat/>
    <w:rPr/>
  </w:style>
  <w:style w:type="character" w:styleId="WW-Domylnaczcionkaakapitu111111111111111">
    <w:name w:val="WW-Domyślna czcionka akapitu111111111111111"/>
    <w:qFormat/>
    <w:rPr/>
  </w:style>
  <w:style w:type="character" w:styleId="WW-Domylnaczcionkaakapitu1111111111111111">
    <w:name w:val="WW-Domyślna czcionka akapitu1111111111111111"/>
    <w:qFormat/>
    <w:rPr/>
  </w:style>
  <w:style w:type="character" w:styleId="WW-Domylnaczcionkaakapitu11111111111111111">
    <w:name w:val="WW-Domyślna czcionka akapitu11111111111111111"/>
    <w:qFormat/>
    <w:rPr/>
  </w:style>
  <w:style w:type="character" w:styleId="WW-Domylnaczcionkaakapitu111111111111111111">
    <w:name w:val="WW-Domyślna czcionka akapitu111111111111111111"/>
    <w:qFormat/>
    <w:rPr/>
  </w:style>
  <w:style w:type="character" w:styleId="WW-Domylnaczcionkaakapitu1111111111111111111">
    <w:name w:val="WW-Domyślna czcionka akapitu1111111111111111111"/>
    <w:qFormat/>
    <w:rPr/>
  </w:style>
  <w:style w:type="character" w:styleId="WW-Domylnaczcionkaakapitu11111111111111111111">
    <w:name w:val="WW-Domyślna czcionka akapitu11111111111111111111"/>
    <w:qFormat/>
    <w:rPr/>
  </w:style>
  <w:style w:type="character" w:styleId="WW-Domylnaczcionkaakapitu111111111111111111111">
    <w:name w:val="WW-Domyślna czcionka akapitu111111111111111111111"/>
    <w:qFormat/>
    <w:rPr/>
  </w:style>
  <w:style w:type="character" w:styleId="WW-Domylnaczcionkaakapitu1111111111111111111111">
    <w:name w:val="WW-Domyślna czcionka akapitu1111111111111111111111"/>
    <w:qFormat/>
    <w:rPr/>
  </w:style>
  <w:style w:type="character" w:styleId="WW-Domylnaczcionkaakapitu11111111111111111111111">
    <w:name w:val="WW-Domyślna czcionka akapitu11111111111111111111111"/>
    <w:qFormat/>
    <w:rPr/>
  </w:style>
  <w:style w:type="character" w:styleId="WW8Num8z0">
    <w:name w:val="WW8Num8z0"/>
    <w:qFormat/>
    <w:rPr>
      <w:rFonts w:ascii="Symbol" w:hAnsi="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-Domylnaczcionkaakapitu111111111111111111111111">
    <w:name w:val="WW-Domyślna czcionka akapitu111111111111111111111111"/>
    <w:qFormat/>
    <w:rPr/>
  </w:style>
  <w:style w:type="character" w:styleId="WW-Domylnaczcionkaakapitu1111111111111111111111111">
    <w:name w:val="WW-Domyślna czcionka akapitu1111111111111111111111111"/>
    <w:qFormat/>
    <w:rPr/>
  </w:style>
  <w:style w:type="character" w:styleId="WW-Domylnaczcionkaakapitu11111111111111111111111111">
    <w:name w:val="WW-Domyślna czcionka akapitu11111111111111111111111111"/>
    <w:qFormat/>
    <w:rPr/>
  </w:style>
  <w:style w:type="character" w:styleId="WW-Domylnaczcionkaakapitu111111111111111111111111111">
    <w:name w:val="WW-Domyślna czcionka akapitu111111111111111111111111111"/>
    <w:qFormat/>
    <w:rPr/>
  </w:style>
  <w:style w:type="character" w:styleId="WW-Domylnaczcionkaakapitu1111111111111111111111111111">
    <w:name w:val="WW-Domyślna czcionka akapitu1111111111111111111111111111"/>
    <w:qFormat/>
    <w:rPr/>
  </w:style>
  <w:style w:type="character" w:styleId="WW-Domylnaczcionkaakapitu11111111111111111111111111111">
    <w:name w:val="WW-Domyślna czcionka akapitu11111111111111111111111111111"/>
    <w:qFormat/>
    <w:rPr/>
  </w:style>
  <w:style w:type="character" w:styleId="WW-Domylnaczcionkaakapitu111111111111111111111111111111">
    <w:name w:val="WW-Domyślna czcionka akapitu111111111111111111111111111111"/>
    <w:qFormat/>
    <w:rPr/>
  </w:style>
  <w:style w:type="character" w:styleId="WW-Domylnaczcionkaakapitu1111111111111111111111111111111">
    <w:name w:val="WW-Domyślna czcionka akapitu1111111111111111111111111111111"/>
    <w:qFormat/>
    <w:rPr/>
  </w:style>
  <w:style w:type="character" w:styleId="WW-Domylnaczcionkaakapitu11111111111111111111111111111111">
    <w:name w:val="WW-Domyślna czcionka akapitu11111111111111111111111111111111"/>
    <w:qFormat/>
    <w:rPr/>
  </w:style>
  <w:style w:type="character" w:styleId="WW-Domylnaczcionkaakapitu111111111111111111111111111111111">
    <w:name w:val="WW-Domyślna czcionka akapitu111111111111111111111111111111111"/>
    <w:qFormat/>
    <w:rPr/>
  </w:style>
  <w:style w:type="character" w:styleId="WW-Domylnaczcionkaakapitu1111111111111111111111111111111111">
    <w:name w:val="WW-Domyślna czcionka akapitu1111111111111111111111111111111111"/>
    <w:qFormat/>
    <w:rPr/>
  </w:style>
  <w:style w:type="character" w:styleId="WW-Domylnaczcionkaakapitu11111111111111111111111111111111111">
    <w:name w:val="WW-Domyślna czcionka akapitu11111111111111111111111111111111111"/>
    <w:qFormat/>
    <w:rPr/>
  </w:style>
  <w:style w:type="character" w:styleId="WW-Domylnaczcionkaakapitu111111111111111111111111111111111111">
    <w:name w:val="WW-Domyślna czcionka akapitu111111111111111111111111111111111111"/>
    <w:qFormat/>
    <w:rPr/>
  </w:style>
  <w:style w:type="character" w:styleId="WW-Domylnaczcionkaakapitu1111111111111111111111111111111111111">
    <w:name w:val="WW-Domyślna czcionka akapitu1111111111111111111111111111111111111"/>
    <w:qFormat/>
    <w:rPr/>
  </w:style>
  <w:style w:type="character" w:styleId="WW-Domylnaczcionkaakapitu11111111111111111111111111111111111111">
    <w:name w:val="WW-Domyślna czcionka akapitu11111111111111111111111111111111111111"/>
    <w:qFormat/>
    <w:rPr/>
  </w:style>
  <w:style w:type="character" w:styleId="WW-Domylnaczcionkaakapitu111111111111111111111111111111111111111">
    <w:name w:val="WW-Domyślna czcionka akapitu111111111111111111111111111111111111111"/>
    <w:qFormat/>
    <w:rPr/>
  </w:style>
  <w:style w:type="character" w:styleId="WW8Num9z0">
    <w:name w:val="WW8Num9z0"/>
    <w:qFormat/>
    <w:rPr>
      <w:rFonts w:ascii="Symbol" w:hAnsi="Symbol" w:cs="OpenSymbol"/>
    </w:rPr>
  </w:style>
  <w:style w:type="character" w:styleId="WW8Num13z0">
    <w:name w:val="WW8Num13z0"/>
    <w:qFormat/>
    <w:rPr>
      <w:rFonts w:ascii="Times New Roman" w:hAnsi="Times New Roman" w:eastAsia="TimesNewRomanPSMT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u w:val="single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-Domylnaczcionkaakapitu1111111111111111111111111111111111111111">
    <w:name w:val="WW-Domyślna czcionka akapitu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Domylnaczcionkaakapitu7">
    <w:name w:val="Domyślna czcionka akapitu7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Domylnaczcionkaakapitu6">
    <w:name w:val="Domyślna czcionka akapitu6"/>
    <w:qFormat/>
    <w:rPr/>
  </w:style>
  <w:style w:type="character" w:styleId="Absatz-Standardschriftart">
    <w:name w:val="Absatz-Standardschriftart"/>
    <w:qFormat/>
    <w:rPr/>
  </w:style>
  <w:style w:type="character" w:styleId="Domylnaczcionkaakapitu5">
    <w:name w:val="Domyślna czcionka akapitu5"/>
    <w:qFormat/>
    <w:rPr/>
  </w:style>
  <w:style w:type="character" w:styleId="Domylnaczcionkaakapitu4">
    <w:name w:val="Domyślna czcionka akapitu4"/>
    <w:qFormat/>
    <w:rPr/>
  </w:style>
  <w:style w:type="character" w:styleId="WW8Num15z0">
    <w:name w:val="WW8Num15z0"/>
    <w:qFormat/>
    <w:rPr>
      <w:rFonts w:ascii="Times New Roman" w:hAnsi="Times New Roman" w:eastAsia="Lucida Sans Unicode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Lucida Sans Unicode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Odwoaniedokomentarza1">
    <w:name w:val="Odwołanie do komentarza1"/>
    <w:basedOn w:val="WW-Domylnaczcionkaakapitu11111111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WW8NumSt46z0">
    <w:name w:val="WW8NumSt46z0"/>
    <w:qFormat/>
    <w:rPr>
      <w:rFonts w:ascii="Arial" w:hAnsi="Arial" w:cs="Arial"/>
    </w:rPr>
  </w:style>
  <w:style w:type="character" w:styleId="WW8NumSt56z0">
    <w:name w:val="WW8NumSt56z0"/>
    <w:qFormat/>
    <w:rPr>
      <w:rFonts w:ascii="Arial" w:hAnsi="Arial" w:cs="Arial"/>
      <w:sz w:val="20"/>
      <w:szCs w:val="20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WWCharLFO4LVL1">
    <w:name w:val="WW_CharLFO4LVL1"/>
    <w:qFormat/>
    <w:rPr>
      <w:rFonts w:ascii="Arial" w:hAnsi="Arial"/>
      <w:b/>
      <w:sz w:val="20"/>
    </w:rPr>
  </w:style>
  <w:style w:type="character" w:styleId="WWCharLFO3LVL1">
    <w:name w:val="WW_CharLFO3LVL1"/>
    <w:qFormat/>
    <w:rPr>
      <w:rFonts w:ascii="Times New Roman" w:hAnsi="Times New Roman" w:cs="OpenSymbol"/>
      <w:sz w:val="20"/>
      <w:szCs w:val="20"/>
    </w:rPr>
  </w:style>
  <w:style w:type="character" w:styleId="WWCharLFO2LVL1">
    <w:name w:val="WW_CharLFO2LVL1"/>
    <w:qFormat/>
    <w:rPr>
      <w:rFonts w:ascii="Tahoma" w:hAnsi="Tahoma" w:cs="Tahoma"/>
      <w:sz w:val="20"/>
      <w:szCs w:val="20"/>
    </w:rPr>
  </w:style>
  <w:style w:type="character" w:styleId="WW8Num27z0">
    <w:name w:val="WW8Num27z0"/>
    <w:qFormat/>
    <w:rPr>
      <w:rFonts w:ascii="Arial" w:hAnsi="Arial" w:eastAsia="Arial" w:cs="Arial"/>
      <w:b w:val="false"/>
      <w:bCs w:val="false"/>
      <w:i w:val="false"/>
      <w:iCs w:val="false"/>
      <w:color w:val="000000"/>
      <w:sz w:val="20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1"/>
    </w:rPr>
  </w:style>
  <w:style w:type="character" w:styleId="Character20style">
    <w:name w:val="Character_20_style"/>
    <w:qFormat/>
    <w:rPr/>
  </w:style>
  <w:style w:type="character" w:styleId="Numerstrony">
    <w:name w:val="Numer strony"/>
    <w:basedOn w:val="Domylnaczcionkaakapitu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Uwydatnienie">
    <w:name w:val="Uwydatnienie"/>
    <w:qFormat/>
    <w:rPr>
      <w:i/>
      <w:iCs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8Num30z0">
    <w:name w:val="WW8Num30z0"/>
    <w:qFormat/>
    <w:rPr>
      <w:rFonts w:ascii="Tahoma" w:hAnsi="Tahoma" w:cs="Tahoma"/>
      <w:color w:val="000000"/>
      <w:sz w:val="20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Courier New" w:hAnsi="Courier New" w:cs="Courier New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Courier New" w:hAnsi="Courier New" w:cs="Courier New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Courier New" w:hAnsi="Courier New" w:cs="Courier New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StopkaZnak1">
    <w:name w:val="Stopka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NagwekZnak1">
    <w:name w:val="Nagłówek Znak1"/>
    <w:qFormat/>
    <w:rPr>
      <w:rFonts w:ascii="Times New Roman" w:hAnsi="Times New Roman" w:eastAsia="Times New Roman" w:cs="Mangal"/>
      <w:color w:val="000000"/>
      <w:sz w:val="24"/>
      <w:szCs w:val="21"/>
    </w:rPr>
  </w:style>
  <w:style w:type="character" w:styleId="TematkomentarzaZnak">
    <w:name w:val="Temat komentarza Znak"/>
    <w:qFormat/>
    <w:rPr>
      <w:rFonts w:ascii="Times New Roman" w:hAnsi="Times New Roman" w:eastAsia="Times New Roman" w:cs="Mangal"/>
      <w:b/>
      <w:bCs/>
      <w:color w:val="000000"/>
      <w:sz w:val="20"/>
      <w:szCs w:val="18"/>
    </w:rPr>
  </w:style>
  <w:style w:type="character" w:styleId="TekstkomentarzaZnak">
    <w:name w:val="Tekst komentarza Znak"/>
    <w:qFormat/>
    <w:rPr>
      <w:rFonts w:ascii="Times New Roman" w:hAnsi="Times New Roman" w:eastAsia="Times New Roman" w:cs="Mangal"/>
      <w:color w:val="000000"/>
      <w:sz w:val="20"/>
      <w:szCs w:val="18"/>
    </w:rPr>
  </w:style>
  <w:style w:type="character" w:styleId="Odwoaniedokomentarza">
    <w:name w:val="Odwołanie do komentarza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character" w:styleId="Domylnaczcionkaakapitu8">
    <w:name w:val="Domyślna czcionka akapitu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2"/>
      <w:sz w:val="24"/>
      <w:szCs w:val="24"/>
      <w:lang w:val="pl-PL" w:eastAsia="zh-CN" w:bidi="hi-IN"/>
    </w:rPr>
  </w:style>
  <w:style w:type="paragraph" w:styleId="ZnakZnakZnakZnakZnakZnakZnakZnakZnakZnakZnakZnakZnakZnakZnakZnakZnakZnakZnakZnak">
    <w:name w:val="Znak Znak Znak Znak Znak Znak Znak Znak Znak Znak Znak Znak Znak Znak Znak Znak Znak Znak Znak Znak"/>
    <w:basedOn w:val="Normal"/>
    <w:qFormat/>
    <w:pPr>
      <w:suppressAutoHyphens w:val="false"/>
    </w:pPr>
    <w:rPr/>
  </w:style>
  <w:style w:type="paragraph" w:styleId="Style21">
    <w:name w:val="Style 2"/>
    <w:basedOn w:val="Normal"/>
    <w:qFormat/>
    <w:pPr>
      <w:widowControl w:val="false"/>
      <w:ind w:left="360" w:hanging="0"/>
      <w:jc w:val="both"/>
    </w:pPr>
    <w:rPr/>
  </w:style>
  <w:style w:type="paragraph" w:styleId="Style17">
    <w:name w:val="Style17"/>
    <w:basedOn w:val="Normal"/>
    <w:qFormat/>
    <w:pPr>
      <w:widowControl w:val="false"/>
      <w:suppressAutoHyphens w:val="false"/>
      <w:spacing w:lineRule="exact" w:line="276"/>
      <w:ind w:hanging="355"/>
      <w:jc w:val="both"/>
    </w:pPr>
    <w:rPr/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Obszartekstu">
    <w:name w:val="Obszar tekstu"/>
    <w:basedOn w:val="Normal"/>
    <w:qFormat/>
    <w:pPr>
      <w:widowControl w:val="false"/>
      <w:ind w:right="24" w:hanging="0"/>
      <w:jc w:val="both"/>
    </w:pPr>
    <w:rPr>
      <w:szCs w:val="20"/>
    </w:rPr>
  </w:style>
  <w:style w:type="paragraph" w:styleId="WW-Domylnie">
    <w:name w:val="WW-Domyślni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WW-Tekstpodstawowy3">
    <w:name w:val="WW-Tekst podstawowy 3"/>
    <w:basedOn w:val="Normal"/>
    <w:qFormat/>
    <w:pPr/>
    <w:rPr>
      <w:rFonts w:ascii="SwitzerlandNarrow" w:hAnsi="SwitzerlandNarrow" w:cs="SwitzerlandNarrow"/>
      <w:b/>
      <w:sz w:val="28"/>
      <w:szCs w:val="20"/>
    </w:rPr>
  </w:style>
  <w:style w:type="paragraph" w:styleId="WW-NormalnyWeb1">
    <w:name w:val="WW-Normalny (Web)1"/>
    <w:basedOn w:val="Normal"/>
    <w:qFormat/>
    <w:pPr>
      <w:suppressAutoHyphens w:val="false"/>
      <w:spacing w:before="280" w:after="119"/>
    </w:pPr>
    <w:rPr>
      <w:szCs w:val="20"/>
    </w:rPr>
  </w:style>
  <w:style w:type="paragraph" w:styleId="Tekstkomentarza2">
    <w:name w:val="Tekst komentarza2"/>
    <w:basedOn w:val="Normal"/>
    <w:qFormat/>
    <w:pPr/>
    <w:rPr>
      <w:sz w:val="20"/>
      <w:szCs w:val="20"/>
    </w:rPr>
  </w:style>
  <w:style w:type="paragraph" w:styleId="Listapunktowana1">
    <w:name w:val="Lista punktowana1"/>
    <w:basedOn w:val="Normal"/>
    <w:qFormat/>
    <w:pPr>
      <w:ind w:left="360" w:hanging="360"/>
    </w:pPr>
    <w:rPr/>
  </w:style>
  <w:style w:type="paragraph" w:styleId="NumPar1">
    <w:name w:val="NumPar 1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2">
    <w:name w:val="NumPar 2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3">
    <w:name w:val="NumPar 3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NumPar4">
    <w:name w:val="NumPar 4"/>
    <w:basedOn w:val="Normal"/>
    <w:next w:val="Normal"/>
    <w:qFormat/>
    <w:pPr>
      <w:tabs>
        <w:tab w:val="clear" w:pos="709"/>
        <w:tab w:val="left" w:pos="850" w:leader="none"/>
      </w:tabs>
      <w:suppressAutoHyphens w:val="false"/>
      <w:spacing w:before="120" w:after="120"/>
      <w:ind w:left="850" w:hanging="850"/>
      <w:jc w:val="both"/>
    </w:pPr>
    <w:rPr>
      <w:szCs w:val="22"/>
    </w:rPr>
  </w:style>
  <w:style w:type="paragraph" w:styleId="Caption">
    <w:name w:val="caption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6">
    <w:name w:val="Legenda6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Legenda5">
    <w:name w:val="Legenda5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4">
    <w:name w:val="Legenda4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Legenda3">
    <w:name w:val="Legenda3"/>
    <w:qFormat/>
    <w:pPr>
      <w:widowControl w:val="false"/>
      <w:suppressAutoHyphens w:val="true"/>
      <w:bidi w:val="0"/>
      <w:spacing w:before="120" w:after="120"/>
      <w:jc w:val="left"/>
      <w:textAlignment w:val="baseline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ahoma" w:hAnsi="Tahoma" w:eastAsia="Tahoma" w:cs="Tahoma"/>
      <w:color w:val="auto"/>
      <w:kern w:val="2"/>
      <w:sz w:val="16"/>
      <w:szCs w:val="16"/>
      <w:lang w:val="pl-PL" w:eastAsia="zh-C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b/>
      <w:bCs/>
      <w:color w:val="auto"/>
      <w:kern w:val="2"/>
      <w:sz w:val="20"/>
      <w:szCs w:val="20"/>
      <w:lang w:val="pl-PL" w:eastAsia="zh-CN" w:bidi="hi-IN"/>
    </w:rPr>
  </w:style>
  <w:style w:type="paragraph" w:styleId="Endnote">
    <w:name w:val="End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BodyTextIndent2">
    <w:name w:val="Body Text Indent 2"/>
    <w:qFormat/>
    <w:pPr>
      <w:widowControl w:val="false"/>
      <w:suppressAutoHyphens w:val="true"/>
      <w:bidi w:val="0"/>
      <w:spacing w:before="113" w:after="0"/>
      <w:ind w:left="120" w:hanging="0"/>
      <w:jc w:val="center"/>
      <w:textAlignment w:val="baseline"/>
    </w:pPr>
    <w:rPr>
      <w:rFonts w:ascii="Arial Black" w:hAnsi="Arial Black" w:eastAsia="SimSun" w:cs="Tahoma"/>
      <w:b/>
      <w:bCs/>
      <w:color w:val="auto"/>
      <w:kern w:val="2"/>
      <w:sz w:val="20"/>
      <w:szCs w:val="22"/>
      <w:lang w:val="pl-PL" w:eastAsia="zh-CN" w:bidi="hi-IN"/>
    </w:rPr>
  </w:style>
  <w:style w:type="paragraph" w:styleId="Footnote">
    <w:name w:val="Footnot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20"/>
      <w:lang w:val="pl-PL" w:eastAsia="zh-CN" w:bidi="hi-IN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qFormat/>
    <w:pPr>
      <w:widowControl w:val="false"/>
      <w:suppressAutoHyphens w:val="true"/>
      <w:bidi w:val="0"/>
      <w:spacing w:before="0" w:after="0"/>
      <w:ind w:left="708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eastAsia="Arial Unicode MS"/>
      <w:color w:val="000000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rFonts w:cs="Mangal"/>
      <w:i/>
      <w:iCs/>
    </w:rPr>
  </w:style>
  <w:style w:type="paragraph" w:styleId="WW-Legenda">
    <w:name w:val="WW-Legenda"/>
    <w:basedOn w:val="Normal"/>
    <w:qFormat/>
    <w:pPr>
      <w:spacing w:before="120" w:after="120"/>
    </w:pPr>
    <w:rPr>
      <w:rFonts w:cs="Mangal"/>
      <w:i/>
      <w:iCs/>
    </w:rPr>
  </w:style>
  <w:style w:type="paragraph" w:styleId="WW-Legenda1">
    <w:name w:val="WW-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">
    <w:name w:val="WW-Legenda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">
    <w:name w:val="WW-Legenda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">
    <w:name w:val="WW-Legenda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">
    <w:name w:val="WW-Legenda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">
    <w:name w:val="WW-Legenda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">
    <w:name w:val="WW-Legenda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">
    <w:name w:val="WW-Legenda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">
    <w:name w:val="WW-Legenda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">
    <w:name w:val="WW-Legenda1111111111"/>
    <w:basedOn w:val="Normal"/>
    <w:qFormat/>
    <w:pPr>
      <w:spacing w:before="120" w:after="120"/>
    </w:pPr>
    <w:rPr>
      <w:rFonts w:cs="Mangal"/>
      <w:i/>
      <w:iCs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">
    <w:name w:val="WW-Legenda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">
    <w:name w:val="WW-Legenda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">
    <w:name w:val="WW-Legenda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">
    <w:name w:val="WW-Legenda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">
    <w:name w:val="WW-Legenda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">
    <w:name w:val="WW-Legenda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">
    <w:name w:val="WW-Legenda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">
    <w:name w:val="WW-Legenda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">
    <w:name w:val="WW-Legenda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">
    <w:name w:val="WW-Legenda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">
    <w:name w:val="WW-Legenda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">
    <w:name w:val="WW-Legenda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">
    <w:name w:val="WW-Legenda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">
    <w:name w:val="WW-Legenda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strony">
    <w:name w:val="Nagłówek strony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WW-Legenda1111111111111111111111111">
    <w:name w:val="WW-Legenda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Nagwekstrony">
    <w:name w:val="WW-Nagłówek strony"/>
    <w:basedOn w:val="Normal"/>
    <w:qFormat/>
    <w:pPr>
      <w:jc w:val="center"/>
    </w:pPr>
    <w:rPr>
      <w:b/>
      <w:sz w:val="32"/>
      <w:szCs w:val="20"/>
    </w:rPr>
  </w:style>
  <w:style w:type="paragraph" w:styleId="WW-Legenda11111111111111111111111111">
    <w:name w:val="WW-Legenda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">
    <w:name w:val="WW-Legenda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">
    <w:name w:val="WW-Legenda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">
    <w:name w:val="WW-Legenda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">
    <w:name w:val="WW-Legenda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">
    <w:name w:val="WW-Legenda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">
    <w:name w:val="WW-Legenda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">
    <w:name w:val="WW-Legenda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">
    <w:name w:val="WW-Legenda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">
    <w:name w:val="WW-Legenda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">
    <w:name w:val="WW-Legenda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">
    <w:name w:val="WW-Legenda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">
    <w:name w:val="WW-Legenda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WW-Legenda111111111111111111111111111111111111111">
    <w:name w:val="WW-Legenda111111111111111111111111111111111111111"/>
    <w:basedOn w:val="Normal"/>
    <w:qFormat/>
    <w:pPr>
      <w:spacing w:before="120" w:after="120"/>
    </w:pPr>
    <w:rPr>
      <w:rFonts w:cs="Mangal"/>
      <w:i/>
      <w:iCs/>
    </w:rPr>
  </w:style>
  <w:style w:type="paragraph" w:styleId="Nagwek9">
    <w:name w:val="Nagłówek9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8">
    <w:name w:val="Podpis8"/>
    <w:basedOn w:val="Normal"/>
    <w:qFormat/>
    <w:pPr>
      <w:spacing w:before="120" w:after="120"/>
    </w:pPr>
    <w:rPr>
      <w:rFonts w:cs="Tahoma"/>
      <w:i/>
      <w:iCs/>
    </w:rPr>
  </w:style>
  <w:style w:type="paragraph" w:styleId="Nagwek8">
    <w:name w:val="Nagłówek8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7">
    <w:name w:val="Podpis7"/>
    <w:basedOn w:val="Normal"/>
    <w:qFormat/>
    <w:pPr>
      <w:spacing w:before="120" w:after="120"/>
    </w:pPr>
    <w:rPr>
      <w:rFonts w:cs="Tahoma"/>
      <w:i/>
      <w:iCs/>
    </w:rPr>
  </w:style>
  <w:style w:type="paragraph" w:styleId="Nagwek7">
    <w:name w:val="Nagłówek7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6">
    <w:name w:val="Podpis6"/>
    <w:basedOn w:val="Normal"/>
    <w:qFormat/>
    <w:pPr>
      <w:spacing w:before="120" w:after="120"/>
    </w:pPr>
    <w:rPr>
      <w:rFonts w:cs="Tahoma"/>
      <w:i/>
      <w:iCs/>
    </w:rPr>
  </w:style>
  <w:style w:type="paragraph" w:styleId="Nagwek6">
    <w:name w:val="Nagłówek6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5">
    <w:name w:val="Podpis5"/>
    <w:basedOn w:val="Normal"/>
    <w:qFormat/>
    <w:pPr>
      <w:spacing w:before="120" w:after="120"/>
    </w:pPr>
    <w:rPr>
      <w:rFonts w:cs="Tahoma"/>
      <w:i/>
      <w:iCs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4">
    <w:name w:val="Podpis4"/>
    <w:basedOn w:val="Normal"/>
    <w:qFormat/>
    <w:pPr>
      <w:spacing w:before="120" w:after="120"/>
    </w:pPr>
    <w:rPr>
      <w:rFonts w:cs="Tahoma"/>
      <w:i/>
      <w:iCs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cs="Tahoma"/>
      <w:i/>
      <w:iCs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dpis2">
    <w:name w:val="Podpis2"/>
    <w:basedOn w:val="Normal"/>
    <w:qFormat/>
    <w:pPr>
      <w:spacing w:before="120" w:after="120"/>
    </w:pPr>
    <w:rPr>
      <w:rFonts w:cs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cs="Tahoma"/>
      <w:i/>
      <w:iCs/>
    </w:rPr>
  </w:style>
  <w:style w:type="paragraph" w:styleId="Nagwek13">
    <w:name w:val="Nagłówek1"/>
    <w:basedOn w:val="Normal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blokowy1">
    <w:name w:val="Tekst blokowy1"/>
    <w:basedOn w:val="Normal"/>
    <w:qFormat/>
    <w:pPr>
      <w:spacing w:before="39" w:after="39"/>
      <w:ind w:left="519" w:right="39" w:hanging="480"/>
    </w:pPr>
    <w:rPr>
      <w:szCs w:val="20"/>
    </w:rPr>
  </w:style>
  <w:style w:type="paragraph" w:styleId="Tekstpodstawowy22">
    <w:name w:val="Tekst podstawowy 22"/>
    <w:basedOn w:val="Normal"/>
    <w:qFormat/>
    <w:pPr>
      <w:jc w:val="center"/>
    </w:pPr>
    <w:rPr>
      <w:rFonts w:ascii="Tahoma" w:hAnsi="Tahoma" w:cs="Tahoma"/>
      <w:b/>
      <w:bCs/>
      <w:sz w:val="20"/>
      <w:szCs w:val="22"/>
    </w:rPr>
  </w:style>
  <w:style w:type="paragraph" w:styleId="WW-Nagwekstrony1">
    <w:name w:val="WW-Nagłówek strony1"/>
    <w:basedOn w:val="Normal"/>
    <w:qFormat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Tekstpodstawowy32">
    <w:name w:val="Tekst podstawowy 32"/>
    <w:basedOn w:val="Normal"/>
    <w:qFormat/>
    <w:pPr>
      <w:jc w:val="both"/>
    </w:pPr>
    <w:rPr>
      <w:rFonts w:ascii="Tahoma" w:hAnsi="Tahoma" w:cs="Tahoma"/>
      <w:b/>
      <w:bCs/>
      <w:sz w:val="18"/>
      <w:szCs w:val="20"/>
      <w:u w:val="single"/>
    </w:rPr>
  </w:style>
  <w:style w:type="paragraph" w:styleId="Tekstpodstawowywcity21">
    <w:name w:val="Tekst podstawowy wcięty 21"/>
    <w:basedOn w:val="Normal"/>
    <w:qFormat/>
    <w:pPr>
      <w:spacing w:before="113" w:after="0"/>
      <w:ind w:left="120" w:hanging="0"/>
      <w:jc w:val="center"/>
    </w:pPr>
    <w:rPr>
      <w:rFonts w:ascii="Arial Black" w:hAnsi="Arial Black" w:cs="Arial Black"/>
      <w:b/>
      <w:bCs/>
      <w:sz w:val="20"/>
      <w:szCs w:val="22"/>
    </w:rPr>
  </w:style>
  <w:style w:type="paragraph" w:styleId="Tekstpodstawowywcity23">
    <w:name w:val="Tekst podstawowy wcięty 23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4">
    <w:name w:val="Tekst podstawowy 24"/>
    <w:basedOn w:val="Normal"/>
    <w:qFormat/>
    <w:pPr>
      <w:spacing w:lineRule="auto" w:line="480" w:before="0" w:after="120"/>
    </w:pPr>
    <w:rPr/>
  </w:style>
  <w:style w:type="paragraph" w:styleId="Tekstpodstawowywcity24">
    <w:name w:val="Tekst podstawowy wcięty 24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5">
    <w:name w:val="Tekst podstawowy 25"/>
    <w:basedOn w:val="Normal"/>
    <w:qFormat/>
    <w:pPr>
      <w:jc w:val="both"/>
    </w:pPr>
    <w:rPr>
      <w:rFonts w:ascii="Tahoma" w:hAnsi="Tahoma" w:cs="Tahoma"/>
      <w:bCs/>
      <w:sz w:val="18"/>
      <w:szCs w:val="20"/>
      <w:u w:val="single"/>
    </w:rPr>
  </w:style>
  <w:style w:type="paragraph" w:styleId="Tekstpodstawowy26">
    <w:name w:val="Tekst podstawowy 26"/>
    <w:basedOn w:val="Normal"/>
    <w:qFormat/>
    <w:pPr>
      <w:spacing w:lineRule="auto" w:line="480" w:before="0" w:after="120"/>
    </w:pPr>
    <w:rPr/>
  </w:style>
  <w:style w:type="paragraph" w:styleId="Tekstpodstawowy34">
    <w:name w:val="Tekst podstawowy 34"/>
    <w:basedOn w:val="Normal"/>
    <w:qFormat/>
    <w:pPr>
      <w:spacing w:before="0" w:after="120"/>
    </w:pPr>
    <w:rPr>
      <w:sz w:val="16"/>
      <w:szCs w:val="16"/>
    </w:rPr>
  </w:style>
  <w:style w:type="paragraph" w:styleId="Tekstpodstawowy27">
    <w:name w:val="Tekst podstawowy 27"/>
    <w:basedOn w:val="Normal"/>
    <w:qFormat/>
    <w:pPr>
      <w:spacing w:lineRule="auto" w:line="480" w:before="0" w:after="120"/>
    </w:pPr>
    <w:rPr/>
  </w:style>
  <w:style w:type="paragraph" w:styleId="Tekstpodstawowy35">
    <w:name w:val="Tekst podstawowy 35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ekstpodstawowywcity28">
    <w:name w:val="Tekst podstawowy wcięty 28"/>
    <w:basedOn w:val="Normal"/>
    <w:qFormat/>
    <w:pPr>
      <w:spacing w:lineRule="auto" w:line="480" w:before="0" w:after="120"/>
      <w:ind w:left="283" w:hanging="0"/>
    </w:pPr>
    <w:rPr/>
  </w:style>
  <w:style w:type="paragraph" w:styleId="Tekstpodstawowy29">
    <w:name w:val="Tekst podstawowy 29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Nagwek10">
    <w:name w:val="Nagłówek10"/>
    <w:basedOn w:val="Normal"/>
    <w:next w:val="Podtytu"/>
    <w:qFormat/>
    <w:pPr>
      <w:jc w:val="center"/>
    </w:pPr>
    <w:rPr>
      <w:b/>
      <w:sz w:val="32"/>
      <w:szCs w:val="20"/>
    </w:rPr>
  </w:style>
  <w:style w:type="paragraph" w:styleId="Tekstpodstawowywcity27">
    <w:name w:val="Tekst podstawowy wcięty 27"/>
    <w:basedOn w:val="Normal"/>
    <w:qFormat/>
    <w:pPr>
      <w:spacing w:lineRule="auto" w:line="480" w:before="0" w:after="120"/>
      <w:ind w:left="283" w:hanging="0"/>
    </w:pPr>
    <w:rPr>
      <w:rFonts w:cs="Tahoma"/>
    </w:rPr>
  </w:style>
  <w:style w:type="paragraph" w:styleId="Tekstpodstawowy36">
    <w:name w:val="Tekst podstawowy 36"/>
    <w:basedOn w:val="Normal"/>
    <w:qFormat/>
    <w:pPr>
      <w:spacing w:before="0" w:after="120"/>
    </w:pPr>
    <w:rPr>
      <w:sz w:val="16"/>
      <w:szCs w:val="16"/>
    </w:rPr>
  </w:style>
  <w:style w:type="paragraph" w:styleId="Tekstpodstawowy28">
    <w:name w:val="Tekst podstawowy 28"/>
    <w:basedOn w:val="Normal"/>
    <w:qFormat/>
    <w:pPr>
      <w:spacing w:before="255" w:after="0"/>
      <w:jc w:val="both"/>
    </w:pPr>
    <w:rPr>
      <w:rFonts w:ascii="Tahoma" w:hAnsi="Tahoma" w:cs="Tahoma"/>
      <w:b/>
      <w:bCs/>
      <w:sz w:val="19"/>
      <w:szCs w:val="20"/>
      <w:u w:val="single"/>
    </w:rPr>
  </w:style>
  <w:style w:type="paragraph" w:styleId="Tekstpodstawowy37">
    <w:name w:val="Tekst podstawowy 37"/>
    <w:basedOn w:val="Normal"/>
    <w:qFormat/>
    <w:pPr/>
    <w:rPr>
      <w:rFonts w:ascii="Tahoma" w:hAnsi="Tahoma" w:eastAsia="Tahoma" w:cs="Tahoma"/>
      <w:color w:val="000000"/>
      <w:sz w:val="20"/>
      <w:szCs w:val="20"/>
    </w:rPr>
  </w:style>
  <w:style w:type="paragraph" w:styleId="Ust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9">
    <w:name w:val="Tekst podstawowy wcięty 29"/>
    <w:basedOn w:val="Normal"/>
    <w:qFormat/>
    <w:pPr>
      <w:widowControl w:val="false"/>
      <w:spacing w:before="113" w:after="0"/>
      <w:ind w:left="120" w:hanging="0"/>
      <w:jc w:val="center"/>
    </w:pPr>
    <w:rPr>
      <w:rFonts w:ascii="Arial Black" w:hAnsi="Arial Black" w:eastAsia="Lucida Sans Unicode" w:cs="Tahoma"/>
      <w:b/>
      <w:bCs/>
      <w:sz w:val="20"/>
      <w:szCs w:val="22"/>
    </w:rPr>
  </w:style>
  <w:style w:type="paragraph" w:styleId="NormalWeb">
    <w:name w:val="Normal (Web)"/>
    <w:basedOn w:val="Normal"/>
    <w:qFormat/>
    <w:pPr>
      <w:widowControl w:val="false"/>
      <w:spacing w:before="280" w:after="119"/>
      <w:jc w:val="left"/>
      <w:textAlignment w:val="auto"/>
    </w:pPr>
    <w:rPr>
      <w:rFonts w:ascii="Times New Roman" w:hAnsi="Times New Roman" w:eastAsia="Lucida Sans Unicode" w:cs="Times New Roman"/>
      <w:lang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Arial" w:cs="Times New Roman"/>
      <w:color w:val="auto"/>
      <w:kern w:val="2"/>
      <w:sz w:val="20"/>
      <w:szCs w:val="24"/>
      <w:lang w:val="pl-PL" w:eastAsia="zh-CN" w:bidi="ar-SA"/>
    </w:rPr>
  </w:style>
  <w:style w:type="paragraph" w:styleId="Tekstpodstawowy210">
    <w:name w:val="Tekst podstawowy 210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Arial" w:cs="Times New Roman"/>
      <w:color w:val="000000"/>
      <w:kern w:val="2"/>
      <w:sz w:val="20"/>
      <w:szCs w:val="20"/>
      <w:lang w:val="pl-PL" w:eastAsia="zh-C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/>
      <w:bCs/>
      <w:color w:val="auto"/>
      <w:kern w:val="2"/>
      <w:sz w:val="20"/>
      <w:szCs w:val="18"/>
      <w:lang w:val="pl-PL" w:eastAsia="zh-CN" w:bidi="hi-IN"/>
    </w:rPr>
  </w:style>
  <w:style w:type="paragraph" w:styleId="Tekstkomentarza">
    <w:name w:val="Tekst komentarza"/>
    <w:basedOn w:val="Normalny"/>
    <w:qFormat/>
    <w:pPr/>
    <w:rPr>
      <w:rFonts w:cs="Mangal"/>
      <w:sz w:val="20"/>
      <w:szCs w:val="18"/>
    </w:rPr>
  </w:style>
  <w:style w:type="paragraph" w:styleId="Tekstpodstawowy33">
    <w:name w:val="Tekst podstawowy 33"/>
    <w:basedOn w:val="Normal"/>
    <w:qFormat/>
    <w:pPr>
      <w:jc w:val="center"/>
    </w:pPr>
    <w:rPr>
      <w:rFonts w:ascii="Tahoma" w:hAnsi="Tahoma" w:cs="Tahoma"/>
      <w:sz w:val="18"/>
      <w:szCs w:val="20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393</TotalTime>
  <Application>LibreOffice/7.5.4.2$Windows_X86_64 LibreOffice_project/36ccfdc35048b057fd9854c757a8b67ec53977b6</Application>
  <AppVersion>15.0000</AppVersion>
  <Pages>3</Pages>
  <Words>1174</Words>
  <Characters>11154</Characters>
  <CharactersWithSpaces>12632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2024-01-22T13:43:57Z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