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2" w:rsidRDefault="00F1164B" w:rsidP="0035018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350187">
        <w:rPr>
          <w:rFonts w:ascii="Arial" w:eastAsia="Times New Roman" w:hAnsi="Arial" w:cs="Arial"/>
          <w:sz w:val="24"/>
          <w:szCs w:val="24"/>
        </w:rPr>
        <w:t>Bydgoszcz, dnia 22.06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350187" w:rsidRPr="00A27C99" w:rsidRDefault="00350187" w:rsidP="0035018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7C99" w:rsidRDefault="00A27C99" w:rsidP="00350187">
      <w:pPr>
        <w:tabs>
          <w:tab w:val="left" w:pos="636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0187" w:rsidRPr="004B5891" w:rsidRDefault="00350187" w:rsidP="00350187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91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50187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czyszczenie chemiczne elewacji budynku nr 1 przy ul. Warszawskiej 10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0187">
        <w:rPr>
          <w:rFonts w:ascii="Arial" w:eastAsia="Times New Roman" w:hAnsi="Arial" w:cs="Arial"/>
          <w:sz w:val="24"/>
          <w:szCs w:val="24"/>
          <w:lang w:eastAsia="pl-PL"/>
        </w:rPr>
        <w:t>oraz remont budynku nr 42 przy ul. Gdańskiej 147 - nr sprawy 23/ZP/RB/INFR/2020</w:t>
      </w:r>
      <w:r w:rsidRPr="00350187">
        <w:rPr>
          <w:rFonts w:ascii="Arial" w:eastAsia="Calibri" w:hAnsi="Arial" w:cs="Arial"/>
          <w:sz w:val="24"/>
          <w:szCs w:val="24"/>
        </w:rPr>
        <w:t>.</w:t>
      </w:r>
    </w:p>
    <w:p w:rsidR="0048165D" w:rsidRDefault="0048165D" w:rsidP="00350187">
      <w:pPr>
        <w:tabs>
          <w:tab w:val="left" w:pos="6360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50187" w:rsidRDefault="00350187" w:rsidP="00350187">
      <w:pPr>
        <w:tabs>
          <w:tab w:val="left" w:pos="6360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Default="004B5891" w:rsidP="00350187">
      <w:pPr>
        <w:tabs>
          <w:tab w:val="left" w:pos="6360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4B5891" w:rsidRDefault="004B5891" w:rsidP="00350187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Pr="004B5891" w:rsidRDefault="0048165D" w:rsidP="00350187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Default="004B5891" w:rsidP="00350187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9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350187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38 ust. 1 i 2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ustawy Prawo zamówień publicznych (tekst jedn.: Dz.</w:t>
      </w:r>
      <w:r w:rsidR="00350187">
        <w:rPr>
          <w:rFonts w:ascii="Arial" w:eastAsia="Times New Roman" w:hAnsi="Arial" w:cs="Arial"/>
          <w:sz w:val="24"/>
          <w:szCs w:val="24"/>
          <w:lang w:eastAsia="pl-PL"/>
        </w:rPr>
        <w:t xml:space="preserve"> U. z 2019 r. poz. 1843 z późn.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zm.) Wykonawca zwrócił się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350187" w:rsidRDefault="00350187" w:rsidP="00350187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165D" w:rsidRPr="0048165D" w:rsidRDefault="004B5891" w:rsidP="00350187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>Pytanie 1</w:t>
      </w:r>
      <w:r w:rsidR="00350187">
        <w:rPr>
          <w:rFonts w:ascii="Arial" w:hAnsi="Arial" w:cs="Arial"/>
          <w:b/>
        </w:rPr>
        <w:t xml:space="preserve"> – dot. cz. I</w:t>
      </w:r>
      <w:r w:rsidRPr="0048165D">
        <w:rPr>
          <w:rFonts w:ascii="Arial" w:hAnsi="Arial" w:cs="Arial"/>
          <w:b/>
        </w:rPr>
        <w:t>:</w:t>
      </w:r>
    </w:p>
    <w:p w:rsidR="007C2076" w:rsidRPr="00350187" w:rsidRDefault="0048165D" w:rsidP="00350187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>„</w:t>
      </w:r>
      <w:r w:rsidR="00350187" w:rsidRPr="00350187">
        <w:rPr>
          <w:rFonts w:ascii="Arial" w:hAnsi="Arial" w:cs="Arial"/>
          <w:i/>
          <w:sz w:val="24"/>
          <w:szCs w:val="24"/>
        </w:rPr>
        <w:t>Czy budynek nr 1 przy ul. Warszawskiej 10 w Bydgoszczy  jest wpisany  do rejestru zabytków lub objęty jest ochroną konserwatorską i czy w związku z tym będzie wymagał stworzenia programu konserwatorskiego jak również nadzoru Konserwatora nad realizowanymi na elewacji pracami?</w:t>
      </w:r>
      <w:r w:rsidRPr="0048165D">
        <w:rPr>
          <w:rFonts w:ascii="Arial" w:hAnsi="Arial" w:cs="Arial"/>
          <w:i/>
          <w:sz w:val="24"/>
          <w:szCs w:val="24"/>
        </w:rPr>
        <w:t>”</w:t>
      </w:r>
    </w:p>
    <w:p w:rsidR="004B5891" w:rsidRPr="0048165D" w:rsidRDefault="004B5891" w:rsidP="00350187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93D68">
        <w:rPr>
          <w:rFonts w:ascii="Arial" w:hAnsi="Arial" w:cs="Arial"/>
          <w:b/>
          <w:sz w:val="24"/>
          <w:szCs w:val="24"/>
          <w:u w:val="single"/>
        </w:rPr>
        <w:t>Odpowiedź</w:t>
      </w:r>
      <w:r>
        <w:rPr>
          <w:rFonts w:ascii="Arial" w:hAnsi="Arial" w:cs="Arial"/>
          <w:b/>
          <w:sz w:val="24"/>
          <w:szCs w:val="24"/>
          <w:u w:val="single"/>
        </w:rPr>
        <w:t xml:space="preserve"> na pytanie 1</w:t>
      </w:r>
      <w:r w:rsidRPr="00E93D68">
        <w:rPr>
          <w:rFonts w:ascii="Arial" w:hAnsi="Arial" w:cs="Arial"/>
          <w:b/>
          <w:sz w:val="24"/>
          <w:szCs w:val="24"/>
          <w:u w:val="single"/>
        </w:rPr>
        <w:t>:</w:t>
      </w:r>
    </w:p>
    <w:p w:rsidR="00350187" w:rsidRDefault="00350187" w:rsidP="0035018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187">
        <w:rPr>
          <w:rFonts w:ascii="Arial" w:hAnsi="Arial" w:cs="Arial"/>
          <w:sz w:val="24"/>
          <w:szCs w:val="24"/>
        </w:rPr>
        <w:t>Budynek nr 1 ujęty jest w ewidencji zabytków. Nie wymaga nadzoru konserwatora nad realizowanymi na elewacji pracami.</w:t>
      </w:r>
    </w:p>
    <w:p w:rsidR="00350187" w:rsidRDefault="00350187" w:rsidP="0035018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50187" w:rsidRPr="0048165D" w:rsidRDefault="00350187" w:rsidP="00350187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2 </w:t>
      </w:r>
      <w:r>
        <w:rPr>
          <w:rFonts w:ascii="Arial" w:hAnsi="Arial" w:cs="Arial"/>
          <w:b/>
        </w:rPr>
        <w:t>– dot. cz. I</w:t>
      </w:r>
      <w:r w:rsidRPr="0048165D">
        <w:rPr>
          <w:rFonts w:ascii="Arial" w:hAnsi="Arial" w:cs="Arial"/>
          <w:b/>
        </w:rPr>
        <w:t>:</w:t>
      </w:r>
    </w:p>
    <w:p w:rsidR="00350187" w:rsidRPr="00350187" w:rsidRDefault="00350187" w:rsidP="00350187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>„</w:t>
      </w:r>
      <w:r w:rsidRPr="00350187">
        <w:rPr>
          <w:rFonts w:ascii="Arial" w:hAnsi="Arial" w:cs="Arial"/>
          <w:i/>
          <w:sz w:val="24"/>
          <w:szCs w:val="24"/>
        </w:rPr>
        <w:t>Czy w odniesieniu do zapisu w SIWZ wskazującym  CPV – 45452000 – 0 (zewnętrzne czyszczenie budynków) Roboty ogólnobudowlane: chemiczne czyszczenie powierzchni ceglanej budynku hydrodynamicznym spłukaniem gorącą wodą, Zamawiający przewidział użycie innej technologii czyszczenia? Innej uszczegółowiając bezinwazyjnej technologii czyszczenia na sucho bez użycia wody i chemii, którą zostały oczyszczone inne bydgoskie zabytki jak Młyny Rothera, Spichrz Mączny, Młyn Czerwony na wyspie Młyńskiej, Hala Targowa, Spichrze nad Brdą, Wieża Ciśnień, zabytkowe budynki Focus Mall?</w:t>
      </w:r>
      <w:r w:rsidRPr="0048165D">
        <w:rPr>
          <w:rFonts w:ascii="Arial" w:hAnsi="Arial" w:cs="Arial"/>
          <w:i/>
          <w:sz w:val="24"/>
          <w:szCs w:val="24"/>
        </w:rPr>
        <w:t>”</w:t>
      </w:r>
    </w:p>
    <w:p w:rsidR="00350187" w:rsidRPr="0048165D" w:rsidRDefault="00350187" w:rsidP="00350187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93D68">
        <w:rPr>
          <w:rFonts w:ascii="Arial" w:hAnsi="Arial" w:cs="Arial"/>
          <w:b/>
          <w:sz w:val="24"/>
          <w:szCs w:val="24"/>
          <w:u w:val="single"/>
        </w:rPr>
        <w:t>Odpowiedź</w:t>
      </w:r>
      <w:r>
        <w:rPr>
          <w:rFonts w:ascii="Arial" w:hAnsi="Arial" w:cs="Arial"/>
          <w:b/>
          <w:sz w:val="24"/>
          <w:szCs w:val="24"/>
          <w:u w:val="single"/>
        </w:rPr>
        <w:t xml:space="preserve"> na pytanie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E93D68">
        <w:rPr>
          <w:rFonts w:ascii="Arial" w:hAnsi="Arial" w:cs="Arial"/>
          <w:b/>
          <w:sz w:val="24"/>
          <w:szCs w:val="24"/>
          <w:u w:val="single"/>
        </w:rPr>
        <w:t>:</w:t>
      </w:r>
    </w:p>
    <w:p w:rsidR="00350187" w:rsidRDefault="00350187" w:rsidP="0035018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187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nie wyraża zgody na zastosowanie bezinwazyjnej technologii czyszczenia na sucho bez użycia wody i chemii oraz </w:t>
      </w:r>
      <w:r w:rsidRPr="00350187">
        <w:rPr>
          <w:rFonts w:ascii="Arial" w:hAnsi="Arial" w:cs="Arial"/>
          <w:sz w:val="24"/>
          <w:szCs w:val="24"/>
        </w:rPr>
        <w:t>podtrzymuje sposób wykonania robót uj</w:t>
      </w:r>
      <w:r>
        <w:rPr>
          <w:rFonts w:ascii="Arial" w:hAnsi="Arial" w:cs="Arial"/>
          <w:sz w:val="24"/>
          <w:szCs w:val="24"/>
        </w:rPr>
        <w:t>ęty w dokumentacji przetargowej</w:t>
      </w:r>
      <w:r w:rsidRPr="00350187">
        <w:rPr>
          <w:rFonts w:ascii="Arial" w:hAnsi="Arial" w:cs="Arial"/>
          <w:sz w:val="24"/>
          <w:szCs w:val="24"/>
        </w:rPr>
        <w:t>.</w:t>
      </w:r>
    </w:p>
    <w:p w:rsidR="00350187" w:rsidRPr="0048165D" w:rsidRDefault="00350187" w:rsidP="00350187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lastRenderedPageBreak/>
        <w:t xml:space="preserve">Pytanie 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– dot. cz. I</w:t>
      </w:r>
      <w:r w:rsidRPr="0048165D">
        <w:rPr>
          <w:rFonts w:ascii="Arial" w:hAnsi="Arial" w:cs="Arial"/>
          <w:b/>
        </w:rPr>
        <w:t>:</w:t>
      </w:r>
    </w:p>
    <w:p w:rsidR="00350187" w:rsidRPr="00350187" w:rsidRDefault="00350187" w:rsidP="00350187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8165D">
        <w:rPr>
          <w:rFonts w:ascii="Arial" w:hAnsi="Arial" w:cs="Arial"/>
          <w:i/>
          <w:sz w:val="24"/>
          <w:szCs w:val="24"/>
        </w:rPr>
        <w:t>„</w:t>
      </w:r>
      <w:r w:rsidRPr="00350187">
        <w:rPr>
          <w:rFonts w:ascii="Arial" w:hAnsi="Arial" w:cs="Arial"/>
          <w:i/>
          <w:sz w:val="24"/>
          <w:szCs w:val="24"/>
        </w:rPr>
        <w:t>Czy Zamawiający dopuszcza wykonanie pr</w:t>
      </w:r>
      <w:r>
        <w:rPr>
          <w:rFonts w:ascii="Arial" w:hAnsi="Arial" w:cs="Arial"/>
          <w:i/>
          <w:sz w:val="24"/>
          <w:szCs w:val="24"/>
        </w:rPr>
        <w:t>zedmiotu zamówienia w Części I,</w:t>
      </w:r>
      <w:r>
        <w:rPr>
          <w:rFonts w:ascii="Arial" w:hAnsi="Arial" w:cs="Arial"/>
          <w:i/>
          <w:sz w:val="24"/>
          <w:szCs w:val="24"/>
        </w:rPr>
        <w:br/>
      </w:r>
      <w:r w:rsidRPr="00350187">
        <w:rPr>
          <w:rFonts w:ascii="Arial" w:hAnsi="Arial" w:cs="Arial"/>
          <w:i/>
          <w:sz w:val="24"/>
          <w:szCs w:val="24"/>
        </w:rPr>
        <w:t>z użyciem technik alpinistycznych?</w:t>
      </w:r>
      <w:r w:rsidRPr="0048165D">
        <w:rPr>
          <w:rFonts w:ascii="Arial" w:hAnsi="Arial" w:cs="Arial"/>
          <w:i/>
          <w:sz w:val="24"/>
          <w:szCs w:val="24"/>
        </w:rPr>
        <w:t>”</w:t>
      </w:r>
    </w:p>
    <w:p w:rsidR="00350187" w:rsidRPr="0048165D" w:rsidRDefault="00350187" w:rsidP="00350187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93D68">
        <w:rPr>
          <w:rFonts w:ascii="Arial" w:hAnsi="Arial" w:cs="Arial"/>
          <w:b/>
          <w:sz w:val="24"/>
          <w:szCs w:val="24"/>
          <w:u w:val="single"/>
        </w:rPr>
        <w:t>Odpowiedź</w:t>
      </w:r>
      <w:r>
        <w:rPr>
          <w:rFonts w:ascii="Arial" w:hAnsi="Arial" w:cs="Arial"/>
          <w:b/>
          <w:sz w:val="24"/>
          <w:szCs w:val="24"/>
          <w:u w:val="single"/>
        </w:rPr>
        <w:t xml:space="preserve"> na pytanie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E93D68">
        <w:rPr>
          <w:rFonts w:ascii="Arial" w:hAnsi="Arial" w:cs="Arial"/>
          <w:b/>
          <w:sz w:val="24"/>
          <w:szCs w:val="24"/>
          <w:u w:val="single"/>
        </w:rPr>
        <w:t>:</w:t>
      </w:r>
    </w:p>
    <w:p w:rsidR="00350187" w:rsidRDefault="00350187" w:rsidP="0035018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0187">
        <w:rPr>
          <w:rFonts w:ascii="Arial" w:hAnsi="Arial" w:cs="Arial"/>
          <w:sz w:val="24"/>
          <w:szCs w:val="24"/>
        </w:rPr>
        <w:t xml:space="preserve">Zamawiający nie wyraża zgody na użycie technik </w:t>
      </w:r>
      <w:r>
        <w:rPr>
          <w:rFonts w:ascii="Arial" w:hAnsi="Arial" w:cs="Arial"/>
          <w:sz w:val="24"/>
          <w:szCs w:val="24"/>
        </w:rPr>
        <w:t>alpinistycznych</w:t>
      </w:r>
      <w:r w:rsidRPr="00350187">
        <w:rPr>
          <w:rFonts w:ascii="Arial" w:hAnsi="Arial" w:cs="Arial"/>
          <w:sz w:val="24"/>
          <w:szCs w:val="24"/>
        </w:rPr>
        <w:t>.</w:t>
      </w:r>
    </w:p>
    <w:p w:rsidR="00350187" w:rsidRPr="00932A2C" w:rsidRDefault="00350187" w:rsidP="00350187">
      <w:pPr>
        <w:spacing w:before="120" w:after="120" w:line="276" w:lineRule="auto"/>
        <w:ind w:left="851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37365" w:rsidRDefault="00C37365" w:rsidP="003501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187" w:rsidRPr="00A27C99" w:rsidRDefault="00350187" w:rsidP="003501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165D" w:rsidRPr="0048165D" w:rsidRDefault="00716562" w:rsidP="0035018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Niniejsz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e wyjaśnienia</w:t>
      </w:r>
      <w:r w:rsidR="007C207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i zmiany treści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SIWZ </w:t>
      </w:r>
      <w:r w:rsidR="00B72807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nie wymaga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ją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zmiany treści ogło</w:t>
      </w:r>
      <w:r w:rsidR="00A13153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szenia 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o zamówieniu</w:t>
      </w:r>
      <w:r w:rsidR="0048165D"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 ani przedłużenia terminu składania ofert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37365" w:rsidRPr="00C37365" w:rsidRDefault="00716562" w:rsidP="00350187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16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związku z powyższym proszę podczas przygotowywania of</w:t>
      </w:r>
      <w:r w:rsidR="00A13153" w:rsidRPr="004816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erty</w:t>
      </w:r>
      <w:r w:rsidR="00A13153" w:rsidRPr="004816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o uwzględnienie ww. zmiany.</w:t>
      </w:r>
      <w:r w:rsidR="00C373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350187" w:rsidRDefault="00350187" w:rsidP="00350187">
      <w:pPr>
        <w:spacing w:after="360" w:line="276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50187" w:rsidRDefault="00350187" w:rsidP="00350187">
      <w:pPr>
        <w:spacing w:after="360" w:line="276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C37365" w:rsidRDefault="00716562" w:rsidP="00350187">
      <w:pPr>
        <w:spacing w:after="360"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>KOMENDANT</w:t>
      </w:r>
    </w:p>
    <w:p w:rsidR="00A13153" w:rsidRPr="00C37365" w:rsidRDefault="00C37365" w:rsidP="00350187">
      <w:pPr>
        <w:spacing w:after="3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932A2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350187">
        <w:rPr>
          <w:rFonts w:ascii="Arial" w:hAnsi="Arial" w:cs="Arial"/>
          <w:b/>
          <w:sz w:val="24"/>
          <w:szCs w:val="24"/>
        </w:rPr>
        <w:t>(-)</w:t>
      </w:r>
      <w:bookmarkStart w:id="0" w:name="_GoBack"/>
      <w:bookmarkEnd w:id="0"/>
      <w:r w:rsidR="003501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4F19" w:rsidRPr="00A27C99">
        <w:rPr>
          <w:rFonts w:ascii="Arial" w:hAnsi="Arial" w:cs="Arial"/>
          <w:b/>
          <w:sz w:val="24"/>
          <w:szCs w:val="24"/>
        </w:rPr>
        <w:t xml:space="preserve">ppłk </w:t>
      </w:r>
      <w:r w:rsidR="004B5891">
        <w:rPr>
          <w:rFonts w:ascii="Arial" w:hAnsi="Arial" w:cs="Arial"/>
          <w:b/>
          <w:sz w:val="24"/>
          <w:szCs w:val="24"/>
        </w:rPr>
        <w:t>Jan LIPIŃSKI</w:t>
      </w:r>
    </w:p>
    <w:sectPr w:rsidR="00A13153" w:rsidRPr="00C37365" w:rsidSect="00C37365">
      <w:pgSz w:w="11906" w:h="16838"/>
      <w:pgMar w:top="1417" w:right="1417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662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D427145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97A"/>
    <w:multiLevelType w:val="multilevel"/>
    <w:tmpl w:val="54BAB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5F2B23"/>
    <w:multiLevelType w:val="multilevel"/>
    <w:tmpl w:val="101ECE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  <w:b w:val="0"/>
      </w:rPr>
    </w:lvl>
  </w:abstractNum>
  <w:abstractNum w:abstractNumId="11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5"/>
  </w:num>
  <w:num w:numId="11">
    <w:abstractNumId w:val="0"/>
  </w:num>
  <w:num w:numId="12">
    <w:abstractNumId w:val="18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2C1CF6"/>
    <w:rsid w:val="00350187"/>
    <w:rsid w:val="00377DF3"/>
    <w:rsid w:val="00382408"/>
    <w:rsid w:val="003D709C"/>
    <w:rsid w:val="0048165D"/>
    <w:rsid w:val="004B5891"/>
    <w:rsid w:val="004C7D60"/>
    <w:rsid w:val="004D49A4"/>
    <w:rsid w:val="004D774F"/>
    <w:rsid w:val="004E443F"/>
    <w:rsid w:val="00564DB2"/>
    <w:rsid w:val="005C4706"/>
    <w:rsid w:val="00635BF8"/>
    <w:rsid w:val="00663A78"/>
    <w:rsid w:val="00702C36"/>
    <w:rsid w:val="00716562"/>
    <w:rsid w:val="007A2FC6"/>
    <w:rsid w:val="007C2076"/>
    <w:rsid w:val="00823BE2"/>
    <w:rsid w:val="008C40A7"/>
    <w:rsid w:val="00932A2C"/>
    <w:rsid w:val="009464E6"/>
    <w:rsid w:val="009540E3"/>
    <w:rsid w:val="00972684"/>
    <w:rsid w:val="00995DE6"/>
    <w:rsid w:val="009F7BB9"/>
    <w:rsid w:val="00A13153"/>
    <w:rsid w:val="00A27C99"/>
    <w:rsid w:val="00A735ED"/>
    <w:rsid w:val="00A74F75"/>
    <w:rsid w:val="00AF772A"/>
    <w:rsid w:val="00B54102"/>
    <w:rsid w:val="00B72807"/>
    <w:rsid w:val="00C02532"/>
    <w:rsid w:val="00C37365"/>
    <w:rsid w:val="00C54928"/>
    <w:rsid w:val="00C9686C"/>
    <w:rsid w:val="00CB772C"/>
    <w:rsid w:val="00D56B26"/>
    <w:rsid w:val="00D57896"/>
    <w:rsid w:val="00D602E4"/>
    <w:rsid w:val="00D7649A"/>
    <w:rsid w:val="00D81A4F"/>
    <w:rsid w:val="00D92FD5"/>
    <w:rsid w:val="00DF6DED"/>
    <w:rsid w:val="00E90E01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546A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C573-2280-4E55-93B5-6C13F3CA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Gaca Adrianna</dc:creator>
  <cp:lastModifiedBy>Kołodziejska Katarzyna</cp:lastModifiedBy>
  <cp:revision>10</cp:revision>
  <cp:lastPrinted>2020-06-22T08:15:00Z</cp:lastPrinted>
  <dcterms:created xsi:type="dcterms:W3CDTF">2020-02-11T11:30:00Z</dcterms:created>
  <dcterms:modified xsi:type="dcterms:W3CDTF">2020-06-22T08:15:00Z</dcterms:modified>
</cp:coreProperties>
</file>