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E68B82A" w:rsidR="00A97281" w:rsidRPr="00A84423" w:rsidRDefault="00A97281" w:rsidP="00A84423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156AC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84423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844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A156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przynależności do grupy kapitałowej</w:t>
      </w:r>
    </w:p>
    <w:p w14:paraId="394FFBAA" w14:textId="77777777" w:rsidR="00AD1745" w:rsidRPr="00A84423" w:rsidRDefault="00AD1745" w:rsidP="00A84423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14AB8EC8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="00324FE5" w:rsidRPr="00990972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dw@rars.gov.pl</w:t>
        </w:r>
      </w:hyperlink>
    </w:p>
    <w:p w14:paraId="0D26C79D" w14:textId="56CA2BA4" w:rsidR="009252B1" w:rsidRPr="00A84423" w:rsidRDefault="009252B1" w:rsidP="00A8442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A8442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84423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A84423" w:rsidRDefault="00B032DA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A84423" w:rsidRDefault="00A84423" w:rsidP="00A84423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77777777" w:rsidR="00A84423" w:rsidRPr="00A84423" w:rsidRDefault="00A84423" w:rsidP="00A8442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423">
        <w:rPr>
          <w:rFonts w:ascii="Times New Roman" w:hAnsi="Times New Roman" w:cs="Times New Roman"/>
          <w:b/>
          <w:bCs/>
          <w:sz w:val="24"/>
          <w:szCs w:val="24"/>
        </w:rPr>
        <w:t xml:space="preserve">O PRZYNALEŻNOŚCI DO GRUPY KAPITAŁOWEJ </w:t>
      </w:r>
    </w:p>
    <w:p w14:paraId="20671B9D" w14:textId="77777777" w:rsidR="00A84423" w:rsidRPr="00A84423" w:rsidRDefault="00A84423" w:rsidP="00A84423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423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A84423" w14:paraId="509C5762" w14:textId="77777777" w:rsidTr="00C24C5B">
        <w:tc>
          <w:tcPr>
            <w:tcW w:w="4531" w:type="dxa"/>
          </w:tcPr>
          <w:p w14:paraId="01A484D7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A844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7D2544D" w14:textId="77777777" w:rsidTr="00C24C5B">
        <w:tc>
          <w:tcPr>
            <w:tcW w:w="4531" w:type="dxa"/>
          </w:tcPr>
          <w:p w14:paraId="18D11C6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A84423" w14:paraId="0EE416C2" w14:textId="77777777" w:rsidTr="00C24C5B">
        <w:tc>
          <w:tcPr>
            <w:tcW w:w="4531" w:type="dxa"/>
          </w:tcPr>
          <w:p w14:paraId="2AF8B41D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4423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A84423" w:rsidRDefault="00A84423" w:rsidP="00A8442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6FB20" w14:textId="0D048076" w:rsidR="00A84423" w:rsidRPr="00A84423" w:rsidRDefault="00EF2811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Development and </w:t>
      </w:r>
      <w:proofErr w:type="spellStart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maintenance</w:t>
      </w:r>
      <w:proofErr w:type="spellEnd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of </w:t>
      </w:r>
      <w:proofErr w:type="spellStart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rescEU</w:t>
      </w:r>
      <w:proofErr w:type="spellEnd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</w:t>
      </w:r>
      <w:proofErr w:type="spellStart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shelter</w:t>
      </w:r>
      <w:proofErr w:type="spellEnd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</w:t>
      </w:r>
      <w:proofErr w:type="spellStart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capacities</w:t>
      </w:r>
      <w:proofErr w:type="spellEnd"/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 xml:space="preserve"> in Poland</w:t>
      </w:r>
      <w:r w:rsidRPr="00D91168">
        <w:rPr>
          <w:rFonts w:ascii="Times New Roman" w:hAnsi="Times New Roman" w:cs="Times New Roman"/>
          <w:bCs/>
          <w:sz w:val="24"/>
          <w:szCs w:val="24"/>
        </w:rPr>
        <w:t>”</w:t>
      </w:r>
      <w:r w:rsidR="00324FE5">
        <w:rPr>
          <w:rFonts w:ascii="Times New Roman" w:hAnsi="Times New Roman" w:cs="Times New Roman"/>
          <w:bCs/>
          <w:sz w:val="24"/>
          <w:szCs w:val="24"/>
        </w:rPr>
        <w:t xml:space="preserve"> (postępowanie powtórzone)</w:t>
      </w:r>
      <w:r w:rsidRPr="00801D21">
        <w:rPr>
          <w:rFonts w:ascii="Times New Roman" w:hAnsi="Times New Roman" w:cs="Times New Roman"/>
          <w:bCs/>
          <w:sz w:val="24"/>
          <w:szCs w:val="24"/>
        </w:rPr>
        <w:t>,</w:t>
      </w:r>
      <w:r w:rsidR="00D51AFF">
        <w:rPr>
          <w:rFonts w:ascii="Times New Roman" w:hAnsi="Times New Roman" w:cs="Times New Roman"/>
          <w:bCs/>
          <w:sz w:val="24"/>
          <w:szCs w:val="24"/>
        </w:rPr>
        <w:t xml:space="preserve"> oświadczam</w:t>
      </w:r>
      <w:r w:rsidR="00A84423" w:rsidRPr="00A84423">
        <w:rPr>
          <w:rFonts w:ascii="Times New Roman" w:hAnsi="Times New Roman" w:cs="Times New Roman"/>
          <w:bCs/>
          <w:sz w:val="24"/>
          <w:szCs w:val="24"/>
        </w:rPr>
        <w:t xml:space="preserve"> że:*</w:t>
      </w:r>
    </w:p>
    <w:p w14:paraId="0B9CC0FC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84423">
        <w:rPr>
          <w:rFonts w:ascii="Times New Roman" w:hAnsi="Times New Roman" w:cs="Times New Roman"/>
          <w:bCs/>
          <w:i/>
          <w:iCs/>
          <w:sz w:val="24"/>
          <w:szCs w:val="24"/>
        </w:rPr>
        <w:t>* niewłaściwe skreślić:</w:t>
      </w:r>
    </w:p>
    <w:p w14:paraId="17A44C88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18ADBD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 xml:space="preserve">nie przynależę do tej samej 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grupy kapitałowej w rozumieniu ustawy z dnia 16 lutego 2007 roku </w:t>
      </w:r>
      <w:r w:rsidRPr="007D4B96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ochronie konkurencji i konsumentów</w:t>
      </w:r>
      <w:r w:rsidRPr="00A84423">
        <w:rPr>
          <w:rFonts w:ascii="Times New Roman" w:hAnsi="Times New Roman" w:cs="Times New Roman"/>
          <w:color w:val="000000"/>
          <w:sz w:val="24"/>
          <w:szCs w:val="24"/>
        </w:rPr>
        <w:t xml:space="preserve">, z innym Wykonawcą, który złożył odrębną ofertę w postępowaniu, </w:t>
      </w:r>
    </w:p>
    <w:p w14:paraId="6ECDE534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BDEE8E9" w14:textId="77777777" w:rsidR="00A84423" w:rsidRPr="00A84423" w:rsidRDefault="00A84423" w:rsidP="00A84423">
      <w:pPr>
        <w:pStyle w:val="Akapitzlist"/>
        <w:numPr>
          <w:ilvl w:val="3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przynależę do tej samej grupy kapitałowej z niżej wymienionym Wykonawcą/ wymienionymi Wykonawcami, przedkładając równocześnie dokumenty i informacje potwierdzające przygotowanie oferty, w postępowaniu niezależnie od Wykonawcy/Wykonawców, z którym/którymi przynależę do tej samej grupy kapitałowej:</w:t>
      </w:r>
    </w:p>
    <w:p w14:paraId="619A1792" w14:textId="77777777" w:rsidR="00A84423" w:rsidRPr="00A84423" w:rsidRDefault="00A84423" w:rsidP="00A84423">
      <w:pPr>
        <w:pStyle w:val="Akapitzlist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F872FA7" w14:textId="77777777" w:rsidR="00A84423" w:rsidRPr="00A84423" w:rsidRDefault="00A84423" w:rsidP="00A8442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03BFDE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Wykonawca/Wykonawcy:</w:t>
      </w:r>
    </w:p>
    <w:p w14:paraId="08892213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ECF67E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10B8ED1C" w14:textId="77777777" w:rsidR="00A84423" w:rsidRPr="00A84423" w:rsidRDefault="00A84423" w:rsidP="00A84423">
      <w:pPr>
        <w:pStyle w:val="Akapitzlist"/>
        <w:numPr>
          <w:ilvl w:val="4"/>
          <w:numId w:val="45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lastRenderedPageBreak/>
        <w:t>dokumenty i informacje:</w:t>
      </w:r>
    </w:p>
    <w:p w14:paraId="216CFA87" w14:textId="77777777" w:rsidR="00A84423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D4E1B" w14:textId="306A1B40" w:rsidR="00DD0B2B" w:rsidRPr="00A84423" w:rsidRDefault="00A84423" w:rsidP="00A8442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4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bookmarkEnd w:id="0"/>
    <w:p w14:paraId="4AA5D5C4" w14:textId="77777777" w:rsidR="00B032DA" w:rsidRPr="00A84423" w:rsidRDefault="00B032DA" w:rsidP="00A84423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A84423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EEBA6" w14:textId="77777777" w:rsidR="000E3CAD" w:rsidRDefault="000E3CAD" w:rsidP="008F0897">
      <w:pPr>
        <w:spacing w:after="0" w:line="240" w:lineRule="auto"/>
      </w:pPr>
      <w:r>
        <w:separator/>
      </w:r>
    </w:p>
  </w:endnote>
  <w:endnote w:type="continuationSeparator" w:id="0">
    <w:p w14:paraId="3B5C4497" w14:textId="77777777" w:rsidR="000E3CAD" w:rsidRDefault="000E3CAD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9E82C" w14:textId="77777777" w:rsidR="000E3CAD" w:rsidRDefault="000E3CAD" w:rsidP="008F0897">
      <w:pPr>
        <w:spacing w:after="0" w:line="240" w:lineRule="auto"/>
      </w:pPr>
      <w:r>
        <w:separator/>
      </w:r>
    </w:p>
  </w:footnote>
  <w:footnote w:type="continuationSeparator" w:id="0">
    <w:p w14:paraId="050A7CC1" w14:textId="77777777" w:rsidR="000E3CAD" w:rsidRDefault="000E3CAD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E3CAD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8D2"/>
    <w:rsid w:val="002E0C0C"/>
    <w:rsid w:val="002F2ED2"/>
    <w:rsid w:val="00314143"/>
    <w:rsid w:val="0031472E"/>
    <w:rsid w:val="00321150"/>
    <w:rsid w:val="00322A83"/>
    <w:rsid w:val="00324FE5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5B3D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57F8B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1AFF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2811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w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6</cp:revision>
  <dcterms:created xsi:type="dcterms:W3CDTF">2023-11-07T14:09:00Z</dcterms:created>
  <dcterms:modified xsi:type="dcterms:W3CDTF">2023-11-28T08:18:00Z</dcterms:modified>
</cp:coreProperties>
</file>