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711" w14:textId="5878D70C" w:rsidR="00D468CF" w:rsidRPr="00C77AE8" w:rsidRDefault="007762CF" w:rsidP="007700D3">
      <w:pPr>
        <w:pStyle w:val="NormalnyWeb"/>
        <w:spacing w:before="0" w:beforeAutospacing="0" w:after="0" w:afterAutospacing="0" w:line="360" w:lineRule="auto"/>
        <w:ind w:right="52"/>
        <w:jc w:val="both"/>
        <w:rPr>
          <w:rFonts w:ascii="Fira Sans Condensed SemiBold" w:hAnsi="Fira Sans Condensed SemiBold" w:cs="Arial"/>
          <w:color w:val="020203"/>
          <w:sz w:val="14"/>
          <w:szCs w:val="14"/>
        </w:rPr>
      </w:pPr>
      <w:r w:rsidRPr="00C77AE8">
        <w:rPr>
          <w:rFonts w:ascii="Fira Sans Condensed SemiBold" w:hAnsi="Fira Sans Condensed SemiBold" w:cs="Arial"/>
          <w:color w:val="020203"/>
          <w:sz w:val="14"/>
          <w:szCs w:val="14"/>
        </w:rPr>
        <w:t> </w:t>
      </w:r>
    </w:p>
    <w:p w14:paraId="4732E94F" w14:textId="77777777" w:rsidR="00DF7110" w:rsidRDefault="00DF7110" w:rsidP="007700D3">
      <w:pPr>
        <w:spacing w:after="200" w:line="276" w:lineRule="auto"/>
        <w:contextualSpacing/>
        <w:jc w:val="both"/>
        <w:rPr>
          <w:rFonts w:ascii="Calibri" w:eastAsia="Calibri" w:hAnsi="Calibri" w:cs="Calibri"/>
          <w:sz w:val="20"/>
          <w:szCs w:val="20"/>
          <w:lang w:bidi="en-US"/>
        </w:rPr>
      </w:pPr>
    </w:p>
    <w:p w14:paraId="6A047561" w14:textId="6082D4C7" w:rsidR="00C77AE8" w:rsidRPr="00E006C6" w:rsidRDefault="00C77AE8" w:rsidP="007700D3">
      <w:pPr>
        <w:spacing w:after="200" w:line="276" w:lineRule="auto"/>
        <w:contextualSpacing/>
        <w:jc w:val="both"/>
        <w:rPr>
          <w:rFonts w:ascii="Calibri" w:eastAsia="Calibri" w:hAnsi="Calibri" w:cs="Calibri"/>
          <w:sz w:val="20"/>
          <w:szCs w:val="20"/>
          <w:lang w:bidi="en-US"/>
        </w:rPr>
      </w:pPr>
      <w:r w:rsidRPr="00E006C6">
        <w:rPr>
          <w:rFonts w:ascii="Calibri" w:eastAsia="Calibri" w:hAnsi="Calibri" w:cs="Calibri"/>
          <w:sz w:val="20"/>
          <w:szCs w:val="20"/>
          <w:lang w:bidi="en-US"/>
        </w:rPr>
        <w:t xml:space="preserve">Nr sprawy </w:t>
      </w:r>
      <w:r>
        <w:rPr>
          <w:rFonts w:ascii="Calibri" w:eastAsia="Calibri" w:hAnsi="Calibri" w:cs="Calibri"/>
          <w:sz w:val="20"/>
          <w:szCs w:val="20"/>
        </w:rPr>
        <w:t>D25M/251</w:t>
      </w:r>
      <w:r w:rsidRPr="00E006C6">
        <w:rPr>
          <w:rFonts w:ascii="Calibri" w:eastAsia="Calibri" w:hAnsi="Calibri" w:cs="Calibri"/>
          <w:sz w:val="20"/>
          <w:szCs w:val="20"/>
        </w:rPr>
        <w:t>/N/</w:t>
      </w:r>
      <w:r w:rsidR="00D92689">
        <w:rPr>
          <w:rFonts w:ascii="Calibri" w:eastAsia="Calibri" w:hAnsi="Calibri" w:cs="Calibri"/>
          <w:sz w:val="20"/>
          <w:szCs w:val="20"/>
        </w:rPr>
        <w:t>33-58</w:t>
      </w:r>
      <w:r w:rsidRPr="00E006C6">
        <w:rPr>
          <w:rFonts w:ascii="Calibri" w:eastAsia="Calibri" w:hAnsi="Calibri" w:cs="Calibri"/>
          <w:sz w:val="20"/>
          <w:szCs w:val="20"/>
        </w:rPr>
        <w:t>rj/22</w:t>
      </w:r>
    </w:p>
    <w:p w14:paraId="4817F277" w14:textId="6FF009E2" w:rsidR="00C77AE8" w:rsidRPr="00E006C6" w:rsidRDefault="00C77AE8" w:rsidP="00DF7110">
      <w:pPr>
        <w:spacing w:after="200" w:line="276" w:lineRule="auto"/>
        <w:contextualSpacing/>
        <w:jc w:val="right"/>
        <w:rPr>
          <w:rFonts w:ascii="Calibri" w:eastAsia="Calibri" w:hAnsi="Calibri" w:cs="Calibri"/>
          <w:sz w:val="20"/>
          <w:szCs w:val="20"/>
        </w:rPr>
      </w:pPr>
      <w:r w:rsidRPr="00E006C6">
        <w:rPr>
          <w:rFonts w:ascii="Calibri" w:eastAsia="Calibri" w:hAnsi="Calibri" w:cs="Calibri"/>
          <w:sz w:val="20"/>
          <w:szCs w:val="20"/>
        </w:rPr>
        <w:t>Gdynia, dnia</w:t>
      </w:r>
      <w:r w:rsidR="005D6B3E">
        <w:rPr>
          <w:rFonts w:ascii="Calibri" w:eastAsia="Calibri" w:hAnsi="Calibri" w:cs="Calibri"/>
          <w:sz w:val="20"/>
          <w:szCs w:val="20"/>
        </w:rPr>
        <w:t xml:space="preserve"> </w:t>
      </w:r>
      <w:r w:rsidR="00513468">
        <w:rPr>
          <w:rFonts w:ascii="Calibri" w:eastAsia="Calibri" w:hAnsi="Calibri" w:cs="Calibri"/>
          <w:sz w:val="20"/>
          <w:szCs w:val="20"/>
        </w:rPr>
        <w:t>11</w:t>
      </w:r>
      <w:r w:rsidR="0048744A">
        <w:rPr>
          <w:rFonts w:ascii="Calibri" w:eastAsia="Calibri" w:hAnsi="Calibri" w:cs="Calibri"/>
          <w:sz w:val="20"/>
          <w:szCs w:val="20"/>
        </w:rPr>
        <w:t>.10.2022</w:t>
      </w:r>
      <w:r>
        <w:rPr>
          <w:rFonts w:ascii="Calibri" w:eastAsia="Calibri" w:hAnsi="Calibri" w:cs="Calibri"/>
          <w:sz w:val="20"/>
          <w:szCs w:val="20"/>
        </w:rPr>
        <w:t>r.</w:t>
      </w:r>
    </w:p>
    <w:p w14:paraId="59BD8C1B" w14:textId="77777777" w:rsidR="00C77AE8" w:rsidRPr="00E006C6" w:rsidRDefault="00C77AE8" w:rsidP="007700D3">
      <w:pPr>
        <w:contextualSpacing/>
        <w:jc w:val="both"/>
        <w:rPr>
          <w:rFonts w:ascii="Calibri" w:hAnsi="Calibri" w:cs="Calibri"/>
          <w:sz w:val="20"/>
          <w:szCs w:val="20"/>
          <w:lang w:bidi="en-US"/>
        </w:rPr>
      </w:pPr>
    </w:p>
    <w:p w14:paraId="57B4CF95" w14:textId="77777777" w:rsidR="00C77AE8" w:rsidRPr="00C034F0" w:rsidRDefault="00C77AE8" w:rsidP="00DF7110">
      <w:pPr>
        <w:ind w:left="5760"/>
        <w:contextualSpacing/>
        <w:jc w:val="right"/>
        <w:rPr>
          <w:rFonts w:ascii="Calibri" w:hAnsi="Calibri" w:cs="Calibri"/>
          <w:b/>
          <w:lang w:bidi="en-US"/>
        </w:rPr>
      </w:pPr>
      <w:r w:rsidRPr="00C034F0">
        <w:rPr>
          <w:rFonts w:ascii="Calibri" w:hAnsi="Calibri" w:cs="Calibri"/>
          <w:b/>
          <w:lang w:bidi="en-US"/>
        </w:rPr>
        <w:t>Wykonawcy biorący</w:t>
      </w:r>
    </w:p>
    <w:p w14:paraId="4E8C76EC" w14:textId="77777777" w:rsidR="00C77AE8" w:rsidRPr="00C034F0" w:rsidRDefault="00C77AE8" w:rsidP="00DF7110">
      <w:pPr>
        <w:ind w:left="5760"/>
        <w:contextualSpacing/>
        <w:jc w:val="right"/>
        <w:rPr>
          <w:rFonts w:ascii="Calibri" w:hAnsi="Calibri" w:cs="Calibri"/>
          <w:b/>
          <w:lang w:bidi="en-US"/>
        </w:rPr>
      </w:pPr>
      <w:r w:rsidRPr="00C034F0">
        <w:rPr>
          <w:rFonts w:ascii="Calibri" w:hAnsi="Calibri" w:cs="Calibri"/>
          <w:b/>
          <w:lang w:bidi="en-US"/>
        </w:rPr>
        <w:t>udział w postępowaniu</w:t>
      </w:r>
    </w:p>
    <w:p w14:paraId="7DBB15DF" w14:textId="77777777" w:rsidR="00C77AE8" w:rsidRDefault="00C77AE8" w:rsidP="007700D3">
      <w:pPr>
        <w:ind w:left="5760"/>
        <w:contextualSpacing/>
        <w:jc w:val="both"/>
        <w:rPr>
          <w:rFonts w:ascii="Calibri" w:hAnsi="Calibri" w:cs="Calibri"/>
          <w:sz w:val="20"/>
          <w:szCs w:val="20"/>
          <w:lang w:bidi="en-US"/>
        </w:rPr>
      </w:pPr>
    </w:p>
    <w:p w14:paraId="0D42F98F" w14:textId="77777777" w:rsidR="00C77AE8" w:rsidRPr="00E006C6" w:rsidRDefault="00C77AE8" w:rsidP="007700D3">
      <w:pPr>
        <w:ind w:left="5760"/>
        <w:contextualSpacing/>
        <w:jc w:val="both"/>
        <w:rPr>
          <w:rFonts w:ascii="Calibri" w:hAnsi="Calibri" w:cs="Calibri"/>
          <w:sz w:val="20"/>
          <w:szCs w:val="20"/>
          <w:lang w:bidi="en-US"/>
        </w:rPr>
      </w:pPr>
    </w:p>
    <w:p w14:paraId="67A47B20" w14:textId="2C146553" w:rsidR="00D92689" w:rsidRPr="00D92689" w:rsidRDefault="00C77AE8" w:rsidP="00D92689">
      <w:pPr>
        <w:rPr>
          <w:rFonts w:ascii="Calibri" w:hAnsi="Calibri"/>
          <w:b/>
          <w:i/>
          <w:sz w:val="20"/>
          <w:szCs w:val="20"/>
        </w:rPr>
      </w:pPr>
      <w:r w:rsidRPr="00E006C6">
        <w:rPr>
          <w:rFonts w:ascii="Calibri" w:hAnsi="Calibri" w:cs="Calibri"/>
          <w:sz w:val="20"/>
          <w:szCs w:val="20"/>
          <w:lang w:bidi="en-US"/>
        </w:rPr>
        <w:t xml:space="preserve">Dotyczy postępowania o udzielenie zamówienia publicznego na </w:t>
      </w:r>
      <w:r w:rsidRPr="00DF5029">
        <w:rPr>
          <w:rFonts w:ascii="Calibri" w:hAnsi="Calibri" w:cs="Calibri"/>
          <w:b/>
          <w:i/>
          <w:sz w:val="20"/>
          <w:szCs w:val="20"/>
          <w:lang w:bidi="en-US"/>
        </w:rPr>
        <w:t>„</w:t>
      </w:r>
      <w:r w:rsidR="00D92689" w:rsidRPr="00D92689">
        <w:rPr>
          <w:rFonts w:ascii="Calibri" w:hAnsi="Calibri"/>
          <w:b/>
          <w:i/>
          <w:sz w:val="20"/>
          <w:szCs w:val="20"/>
        </w:rPr>
        <w:t xml:space="preserve">Wykonanie, dostawę i montaż zabudów meblowych niemedycznych i medycznych oraz wyposażenia aptecznego do Apteki szpitalnej w lokalizacji Szpitala Św. Wincentego </w:t>
      </w:r>
      <w:proofErr w:type="spellStart"/>
      <w:r w:rsidR="00D92689" w:rsidRPr="00D92689">
        <w:rPr>
          <w:rFonts w:ascii="Calibri" w:hAnsi="Calibri"/>
          <w:b/>
          <w:i/>
          <w:sz w:val="20"/>
          <w:szCs w:val="20"/>
        </w:rPr>
        <w:t>a’Paulo</w:t>
      </w:r>
      <w:proofErr w:type="spellEnd"/>
      <w:r w:rsidR="00D92689" w:rsidRPr="00D92689">
        <w:rPr>
          <w:rFonts w:ascii="Calibri" w:hAnsi="Calibri"/>
          <w:b/>
          <w:i/>
          <w:sz w:val="20"/>
          <w:szCs w:val="20"/>
        </w:rPr>
        <w:t xml:space="preserve"> w Gdyni</w:t>
      </w:r>
    </w:p>
    <w:p w14:paraId="46AF41F7" w14:textId="003AB7A9" w:rsidR="00C77AE8" w:rsidRPr="00E006C6" w:rsidRDefault="00C77AE8" w:rsidP="00D92689">
      <w:pPr>
        <w:rPr>
          <w:rFonts w:ascii="Calibri" w:hAnsi="Calibri" w:cs="Calibri"/>
          <w:sz w:val="20"/>
          <w:szCs w:val="20"/>
          <w:lang w:bidi="en-US"/>
        </w:rPr>
      </w:pPr>
      <w:r w:rsidRPr="00E006C6">
        <w:rPr>
          <w:rFonts w:ascii="Calibri" w:hAnsi="Calibri" w:cs="Calibri"/>
          <w:sz w:val="20"/>
          <w:szCs w:val="20"/>
          <w:lang w:bidi="en-US"/>
        </w:rPr>
        <w:t>Szpitale Pomorskie Sp. z o. o. (dalej Zamawiający), na podstawie art. 135 ust. 2 oraz 137 ust. 1 ustawy</w:t>
      </w:r>
      <w:r w:rsidRPr="00E006C6">
        <w:rPr>
          <w:rFonts w:ascii="Calibri" w:hAnsi="Calibri" w:cs="Calibri"/>
          <w:sz w:val="20"/>
          <w:szCs w:val="20"/>
          <w:lang w:eastAsia="ar-SA"/>
        </w:rPr>
        <w:t xml:space="preserve"> z dnia 11 września 2019 r. Prawo zamówień publicznych (t. j. Dz. U. z 20</w:t>
      </w:r>
      <w:r>
        <w:rPr>
          <w:rFonts w:ascii="Calibri" w:hAnsi="Calibri" w:cs="Calibri"/>
          <w:sz w:val="20"/>
          <w:szCs w:val="20"/>
          <w:lang w:eastAsia="ar-SA"/>
        </w:rPr>
        <w:t>2</w:t>
      </w:r>
      <w:r w:rsidR="000073AD">
        <w:rPr>
          <w:rFonts w:ascii="Calibri" w:hAnsi="Calibri" w:cs="Calibri"/>
          <w:sz w:val="20"/>
          <w:szCs w:val="20"/>
          <w:lang w:eastAsia="ar-SA"/>
        </w:rPr>
        <w:t>2</w:t>
      </w:r>
      <w:r w:rsidRPr="00E006C6">
        <w:rPr>
          <w:rFonts w:ascii="Calibri" w:hAnsi="Calibri" w:cs="Calibri"/>
          <w:sz w:val="20"/>
          <w:szCs w:val="20"/>
          <w:lang w:eastAsia="ar-SA"/>
        </w:rPr>
        <w:t xml:space="preserve"> r. poz. </w:t>
      </w:r>
      <w:r>
        <w:rPr>
          <w:rFonts w:ascii="Calibri" w:hAnsi="Calibri" w:cs="Calibri"/>
          <w:sz w:val="20"/>
          <w:szCs w:val="20"/>
          <w:lang w:eastAsia="ar-SA"/>
        </w:rPr>
        <w:t>1</w:t>
      </w:r>
      <w:r w:rsidR="000073AD">
        <w:rPr>
          <w:rFonts w:ascii="Calibri" w:hAnsi="Calibri" w:cs="Calibri"/>
          <w:sz w:val="20"/>
          <w:szCs w:val="20"/>
          <w:lang w:eastAsia="ar-SA"/>
        </w:rPr>
        <w:t>710</w:t>
      </w:r>
      <w:r w:rsidRPr="00E006C6">
        <w:rPr>
          <w:rFonts w:ascii="Calibri" w:hAnsi="Calibri" w:cs="Calibri"/>
          <w:sz w:val="20"/>
          <w:szCs w:val="20"/>
          <w:lang w:eastAsia="ar-SA"/>
        </w:rPr>
        <w:t xml:space="preserve"> z </w:t>
      </w:r>
      <w:proofErr w:type="spellStart"/>
      <w:r w:rsidRPr="00E006C6">
        <w:rPr>
          <w:rFonts w:ascii="Calibri" w:hAnsi="Calibri" w:cs="Calibri"/>
          <w:sz w:val="20"/>
          <w:szCs w:val="20"/>
          <w:lang w:eastAsia="ar-SA"/>
        </w:rPr>
        <w:t>późn</w:t>
      </w:r>
      <w:proofErr w:type="spellEnd"/>
      <w:r w:rsidRPr="00E006C6">
        <w:rPr>
          <w:rFonts w:ascii="Calibri" w:hAnsi="Calibri" w:cs="Calibri"/>
          <w:sz w:val="20"/>
          <w:szCs w:val="20"/>
          <w:lang w:eastAsia="ar-SA"/>
        </w:rPr>
        <w:t>. zm.)</w:t>
      </w:r>
      <w:r w:rsidRPr="00E006C6">
        <w:rPr>
          <w:rFonts w:ascii="Calibri" w:hAnsi="Calibri" w:cs="Calibri"/>
          <w:sz w:val="20"/>
          <w:szCs w:val="20"/>
          <w:lang w:bidi="en-US"/>
        </w:rPr>
        <w:t xml:space="preserve"> udziela następujących odpowiedzi na pytania Wykonawców:</w:t>
      </w:r>
    </w:p>
    <w:p w14:paraId="123E915D" w14:textId="50556621" w:rsidR="00513468" w:rsidRPr="00513468" w:rsidRDefault="00C77AE8" w:rsidP="00513468">
      <w:pPr>
        <w:jc w:val="both"/>
        <w:rPr>
          <w:rFonts w:ascii="Calibri" w:hAnsi="Calibri" w:cs="Calibri"/>
          <w:b/>
          <w:i/>
          <w:sz w:val="20"/>
          <w:szCs w:val="20"/>
          <w:u w:val="single"/>
        </w:rPr>
      </w:pPr>
      <w:r w:rsidRPr="00015C5D">
        <w:rPr>
          <w:rFonts w:ascii="Calibri" w:hAnsi="Calibri" w:cs="Calibri"/>
          <w:b/>
          <w:i/>
          <w:sz w:val="20"/>
          <w:szCs w:val="20"/>
          <w:u w:val="single"/>
        </w:rPr>
        <w:t xml:space="preserve">Pytanie nr 1 – dotyczy </w:t>
      </w:r>
      <w:r w:rsidR="00DF5029">
        <w:rPr>
          <w:rFonts w:ascii="Calibri" w:hAnsi="Calibri" w:cs="Calibri"/>
          <w:b/>
          <w:i/>
          <w:sz w:val="20"/>
          <w:szCs w:val="20"/>
          <w:u w:val="single"/>
        </w:rPr>
        <w:t xml:space="preserve">załącznika nr </w:t>
      </w:r>
      <w:r w:rsidR="00D92689">
        <w:rPr>
          <w:rFonts w:ascii="Calibri" w:hAnsi="Calibri" w:cs="Calibri"/>
          <w:b/>
          <w:i/>
          <w:sz w:val="20"/>
          <w:szCs w:val="20"/>
          <w:u w:val="single"/>
        </w:rPr>
        <w:t>2</w:t>
      </w:r>
      <w:r w:rsidR="00DF5029">
        <w:rPr>
          <w:rFonts w:ascii="Calibri" w:hAnsi="Calibri" w:cs="Calibri"/>
          <w:b/>
          <w:i/>
          <w:sz w:val="20"/>
          <w:szCs w:val="20"/>
          <w:u w:val="single"/>
        </w:rPr>
        <w:t xml:space="preserve"> do SWZ – zadanie nr 1</w:t>
      </w:r>
      <w:r w:rsidR="00513468">
        <w:rPr>
          <w:rFonts w:ascii="Calibri" w:hAnsi="Calibri" w:cs="Calibri"/>
          <w:b/>
          <w:i/>
          <w:sz w:val="20"/>
          <w:szCs w:val="20"/>
          <w:u w:val="single"/>
        </w:rPr>
        <w:t xml:space="preserve">, </w:t>
      </w:r>
      <w:r w:rsidR="00513468" w:rsidRPr="00513468">
        <w:rPr>
          <w:rFonts w:ascii="Calibri" w:hAnsi="Calibri" w:cs="Calibri"/>
          <w:b/>
          <w:i/>
          <w:color w:val="000000"/>
          <w:sz w:val="20"/>
          <w:szCs w:val="20"/>
          <w:u w:val="single"/>
        </w:rPr>
        <w:t>technologia 1.1_</w:t>
      </w:r>
      <w:r w:rsidR="00513468" w:rsidRPr="00513468">
        <w:rPr>
          <w:rFonts w:ascii="Calibri" w:hAnsi="Calibri" w:cs="Calibri"/>
          <w:i/>
          <w:color w:val="000000"/>
          <w:sz w:val="20"/>
          <w:szCs w:val="20"/>
          <w:u w:val="single"/>
        </w:rPr>
        <w:t xml:space="preserve"> </w:t>
      </w:r>
      <w:r w:rsidR="00513468" w:rsidRPr="00513468">
        <w:rPr>
          <w:rFonts w:ascii="Calibri" w:hAnsi="Calibri" w:cs="Calibri"/>
          <w:b/>
          <w:bCs/>
          <w:i/>
          <w:color w:val="000000"/>
          <w:sz w:val="20"/>
          <w:szCs w:val="20"/>
          <w:u w:val="single"/>
        </w:rPr>
        <w:t>Meble wykonane z płyty meblowej</w:t>
      </w:r>
    </w:p>
    <w:p w14:paraId="5F0FE4B2" w14:textId="4BBC031C" w:rsidR="00DF5029" w:rsidRPr="00513468" w:rsidRDefault="00513468" w:rsidP="00513468">
      <w:pPr>
        <w:autoSpaceDE w:val="0"/>
        <w:autoSpaceDN w:val="0"/>
        <w:adjustRightInd w:val="0"/>
        <w:spacing w:after="0" w:line="240" w:lineRule="auto"/>
        <w:rPr>
          <w:rFonts w:ascii="Calibri" w:hAnsi="Calibri" w:cs="Calibri"/>
          <w:color w:val="000000"/>
          <w:sz w:val="20"/>
          <w:szCs w:val="20"/>
        </w:rPr>
      </w:pPr>
      <w:r w:rsidRPr="00513468">
        <w:rPr>
          <w:rFonts w:ascii="Calibri" w:hAnsi="Calibri" w:cs="Calibri"/>
          <w:color w:val="000000"/>
          <w:sz w:val="20"/>
          <w:szCs w:val="20"/>
        </w:rPr>
        <w:t>Czy w ramach wymogu w pkt.1.2 Zamawiający dopuści meble dla których wytwórca posiada wprowadzony i utrzymywany system zarządzania jakością zgodnie z EN ISO 13485:2016, nadrzędny nad ISO9001 oraz Dyrektywy 2001/95/WE? Nadmieniamy, iż certyfikat ISO 13485:2016 jest certyfikatem nadrzędnym wydawanym na poświadczenie, że producent posiada wprowadzony system PRODUKCJI, MONTAŻU, WYKONANIA mebli będący odpowiedzią na wymogi dot. rynku szpitalnego. Meble wykonane są z zachowaniem wszystkich niezbędnych norm wymaganych do produkcji, gdzie sprawdzane jest nie tylko bezpieczeństwo a również higiena (łatwość utrzymania w czystości) i ergonomia pracy, meble wykonane wg powyższej normy, to produkt wysokiej jakości gwarantujący wieloletnie użytkowanie z maksymalnym ograniczeniem reklamacji (do produkcji wykorzystane materiały jak i podzespoły najwyższej jakości).</w:t>
      </w:r>
    </w:p>
    <w:p w14:paraId="06D02EEE" w14:textId="77777777" w:rsidR="00513468" w:rsidRDefault="00513468" w:rsidP="005D6B3E">
      <w:pPr>
        <w:shd w:val="clear" w:color="auto" w:fill="FFFFFF"/>
        <w:spacing w:after="0" w:line="240" w:lineRule="auto"/>
        <w:rPr>
          <w:rFonts w:ascii="Calibri" w:hAnsi="Calibri" w:cs="Calibri"/>
          <w:b/>
          <w:color w:val="FF0000"/>
          <w:sz w:val="20"/>
          <w:szCs w:val="20"/>
          <w:u w:val="single"/>
        </w:rPr>
      </w:pPr>
    </w:p>
    <w:p w14:paraId="2D4D5691" w14:textId="759F90DE" w:rsidR="005D6B3E" w:rsidRPr="005D6B3E" w:rsidRDefault="00C77AE8" w:rsidP="005D6B3E">
      <w:pPr>
        <w:shd w:val="clear" w:color="auto" w:fill="FFFFFF"/>
        <w:spacing w:after="0" w:line="240" w:lineRule="auto"/>
        <w:rPr>
          <w:rFonts w:eastAsia="Times New Roman" w:cs="Helvetica"/>
          <w:b/>
          <w:color w:val="FF0000"/>
          <w:sz w:val="20"/>
          <w:szCs w:val="20"/>
          <w:lang w:eastAsia="pl-PL"/>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354A6">
        <w:rPr>
          <w:rFonts w:ascii="Calibri" w:hAnsi="Calibri" w:cs="Helvetica"/>
          <w:b/>
          <w:color w:val="FF0000"/>
          <w:sz w:val="20"/>
          <w:szCs w:val="20"/>
        </w:rPr>
        <w:t>dopuszcza przy zachowaniu pozostałych zapisów SWZ.</w:t>
      </w:r>
    </w:p>
    <w:p w14:paraId="6BDB594F" w14:textId="31098764" w:rsidR="00480D05" w:rsidRDefault="00480D05" w:rsidP="00DF5029">
      <w:pPr>
        <w:shd w:val="clear" w:color="auto" w:fill="FFFFFF"/>
        <w:spacing w:after="0"/>
        <w:jc w:val="both"/>
        <w:rPr>
          <w:rFonts w:eastAsia="Times New Roman" w:cs="Helvetica"/>
          <w:b/>
          <w:color w:val="FF0000"/>
          <w:sz w:val="20"/>
          <w:szCs w:val="20"/>
          <w:lang w:eastAsia="pl-PL"/>
        </w:rPr>
      </w:pPr>
    </w:p>
    <w:p w14:paraId="4F2934A2" w14:textId="0586E065" w:rsidR="00DF5029" w:rsidRDefault="00513468" w:rsidP="00513468">
      <w:pPr>
        <w:pStyle w:val="Default"/>
        <w:rPr>
          <w:rFonts w:ascii="Calibri" w:hAnsi="Calibri" w:cs="Calibri"/>
          <w:b/>
          <w:bCs/>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2</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 technologia 1.2</w:t>
      </w:r>
      <w:r w:rsidRPr="00513468">
        <w:rPr>
          <w:rFonts w:ascii="Calibri" w:hAnsi="Calibri" w:cs="Calibri"/>
          <w:b/>
          <w:i/>
          <w:sz w:val="20"/>
          <w:szCs w:val="20"/>
          <w:u w:val="single"/>
        </w:rPr>
        <w:t>_</w:t>
      </w:r>
      <w:r w:rsidRPr="00513468">
        <w:rPr>
          <w:rFonts w:ascii="Calibri" w:hAnsi="Calibri" w:cs="Calibri"/>
          <w:i/>
          <w:sz w:val="20"/>
          <w:szCs w:val="20"/>
          <w:u w:val="single"/>
        </w:rPr>
        <w:t xml:space="preserve"> </w:t>
      </w:r>
      <w:r w:rsidRPr="00513468">
        <w:rPr>
          <w:rFonts w:ascii="Calibri" w:hAnsi="Calibri" w:cs="Calibri"/>
          <w:b/>
          <w:bCs/>
          <w:i/>
          <w:sz w:val="20"/>
          <w:szCs w:val="20"/>
          <w:u w:val="single"/>
        </w:rPr>
        <w:t>Meble ze stali nierdzewnej kwasoodpornej</w:t>
      </w:r>
    </w:p>
    <w:p w14:paraId="6EA770F4" w14:textId="77777777" w:rsidR="00513468" w:rsidRDefault="00513468" w:rsidP="00513468">
      <w:pPr>
        <w:autoSpaceDE w:val="0"/>
        <w:autoSpaceDN w:val="0"/>
        <w:adjustRightInd w:val="0"/>
        <w:spacing w:after="0" w:line="240" w:lineRule="auto"/>
        <w:rPr>
          <w:rFonts w:ascii="Calibri" w:hAnsi="Calibri" w:cs="Calibri"/>
          <w:color w:val="000000"/>
          <w:sz w:val="24"/>
          <w:szCs w:val="24"/>
        </w:rPr>
      </w:pPr>
    </w:p>
    <w:p w14:paraId="225B344C" w14:textId="21AFC1B8" w:rsidR="00513468" w:rsidRDefault="00513468" w:rsidP="00513468">
      <w:pPr>
        <w:autoSpaceDE w:val="0"/>
        <w:autoSpaceDN w:val="0"/>
        <w:adjustRightInd w:val="0"/>
        <w:spacing w:after="0" w:line="240" w:lineRule="auto"/>
        <w:rPr>
          <w:sz w:val="20"/>
          <w:szCs w:val="20"/>
        </w:rPr>
      </w:pPr>
      <w:r w:rsidRPr="00513468">
        <w:rPr>
          <w:rFonts w:cs="Calibri"/>
          <w:color w:val="000000"/>
          <w:sz w:val="20"/>
          <w:szCs w:val="20"/>
        </w:rPr>
        <w:t xml:space="preserve">Czy w ramach wymogu w pkt.1.2 Zamawiający dopuści meble dla których wytwórca posiada wprowadzony i utrzymywany system zarządzania jakością zgodnie z EN ISO 13485:2016, nadrzędny nad ISO9001 oraz Dyrektywy 2001/95/WE? </w:t>
      </w:r>
      <w:r w:rsidRPr="00513468">
        <w:rPr>
          <w:rFonts w:cs="Calibri"/>
          <w:sz w:val="20"/>
          <w:szCs w:val="20"/>
        </w:rPr>
        <w:t xml:space="preserve">Nadmieniamy, iż certyfikat ISO 13485:2016 jest certyfikatem nadrzędnym wydawanym na poświadczenie, że producent posiada wprowadzony system PRODUKCJI, MONTAŻU, WYKONANIA mebli będący odpowiedzią na wymogi dot. rynku szpitalnego. Meble wykonane </w:t>
      </w:r>
      <w:r w:rsidRPr="00513468">
        <w:rPr>
          <w:sz w:val="20"/>
          <w:szCs w:val="20"/>
        </w:rPr>
        <w:t>są z zachowaniem wszystkich niezbędnych norm wymaganych do produkcji, gdzie sprawdzane jest nie tylko bezpieczeństwo a również higiena (łatwość utrzymania w czystości) i ergonomia pracy, meble wykonane wg powyższej normy, to produkt wysokiej jakości gwarantujący wieloletnie użytkowanie z maksymalnym ograniczeniem reklamacji (do produkcji wykorzystane materiały jak i podzespoły najwyższej jakości).</w:t>
      </w:r>
    </w:p>
    <w:p w14:paraId="28A53AED" w14:textId="77777777" w:rsidR="00513468" w:rsidRDefault="00513468" w:rsidP="00513468">
      <w:pPr>
        <w:autoSpaceDE w:val="0"/>
        <w:autoSpaceDN w:val="0"/>
        <w:adjustRightInd w:val="0"/>
        <w:spacing w:after="0" w:line="240" w:lineRule="auto"/>
        <w:rPr>
          <w:sz w:val="20"/>
          <w:szCs w:val="20"/>
        </w:rPr>
      </w:pPr>
    </w:p>
    <w:p w14:paraId="07B2B0E5" w14:textId="05859E4C" w:rsidR="00513468" w:rsidRPr="005D6B3E" w:rsidRDefault="00513468" w:rsidP="00513468">
      <w:pPr>
        <w:shd w:val="clear" w:color="auto" w:fill="FFFFFF"/>
        <w:spacing w:after="0" w:line="240" w:lineRule="auto"/>
        <w:rPr>
          <w:rFonts w:eastAsia="Times New Roman" w:cs="Helvetica"/>
          <w:b/>
          <w:color w:val="FF0000"/>
          <w:sz w:val="20"/>
          <w:szCs w:val="20"/>
          <w:lang w:eastAsia="pl-PL"/>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354A6">
        <w:rPr>
          <w:rFonts w:ascii="Calibri" w:hAnsi="Calibri" w:cs="Helvetica"/>
          <w:b/>
          <w:color w:val="FF0000"/>
          <w:sz w:val="20"/>
          <w:szCs w:val="20"/>
        </w:rPr>
        <w:t>dopuszcza przy zachowaniu pozostałych zapisów SWZ.</w:t>
      </w:r>
    </w:p>
    <w:p w14:paraId="65D25A5B" w14:textId="77777777" w:rsidR="00513468" w:rsidRPr="00513468" w:rsidRDefault="00513468" w:rsidP="00513468">
      <w:pPr>
        <w:autoSpaceDE w:val="0"/>
        <w:autoSpaceDN w:val="0"/>
        <w:adjustRightInd w:val="0"/>
        <w:spacing w:after="0" w:line="240" w:lineRule="auto"/>
        <w:rPr>
          <w:rFonts w:ascii="Calibri" w:hAnsi="Calibri" w:cs="Calibri"/>
          <w:color w:val="000000"/>
          <w:sz w:val="24"/>
          <w:szCs w:val="24"/>
        </w:rPr>
      </w:pPr>
    </w:p>
    <w:p w14:paraId="08AACA5A" w14:textId="77777777" w:rsidR="00513468" w:rsidRDefault="00513468" w:rsidP="00513468">
      <w:pPr>
        <w:pStyle w:val="Default"/>
        <w:rPr>
          <w:rFonts w:ascii="Calibri" w:hAnsi="Calibri" w:cs="Calibri"/>
          <w:b/>
          <w:i/>
          <w:sz w:val="20"/>
          <w:szCs w:val="20"/>
          <w:u w:val="single"/>
        </w:rPr>
      </w:pPr>
    </w:p>
    <w:p w14:paraId="1B21A1FC" w14:textId="77777777" w:rsidR="00513468" w:rsidRDefault="00513468" w:rsidP="00513468">
      <w:pPr>
        <w:pStyle w:val="Default"/>
        <w:rPr>
          <w:rFonts w:ascii="Calibri" w:hAnsi="Calibri" w:cs="Calibri"/>
          <w:b/>
          <w:i/>
          <w:sz w:val="20"/>
          <w:szCs w:val="20"/>
          <w:u w:val="single"/>
        </w:rPr>
      </w:pPr>
    </w:p>
    <w:p w14:paraId="3D769123" w14:textId="16E6964C" w:rsidR="00513468" w:rsidRDefault="00513468" w:rsidP="00513468">
      <w:pPr>
        <w:pStyle w:val="Default"/>
        <w:rPr>
          <w:rFonts w:ascii="Calibri" w:hAnsi="Calibri" w:cs="Calibri"/>
          <w:b/>
          <w:bCs/>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3</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54F9BCFF" w14:textId="77777777" w:rsidR="00513468" w:rsidRPr="00513468" w:rsidRDefault="00513468" w:rsidP="00513468">
      <w:pPr>
        <w:autoSpaceDE w:val="0"/>
        <w:autoSpaceDN w:val="0"/>
        <w:adjustRightInd w:val="0"/>
        <w:spacing w:after="0" w:line="240" w:lineRule="auto"/>
        <w:rPr>
          <w:rFonts w:ascii="Calibri" w:hAnsi="Calibri" w:cs="Calibri"/>
          <w:color w:val="000000"/>
          <w:sz w:val="24"/>
          <w:szCs w:val="24"/>
        </w:rPr>
      </w:pPr>
    </w:p>
    <w:p w14:paraId="68A01EEB" w14:textId="61CF116F" w:rsidR="00513468" w:rsidRPr="00513468" w:rsidRDefault="00513468" w:rsidP="00513468">
      <w:pPr>
        <w:pStyle w:val="Default"/>
        <w:rPr>
          <w:rFonts w:asciiTheme="minorHAnsi" w:eastAsiaTheme="minorHAnsi" w:hAnsiTheme="minorHAnsi" w:cs="Times New Roman"/>
          <w:sz w:val="20"/>
          <w:szCs w:val="20"/>
          <w:lang w:eastAsia="en-US"/>
        </w:rPr>
      </w:pPr>
      <w:r w:rsidRPr="00513468">
        <w:rPr>
          <w:rFonts w:asciiTheme="minorHAnsi" w:hAnsiTheme="minorHAnsi" w:cs="Calibri"/>
          <w:sz w:val="20"/>
          <w:szCs w:val="20"/>
        </w:rPr>
        <w:t xml:space="preserve">Czy Zamawiający dopuści do zaoferowania meble w których korpusy mebli w całości wykonane ze stali ocynkowanej lakierowanej proszkowo farbami o właściwościach antybakteryjnych? Nadmieniamy, iż zarówno blachy ocynkowane jak i blachy ze stali kwasoodpornej OH18N9 posiadają taką samą odporność na procesy korozji, przy czym blacha ocynkowana polakierowana proszkowo jest znacznie przyjemniejsza w odbiorze, łatwiejsza w utrzymaniu w czystości, do tego właściwości antybakteryjne farb wspomagają walkę z </w:t>
      </w:r>
      <w:r w:rsidRPr="00513468">
        <w:rPr>
          <w:rFonts w:asciiTheme="minorHAnsi" w:hAnsiTheme="minorHAnsi" w:cs="Times New Roman"/>
          <w:sz w:val="20"/>
          <w:szCs w:val="20"/>
        </w:rPr>
        <w:t xml:space="preserve">zakażeniami szpitalnymi. </w:t>
      </w:r>
    </w:p>
    <w:p w14:paraId="1652EB37" w14:textId="77777777" w:rsidR="00513468" w:rsidRDefault="00513468" w:rsidP="00513468">
      <w:pPr>
        <w:shd w:val="clear" w:color="auto" w:fill="FFFFFF"/>
        <w:spacing w:after="0" w:line="240" w:lineRule="auto"/>
        <w:rPr>
          <w:rFonts w:ascii="Calibri" w:hAnsi="Calibri" w:cs="Calibri"/>
          <w:b/>
          <w:color w:val="FF0000"/>
          <w:sz w:val="20"/>
          <w:szCs w:val="20"/>
          <w:u w:val="single"/>
        </w:rPr>
      </w:pPr>
    </w:p>
    <w:p w14:paraId="0C579099" w14:textId="0D2FA380" w:rsidR="00513468" w:rsidRPr="005D6B3E" w:rsidRDefault="00513468" w:rsidP="00513468">
      <w:pPr>
        <w:shd w:val="clear" w:color="auto" w:fill="FFFFFF"/>
        <w:spacing w:after="0" w:line="240" w:lineRule="auto"/>
        <w:rPr>
          <w:rFonts w:eastAsia="Times New Roman" w:cs="Helvetica"/>
          <w:b/>
          <w:color w:val="FF0000"/>
          <w:sz w:val="20"/>
          <w:szCs w:val="20"/>
          <w:lang w:eastAsia="pl-PL"/>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459E8">
        <w:rPr>
          <w:rFonts w:ascii="Calibri" w:hAnsi="Calibri" w:cs="Helvetica"/>
          <w:b/>
          <w:color w:val="FF0000"/>
          <w:sz w:val="20"/>
          <w:szCs w:val="20"/>
        </w:rPr>
        <w:t>dopuszcza</w:t>
      </w:r>
      <w:r w:rsidR="006C5B22">
        <w:rPr>
          <w:rFonts w:ascii="Calibri" w:hAnsi="Calibri" w:cs="Helvetica"/>
          <w:b/>
          <w:color w:val="FF0000"/>
          <w:sz w:val="20"/>
          <w:szCs w:val="20"/>
        </w:rPr>
        <w:t xml:space="preserve">, ale nie wymaga, z tym że zapisy SWZ dotyczące </w:t>
      </w:r>
      <w:r w:rsidR="006459E8">
        <w:rPr>
          <w:rFonts w:ascii="Calibri" w:hAnsi="Calibri" w:cs="Helvetica"/>
          <w:b/>
          <w:color w:val="FF0000"/>
          <w:sz w:val="20"/>
          <w:szCs w:val="20"/>
        </w:rPr>
        <w:t>pomieszczenia technologicznego sporządzania le</w:t>
      </w:r>
      <w:r w:rsidR="006C5B22">
        <w:rPr>
          <w:rFonts w:ascii="Calibri" w:hAnsi="Calibri" w:cs="Helvetica"/>
          <w:b/>
          <w:color w:val="FF0000"/>
          <w:sz w:val="20"/>
          <w:szCs w:val="20"/>
        </w:rPr>
        <w:t xml:space="preserve">ków jałowych oraz śluzy czystej pozostają bez zmian. </w:t>
      </w:r>
    </w:p>
    <w:p w14:paraId="0BD46F23" w14:textId="77777777" w:rsidR="00513468" w:rsidRPr="00513468" w:rsidRDefault="00513468" w:rsidP="00513468">
      <w:pPr>
        <w:autoSpaceDE w:val="0"/>
        <w:autoSpaceDN w:val="0"/>
        <w:adjustRightInd w:val="0"/>
        <w:spacing w:after="0" w:line="240" w:lineRule="auto"/>
        <w:rPr>
          <w:rFonts w:ascii="Calibri" w:hAnsi="Calibri" w:cs="Calibri"/>
          <w:color w:val="000000"/>
        </w:rPr>
      </w:pPr>
    </w:p>
    <w:p w14:paraId="24A8A12E" w14:textId="4566862A" w:rsidR="00513468" w:rsidRDefault="00513468" w:rsidP="00513468">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4</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0935C144" w14:textId="77777777" w:rsidR="00513468" w:rsidRDefault="00513468" w:rsidP="00513468">
      <w:pPr>
        <w:pStyle w:val="Default"/>
        <w:rPr>
          <w:rFonts w:ascii="Calibri" w:hAnsi="Calibri" w:cs="Calibri"/>
          <w:b/>
          <w:i/>
          <w:sz w:val="20"/>
          <w:szCs w:val="20"/>
          <w:u w:val="single"/>
        </w:rPr>
      </w:pPr>
    </w:p>
    <w:p w14:paraId="40993718" w14:textId="50E376EC" w:rsidR="00513468" w:rsidRPr="00513468" w:rsidRDefault="00513468" w:rsidP="00513468">
      <w:pPr>
        <w:pStyle w:val="Default"/>
        <w:rPr>
          <w:rFonts w:ascii="Calibri" w:eastAsiaTheme="minorHAnsi" w:hAnsi="Calibri" w:cs="Calibri"/>
          <w:sz w:val="20"/>
          <w:szCs w:val="20"/>
          <w:lang w:eastAsia="en-US"/>
        </w:rPr>
      </w:pPr>
      <w:r w:rsidRPr="00513468">
        <w:rPr>
          <w:rFonts w:ascii="Calibri" w:hAnsi="Calibri" w:cs="Calibri"/>
          <w:sz w:val="20"/>
          <w:szCs w:val="20"/>
        </w:rPr>
        <w:t xml:space="preserve">Czy z uwagi na przeznaczenie mebli , Zamawiający dopuści meble, w których korpusy szaf i szafek stojących posiadają integralny czterostronny cokół trwale zespawany lub zgrzany z korpusem mebla. Cokół o wysokości 100 mm cofnięty o 50 mm w stosunku do przedniej dolnej krawędzi korpusów. Cokół na ścianach bocznych tworzący jedną płaszczyznę ścianki bocznej. Cokół wyposażony w regulatory wysokości umożliwiające wypoziomowanie mebla, po zamontowaniu szczelnie </w:t>
      </w:r>
      <w:proofErr w:type="spellStart"/>
      <w:r w:rsidRPr="00513468">
        <w:rPr>
          <w:rFonts w:ascii="Calibri" w:hAnsi="Calibri" w:cs="Calibri"/>
          <w:sz w:val="20"/>
          <w:szCs w:val="20"/>
        </w:rPr>
        <w:t>silikonowany</w:t>
      </w:r>
      <w:proofErr w:type="spellEnd"/>
      <w:r w:rsidRPr="00513468">
        <w:rPr>
          <w:rFonts w:ascii="Calibri" w:hAnsi="Calibri" w:cs="Calibri"/>
          <w:sz w:val="20"/>
          <w:szCs w:val="20"/>
        </w:rPr>
        <w:t xml:space="preserve">? Nadmieniam, że jest to rozwiązanie zdecydowanie lepsze od wymaganego. Nóżki nie gwarantują umycia strefy pod meblem, zwłaszcza przestrzeni przy ścianie, jak również dolnej części korpusu mebla, która również się brudzi. Cokół szczelnie zamknie czystą strefę pod szafkami. </w:t>
      </w:r>
    </w:p>
    <w:p w14:paraId="6FEF92ED" w14:textId="77777777" w:rsidR="00513468" w:rsidRDefault="00513468" w:rsidP="00513468">
      <w:pPr>
        <w:shd w:val="clear" w:color="auto" w:fill="FFFFFF"/>
        <w:spacing w:after="0" w:line="240" w:lineRule="auto"/>
        <w:rPr>
          <w:rFonts w:ascii="Calibri" w:hAnsi="Calibri" w:cs="Calibri"/>
          <w:b/>
          <w:color w:val="FF0000"/>
          <w:sz w:val="20"/>
          <w:szCs w:val="20"/>
          <w:u w:val="single"/>
        </w:rPr>
      </w:pPr>
    </w:p>
    <w:p w14:paraId="77A02B1B" w14:textId="35A0D34A" w:rsidR="006C5B22" w:rsidRPr="006C5B22" w:rsidRDefault="00513468" w:rsidP="00513468">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C5B22">
        <w:rPr>
          <w:rFonts w:ascii="Calibri" w:hAnsi="Calibri" w:cs="Helvetica"/>
          <w:b/>
          <w:color w:val="FF0000"/>
          <w:sz w:val="20"/>
          <w:szCs w:val="20"/>
        </w:rPr>
        <w:t>dopuszcza</w:t>
      </w:r>
      <w:r w:rsidR="00512CDB">
        <w:rPr>
          <w:rFonts w:ascii="Calibri" w:hAnsi="Calibri" w:cs="Helvetica"/>
          <w:b/>
          <w:color w:val="FF0000"/>
          <w:sz w:val="20"/>
          <w:szCs w:val="20"/>
        </w:rPr>
        <w:t>.</w:t>
      </w:r>
    </w:p>
    <w:p w14:paraId="5E68F54E" w14:textId="77777777" w:rsidR="00513468" w:rsidRPr="00513468" w:rsidRDefault="00513468" w:rsidP="00513468">
      <w:pPr>
        <w:autoSpaceDE w:val="0"/>
        <w:autoSpaceDN w:val="0"/>
        <w:adjustRightInd w:val="0"/>
        <w:spacing w:after="0" w:line="240" w:lineRule="auto"/>
        <w:rPr>
          <w:rFonts w:ascii="Calibri" w:hAnsi="Calibri" w:cs="Calibri"/>
          <w:color w:val="000000"/>
        </w:rPr>
      </w:pPr>
    </w:p>
    <w:p w14:paraId="5BFDD6B5" w14:textId="324BFB01" w:rsidR="00513468" w:rsidRDefault="00513468" w:rsidP="00513468">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5</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73AB2CDE" w14:textId="77777777" w:rsidR="00513468" w:rsidRPr="00513468" w:rsidRDefault="00513468" w:rsidP="00513468">
      <w:pPr>
        <w:autoSpaceDE w:val="0"/>
        <w:autoSpaceDN w:val="0"/>
        <w:adjustRightInd w:val="0"/>
        <w:spacing w:after="0" w:line="240" w:lineRule="auto"/>
        <w:rPr>
          <w:rFonts w:ascii="Calibri" w:hAnsi="Calibri" w:cs="Calibri"/>
          <w:color w:val="000000"/>
          <w:sz w:val="24"/>
          <w:szCs w:val="24"/>
        </w:rPr>
      </w:pPr>
    </w:p>
    <w:p w14:paraId="08E52D99" w14:textId="77777777" w:rsidR="00513468" w:rsidRPr="00513468" w:rsidRDefault="00513468" w:rsidP="00513468">
      <w:pPr>
        <w:autoSpaceDE w:val="0"/>
        <w:autoSpaceDN w:val="0"/>
        <w:adjustRightInd w:val="0"/>
        <w:spacing w:after="0" w:line="240" w:lineRule="auto"/>
        <w:rPr>
          <w:rFonts w:ascii="Calibri" w:hAnsi="Calibri" w:cs="Calibri"/>
          <w:color w:val="000000"/>
          <w:sz w:val="20"/>
          <w:szCs w:val="20"/>
        </w:rPr>
      </w:pPr>
      <w:r w:rsidRPr="00513468">
        <w:rPr>
          <w:rFonts w:ascii="Calibri" w:hAnsi="Calibri" w:cs="Calibri"/>
          <w:color w:val="000000"/>
          <w:sz w:val="20"/>
          <w:szCs w:val="20"/>
        </w:rPr>
        <w:t xml:space="preserve">Czy z uwagi na przeznaczenie mebli, Zamawiający będzie wymagał żeby korpusy mebli posiadały rastry nie wystające ponad płaszczyznę ścianki bocznej? Takie rozwiązanie znacznie podwyższa higieniczność mebla oraz ułatwia mycie i dezynfekcję. </w:t>
      </w:r>
    </w:p>
    <w:p w14:paraId="27E92B3C" w14:textId="77777777" w:rsidR="00513468" w:rsidRDefault="00513468" w:rsidP="00513468">
      <w:pPr>
        <w:pStyle w:val="Default"/>
        <w:rPr>
          <w:rFonts w:ascii="Calibri" w:hAnsi="Calibri" w:cs="Calibri"/>
          <w:b/>
          <w:i/>
          <w:sz w:val="20"/>
          <w:szCs w:val="20"/>
          <w:u w:val="single"/>
        </w:rPr>
      </w:pPr>
    </w:p>
    <w:p w14:paraId="58A8275C" w14:textId="54BC8FB8" w:rsidR="00513468" w:rsidRDefault="00513468" w:rsidP="00513468">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C5B22">
        <w:rPr>
          <w:rFonts w:ascii="Calibri" w:hAnsi="Calibri" w:cs="Helvetica"/>
          <w:b/>
          <w:color w:val="FF0000"/>
          <w:sz w:val="20"/>
          <w:szCs w:val="20"/>
        </w:rPr>
        <w:t>dopuszcza</w:t>
      </w:r>
      <w:r w:rsidR="00512CDB">
        <w:rPr>
          <w:rFonts w:ascii="Calibri" w:hAnsi="Calibri" w:cs="Helvetica"/>
          <w:b/>
          <w:color w:val="FF0000"/>
          <w:sz w:val="20"/>
          <w:szCs w:val="20"/>
        </w:rPr>
        <w:t>.</w:t>
      </w:r>
    </w:p>
    <w:p w14:paraId="02BC7784" w14:textId="77777777" w:rsidR="00513468" w:rsidRPr="005D6B3E" w:rsidRDefault="00513468" w:rsidP="00513468">
      <w:pPr>
        <w:shd w:val="clear" w:color="auto" w:fill="FFFFFF"/>
        <w:spacing w:after="0" w:line="240" w:lineRule="auto"/>
        <w:rPr>
          <w:rFonts w:eastAsia="Times New Roman" w:cs="Helvetica"/>
          <w:b/>
          <w:color w:val="FF0000"/>
          <w:sz w:val="20"/>
          <w:szCs w:val="20"/>
          <w:lang w:eastAsia="pl-PL"/>
        </w:rPr>
      </w:pPr>
    </w:p>
    <w:p w14:paraId="0502CDFE" w14:textId="77AB53D8" w:rsidR="00513468" w:rsidRDefault="00513468" w:rsidP="00513468">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6</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06D1BC16" w14:textId="77777777" w:rsidR="00513468" w:rsidRPr="00513468" w:rsidRDefault="00513468" w:rsidP="00513468">
      <w:pPr>
        <w:autoSpaceDE w:val="0"/>
        <w:autoSpaceDN w:val="0"/>
        <w:adjustRightInd w:val="0"/>
        <w:spacing w:after="0" w:line="240" w:lineRule="auto"/>
        <w:rPr>
          <w:rFonts w:ascii="Calibri" w:hAnsi="Calibri" w:cs="Calibri"/>
          <w:color w:val="000000"/>
          <w:sz w:val="24"/>
          <w:szCs w:val="24"/>
        </w:rPr>
      </w:pPr>
    </w:p>
    <w:p w14:paraId="37294B18" w14:textId="77777777" w:rsidR="00513468" w:rsidRPr="00513468" w:rsidRDefault="00513468" w:rsidP="00513468">
      <w:pPr>
        <w:autoSpaceDE w:val="0"/>
        <w:autoSpaceDN w:val="0"/>
        <w:adjustRightInd w:val="0"/>
        <w:spacing w:after="0" w:line="240" w:lineRule="auto"/>
        <w:rPr>
          <w:rFonts w:ascii="Calibri" w:hAnsi="Calibri" w:cs="Calibri"/>
          <w:color w:val="000000"/>
          <w:sz w:val="20"/>
          <w:szCs w:val="20"/>
        </w:rPr>
      </w:pPr>
      <w:r w:rsidRPr="00513468">
        <w:rPr>
          <w:rFonts w:ascii="Calibri" w:hAnsi="Calibri" w:cs="Calibri"/>
          <w:color w:val="000000"/>
          <w:sz w:val="20"/>
          <w:szCs w:val="20"/>
        </w:rPr>
        <w:t xml:space="preserve">Czy z uwagi na przeznaczenie mebli, Zamawiający oczekuje żeby szafki wiszące posiadały tzw. okapnik (górny cokół wykończeniowy) wykonany z podwójnej blachy w systemie dwuwarstwowym z lekkim wypełnieniem usztywniająco-wygłuszającym. Okapnik o wysokości 28 mm. Okapnik wysunięty zewnętrznie w stosunku do ramy korpusu w taki sposób aby tworzył zlicowaną powierzchnię z zewnętrzną powierzchnią frontów mebli? Nadmieniamy, iż parametr ten zdecydowanie podnosi higieniczność mebla, zakrywając trudne do utrzymania w czystości łączenia profili aluminiowych z płytą. </w:t>
      </w:r>
    </w:p>
    <w:p w14:paraId="6903DA2D" w14:textId="77777777" w:rsidR="00EB69DD" w:rsidRDefault="00EB69DD" w:rsidP="00EB69DD">
      <w:pPr>
        <w:shd w:val="clear" w:color="auto" w:fill="FFFFFF"/>
        <w:spacing w:after="0" w:line="240" w:lineRule="auto"/>
        <w:rPr>
          <w:rFonts w:ascii="Calibri" w:hAnsi="Calibri" w:cs="Calibri"/>
          <w:b/>
          <w:color w:val="FF0000"/>
          <w:sz w:val="20"/>
          <w:szCs w:val="20"/>
          <w:u w:val="single"/>
        </w:rPr>
      </w:pPr>
    </w:p>
    <w:p w14:paraId="004B6F92" w14:textId="427098E5"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6C5B22">
        <w:rPr>
          <w:rFonts w:ascii="Calibri" w:hAnsi="Calibri" w:cs="Helvetica"/>
          <w:b/>
          <w:color w:val="FF0000"/>
          <w:sz w:val="20"/>
          <w:szCs w:val="20"/>
        </w:rPr>
        <w:t>dopuszcza, ale nie wymaga.</w:t>
      </w:r>
    </w:p>
    <w:p w14:paraId="1341A1C0" w14:textId="77777777" w:rsidR="00513468" w:rsidRDefault="00513468" w:rsidP="00513468">
      <w:pPr>
        <w:pStyle w:val="Default"/>
        <w:rPr>
          <w:rFonts w:ascii="Calibri" w:hAnsi="Calibri" w:cs="Calibri"/>
          <w:b/>
          <w:i/>
          <w:sz w:val="20"/>
          <w:szCs w:val="20"/>
          <w:u w:val="single"/>
        </w:rPr>
      </w:pPr>
    </w:p>
    <w:p w14:paraId="73CFFBFF" w14:textId="77777777" w:rsidR="00EB69DD" w:rsidRDefault="00EB69DD" w:rsidP="00EB69DD">
      <w:pPr>
        <w:pStyle w:val="Default"/>
        <w:rPr>
          <w:rFonts w:ascii="Calibri" w:hAnsi="Calibri" w:cs="Calibri"/>
          <w:b/>
          <w:i/>
          <w:sz w:val="20"/>
          <w:szCs w:val="20"/>
          <w:u w:val="single"/>
        </w:rPr>
      </w:pPr>
    </w:p>
    <w:p w14:paraId="0D036997" w14:textId="77777777" w:rsidR="00EB69DD" w:rsidRDefault="00EB69DD" w:rsidP="00EB69DD">
      <w:pPr>
        <w:pStyle w:val="Default"/>
        <w:rPr>
          <w:rFonts w:ascii="Calibri" w:hAnsi="Calibri" w:cs="Calibri"/>
          <w:b/>
          <w:i/>
          <w:sz w:val="20"/>
          <w:szCs w:val="20"/>
          <w:u w:val="single"/>
        </w:rPr>
      </w:pPr>
    </w:p>
    <w:p w14:paraId="56F67463" w14:textId="77777777" w:rsidR="00EB69DD" w:rsidRDefault="00EB69DD" w:rsidP="00EB69DD">
      <w:pPr>
        <w:pStyle w:val="Default"/>
        <w:rPr>
          <w:rFonts w:ascii="Calibri" w:hAnsi="Calibri" w:cs="Calibri"/>
          <w:b/>
          <w:i/>
          <w:sz w:val="20"/>
          <w:szCs w:val="20"/>
          <w:u w:val="single"/>
        </w:rPr>
      </w:pPr>
    </w:p>
    <w:p w14:paraId="47DBCC16" w14:textId="77777777" w:rsidR="00EB69DD" w:rsidRDefault="00EB69DD" w:rsidP="00EB69DD">
      <w:pPr>
        <w:pStyle w:val="Default"/>
        <w:rPr>
          <w:rFonts w:ascii="Calibri" w:hAnsi="Calibri" w:cs="Calibri"/>
          <w:b/>
          <w:i/>
          <w:sz w:val="20"/>
          <w:szCs w:val="20"/>
          <w:u w:val="single"/>
        </w:rPr>
      </w:pPr>
    </w:p>
    <w:p w14:paraId="563144D4" w14:textId="77777777" w:rsidR="00EB69DD" w:rsidRDefault="00EB69DD" w:rsidP="00EB69DD">
      <w:pPr>
        <w:pStyle w:val="Default"/>
        <w:rPr>
          <w:rFonts w:ascii="Calibri" w:hAnsi="Calibri" w:cs="Calibri"/>
          <w:b/>
          <w:i/>
          <w:sz w:val="20"/>
          <w:szCs w:val="20"/>
          <w:u w:val="single"/>
        </w:rPr>
      </w:pPr>
    </w:p>
    <w:p w14:paraId="3B2A54E1" w14:textId="77777777" w:rsidR="00EB69DD" w:rsidRDefault="00EB69DD" w:rsidP="00EB69DD">
      <w:pPr>
        <w:pStyle w:val="Default"/>
        <w:rPr>
          <w:rFonts w:ascii="Calibri" w:hAnsi="Calibri" w:cs="Calibri"/>
          <w:b/>
          <w:i/>
          <w:sz w:val="20"/>
          <w:szCs w:val="20"/>
          <w:u w:val="single"/>
        </w:rPr>
      </w:pPr>
    </w:p>
    <w:p w14:paraId="29040442" w14:textId="7517CF7D"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7</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2D7FD909" w14:textId="77777777" w:rsidR="00EB69DD" w:rsidRDefault="00EB69DD" w:rsidP="00EB69DD">
      <w:pPr>
        <w:pStyle w:val="Default"/>
        <w:rPr>
          <w:rFonts w:ascii="Calibri" w:hAnsi="Calibri" w:cs="Calibri"/>
          <w:b/>
          <w:i/>
          <w:sz w:val="20"/>
          <w:szCs w:val="20"/>
          <w:u w:val="single"/>
        </w:rPr>
      </w:pPr>
    </w:p>
    <w:p w14:paraId="0F52BAAB"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meble wyposażone w szuflady wykonane ze stali ocynkowanej lakierowanej proszkowo farbami o właściwościach antybakteryjnych? Jest to rozwiązanie lepsze od wymaganego. </w:t>
      </w:r>
    </w:p>
    <w:p w14:paraId="1CB5F408" w14:textId="77777777" w:rsidR="00EB69DD" w:rsidRDefault="00EB69DD" w:rsidP="00EB69DD">
      <w:pPr>
        <w:pStyle w:val="Default"/>
        <w:rPr>
          <w:rFonts w:ascii="Calibri" w:hAnsi="Calibri" w:cs="Calibri"/>
          <w:b/>
          <w:i/>
          <w:sz w:val="20"/>
          <w:szCs w:val="20"/>
          <w:u w:val="single"/>
        </w:rPr>
      </w:pPr>
    </w:p>
    <w:p w14:paraId="78129D04" w14:textId="77777777" w:rsidR="008957CE" w:rsidRPr="005D6B3E" w:rsidRDefault="00EB69DD" w:rsidP="008957CE">
      <w:pPr>
        <w:shd w:val="clear" w:color="auto" w:fill="FFFFFF"/>
        <w:spacing w:after="0" w:line="240" w:lineRule="auto"/>
        <w:rPr>
          <w:rFonts w:eastAsia="Times New Roman" w:cs="Helvetica"/>
          <w:b/>
          <w:color w:val="FF0000"/>
          <w:sz w:val="20"/>
          <w:szCs w:val="20"/>
          <w:lang w:eastAsia="pl-PL"/>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008957CE" w:rsidRPr="000960DB">
        <w:rPr>
          <w:rFonts w:ascii="Calibri" w:hAnsi="Calibri" w:cs="Helvetica"/>
          <w:b/>
          <w:color w:val="FF0000"/>
          <w:sz w:val="20"/>
          <w:szCs w:val="20"/>
        </w:rPr>
        <w:t xml:space="preserve">Zamawiający </w:t>
      </w:r>
      <w:r w:rsidR="008957CE">
        <w:rPr>
          <w:rFonts w:ascii="Calibri" w:hAnsi="Calibri" w:cs="Helvetica"/>
          <w:b/>
          <w:color w:val="FF0000"/>
          <w:sz w:val="20"/>
          <w:szCs w:val="20"/>
        </w:rPr>
        <w:t xml:space="preserve">dopuszcza, ale nie wymaga, z tym że zapisy SWZ dotyczące pomieszczenia technologicznego sporządzania leków jałowych oraz śluzy czystej pozostają bez zmian. </w:t>
      </w:r>
    </w:p>
    <w:p w14:paraId="1A2418CB" w14:textId="03A1FA79" w:rsidR="00EB69DD" w:rsidRPr="00513468" w:rsidRDefault="00EB69DD" w:rsidP="008957CE">
      <w:pPr>
        <w:shd w:val="clear" w:color="auto" w:fill="FFFFFF"/>
        <w:spacing w:after="0" w:line="240" w:lineRule="auto"/>
        <w:rPr>
          <w:rFonts w:ascii="Calibri" w:hAnsi="Calibri" w:cs="Calibri"/>
          <w:color w:val="000000"/>
          <w:sz w:val="24"/>
          <w:szCs w:val="24"/>
        </w:rPr>
      </w:pPr>
    </w:p>
    <w:p w14:paraId="4684E802" w14:textId="791E2E9D"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8</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15EF36F2" w14:textId="77777777" w:rsidR="00EB69DD" w:rsidRDefault="00EB69DD" w:rsidP="00EB69DD">
      <w:pPr>
        <w:pStyle w:val="Default"/>
        <w:rPr>
          <w:rFonts w:ascii="Calibri" w:hAnsi="Calibri" w:cs="Calibri"/>
          <w:b/>
          <w:i/>
          <w:sz w:val="20"/>
          <w:szCs w:val="20"/>
          <w:u w:val="single"/>
        </w:rPr>
      </w:pPr>
    </w:p>
    <w:p w14:paraId="0EF505B2"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szuflady wyposażone w specjalistyczne ruchome podziałki z wkładami podłużnymi i poprzecznymi, pozwalającymi na podział wewnętrzny szuflady zgodnie z bieżącą potrzebą Zamawiającego, będące elementem dodatkowym do szuflady, nie wymagające wykonywania trudnych do utrzymania w czystości gniazd i szczelin? Mając na uwadze obecne, trudne czasy pandemiczne takie rozwiązanie jest zdecydowanie lepsze od wymaganego. </w:t>
      </w:r>
    </w:p>
    <w:p w14:paraId="516DF065" w14:textId="77777777" w:rsidR="00EB69DD" w:rsidRDefault="00EB69DD" w:rsidP="00EB69DD">
      <w:pPr>
        <w:shd w:val="clear" w:color="auto" w:fill="FFFFFF"/>
        <w:spacing w:after="0" w:line="240" w:lineRule="auto"/>
        <w:rPr>
          <w:rFonts w:ascii="Calibri" w:hAnsi="Calibri" w:cs="Calibri"/>
          <w:b/>
          <w:color w:val="FF0000"/>
          <w:sz w:val="20"/>
          <w:szCs w:val="20"/>
          <w:u w:val="single"/>
        </w:rPr>
      </w:pPr>
    </w:p>
    <w:p w14:paraId="476038C0" w14:textId="3DCD4031"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5701CA">
        <w:rPr>
          <w:rFonts w:ascii="Calibri" w:hAnsi="Calibri" w:cs="Helvetica"/>
          <w:b/>
          <w:color w:val="FF0000"/>
          <w:sz w:val="20"/>
          <w:szCs w:val="20"/>
        </w:rPr>
        <w:t>dopuszcza</w:t>
      </w:r>
      <w:r w:rsidR="00512CDB">
        <w:rPr>
          <w:rFonts w:ascii="Calibri" w:hAnsi="Calibri" w:cs="Helvetica"/>
          <w:b/>
          <w:color w:val="FF0000"/>
          <w:sz w:val="20"/>
          <w:szCs w:val="20"/>
        </w:rPr>
        <w:t>.</w:t>
      </w:r>
    </w:p>
    <w:p w14:paraId="6E441688" w14:textId="77777777" w:rsidR="00513468" w:rsidRPr="00EB69DD" w:rsidRDefault="00513468" w:rsidP="00513468">
      <w:pPr>
        <w:pStyle w:val="Default"/>
        <w:rPr>
          <w:rFonts w:ascii="Calibri" w:hAnsi="Calibri" w:cs="Calibri"/>
          <w:b/>
          <w:bCs/>
          <w:i/>
          <w:sz w:val="20"/>
          <w:szCs w:val="20"/>
          <w:u w:val="single"/>
        </w:rPr>
      </w:pPr>
    </w:p>
    <w:p w14:paraId="4737B7EE" w14:textId="43C8858E"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9</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7EB87113" w14:textId="77777777" w:rsidR="00EB69DD" w:rsidRDefault="00EB69DD" w:rsidP="00EB69DD">
      <w:pPr>
        <w:pStyle w:val="Default"/>
        <w:rPr>
          <w:rFonts w:ascii="Calibri" w:hAnsi="Calibri" w:cs="Calibri"/>
          <w:b/>
          <w:i/>
          <w:sz w:val="20"/>
          <w:szCs w:val="20"/>
          <w:u w:val="single"/>
        </w:rPr>
      </w:pPr>
    </w:p>
    <w:p w14:paraId="7C5FF53A"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meble wyposażone w uchwyty w kształcie litery „C”, wykonane ze stopu cynku i aluminium z efektem matowej stali szlachetnej? Nadmieniamy, że jest to wysokiej jakości uchwyt, umożliwiający wygodny pochwyt, nie gorszy od wymaganego. </w:t>
      </w:r>
    </w:p>
    <w:p w14:paraId="1F9794FB" w14:textId="77777777" w:rsidR="00EB69DD" w:rsidRDefault="00EB69DD" w:rsidP="00EB69DD">
      <w:pPr>
        <w:shd w:val="clear" w:color="auto" w:fill="FFFFFF"/>
        <w:spacing w:after="0" w:line="240" w:lineRule="auto"/>
        <w:rPr>
          <w:rFonts w:ascii="Calibri" w:hAnsi="Calibri" w:cs="Calibri"/>
          <w:b/>
          <w:color w:val="FF0000"/>
          <w:sz w:val="20"/>
          <w:szCs w:val="20"/>
          <w:u w:val="single"/>
        </w:rPr>
      </w:pPr>
    </w:p>
    <w:p w14:paraId="67D98A32" w14:textId="09BFE4BB"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8469F3">
        <w:rPr>
          <w:rFonts w:ascii="Calibri" w:hAnsi="Calibri" w:cs="Helvetica"/>
          <w:b/>
          <w:color w:val="FF0000"/>
          <w:sz w:val="20"/>
          <w:szCs w:val="20"/>
        </w:rPr>
        <w:t>dopuszcza</w:t>
      </w:r>
      <w:r w:rsidR="00512CDB">
        <w:rPr>
          <w:rFonts w:ascii="Calibri" w:hAnsi="Calibri" w:cs="Helvetica"/>
          <w:b/>
          <w:color w:val="FF0000"/>
          <w:sz w:val="20"/>
          <w:szCs w:val="20"/>
        </w:rPr>
        <w:t>.</w:t>
      </w:r>
      <w:bookmarkStart w:id="0" w:name="_GoBack"/>
      <w:bookmarkEnd w:id="0"/>
    </w:p>
    <w:p w14:paraId="04D6D39A" w14:textId="77777777" w:rsidR="00EB69DD" w:rsidRDefault="00EB69DD" w:rsidP="00EB69DD">
      <w:pPr>
        <w:pStyle w:val="Default"/>
        <w:rPr>
          <w:rFonts w:ascii="Calibri" w:hAnsi="Calibri" w:cs="Calibri"/>
          <w:b/>
          <w:i/>
          <w:sz w:val="20"/>
          <w:szCs w:val="20"/>
          <w:u w:val="single"/>
        </w:rPr>
      </w:pPr>
    </w:p>
    <w:p w14:paraId="1799FD4D" w14:textId="07E42D5B"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10</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673B7E45" w14:textId="77777777" w:rsidR="00EB69DD" w:rsidRPr="00EB69DD" w:rsidRDefault="00EB69DD" w:rsidP="00EB69DD">
      <w:pPr>
        <w:autoSpaceDE w:val="0"/>
        <w:autoSpaceDN w:val="0"/>
        <w:adjustRightInd w:val="0"/>
        <w:spacing w:after="0" w:line="240" w:lineRule="auto"/>
        <w:rPr>
          <w:rFonts w:ascii="Calibri" w:hAnsi="Calibri" w:cs="Calibri"/>
          <w:color w:val="000000"/>
          <w:sz w:val="24"/>
          <w:szCs w:val="24"/>
        </w:rPr>
      </w:pPr>
    </w:p>
    <w:p w14:paraId="70680A4F" w14:textId="59D057A8" w:rsid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wsporniki półek w kształcie litery L wykonane ze stopu aluminium, osadzone w metalowych rastrach z płaskimi gniazdami. Rastrowane listwy mocowane do boków szaf i szafek. Wsporniki wyposażone w gumowe lub silikonowe </w:t>
      </w:r>
      <w:proofErr w:type="spellStart"/>
      <w:r w:rsidRPr="00EB69DD">
        <w:rPr>
          <w:rFonts w:ascii="Calibri" w:hAnsi="Calibri" w:cs="Calibri"/>
          <w:color w:val="000000"/>
          <w:sz w:val="20"/>
          <w:szCs w:val="20"/>
        </w:rPr>
        <w:t>wibroizolatory</w:t>
      </w:r>
      <w:proofErr w:type="spellEnd"/>
      <w:r w:rsidRPr="00EB69DD">
        <w:rPr>
          <w:rFonts w:ascii="Calibri" w:hAnsi="Calibri" w:cs="Calibri"/>
          <w:color w:val="000000"/>
          <w:sz w:val="20"/>
          <w:szCs w:val="20"/>
        </w:rPr>
        <w:t>, powodujące unieruchomienie półki? Nadmieniamy iż jest to rozwiązanie lepsze od wymaganego. Wytłoczone gniazdami rastrów tworzą tzw. „drabinkę” utru</w:t>
      </w:r>
      <w:r>
        <w:rPr>
          <w:rFonts w:ascii="Calibri" w:hAnsi="Calibri" w:cs="Calibri"/>
          <w:color w:val="000000"/>
          <w:sz w:val="20"/>
          <w:szCs w:val="20"/>
        </w:rPr>
        <w:t>dniająca utrzymanie w czystości.</w:t>
      </w:r>
    </w:p>
    <w:p w14:paraId="590CC437"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p>
    <w:p w14:paraId="5D7D797B" w14:textId="552E9E4B"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8469F3">
        <w:rPr>
          <w:rFonts w:ascii="Calibri" w:hAnsi="Calibri" w:cs="Helvetica"/>
          <w:b/>
          <w:color w:val="FF0000"/>
          <w:sz w:val="20"/>
          <w:szCs w:val="20"/>
        </w:rPr>
        <w:t>dopuszcza.</w:t>
      </w:r>
    </w:p>
    <w:p w14:paraId="57ACBA3F" w14:textId="77777777" w:rsidR="00EB69DD" w:rsidRDefault="00EB69DD" w:rsidP="00EB69DD">
      <w:pPr>
        <w:pStyle w:val="Default"/>
        <w:rPr>
          <w:rFonts w:ascii="Calibri" w:hAnsi="Calibri" w:cs="Calibri"/>
          <w:b/>
          <w:i/>
          <w:sz w:val="20"/>
          <w:szCs w:val="20"/>
          <w:u w:val="single"/>
        </w:rPr>
      </w:pPr>
    </w:p>
    <w:p w14:paraId="6C689F71" w14:textId="61ADA828"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11</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3F6BA8F1" w14:textId="77777777" w:rsidR="00EB69DD" w:rsidRPr="00EB69DD" w:rsidRDefault="00EB69DD" w:rsidP="00EB69DD">
      <w:pPr>
        <w:autoSpaceDE w:val="0"/>
        <w:autoSpaceDN w:val="0"/>
        <w:adjustRightInd w:val="0"/>
        <w:spacing w:after="0" w:line="240" w:lineRule="auto"/>
        <w:rPr>
          <w:rFonts w:ascii="Calibri" w:hAnsi="Calibri" w:cs="Calibri"/>
          <w:color w:val="000000"/>
          <w:sz w:val="24"/>
          <w:szCs w:val="24"/>
        </w:rPr>
      </w:pPr>
    </w:p>
    <w:p w14:paraId="203CEED5"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zawiasy wykonane ze stopów metali nie ulegających korozji (nierdzewne), jednak nie ze stali nierdzewnej? </w:t>
      </w:r>
    </w:p>
    <w:p w14:paraId="5E18ED7B" w14:textId="77777777" w:rsidR="00EB69DD" w:rsidRDefault="00EB69DD" w:rsidP="00EB69DD">
      <w:pPr>
        <w:pStyle w:val="Default"/>
        <w:rPr>
          <w:rFonts w:ascii="Calibri" w:hAnsi="Calibri" w:cs="Calibri"/>
          <w:b/>
          <w:i/>
          <w:sz w:val="20"/>
          <w:szCs w:val="20"/>
          <w:u w:val="single"/>
        </w:rPr>
      </w:pPr>
    </w:p>
    <w:p w14:paraId="13684863" w14:textId="13F33E09"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8469F3">
        <w:rPr>
          <w:rFonts w:ascii="Calibri" w:hAnsi="Calibri" w:cs="Helvetica"/>
          <w:b/>
          <w:color w:val="FF0000"/>
          <w:sz w:val="20"/>
          <w:szCs w:val="20"/>
        </w:rPr>
        <w:t>nie dopuszcza</w:t>
      </w:r>
      <w:r w:rsidR="006354A6">
        <w:rPr>
          <w:rFonts w:ascii="Calibri" w:hAnsi="Calibri" w:cs="Helvetica"/>
          <w:b/>
          <w:color w:val="FF0000"/>
          <w:sz w:val="20"/>
          <w:szCs w:val="20"/>
        </w:rPr>
        <w:t>.</w:t>
      </w:r>
    </w:p>
    <w:p w14:paraId="763DE1B4" w14:textId="77777777" w:rsidR="00EB69DD" w:rsidRDefault="00EB69DD" w:rsidP="00EB69DD">
      <w:pPr>
        <w:pStyle w:val="Default"/>
        <w:rPr>
          <w:rFonts w:ascii="Calibri" w:hAnsi="Calibri" w:cs="Calibri"/>
          <w:b/>
          <w:i/>
          <w:sz w:val="20"/>
          <w:szCs w:val="20"/>
          <w:u w:val="single"/>
        </w:rPr>
      </w:pPr>
    </w:p>
    <w:p w14:paraId="7C7A2DD9" w14:textId="4A85CBA8"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12</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09E2D396" w14:textId="77777777" w:rsidR="00EB69DD" w:rsidRDefault="00EB69DD" w:rsidP="00EB69DD">
      <w:pPr>
        <w:pStyle w:val="Default"/>
        <w:rPr>
          <w:rFonts w:ascii="Calibri" w:hAnsi="Calibri" w:cs="Calibri"/>
          <w:b/>
          <w:i/>
          <w:sz w:val="20"/>
          <w:szCs w:val="20"/>
          <w:u w:val="single"/>
        </w:rPr>
      </w:pPr>
    </w:p>
    <w:p w14:paraId="406E8748"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szafy o wysokości 2100mm? Nadmieniamy, iż jest to parametr lepszy od wymaganego. </w:t>
      </w:r>
    </w:p>
    <w:p w14:paraId="6FE8718B" w14:textId="77777777" w:rsidR="00EB69DD" w:rsidRDefault="00EB69DD" w:rsidP="00EB69DD">
      <w:pPr>
        <w:shd w:val="clear" w:color="auto" w:fill="FFFFFF"/>
        <w:spacing w:after="0" w:line="240" w:lineRule="auto"/>
        <w:rPr>
          <w:rFonts w:ascii="Calibri" w:hAnsi="Calibri" w:cs="Calibri"/>
          <w:b/>
          <w:color w:val="FF0000"/>
          <w:sz w:val="20"/>
          <w:szCs w:val="20"/>
          <w:u w:val="single"/>
        </w:rPr>
      </w:pPr>
    </w:p>
    <w:p w14:paraId="22E6160B" w14:textId="04B4D990"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8469F3">
        <w:rPr>
          <w:rFonts w:ascii="Calibri" w:hAnsi="Calibri" w:cs="Helvetica"/>
          <w:b/>
          <w:color w:val="FF0000"/>
          <w:sz w:val="20"/>
          <w:szCs w:val="20"/>
        </w:rPr>
        <w:t>dopuszcza.</w:t>
      </w:r>
    </w:p>
    <w:p w14:paraId="368B5FDF" w14:textId="77777777" w:rsidR="00EB69DD" w:rsidRDefault="00EB69DD" w:rsidP="00EB69DD">
      <w:pPr>
        <w:pStyle w:val="Default"/>
        <w:rPr>
          <w:rFonts w:ascii="Calibri" w:hAnsi="Calibri" w:cs="Calibri"/>
          <w:b/>
          <w:i/>
          <w:sz w:val="20"/>
          <w:szCs w:val="20"/>
          <w:u w:val="single"/>
        </w:rPr>
      </w:pPr>
    </w:p>
    <w:p w14:paraId="43D481FA" w14:textId="5B06FFAC"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13</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1BE9C78E" w14:textId="77777777" w:rsidR="00EB69DD" w:rsidRDefault="00EB69DD" w:rsidP="00EB69DD">
      <w:pPr>
        <w:pStyle w:val="Default"/>
        <w:rPr>
          <w:rFonts w:ascii="Calibri" w:hAnsi="Calibri" w:cs="Calibri"/>
          <w:b/>
          <w:i/>
          <w:sz w:val="20"/>
          <w:szCs w:val="20"/>
          <w:u w:val="single"/>
        </w:rPr>
      </w:pPr>
    </w:p>
    <w:p w14:paraId="606A4FF5" w14:textId="77777777" w:rsidR="00EB69DD" w:rsidRPr="00EB69DD" w:rsidRDefault="00EB69DD" w:rsidP="00EB69DD">
      <w:pPr>
        <w:autoSpaceDE w:val="0"/>
        <w:autoSpaceDN w:val="0"/>
        <w:adjustRightInd w:val="0"/>
        <w:spacing w:after="0" w:line="240" w:lineRule="auto"/>
        <w:rPr>
          <w:rFonts w:cs="Times New Roman"/>
          <w:color w:val="000000"/>
          <w:sz w:val="20"/>
          <w:szCs w:val="20"/>
        </w:rPr>
      </w:pPr>
      <w:r w:rsidRPr="00EB69DD">
        <w:rPr>
          <w:rFonts w:cs="Times New Roman"/>
          <w:color w:val="000000"/>
          <w:sz w:val="20"/>
          <w:szCs w:val="20"/>
        </w:rPr>
        <w:t xml:space="preserve">Czy Zamawiający dopuści szafki wiszące o głębokości 300 mm oraz wysokości 720 mm? </w:t>
      </w:r>
    </w:p>
    <w:p w14:paraId="72994862" w14:textId="77777777" w:rsidR="00EB69DD" w:rsidRDefault="00EB69DD" w:rsidP="00EB69DD">
      <w:pPr>
        <w:pStyle w:val="Default"/>
        <w:rPr>
          <w:rFonts w:ascii="Calibri" w:hAnsi="Calibri" w:cs="Calibri"/>
          <w:b/>
          <w:i/>
          <w:sz w:val="20"/>
          <w:szCs w:val="20"/>
          <w:u w:val="single"/>
        </w:rPr>
      </w:pPr>
    </w:p>
    <w:p w14:paraId="3A48B7F8" w14:textId="4B3A6623" w:rsidR="00EB69DD" w:rsidRDefault="00EB69DD" w:rsidP="00EB69DD">
      <w:pPr>
        <w:shd w:val="clear" w:color="auto" w:fill="FFFFFF"/>
        <w:spacing w:after="0" w:line="240" w:lineRule="auto"/>
        <w:rPr>
          <w:rFonts w:ascii="Calibri" w:hAnsi="Calibri" w:cs="Helvetica"/>
          <w:b/>
          <w:color w:val="FF0000"/>
          <w:sz w:val="20"/>
          <w:szCs w:val="20"/>
        </w:rPr>
      </w:pPr>
      <w:r w:rsidRPr="006459E8">
        <w:rPr>
          <w:rFonts w:ascii="Calibri" w:hAnsi="Calibri" w:cs="Calibri"/>
          <w:b/>
          <w:color w:val="FF0000"/>
          <w:sz w:val="20"/>
          <w:szCs w:val="20"/>
          <w:u w:val="single"/>
        </w:rPr>
        <w:t>Odpowiedź:</w:t>
      </w:r>
      <w:r w:rsidRPr="006459E8">
        <w:rPr>
          <w:rFonts w:ascii="Calibri" w:hAnsi="Calibri" w:cs="Calibri"/>
          <w:b/>
          <w:color w:val="FF0000"/>
          <w:sz w:val="20"/>
          <w:szCs w:val="20"/>
        </w:rPr>
        <w:t xml:space="preserve"> </w:t>
      </w:r>
      <w:r w:rsidRPr="006459E8">
        <w:rPr>
          <w:rFonts w:ascii="Calibri" w:hAnsi="Calibri" w:cs="Helvetica"/>
          <w:b/>
          <w:color w:val="FF0000"/>
          <w:sz w:val="20"/>
          <w:szCs w:val="20"/>
        </w:rPr>
        <w:t>Zamawiający</w:t>
      </w:r>
      <w:r w:rsidRPr="000960DB">
        <w:rPr>
          <w:rFonts w:ascii="Calibri" w:hAnsi="Calibri" w:cs="Helvetica"/>
          <w:b/>
          <w:color w:val="FF0000"/>
          <w:sz w:val="20"/>
          <w:szCs w:val="20"/>
        </w:rPr>
        <w:t xml:space="preserve"> </w:t>
      </w:r>
      <w:r w:rsidR="006459E8">
        <w:rPr>
          <w:rFonts w:ascii="Calibri" w:hAnsi="Calibri" w:cs="Helvetica"/>
          <w:b/>
          <w:color w:val="FF0000"/>
          <w:sz w:val="20"/>
          <w:szCs w:val="20"/>
        </w:rPr>
        <w:t>dopuszcza.</w:t>
      </w:r>
    </w:p>
    <w:p w14:paraId="0A7C593C" w14:textId="77777777" w:rsidR="00EB69DD" w:rsidRDefault="00EB69DD" w:rsidP="00EB69DD">
      <w:pPr>
        <w:pStyle w:val="Default"/>
        <w:rPr>
          <w:rFonts w:ascii="Calibri" w:hAnsi="Calibri" w:cs="Calibri"/>
          <w:b/>
          <w:i/>
          <w:sz w:val="20"/>
          <w:szCs w:val="20"/>
          <w:u w:val="single"/>
        </w:rPr>
      </w:pPr>
    </w:p>
    <w:p w14:paraId="643CC5C7" w14:textId="5AEFB860"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14</w:t>
      </w:r>
      <w:r w:rsidRPr="00015C5D">
        <w:rPr>
          <w:rFonts w:ascii="Calibri" w:hAnsi="Calibri" w:cs="Calibri"/>
          <w:b/>
          <w:i/>
          <w:sz w:val="20"/>
          <w:szCs w:val="20"/>
          <w:u w:val="single"/>
        </w:rPr>
        <w:t xml:space="preserve"> – dotyczy </w:t>
      </w:r>
      <w:r>
        <w:rPr>
          <w:rFonts w:ascii="Calibri" w:hAnsi="Calibri" w:cs="Calibri"/>
          <w:b/>
          <w:i/>
          <w:sz w:val="20"/>
          <w:szCs w:val="20"/>
          <w:u w:val="single"/>
        </w:rPr>
        <w:t>załącznika nr 2 do SWZ – zadanie nr 1</w:t>
      </w:r>
    </w:p>
    <w:p w14:paraId="5F780286" w14:textId="77777777" w:rsidR="00EB69DD" w:rsidRDefault="00EB69DD" w:rsidP="00EB69DD">
      <w:pPr>
        <w:pStyle w:val="Default"/>
        <w:rPr>
          <w:rFonts w:ascii="Calibri" w:hAnsi="Calibri" w:cs="Calibri"/>
          <w:b/>
          <w:i/>
          <w:sz w:val="20"/>
          <w:szCs w:val="20"/>
          <w:u w:val="single"/>
        </w:rPr>
      </w:pPr>
    </w:p>
    <w:p w14:paraId="1B7B7040"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dopuści regały magazynowe z system montażu półek śrubowym? System wciskowo-zatrzaskowy wydaje się mocno podrażać cenę takiego produktu. </w:t>
      </w:r>
    </w:p>
    <w:p w14:paraId="708DF9E0" w14:textId="77777777" w:rsidR="00EB69DD" w:rsidRDefault="00EB69DD" w:rsidP="00EB69DD">
      <w:pPr>
        <w:shd w:val="clear" w:color="auto" w:fill="FFFFFF"/>
        <w:spacing w:after="0" w:line="240" w:lineRule="auto"/>
        <w:rPr>
          <w:rFonts w:ascii="Calibri" w:hAnsi="Calibri" w:cs="Calibri"/>
          <w:b/>
          <w:color w:val="FF0000"/>
          <w:sz w:val="20"/>
          <w:szCs w:val="20"/>
          <w:u w:val="single"/>
        </w:rPr>
      </w:pPr>
    </w:p>
    <w:p w14:paraId="231ED2E9" w14:textId="4089AFC4"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8469F3">
        <w:rPr>
          <w:rFonts w:ascii="Calibri" w:hAnsi="Calibri" w:cs="Helvetica"/>
          <w:b/>
          <w:color w:val="FF0000"/>
          <w:sz w:val="20"/>
          <w:szCs w:val="20"/>
        </w:rPr>
        <w:t>nie dopuszcza. Zamawiający oczekuje możliwości regulacji wysokości półek ze względu na małą powierzchnię izby ekspedycyjnej.</w:t>
      </w:r>
    </w:p>
    <w:p w14:paraId="1A05C392" w14:textId="77777777" w:rsidR="00EB69DD" w:rsidRDefault="00EB69DD" w:rsidP="00EB69DD">
      <w:pPr>
        <w:pStyle w:val="Default"/>
        <w:rPr>
          <w:rFonts w:ascii="Calibri" w:hAnsi="Calibri" w:cs="Calibri"/>
          <w:b/>
          <w:i/>
          <w:sz w:val="20"/>
          <w:szCs w:val="20"/>
          <w:u w:val="single"/>
        </w:rPr>
      </w:pPr>
    </w:p>
    <w:p w14:paraId="2921155A" w14:textId="365D4DFE" w:rsidR="00EB69DD" w:rsidRDefault="00EB69DD" w:rsidP="00EB69DD">
      <w:pPr>
        <w:pStyle w:val="Default"/>
        <w:rPr>
          <w:rFonts w:ascii="Calibri" w:hAnsi="Calibri" w:cs="Calibri"/>
          <w:b/>
          <w:i/>
          <w:sz w:val="20"/>
          <w:szCs w:val="20"/>
          <w:u w:val="single"/>
        </w:rPr>
      </w:pPr>
      <w:r w:rsidRPr="00015C5D">
        <w:rPr>
          <w:rFonts w:ascii="Calibri" w:hAnsi="Calibri" w:cs="Calibri"/>
          <w:b/>
          <w:i/>
          <w:sz w:val="20"/>
          <w:szCs w:val="20"/>
          <w:u w:val="single"/>
        </w:rPr>
        <w:t xml:space="preserve">Pytanie nr </w:t>
      </w:r>
      <w:r>
        <w:rPr>
          <w:rFonts w:ascii="Calibri" w:hAnsi="Calibri" w:cs="Calibri"/>
          <w:b/>
          <w:i/>
          <w:sz w:val="20"/>
          <w:szCs w:val="20"/>
          <w:u w:val="single"/>
        </w:rPr>
        <w:t>15</w:t>
      </w:r>
    </w:p>
    <w:p w14:paraId="3485D3FA" w14:textId="77777777" w:rsidR="00EB69DD" w:rsidRDefault="00EB69DD" w:rsidP="00EB69DD">
      <w:pPr>
        <w:pStyle w:val="Default"/>
        <w:rPr>
          <w:rFonts w:ascii="Calibri" w:hAnsi="Calibri" w:cs="Calibri"/>
          <w:b/>
          <w:i/>
          <w:sz w:val="20"/>
          <w:szCs w:val="20"/>
          <w:u w:val="single"/>
        </w:rPr>
      </w:pPr>
    </w:p>
    <w:p w14:paraId="6DABFAA8" w14:textId="77777777" w:rsidR="00EB69DD" w:rsidRPr="00EB69DD" w:rsidRDefault="00EB69DD" w:rsidP="00EB69DD">
      <w:pPr>
        <w:autoSpaceDE w:val="0"/>
        <w:autoSpaceDN w:val="0"/>
        <w:adjustRightInd w:val="0"/>
        <w:spacing w:after="0" w:line="240" w:lineRule="auto"/>
        <w:rPr>
          <w:rFonts w:ascii="Calibri" w:hAnsi="Calibri" w:cs="Calibri"/>
          <w:color w:val="000000"/>
          <w:sz w:val="20"/>
          <w:szCs w:val="20"/>
        </w:rPr>
      </w:pPr>
      <w:r w:rsidRPr="00EB69DD">
        <w:rPr>
          <w:rFonts w:ascii="Calibri" w:hAnsi="Calibri" w:cs="Calibri"/>
          <w:color w:val="000000"/>
          <w:sz w:val="20"/>
          <w:szCs w:val="20"/>
        </w:rPr>
        <w:t xml:space="preserve">Czy Zamawiający przychyli się do prośby i wydłuży termin realizacji do 7 tygodni? </w:t>
      </w:r>
    </w:p>
    <w:p w14:paraId="473660D4" w14:textId="77777777" w:rsidR="00EB69DD" w:rsidRDefault="00EB69DD" w:rsidP="00EB69DD">
      <w:pPr>
        <w:pStyle w:val="Default"/>
        <w:rPr>
          <w:rFonts w:ascii="Calibri" w:hAnsi="Calibri" w:cs="Calibri"/>
          <w:b/>
          <w:i/>
          <w:sz w:val="20"/>
          <w:szCs w:val="20"/>
          <w:u w:val="single"/>
        </w:rPr>
      </w:pPr>
    </w:p>
    <w:p w14:paraId="6473D929" w14:textId="397E3A6F" w:rsidR="00EB69DD" w:rsidRDefault="00EB69DD" w:rsidP="00EB69DD">
      <w:pPr>
        <w:shd w:val="clear" w:color="auto" w:fill="FFFFFF"/>
        <w:spacing w:after="0" w:line="240" w:lineRule="auto"/>
        <w:rPr>
          <w:rFonts w:ascii="Calibri" w:hAnsi="Calibri" w:cs="Helvetica"/>
          <w:b/>
          <w:color w:val="FF0000"/>
          <w:sz w:val="20"/>
          <w:szCs w:val="20"/>
        </w:rPr>
      </w:pPr>
      <w:r w:rsidRPr="00A538B2">
        <w:rPr>
          <w:rFonts w:ascii="Calibri" w:hAnsi="Calibri" w:cs="Calibri"/>
          <w:b/>
          <w:color w:val="FF0000"/>
          <w:sz w:val="20"/>
          <w:szCs w:val="20"/>
          <w:u w:val="single"/>
        </w:rPr>
        <w:t>Odpowiedź:</w:t>
      </w:r>
      <w:r w:rsidRPr="00DC176D">
        <w:rPr>
          <w:rFonts w:ascii="Calibri" w:hAnsi="Calibri" w:cs="Calibri"/>
          <w:b/>
          <w:color w:val="FF0000"/>
          <w:sz w:val="20"/>
          <w:szCs w:val="20"/>
        </w:rPr>
        <w:t xml:space="preserve"> </w:t>
      </w:r>
      <w:r w:rsidRPr="000960DB">
        <w:rPr>
          <w:rFonts w:ascii="Calibri" w:hAnsi="Calibri" w:cs="Helvetica"/>
          <w:b/>
          <w:color w:val="FF0000"/>
          <w:sz w:val="20"/>
          <w:szCs w:val="20"/>
        </w:rPr>
        <w:t xml:space="preserve">Zamawiający </w:t>
      </w:r>
      <w:r w:rsidR="00DF5061">
        <w:rPr>
          <w:rFonts w:ascii="Calibri" w:hAnsi="Calibri" w:cs="Helvetica"/>
          <w:b/>
          <w:color w:val="FF0000"/>
          <w:sz w:val="20"/>
          <w:szCs w:val="20"/>
        </w:rPr>
        <w:t>nie wyraża zgody, tym samym nie zmienia zapisów SWZ w tym zakresie.</w:t>
      </w:r>
    </w:p>
    <w:p w14:paraId="0C2D8766" w14:textId="77777777" w:rsidR="00EB69DD" w:rsidRDefault="00EB69DD" w:rsidP="00EB69DD">
      <w:pPr>
        <w:pStyle w:val="Default"/>
        <w:rPr>
          <w:rFonts w:ascii="Calibri" w:hAnsi="Calibri" w:cs="Calibri"/>
          <w:b/>
          <w:i/>
          <w:sz w:val="20"/>
          <w:szCs w:val="20"/>
          <w:u w:val="single"/>
        </w:rPr>
      </w:pPr>
    </w:p>
    <w:p w14:paraId="49B01A7D" w14:textId="77777777" w:rsidR="00EB69DD" w:rsidRDefault="00EB69DD" w:rsidP="00EB69DD">
      <w:pPr>
        <w:pStyle w:val="Default"/>
        <w:rPr>
          <w:rFonts w:ascii="Calibri" w:hAnsi="Calibri" w:cs="Calibri"/>
          <w:b/>
          <w:i/>
          <w:sz w:val="20"/>
          <w:szCs w:val="20"/>
          <w:u w:val="single"/>
        </w:rPr>
      </w:pPr>
    </w:p>
    <w:p w14:paraId="64176BD2" w14:textId="77777777" w:rsidR="000020AE" w:rsidRDefault="000020AE" w:rsidP="000073AD">
      <w:pPr>
        <w:spacing w:after="0" w:line="240" w:lineRule="auto"/>
        <w:jc w:val="both"/>
        <w:rPr>
          <w:rFonts w:ascii="Calibri" w:eastAsia="Calibri" w:hAnsi="Calibri" w:cs="Calibri"/>
          <w:b/>
          <w:sz w:val="20"/>
          <w:szCs w:val="20"/>
        </w:rPr>
      </w:pPr>
    </w:p>
    <w:p w14:paraId="47BFAE1D" w14:textId="77777777" w:rsidR="00C77AE8" w:rsidRDefault="00C77AE8" w:rsidP="007700D3">
      <w:pPr>
        <w:spacing w:after="200" w:line="276" w:lineRule="auto"/>
        <w:jc w:val="both"/>
        <w:rPr>
          <w:rFonts w:ascii="Calibri" w:eastAsia="Calibri" w:hAnsi="Calibri" w:cs="Calibri"/>
          <w:b/>
          <w:sz w:val="20"/>
          <w:szCs w:val="20"/>
        </w:rPr>
      </w:pPr>
      <w:r w:rsidRPr="00DF7849">
        <w:rPr>
          <w:rFonts w:ascii="Calibri" w:eastAsia="Calibri" w:hAnsi="Calibri" w:cs="Calibri"/>
          <w:b/>
          <w:sz w:val="20"/>
          <w:szCs w:val="20"/>
        </w:rPr>
        <w:t xml:space="preserve">WSZYSTKIE WPROWADZONE ZMIANY STAJĄ SIĘ INTEGRALNĄ CZĘŚCIĄ SWZ I ZASTĘPUJĄ LUB UZUPEŁNIAJĄ ZAPISY SWZ  </w:t>
      </w:r>
      <w:r>
        <w:rPr>
          <w:rFonts w:ascii="Calibri" w:eastAsia="Calibri" w:hAnsi="Calibri" w:cs="Calibri"/>
          <w:b/>
          <w:sz w:val="20"/>
          <w:szCs w:val="20"/>
        </w:rPr>
        <w:t xml:space="preserve">W ODPOWIEDNIM ZAKRESIE.                                                                                                    </w:t>
      </w:r>
    </w:p>
    <w:p w14:paraId="34F266A4" w14:textId="77777777" w:rsidR="00C77AE8" w:rsidRDefault="00C77AE8" w:rsidP="007700D3">
      <w:pPr>
        <w:spacing w:after="200"/>
        <w:jc w:val="both"/>
        <w:rPr>
          <w:rFonts w:ascii="Calibri" w:eastAsia="Calibri" w:hAnsi="Calibri" w:cs="Calibri"/>
          <w:b/>
          <w:sz w:val="20"/>
          <w:szCs w:val="20"/>
        </w:rPr>
      </w:pPr>
      <w:r w:rsidRPr="00C034F0">
        <w:rPr>
          <w:rFonts w:ascii="Calibri" w:eastAsia="Calibri" w:hAnsi="Calibri" w:cs="Calibri"/>
          <w:b/>
          <w:sz w:val="20"/>
          <w:szCs w:val="20"/>
        </w:rPr>
        <w:t xml:space="preserve">                                                                                                                                                    </w:t>
      </w:r>
      <w:r>
        <w:rPr>
          <w:rFonts w:ascii="Calibri" w:eastAsia="Calibri" w:hAnsi="Calibri" w:cs="Calibri"/>
          <w:b/>
          <w:sz w:val="20"/>
          <w:szCs w:val="20"/>
        </w:rPr>
        <w:t xml:space="preserve">                         </w:t>
      </w:r>
    </w:p>
    <w:p w14:paraId="1F87775D" w14:textId="52586A42" w:rsidR="00C77AE8" w:rsidRDefault="00C77AE8" w:rsidP="00627643">
      <w:pPr>
        <w:spacing w:after="0"/>
        <w:ind w:left="5664" w:firstLine="708"/>
        <w:jc w:val="both"/>
        <w:rPr>
          <w:rFonts w:ascii="Calibri" w:eastAsia="Calibri" w:hAnsi="Calibri" w:cs="Calibri"/>
          <w:sz w:val="20"/>
          <w:szCs w:val="20"/>
        </w:rPr>
      </w:pPr>
      <w:r w:rsidRPr="00C034F0">
        <w:rPr>
          <w:rFonts w:ascii="Calibri" w:eastAsia="Calibri" w:hAnsi="Calibri" w:cs="Calibri"/>
          <w:sz w:val="20"/>
          <w:szCs w:val="20"/>
        </w:rPr>
        <w:t>Z poważaniem</w:t>
      </w:r>
    </w:p>
    <w:p w14:paraId="5A4DD8DD" w14:textId="42E513E1" w:rsidR="00D70C6D" w:rsidRDefault="00D70C6D" w:rsidP="00627643">
      <w:pPr>
        <w:spacing w:after="0"/>
        <w:ind w:left="6372"/>
        <w:jc w:val="both"/>
        <w:rPr>
          <w:rFonts w:ascii="Calibri" w:eastAsia="Calibri" w:hAnsi="Calibri" w:cs="Calibri"/>
          <w:sz w:val="20"/>
          <w:szCs w:val="20"/>
        </w:rPr>
      </w:pPr>
      <w:r>
        <w:rPr>
          <w:rFonts w:ascii="Calibri" w:eastAsia="Calibri" w:hAnsi="Calibri" w:cs="Calibri"/>
          <w:sz w:val="20"/>
          <w:szCs w:val="20"/>
        </w:rPr>
        <w:t>Beata Martyn-Mrozowska</w:t>
      </w:r>
    </w:p>
    <w:p w14:paraId="6938786D" w14:textId="6F309CC9" w:rsidR="00D70C6D" w:rsidRPr="00C034F0" w:rsidRDefault="00D70C6D" w:rsidP="00627643">
      <w:pPr>
        <w:spacing w:after="0"/>
        <w:ind w:left="4956" w:firstLine="708"/>
        <w:jc w:val="both"/>
        <w:rPr>
          <w:rFonts w:ascii="Calibri" w:eastAsia="Calibri" w:hAnsi="Calibri" w:cs="Calibri"/>
          <w:b/>
          <w:sz w:val="20"/>
          <w:szCs w:val="20"/>
        </w:rPr>
      </w:pPr>
      <w:r>
        <w:rPr>
          <w:rFonts w:ascii="Calibri" w:eastAsia="Calibri" w:hAnsi="Calibri" w:cs="Calibri"/>
          <w:sz w:val="20"/>
          <w:szCs w:val="20"/>
        </w:rPr>
        <w:t>Przewodnicząca Komisji Przetargowej</w:t>
      </w:r>
    </w:p>
    <w:p w14:paraId="75D71A61" w14:textId="719034F2" w:rsidR="00C77AE8" w:rsidRPr="00C034F0" w:rsidRDefault="00DB1C6D" w:rsidP="000020AE">
      <w:pPr>
        <w:spacing w:after="0"/>
        <w:jc w:val="both"/>
        <w:rPr>
          <w:rFonts w:ascii="Calibri" w:eastAsia="Calibri" w:hAnsi="Calibri" w:cs="Calibri"/>
          <w:sz w:val="20"/>
          <w:szCs w:val="20"/>
        </w:rPr>
      </w:pPr>
      <w:r>
        <w:rPr>
          <w:rFonts w:ascii="Calibri" w:eastAsia="Calibri" w:hAnsi="Calibri" w:cs="Calibri"/>
          <w:sz w:val="20"/>
          <w:szCs w:val="20"/>
        </w:rPr>
        <w:t xml:space="preserve">                                                                                                                                                        </w:t>
      </w:r>
    </w:p>
    <w:p w14:paraId="5316A3EC" w14:textId="3049BA34" w:rsidR="008368DE" w:rsidRDefault="008368DE" w:rsidP="007700D3">
      <w:pPr>
        <w:jc w:val="both"/>
      </w:pPr>
    </w:p>
    <w:sectPr w:rsidR="008368DE"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A8763" w14:textId="77777777" w:rsidR="00D27476" w:rsidRDefault="00D27476" w:rsidP="00E42D6A">
      <w:pPr>
        <w:spacing w:after="0" w:line="240" w:lineRule="auto"/>
      </w:pPr>
      <w:r>
        <w:separator/>
      </w:r>
    </w:p>
  </w:endnote>
  <w:endnote w:type="continuationSeparator" w:id="0">
    <w:p w14:paraId="0E625E8F" w14:textId="77777777" w:rsidR="00D27476" w:rsidRDefault="00D27476"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Fira Sans Condensed SemiBold">
    <w:altName w:val="Calibri"/>
    <w:charset w:val="EE"/>
    <w:family w:val="swiss"/>
    <w:pitch w:val="variable"/>
    <w:sig w:usb0="600002FF"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4535DCBE"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77777777"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B099C" w14:textId="77777777" w:rsidR="00D27476" w:rsidRDefault="00D27476" w:rsidP="00E42D6A">
      <w:pPr>
        <w:spacing w:after="0" w:line="240" w:lineRule="auto"/>
      </w:pPr>
      <w:r>
        <w:separator/>
      </w:r>
    </w:p>
  </w:footnote>
  <w:footnote w:type="continuationSeparator" w:id="0">
    <w:p w14:paraId="174470E8" w14:textId="77777777" w:rsidR="00D27476" w:rsidRDefault="00D27476"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4CF29EDA" w:rsidR="00AA25B2" w:rsidRPr="00FE0095" w:rsidRDefault="00054BD8"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87D71"/>
    <w:multiLevelType w:val="hybridMultilevel"/>
    <w:tmpl w:val="A5E4AE2E"/>
    <w:lvl w:ilvl="0" w:tplc="ACFCCAEC">
      <w:start w:val="1"/>
      <w:numFmt w:val="decimal"/>
      <w:lvlText w:val="%1."/>
      <w:lvlJc w:val="left"/>
      <w:pPr>
        <w:ind w:left="1069" w:hanging="360"/>
      </w:pPr>
      <w:rPr>
        <w:rFonts w:ascii="Arial Narrow" w:hAnsi="Arial Narrow" w:hint="default"/>
        <w:b w:val="0"/>
        <w:bCs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020AE"/>
    <w:rsid w:val="000073AD"/>
    <w:rsid w:val="00015C5D"/>
    <w:rsid w:val="00054BD8"/>
    <w:rsid w:val="00093DB2"/>
    <w:rsid w:val="00094D15"/>
    <w:rsid w:val="000960DB"/>
    <w:rsid w:val="00097C4C"/>
    <w:rsid w:val="00097CD0"/>
    <w:rsid w:val="000C2FCB"/>
    <w:rsid w:val="000F580D"/>
    <w:rsid w:val="000F7E0A"/>
    <w:rsid w:val="00113809"/>
    <w:rsid w:val="00117D1E"/>
    <w:rsid w:val="00144B8A"/>
    <w:rsid w:val="001707AD"/>
    <w:rsid w:val="001A56F1"/>
    <w:rsid w:val="001B60F1"/>
    <w:rsid w:val="001C10F6"/>
    <w:rsid w:val="001F1461"/>
    <w:rsid w:val="00265C0D"/>
    <w:rsid w:val="002A6DA8"/>
    <w:rsid w:val="002A77B1"/>
    <w:rsid w:val="002F361E"/>
    <w:rsid w:val="0033147D"/>
    <w:rsid w:val="00344AD2"/>
    <w:rsid w:val="00346990"/>
    <w:rsid w:val="003538E3"/>
    <w:rsid w:val="00375EE9"/>
    <w:rsid w:val="00394F4D"/>
    <w:rsid w:val="003A3A3D"/>
    <w:rsid w:val="003D48E1"/>
    <w:rsid w:val="003F4862"/>
    <w:rsid w:val="0043376C"/>
    <w:rsid w:val="004656D4"/>
    <w:rsid w:val="004725EA"/>
    <w:rsid w:val="00480D05"/>
    <w:rsid w:val="0048744A"/>
    <w:rsid w:val="004D6570"/>
    <w:rsid w:val="00501529"/>
    <w:rsid w:val="00512CDB"/>
    <w:rsid w:val="00513468"/>
    <w:rsid w:val="00522C07"/>
    <w:rsid w:val="005700FE"/>
    <w:rsid w:val="005701CA"/>
    <w:rsid w:val="00574848"/>
    <w:rsid w:val="00581E24"/>
    <w:rsid w:val="00592422"/>
    <w:rsid w:val="005A1111"/>
    <w:rsid w:val="005B26FD"/>
    <w:rsid w:val="005B37F1"/>
    <w:rsid w:val="005B7693"/>
    <w:rsid w:val="005D6B3E"/>
    <w:rsid w:val="005E10FD"/>
    <w:rsid w:val="00600476"/>
    <w:rsid w:val="00627643"/>
    <w:rsid w:val="006354A6"/>
    <w:rsid w:val="00641D5F"/>
    <w:rsid w:val="006459E8"/>
    <w:rsid w:val="00656E84"/>
    <w:rsid w:val="00694C65"/>
    <w:rsid w:val="00694E58"/>
    <w:rsid w:val="006C5B22"/>
    <w:rsid w:val="006D2BC5"/>
    <w:rsid w:val="007340F2"/>
    <w:rsid w:val="00757CD8"/>
    <w:rsid w:val="00764127"/>
    <w:rsid w:val="007700D3"/>
    <w:rsid w:val="0077191D"/>
    <w:rsid w:val="007762CF"/>
    <w:rsid w:val="00781BC0"/>
    <w:rsid w:val="007B6969"/>
    <w:rsid w:val="007C17CA"/>
    <w:rsid w:val="007D327C"/>
    <w:rsid w:val="0081188D"/>
    <w:rsid w:val="00822BAF"/>
    <w:rsid w:val="008368DE"/>
    <w:rsid w:val="008469F3"/>
    <w:rsid w:val="00850762"/>
    <w:rsid w:val="00885D0F"/>
    <w:rsid w:val="0089021A"/>
    <w:rsid w:val="008957CE"/>
    <w:rsid w:val="008C4810"/>
    <w:rsid w:val="008E3119"/>
    <w:rsid w:val="00931873"/>
    <w:rsid w:val="00983D8F"/>
    <w:rsid w:val="009A249A"/>
    <w:rsid w:val="009B7280"/>
    <w:rsid w:val="00A538B2"/>
    <w:rsid w:val="00A613F8"/>
    <w:rsid w:val="00A64AF8"/>
    <w:rsid w:val="00AA03FB"/>
    <w:rsid w:val="00AA25B2"/>
    <w:rsid w:val="00AF6FE5"/>
    <w:rsid w:val="00B20B54"/>
    <w:rsid w:val="00B43516"/>
    <w:rsid w:val="00B80CC0"/>
    <w:rsid w:val="00BF5CBE"/>
    <w:rsid w:val="00BF606A"/>
    <w:rsid w:val="00C066BD"/>
    <w:rsid w:val="00C2346A"/>
    <w:rsid w:val="00C2403D"/>
    <w:rsid w:val="00C33653"/>
    <w:rsid w:val="00C42614"/>
    <w:rsid w:val="00C77AE8"/>
    <w:rsid w:val="00C967C1"/>
    <w:rsid w:val="00CC46D1"/>
    <w:rsid w:val="00CF70A5"/>
    <w:rsid w:val="00D27476"/>
    <w:rsid w:val="00D45E72"/>
    <w:rsid w:val="00D468CF"/>
    <w:rsid w:val="00D70C6D"/>
    <w:rsid w:val="00D82649"/>
    <w:rsid w:val="00D92689"/>
    <w:rsid w:val="00DB1C6D"/>
    <w:rsid w:val="00DC0768"/>
    <w:rsid w:val="00DC176D"/>
    <w:rsid w:val="00DC4202"/>
    <w:rsid w:val="00DE0D25"/>
    <w:rsid w:val="00DF5029"/>
    <w:rsid w:val="00DF5061"/>
    <w:rsid w:val="00DF7110"/>
    <w:rsid w:val="00E1490C"/>
    <w:rsid w:val="00E42D6A"/>
    <w:rsid w:val="00EB69DD"/>
    <w:rsid w:val="00EC606A"/>
    <w:rsid w:val="00EE59E0"/>
    <w:rsid w:val="00F10C97"/>
    <w:rsid w:val="00F4668B"/>
    <w:rsid w:val="00F81283"/>
    <w:rsid w:val="00F90006"/>
    <w:rsid w:val="00FE0095"/>
    <w:rsid w:val="00FE0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C10F6"/>
    <w:pPr>
      <w:keepNext/>
      <w:spacing w:after="0" w:line="240" w:lineRule="auto"/>
      <w:jc w:val="both"/>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paragraph" w:styleId="Tekstkomentarza">
    <w:name w:val="annotation text"/>
    <w:basedOn w:val="Normalny"/>
    <w:link w:val="TekstkomentarzaZnak"/>
    <w:uiPriority w:val="99"/>
    <w:semiHidden/>
    <w:qFormat/>
    <w:rsid w:val="00C77AE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rsid w:val="00C77AE8"/>
    <w:rPr>
      <w:rFonts w:ascii="Times New Roman" w:eastAsia="Times New Roman" w:hAnsi="Times New Roman" w:cs="Times New Roman"/>
      <w:sz w:val="20"/>
      <w:szCs w:val="20"/>
      <w:lang w:eastAsia="pl-PL"/>
    </w:rPr>
  </w:style>
  <w:style w:type="paragraph" w:customStyle="1" w:styleId="Default">
    <w:name w:val="Default"/>
    <w:rsid w:val="00C77AE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C77AE8"/>
    <w:rPr>
      <w:sz w:val="16"/>
      <w:szCs w:val="16"/>
    </w:rPr>
  </w:style>
  <w:style w:type="paragraph" w:styleId="Tekstdymka">
    <w:name w:val="Balloon Text"/>
    <w:basedOn w:val="Normalny"/>
    <w:link w:val="TekstdymkaZnak"/>
    <w:uiPriority w:val="99"/>
    <w:semiHidden/>
    <w:unhideWhenUsed/>
    <w:rsid w:val="00093D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DB2"/>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8C48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C4810"/>
    <w:rPr>
      <w:rFonts w:ascii="Times New Roman" w:eastAsia="Times New Roman" w:hAnsi="Times New Roman" w:cs="Times New Roman"/>
      <w:sz w:val="16"/>
      <w:szCs w:val="16"/>
      <w:lang w:eastAsia="pl-PL"/>
    </w:rPr>
  </w:style>
  <w:style w:type="paragraph" w:styleId="Akapitzlist">
    <w:name w:val="List Paragraph"/>
    <w:aliases w:val="sw tekst,L1,Numerowanie,Akapit z listą BS,normalny tekst,CW_Lista"/>
    <w:basedOn w:val="Normalny"/>
    <w:link w:val="AkapitzlistZnak"/>
    <w:uiPriority w:val="34"/>
    <w:qFormat/>
    <w:rsid w:val="008C4810"/>
    <w:pPr>
      <w:spacing w:after="200" w:line="276" w:lineRule="auto"/>
      <w:ind w:left="720"/>
      <w:contextualSpacing/>
    </w:pPr>
    <w:rPr>
      <w:rFonts w:ascii="Calibri" w:eastAsia="MS Mincho" w:hAnsi="Calibri" w:cs="Times New Roman"/>
      <w:lang w:eastAsia="ja-JP"/>
    </w:rPr>
  </w:style>
  <w:style w:type="character" w:customStyle="1" w:styleId="AkapitzlistZnak">
    <w:name w:val="Akapit z listą Znak"/>
    <w:aliases w:val="sw tekst Znak,L1 Znak,Numerowanie Znak,Akapit z listą BS Znak,normalny tekst Znak,CW_Lista Znak"/>
    <w:link w:val="Akapitzlist"/>
    <w:uiPriority w:val="34"/>
    <w:qFormat/>
    <w:locked/>
    <w:rsid w:val="00E1490C"/>
    <w:rPr>
      <w:rFonts w:ascii="Calibri" w:eastAsia="MS Mincho" w:hAnsi="Calibri" w:cs="Times New Roman"/>
      <w:lang w:eastAsia="ja-JP"/>
    </w:rPr>
  </w:style>
  <w:style w:type="character" w:customStyle="1" w:styleId="Nagwek1Znak">
    <w:name w:val="Nagłówek 1 Znak"/>
    <w:basedOn w:val="Domylnaczcionkaakapitu"/>
    <w:link w:val="Nagwek1"/>
    <w:rsid w:val="001C10F6"/>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DDA8-DB04-4B6C-BE60-ED42076B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1286</Words>
  <Characters>7717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Agnieszka Korolczuk</cp:lastModifiedBy>
  <cp:revision>59</cp:revision>
  <cp:lastPrinted>2022-09-08T10:16:00Z</cp:lastPrinted>
  <dcterms:created xsi:type="dcterms:W3CDTF">2022-07-07T08:34:00Z</dcterms:created>
  <dcterms:modified xsi:type="dcterms:W3CDTF">2022-10-11T08:26:00Z</dcterms:modified>
</cp:coreProperties>
</file>