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643DBB5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321B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4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1D48EBB3" w:rsidR="009F3AFF" w:rsidRPr="006F7037" w:rsidRDefault="00302E91" w:rsidP="006F7037">
      <w:pPr>
        <w:spacing w:line="240" w:lineRule="auto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6F703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.</w:t>
      </w:r>
      <w:r w:rsidR="006F7037" w:rsidRPr="006F7037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6F7037" w:rsidRPr="006F7037">
        <w:rPr>
          <w:rFonts w:asciiTheme="majorHAnsi" w:hAnsiTheme="majorHAnsi" w:cstheme="majorHAnsi"/>
          <w:sz w:val="20"/>
          <w:szCs w:val="20"/>
        </w:rPr>
        <w:t>„Dzierżawa drukujących urządzeń wielofunkcyjnych”</w:t>
      </w:r>
      <w:r w:rsidR="006F7037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321B9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669E851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ochronie konkurencji i konsumentów (</w:t>
      </w:r>
      <w:proofErr w:type="spellStart"/>
      <w:r w:rsidR="00321B97" w:rsidRPr="00321B9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="00321B97" w:rsidRPr="00321B97">
        <w:rPr>
          <w:rFonts w:ascii="Calibri Light" w:hAnsi="Calibri Light" w:cs="Calibri Light"/>
          <w:sz w:val="20"/>
          <w:szCs w:val="20"/>
        </w:rPr>
        <w:t xml:space="preserve">. Dz.U. z 2020 r. poz. 1076, z późn. zm.),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31E3E7E7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konkurencji i konsumentów (</w:t>
      </w:r>
      <w:proofErr w:type="spellStart"/>
      <w:r w:rsidRPr="00EA0CE7">
        <w:rPr>
          <w:rFonts w:ascii="Calibri Light" w:hAnsi="Calibri Light" w:cs="Calibri Light"/>
          <w:b w:val="0"/>
          <w:sz w:val="20"/>
          <w:szCs w:val="20"/>
        </w:rPr>
        <w:t>t.j</w:t>
      </w:r>
      <w:proofErr w:type="spellEnd"/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. Dz.U. z 2020 r. poz. 1076, z późn. zm.),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  <w:bookmarkStart w:id="0" w:name="_GoBack"/>
      <w:bookmarkEnd w:id="0"/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5BEA7F52" w:rsidR="00EA0CE7" w:rsidRPr="00EA0CE7" w:rsidRDefault="00EA0CE7">
    <w:pPr>
      <w:pStyle w:val="Nagwek"/>
      <w:rPr>
        <w:rFonts w:ascii="Calibri" w:hAnsi="Calibri" w:cs="Calibri"/>
        <w:sz w:val="20"/>
        <w:szCs w:val="20"/>
        <w:lang w:val="pl-PL"/>
      </w:rPr>
    </w:pPr>
    <w:r w:rsidRPr="00EA0CE7">
      <w:rPr>
        <w:rFonts w:ascii="Calibri" w:hAnsi="Calibri" w:cs="Calibri"/>
        <w:sz w:val="20"/>
        <w:szCs w:val="20"/>
        <w:lang w:val="pl-PL"/>
      </w:rPr>
      <w:t>ZP.272.1</w:t>
    </w:r>
    <w:r w:rsidR="006F7037">
      <w:rPr>
        <w:rFonts w:ascii="Calibri" w:hAnsi="Calibri" w:cs="Calibri"/>
        <w:sz w:val="20"/>
        <w:szCs w:val="20"/>
        <w:lang w:val="pl-PL"/>
      </w:rPr>
      <w:t>6</w:t>
    </w:r>
    <w:r w:rsidRPr="00EA0CE7">
      <w:rPr>
        <w:rFonts w:ascii="Calibri" w:hAnsi="Calibri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965B7"/>
    <w:rsid w:val="001A37E2"/>
    <w:rsid w:val="001A470C"/>
    <w:rsid w:val="00220D56"/>
    <w:rsid w:val="00302E91"/>
    <w:rsid w:val="00321B97"/>
    <w:rsid w:val="00385A72"/>
    <w:rsid w:val="003E1CE3"/>
    <w:rsid w:val="003E3EE1"/>
    <w:rsid w:val="00536033"/>
    <w:rsid w:val="005C5C0B"/>
    <w:rsid w:val="00644A2E"/>
    <w:rsid w:val="0067147B"/>
    <w:rsid w:val="006D413A"/>
    <w:rsid w:val="006F7037"/>
    <w:rsid w:val="007A5267"/>
    <w:rsid w:val="008D7B04"/>
    <w:rsid w:val="009F1CC3"/>
    <w:rsid w:val="009F3AFF"/>
    <w:rsid w:val="00B43BA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E87C-507A-4278-92E2-31265009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E3B7FEE9.dotm</Template>
  <TotalTime>22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15</cp:revision>
  <cp:lastPrinted>2021-07-29T10:08:00Z</cp:lastPrinted>
  <dcterms:created xsi:type="dcterms:W3CDTF">2021-07-02T11:39:00Z</dcterms:created>
  <dcterms:modified xsi:type="dcterms:W3CDTF">2022-08-30T11:48:00Z</dcterms:modified>
</cp:coreProperties>
</file>