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65C3" w14:textId="4740B400" w:rsidR="008A6E48" w:rsidRPr="00DD1A52" w:rsidRDefault="001C6D39" w:rsidP="00D26AAB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DD1A52">
        <w:rPr>
          <w:b/>
          <w:sz w:val="20"/>
          <w:szCs w:val="20"/>
        </w:rPr>
        <w:t>Opis przedmiotu zamówienia</w:t>
      </w:r>
      <w:r w:rsidR="00DD1A52" w:rsidRPr="00DD1A52">
        <w:rPr>
          <w:b/>
          <w:sz w:val="20"/>
          <w:szCs w:val="20"/>
        </w:rPr>
        <w:t xml:space="preserve"> </w:t>
      </w:r>
    </w:p>
    <w:p w14:paraId="1846469C" w14:textId="642B87C6" w:rsidR="00DD1A52" w:rsidRPr="00DD1A52" w:rsidRDefault="00DD1A52" w:rsidP="00D26AAB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W w:w="15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729"/>
      </w:tblGrid>
      <w:tr w:rsidR="001C6D39" w:rsidRPr="00D461FB" w14:paraId="33008F59" w14:textId="77777777" w:rsidTr="006B5EA5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14:paraId="1BD09CB8" w14:textId="77777777" w:rsidR="001C6D39" w:rsidRPr="00D461FB" w:rsidRDefault="001C6D39" w:rsidP="00D26A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461F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14:paraId="2D18FF22" w14:textId="77777777" w:rsidR="001C6D39" w:rsidRPr="00D461FB" w:rsidRDefault="001C6D39" w:rsidP="00D26A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vertAlign w:val="superscript"/>
                <w:lang w:eastAsia="pl-PL"/>
              </w:rPr>
            </w:pPr>
            <w:r w:rsidRPr="00D461F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Opis – minimalne parametry techniczne lub równoważne</w:t>
            </w:r>
            <w:r w:rsidRPr="00D461F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1C6D39" w:rsidRPr="00D461FB" w14:paraId="0BE0FDBF" w14:textId="77777777" w:rsidTr="00A81746">
        <w:trPr>
          <w:trHeight w:val="450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1490" w14:textId="77777777" w:rsidR="001C6D39" w:rsidRPr="00D461FB" w:rsidRDefault="001C6D39" w:rsidP="00D26AA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61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99DF" w14:textId="175D628A" w:rsidR="003E14F9" w:rsidRPr="00D461FB" w:rsidRDefault="0013023D" w:rsidP="00D26AAB">
            <w:pPr>
              <w:tabs>
                <w:tab w:val="left" w:pos="1275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61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Router sieciowy AP</w:t>
            </w:r>
          </w:p>
        </w:tc>
      </w:tr>
      <w:tr w:rsidR="001C6D39" w:rsidRPr="00D461FB" w14:paraId="5306904A" w14:textId="77777777" w:rsidTr="006B5EA5">
        <w:trPr>
          <w:trHeight w:val="70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3412" w14:textId="77777777" w:rsidR="001C6D39" w:rsidRPr="00D461FB" w:rsidRDefault="001C6D39" w:rsidP="00D26A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8E08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Tryb pracy: Access Point</w:t>
            </w:r>
          </w:p>
          <w:p w14:paraId="41847FD4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Rodzaje wejść/wyjść: RJ-45 10/100/1000 (LAN) - 2 szt.</w:t>
            </w:r>
          </w:p>
          <w:p w14:paraId="1328C754" w14:textId="50F01030" w:rsidR="006B5EA5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Obsługiwane standardy: Wi-Fi 5 (802.11 a/b/g/n/</w:t>
            </w:r>
            <w:proofErr w:type="spellStart"/>
            <w:r w:rsidRPr="00D461FB">
              <w:rPr>
                <w:sz w:val="20"/>
                <w:szCs w:val="20"/>
              </w:rPr>
              <w:t>ac</w:t>
            </w:r>
            <w:proofErr w:type="spellEnd"/>
            <w:r w:rsidR="0085404B">
              <w:rPr>
                <w:sz w:val="20"/>
                <w:szCs w:val="20"/>
              </w:rPr>
              <w:t>/</w:t>
            </w:r>
            <w:proofErr w:type="spellStart"/>
            <w:r w:rsidR="0085404B">
              <w:rPr>
                <w:sz w:val="20"/>
                <w:szCs w:val="20"/>
              </w:rPr>
              <w:t>ac</w:t>
            </w:r>
            <w:proofErr w:type="spellEnd"/>
            <w:r w:rsidR="0085404B">
              <w:rPr>
                <w:sz w:val="20"/>
                <w:szCs w:val="20"/>
              </w:rPr>
              <w:t xml:space="preserve"> wave2</w:t>
            </w:r>
            <w:r w:rsidRPr="00D461FB">
              <w:rPr>
                <w:sz w:val="20"/>
                <w:szCs w:val="20"/>
              </w:rPr>
              <w:t>)</w:t>
            </w:r>
            <w:r w:rsidR="004973C3" w:rsidRPr="00D461FB">
              <w:rPr>
                <w:sz w:val="20"/>
                <w:szCs w:val="20"/>
              </w:rPr>
              <w:t xml:space="preserve">, obsługa protokołu sieci bezprzewodowej </w:t>
            </w:r>
            <w:proofErr w:type="spellStart"/>
            <w:r w:rsidR="004973C3" w:rsidRPr="00D461FB">
              <w:rPr>
                <w:sz w:val="20"/>
                <w:szCs w:val="20"/>
              </w:rPr>
              <w:t>Eduroam</w:t>
            </w:r>
            <w:proofErr w:type="spellEnd"/>
          </w:p>
          <w:p w14:paraId="0904E75F" w14:textId="7A87A0CB" w:rsidR="0044321D" w:rsidRPr="00D91B0C" w:rsidRDefault="0044321D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D91B0C">
              <w:rPr>
                <w:sz w:val="20"/>
                <w:szCs w:val="20"/>
                <w:lang w:val="en-US"/>
              </w:rPr>
              <w:t>SSID: min. 8</w:t>
            </w:r>
            <w:r w:rsidR="00D91B0C" w:rsidRPr="00D91B0C">
              <w:rPr>
                <w:sz w:val="20"/>
                <w:szCs w:val="20"/>
                <w:lang w:val="en-US"/>
              </w:rPr>
              <w:t xml:space="preserve"> min.</w:t>
            </w:r>
            <w:r w:rsidR="00D91B0C">
              <w:rPr>
                <w:sz w:val="20"/>
                <w:szCs w:val="20"/>
                <w:lang w:val="en-US"/>
              </w:rPr>
              <w:t xml:space="preserve"> </w:t>
            </w:r>
            <w:r w:rsidR="00D91B0C" w:rsidRPr="00D91B0C">
              <w:rPr>
                <w:sz w:val="20"/>
                <w:szCs w:val="20"/>
                <w:lang w:val="en-US"/>
              </w:rPr>
              <w:t>per radio"</w:t>
            </w:r>
          </w:p>
          <w:p w14:paraId="1E7396CB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Częstotliwość pracy: 2,4 GHz, 5 GHz</w:t>
            </w:r>
          </w:p>
          <w:p w14:paraId="536CA2D7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Antena: Wewnętrzna - 4 szt.</w:t>
            </w:r>
          </w:p>
          <w:p w14:paraId="09AFFBAF" w14:textId="77777777" w:rsidR="006B5EA5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 xml:space="preserve">Moc wyjściowa: 25 </w:t>
            </w:r>
            <w:proofErr w:type="spellStart"/>
            <w:r w:rsidRPr="00D461FB">
              <w:rPr>
                <w:sz w:val="20"/>
                <w:szCs w:val="20"/>
              </w:rPr>
              <w:t>dBm</w:t>
            </w:r>
            <w:proofErr w:type="spellEnd"/>
          </w:p>
          <w:p w14:paraId="62179589" w14:textId="036A8F88" w:rsidR="003F7710" w:rsidRPr="00D461FB" w:rsidRDefault="003F7710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F7710">
              <w:rPr>
                <w:sz w:val="20"/>
                <w:szCs w:val="20"/>
              </w:rPr>
              <w:t>Anteny</w:t>
            </w:r>
            <w:r>
              <w:rPr>
                <w:sz w:val="20"/>
                <w:szCs w:val="20"/>
              </w:rPr>
              <w:t xml:space="preserve"> d</w:t>
            </w:r>
            <w:r w:rsidRPr="003F7710">
              <w:rPr>
                <w:sz w:val="20"/>
                <w:szCs w:val="20"/>
              </w:rPr>
              <w:t xml:space="preserve">ookólne o zysku 6 </w:t>
            </w:r>
            <w:proofErr w:type="spellStart"/>
            <w:r w:rsidRPr="003F7710">
              <w:rPr>
                <w:sz w:val="20"/>
                <w:szCs w:val="20"/>
              </w:rPr>
              <w:t>dBi</w:t>
            </w:r>
            <w:proofErr w:type="spellEnd"/>
          </w:p>
          <w:p w14:paraId="3F57196E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 xml:space="preserve">Maksymalna prędkość transmisji bezprzewodowej: 2533 </w:t>
            </w:r>
            <w:proofErr w:type="spellStart"/>
            <w:r w:rsidRPr="00D461FB">
              <w:rPr>
                <w:sz w:val="20"/>
                <w:szCs w:val="20"/>
              </w:rPr>
              <w:t>Mb</w:t>
            </w:r>
            <w:proofErr w:type="spellEnd"/>
            <w:r w:rsidRPr="00D461FB">
              <w:rPr>
                <w:sz w:val="20"/>
                <w:szCs w:val="20"/>
              </w:rPr>
              <w:t>/s</w:t>
            </w:r>
          </w:p>
          <w:p w14:paraId="0B7754ED" w14:textId="74F9686C" w:rsidR="006B5EA5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Zabezpieczenia transmisji bezprzewodowej:</w:t>
            </w:r>
            <w:r w:rsidR="0013023D" w:rsidRPr="00D461FB">
              <w:rPr>
                <w:sz w:val="20"/>
                <w:szCs w:val="20"/>
              </w:rPr>
              <w:t xml:space="preserve"> </w:t>
            </w:r>
            <w:r w:rsidRPr="00D461FB">
              <w:rPr>
                <w:sz w:val="20"/>
                <w:szCs w:val="20"/>
              </w:rPr>
              <w:t>AES, TKIP, 64/128-bit WEP, WPA-PSK, WPA Enterprise, WPA, WPA2,</w:t>
            </w:r>
          </w:p>
          <w:p w14:paraId="3D56F0F2" w14:textId="31262F2F" w:rsidR="00F54176" w:rsidRPr="00755739" w:rsidRDefault="00F54176" w:rsidP="00F5417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wymagania przepustowości:</w:t>
            </w:r>
            <w:r w:rsidR="00755739">
              <w:rPr>
                <w:sz w:val="20"/>
                <w:szCs w:val="20"/>
              </w:rPr>
              <w:t xml:space="preserve"> </w:t>
            </w:r>
            <w:r w:rsidRPr="00755739">
              <w:rPr>
                <w:sz w:val="20"/>
                <w:szCs w:val="20"/>
              </w:rPr>
              <w:t>802.11a: 6, 9, 12, 18, 24, 36, 48, 54 Mb/s</w:t>
            </w:r>
            <w:r w:rsidR="00755739" w:rsidRPr="00755739">
              <w:rPr>
                <w:sz w:val="20"/>
                <w:szCs w:val="20"/>
              </w:rPr>
              <w:t xml:space="preserve">; </w:t>
            </w:r>
            <w:r w:rsidRPr="00755739">
              <w:rPr>
                <w:sz w:val="20"/>
                <w:szCs w:val="20"/>
              </w:rPr>
              <w:t>802.11n: 6,5 - 450 Mb/s, MCS0 - MCS23, HT 20/40</w:t>
            </w:r>
            <w:r w:rsidR="00755739" w:rsidRPr="00755739">
              <w:rPr>
                <w:sz w:val="20"/>
                <w:szCs w:val="20"/>
              </w:rPr>
              <w:t xml:space="preserve">; </w:t>
            </w:r>
            <w:r w:rsidRPr="00755739">
              <w:rPr>
                <w:sz w:val="20"/>
                <w:szCs w:val="20"/>
              </w:rPr>
              <w:t>802.11ac: 6,5 Mb/s - 1,7 Gb/s, MCS0 - MCS9, NSS 1/2/3/4, VHT 20/40/80</w:t>
            </w:r>
            <w:r w:rsidR="00755739" w:rsidRPr="00755739">
              <w:rPr>
                <w:sz w:val="20"/>
                <w:szCs w:val="20"/>
              </w:rPr>
              <w:t xml:space="preserve">; </w:t>
            </w:r>
            <w:r w:rsidRPr="00755739">
              <w:rPr>
                <w:sz w:val="20"/>
                <w:szCs w:val="20"/>
              </w:rPr>
              <w:t>802.11b: 1, 2, 5.5 11 Mb/s</w:t>
            </w:r>
            <w:r w:rsidR="00755739" w:rsidRPr="00755739">
              <w:rPr>
                <w:sz w:val="20"/>
                <w:szCs w:val="20"/>
              </w:rPr>
              <w:t xml:space="preserve">; </w:t>
            </w:r>
            <w:r w:rsidRPr="00755739">
              <w:rPr>
                <w:sz w:val="20"/>
                <w:szCs w:val="20"/>
              </w:rPr>
              <w:t>802.11g: 6, 9, 12, 18, 24, 36, 48, 54 Mb/s</w:t>
            </w:r>
          </w:p>
          <w:p w14:paraId="135D3C9F" w14:textId="40F41D13" w:rsidR="007F0421" w:rsidRPr="007F0421" w:rsidRDefault="007F0421" w:rsidP="007F042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421">
              <w:rPr>
                <w:sz w:val="20"/>
                <w:szCs w:val="20"/>
              </w:rPr>
              <w:t>VLAN</w:t>
            </w:r>
            <w:r>
              <w:rPr>
                <w:sz w:val="20"/>
                <w:szCs w:val="20"/>
              </w:rPr>
              <w:t xml:space="preserve">: </w:t>
            </w:r>
            <w:r w:rsidRPr="007F0421">
              <w:rPr>
                <w:sz w:val="20"/>
                <w:szCs w:val="20"/>
              </w:rPr>
              <w:t>802.1Q</w:t>
            </w:r>
          </w:p>
          <w:p w14:paraId="7AEB4D9D" w14:textId="103BCEDF" w:rsidR="007F0421" w:rsidRPr="007F0421" w:rsidRDefault="007F0421" w:rsidP="007F042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421">
              <w:rPr>
                <w:sz w:val="20"/>
                <w:szCs w:val="20"/>
              </w:rPr>
              <w:t xml:space="preserve">Zaawansowane </w:t>
            </w:r>
            <w:proofErr w:type="spellStart"/>
            <w:r w:rsidRPr="007F0421">
              <w:rPr>
                <w:sz w:val="20"/>
                <w:szCs w:val="20"/>
              </w:rPr>
              <w:t>QoS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7F0421">
              <w:rPr>
                <w:sz w:val="20"/>
                <w:szCs w:val="20"/>
              </w:rPr>
              <w:t>Limit na użytkownika</w:t>
            </w:r>
          </w:p>
          <w:p w14:paraId="300D8688" w14:textId="2BB4C17C" w:rsidR="007F0421" w:rsidRPr="007F0421" w:rsidRDefault="007F0421" w:rsidP="007F0421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F0421">
              <w:rPr>
                <w:sz w:val="20"/>
                <w:szCs w:val="20"/>
                <w:lang w:val="en-US"/>
              </w:rPr>
              <w:t>Guest Traffic Isolation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7F0421">
              <w:rPr>
                <w:sz w:val="20"/>
                <w:szCs w:val="20"/>
                <w:lang w:val="en-US"/>
              </w:rPr>
              <w:t>Tak</w:t>
            </w:r>
          </w:p>
          <w:p w14:paraId="11EEEB0C" w14:textId="5EE14F4F" w:rsidR="007F0421" w:rsidRPr="007F0421" w:rsidRDefault="007F0421" w:rsidP="007F0421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F0421">
              <w:rPr>
                <w:sz w:val="20"/>
                <w:szCs w:val="20"/>
                <w:lang w:val="en-US"/>
              </w:rPr>
              <w:t>WMM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7F0421">
              <w:rPr>
                <w:sz w:val="20"/>
                <w:szCs w:val="20"/>
                <w:lang w:val="en-US"/>
              </w:rPr>
              <w:t>Voice, video, best effort, background</w:t>
            </w:r>
          </w:p>
          <w:p w14:paraId="2BAE9E01" w14:textId="4C744845" w:rsidR="007F0421" w:rsidRPr="00D461FB" w:rsidRDefault="007F0421" w:rsidP="007F042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421">
              <w:rPr>
                <w:sz w:val="20"/>
                <w:szCs w:val="20"/>
              </w:rPr>
              <w:t>Ilość klientów podłączonych jednocześnie</w:t>
            </w:r>
            <w:r>
              <w:rPr>
                <w:sz w:val="20"/>
                <w:szCs w:val="20"/>
              </w:rPr>
              <w:t xml:space="preserve">: </w:t>
            </w:r>
            <w:r w:rsidRPr="007F0421">
              <w:rPr>
                <w:sz w:val="20"/>
                <w:szCs w:val="20"/>
              </w:rPr>
              <w:t>1000</w:t>
            </w:r>
          </w:p>
          <w:p w14:paraId="7C01B1E8" w14:textId="10EE367F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Zarządzanie i konfiguracja:</w:t>
            </w:r>
            <w:r w:rsidR="0013023D" w:rsidRPr="00D461FB">
              <w:rPr>
                <w:sz w:val="20"/>
                <w:szCs w:val="20"/>
              </w:rPr>
              <w:t xml:space="preserve"> </w:t>
            </w:r>
            <w:r w:rsidRPr="00D461FB">
              <w:rPr>
                <w:sz w:val="20"/>
                <w:szCs w:val="20"/>
              </w:rPr>
              <w:t>Strona WWW</w:t>
            </w:r>
          </w:p>
          <w:p w14:paraId="6812F8C1" w14:textId="7921E9DB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Zasilanie:</w:t>
            </w:r>
            <w:r w:rsidR="0013023D" w:rsidRPr="00D461FB">
              <w:rPr>
                <w:sz w:val="20"/>
                <w:szCs w:val="20"/>
              </w:rPr>
              <w:t xml:space="preserve"> </w:t>
            </w:r>
            <w:proofErr w:type="spellStart"/>
            <w:r w:rsidRPr="00D461FB">
              <w:rPr>
                <w:sz w:val="20"/>
                <w:szCs w:val="20"/>
              </w:rPr>
              <w:t>PoE</w:t>
            </w:r>
            <w:proofErr w:type="spellEnd"/>
            <w:r w:rsidR="00830A28">
              <w:rPr>
                <w:sz w:val="20"/>
                <w:szCs w:val="20"/>
              </w:rPr>
              <w:t>+</w:t>
            </w:r>
            <w:r w:rsidR="008A1591">
              <w:rPr>
                <w:sz w:val="20"/>
                <w:szCs w:val="20"/>
              </w:rPr>
              <w:t xml:space="preserve"> 802.3at</w:t>
            </w:r>
          </w:p>
          <w:p w14:paraId="3ADDFE79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 xml:space="preserve">Dodatkowe informacje: Przycisk Reset; Funkcja </w:t>
            </w:r>
            <w:proofErr w:type="spellStart"/>
            <w:r w:rsidRPr="00D461FB">
              <w:rPr>
                <w:sz w:val="20"/>
                <w:szCs w:val="20"/>
              </w:rPr>
              <w:t>airTime</w:t>
            </w:r>
            <w:proofErr w:type="spellEnd"/>
            <w:r w:rsidRPr="00D461FB">
              <w:rPr>
                <w:sz w:val="20"/>
                <w:szCs w:val="20"/>
              </w:rPr>
              <w:t xml:space="preserve">, Funkcja </w:t>
            </w:r>
            <w:proofErr w:type="spellStart"/>
            <w:r w:rsidRPr="00D461FB">
              <w:rPr>
                <w:sz w:val="20"/>
                <w:szCs w:val="20"/>
              </w:rPr>
              <w:t>airView</w:t>
            </w:r>
            <w:proofErr w:type="spellEnd"/>
            <w:r w:rsidRPr="00D461FB">
              <w:rPr>
                <w:sz w:val="20"/>
                <w:szCs w:val="20"/>
              </w:rPr>
              <w:t>, WIPS</w:t>
            </w:r>
          </w:p>
          <w:p w14:paraId="16491D08" w14:textId="640A1216" w:rsidR="00D26AAB" w:rsidRDefault="00D26AAB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</w:t>
            </w:r>
            <w:r w:rsidRPr="00D26AAB">
              <w:rPr>
                <w:sz w:val="20"/>
                <w:szCs w:val="20"/>
              </w:rPr>
              <w:t xml:space="preserve">Ø220 x </w:t>
            </w:r>
            <w:r w:rsidR="007470A1">
              <w:rPr>
                <w:sz w:val="20"/>
                <w:szCs w:val="20"/>
              </w:rPr>
              <w:sym w:font="Symbol" w:char="F0B1"/>
            </w:r>
            <w:r w:rsidRPr="00D26AAB">
              <w:rPr>
                <w:sz w:val="20"/>
                <w:szCs w:val="20"/>
              </w:rPr>
              <w:t>48.1 mm</w:t>
            </w:r>
          </w:p>
          <w:p w14:paraId="3D2B0CD2" w14:textId="0186C63B" w:rsidR="007F0421" w:rsidRDefault="007F0421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421">
              <w:rPr>
                <w:sz w:val="20"/>
                <w:szCs w:val="20"/>
              </w:rPr>
              <w:t>Certyfikaty</w:t>
            </w:r>
            <w:r>
              <w:rPr>
                <w:sz w:val="20"/>
                <w:szCs w:val="20"/>
              </w:rPr>
              <w:t xml:space="preserve">: min. </w:t>
            </w:r>
            <w:r w:rsidRPr="007F0421">
              <w:rPr>
                <w:sz w:val="20"/>
                <w:szCs w:val="20"/>
              </w:rPr>
              <w:t>CE, FCC, IC</w:t>
            </w:r>
          </w:p>
          <w:p w14:paraId="49652971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Waga: 700 g</w:t>
            </w:r>
          </w:p>
          <w:p w14:paraId="48F3ACEA" w14:textId="77777777" w:rsidR="006B5EA5" w:rsidRPr="00D461FB" w:rsidRDefault="006B5EA5" w:rsidP="00D26A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Dołączone akcesoria: Zestaw do montażu</w:t>
            </w:r>
          </w:p>
          <w:p w14:paraId="159367EC" w14:textId="473D772E" w:rsidR="003E64B4" w:rsidRPr="00D461FB" w:rsidRDefault="006B5EA5" w:rsidP="00D26AAB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61FB">
              <w:rPr>
                <w:sz w:val="20"/>
                <w:szCs w:val="20"/>
              </w:rPr>
              <w:t>Gwarancja: min. 12 miesięcy (gwarancja producenta)</w:t>
            </w:r>
          </w:p>
        </w:tc>
      </w:tr>
    </w:tbl>
    <w:p w14:paraId="67C8DF99" w14:textId="3EB34BB9" w:rsidR="00A81746" w:rsidRPr="00D91B0C" w:rsidRDefault="00A81746" w:rsidP="00D26AAB">
      <w:pPr>
        <w:suppressAutoHyphens w:val="0"/>
        <w:spacing w:after="0" w:line="240" w:lineRule="auto"/>
        <w:rPr>
          <w:sz w:val="20"/>
          <w:szCs w:val="20"/>
        </w:rPr>
      </w:pPr>
      <w:r w:rsidRPr="00D91B0C">
        <w:rPr>
          <w:sz w:val="20"/>
          <w:szCs w:val="20"/>
        </w:rPr>
        <w:br w:type="page"/>
      </w:r>
    </w:p>
    <w:p w14:paraId="7F6CBF29" w14:textId="77777777" w:rsidR="00D461FB" w:rsidRPr="00D91B0C" w:rsidRDefault="00D461FB" w:rsidP="00D26AAB">
      <w:pPr>
        <w:spacing w:after="0" w:line="240" w:lineRule="auto"/>
        <w:rPr>
          <w:sz w:val="20"/>
          <w:szCs w:val="20"/>
        </w:rPr>
      </w:pPr>
    </w:p>
    <w:p w14:paraId="7E4F479E" w14:textId="4BB20334" w:rsidR="003E14F9" w:rsidRPr="00D91B0C" w:rsidRDefault="003E14F9" w:rsidP="00D26AAB">
      <w:pPr>
        <w:spacing w:after="0" w:line="240" w:lineRule="auto"/>
        <w:rPr>
          <w:sz w:val="20"/>
          <w:szCs w:val="20"/>
        </w:rPr>
      </w:pPr>
    </w:p>
    <w:p w14:paraId="3F6FD025" w14:textId="77777777" w:rsidR="00D461FB" w:rsidRDefault="00D461FB" w:rsidP="00D26AAB">
      <w:pPr>
        <w:spacing w:after="0" w:line="240" w:lineRule="auto"/>
        <w:jc w:val="center"/>
        <w:rPr>
          <w:sz w:val="20"/>
          <w:szCs w:val="20"/>
        </w:rPr>
      </w:pPr>
      <w:r w:rsidRPr="001C6D39">
        <w:rPr>
          <w:sz w:val="20"/>
          <w:szCs w:val="20"/>
        </w:rPr>
        <w:t>Formularz cenowy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292"/>
        <w:gridCol w:w="3828"/>
        <w:gridCol w:w="1196"/>
        <w:gridCol w:w="708"/>
        <w:gridCol w:w="1390"/>
        <w:gridCol w:w="2376"/>
        <w:gridCol w:w="1275"/>
        <w:gridCol w:w="1701"/>
      </w:tblGrid>
      <w:tr w:rsidR="00D461FB" w:rsidRPr="00D461FB" w14:paraId="1E870EDE" w14:textId="77777777" w:rsidTr="00A81746">
        <w:trPr>
          <w:jc w:val="center"/>
        </w:trPr>
        <w:tc>
          <w:tcPr>
            <w:tcW w:w="404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90E2EC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45E5C84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30FF332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Oferowany model, typ, nazwa producenta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5F18454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Spełnienie minimalnych parametrów technicznych (TAK/NIE**)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6E6914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Ilość</w:t>
            </w:r>
            <w:r w:rsidRPr="00D461FB">
              <w:rPr>
                <w:rFonts w:cstheme="minorHAnsi"/>
                <w:sz w:val="20"/>
                <w:szCs w:val="20"/>
              </w:rPr>
              <w:br/>
              <w:t>[szt.]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FC1E095" w14:textId="68E44654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 xml:space="preserve">Cena </w:t>
            </w:r>
            <w:r w:rsidR="00601011">
              <w:rPr>
                <w:rFonts w:cstheme="minorHAnsi"/>
                <w:sz w:val="20"/>
                <w:szCs w:val="20"/>
              </w:rPr>
              <w:t xml:space="preserve">jednostkowa </w:t>
            </w:r>
            <w:r w:rsidRPr="00D461FB">
              <w:rPr>
                <w:rFonts w:cstheme="minorHAnsi"/>
                <w:sz w:val="20"/>
                <w:szCs w:val="20"/>
              </w:rPr>
              <w:t>netto</w:t>
            </w:r>
            <w:r w:rsidRPr="00D461FB">
              <w:rPr>
                <w:rFonts w:cstheme="minorHAnsi"/>
                <w:sz w:val="20"/>
                <w:szCs w:val="20"/>
              </w:rPr>
              <w:br/>
              <w:t>[PLN]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BD19670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Wartość netto</w:t>
            </w:r>
            <w:r w:rsidRPr="00D461FB">
              <w:rPr>
                <w:rFonts w:cstheme="minorHAnsi"/>
                <w:sz w:val="20"/>
                <w:szCs w:val="20"/>
              </w:rPr>
              <w:br/>
              <w:t>[PLN]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22850627" w14:textId="77777777" w:rsidR="00D461FB" w:rsidRPr="00AF5F57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5F57">
              <w:rPr>
                <w:rFonts w:cstheme="minorHAnsi"/>
                <w:sz w:val="20"/>
                <w:szCs w:val="20"/>
              </w:rPr>
              <w:t>Podatek VAT</w:t>
            </w:r>
          </w:p>
          <w:p w14:paraId="6449DA3C" w14:textId="77777777" w:rsidR="00D461FB" w:rsidRPr="00AF5F57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5F57">
              <w:rPr>
                <w:rFonts w:cstheme="minorHAnsi"/>
                <w:sz w:val="20"/>
                <w:szCs w:val="20"/>
              </w:rPr>
              <w:t>[stawka %]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0046285C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Wartość brutto</w:t>
            </w:r>
            <w:r w:rsidRPr="00D461FB">
              <w:rPr>
                <w:rFonts w:cstheme="minorHAnsi"/>
                <w:sz w:val="20"/>
                <w:szCs w:val="20"/>
              </w:rPr>
              <w:br/>
              <w:t>[PLN]</w:t>
            </w:r>
          </w:p>
        </w:tc>
      </w:tr>
      <w:tr w:rsidR="00D461FB" w:rsidRPr="00D461FB" w14:paraId="450F393C" w14:textId="77777777" w:rsidTr="00A81746">
        <w:trPr>
          <w:trHeight w:val="174"/>
          <w:jc w:val="center"/>
        </w:trPr>
        <w:tc>
          <w:tcPr>
            <w:tcW w:w="404" w:type="dxa"/>
            <w:shd w:val="clear" w:color="auto" w:fill="auto"/>
            <w:noWrap/>
            <w:vAlign w:val="center"/>
          </w:tcPr>
          <w:p w14:paraId="3E520C07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6CA4454D" w14:textId="695B568F" w:rsidR="00D461FB" w:rsidRPr="00D461FB" w:rsidRDefault="00D461FB" w:rsidP="00D26A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Router sieciowy AP</w:t>
            </w:r>
          </w:p>
        </w:tc>
        <w:tc>
          <w:tcPr>
            <w:tcW w:w="3828" w:type="dxa"/>
            <w:vAlign w:val="center"/>
          </w:tcPr>
          <w:p w14:paraId="7503963A" w14:textId="77777777" w:rsidR="00D461FB" w:rsidRPr="00D461FB" w:rsidRDefault="00D461FB" w:rsidP="00D26A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25A727A2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A82F5F" w14:textId="6EB7F722" w:rsidR="00D461FB" w:rsidRPr="00D461FB" w:rsidRDefault="009A2C17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8174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90" w:type="dxa"/>
            <w:vAlign w:val="center"/>
          </w:tcPr>
          <w:p w14:paraId="072E07DD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6" w:type="dxa"/>
            <w:vAlign w:val="center"/>
          </w:tcPr>
          <w:p w14:paraId="0BF04D2E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CD916A" w14:textId="77777777" w:rsidR="00D461FB" w:rsidRPr="00AF5F57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5F5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504FB9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1FB" w:rsidRPr="00D461FB" w14:paraId="2C56C0E5" w14:textId="77777777" w:rsidTr="00A81746">
        <w:trPr>
          <w:trHeight w:val="101"/>
          <w:jc w:val="center"/>
        </w:trPr>
        <w:tc>
          <w:tcPr>
            <w:tcW w:w="88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38225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1FB">
              <w:rPr>
                <w:rFonts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4ACFE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D6750" w14:textId="77777777" w:rsidR="00D461FB" w:rsidRPr="00AF5F57" w:rsidRDefault="00D461FB" w:rsidP="00D26A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5F57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13624" w14:textId="77777777" w:rsidR="00D461FB" w:rsidRPr="00D461FB" w:rsidRDefault="00D461FB" w:rsidP="00D26A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32E56A" w14:textId="77777777" w:rsidR="00D461FB" w:rsidRDefault="00D461FB" w:rsidP="00D26AAB">
      <w:pPr>
        <w:spacing w:after="0" w:line="240" w:lineRule="auto"/>
        <w:rPr>
          <w:sz w:val="20"/>
          <w:szCs w:val="20"/>
        </w:rPr>
      </w:pPr>
    </w:p>
    <w:p w14:paraId="1697CD48" w14:textId="77777777" w:rsidR="00D461FB" w:rsidRPr="00D8285B" w:rsidRDefault="00D461FB" w:rsidP="00D26AAB">
      <w:pPr>
        <w:spacing w:after="0" w:line="240" w:lineRule="auto"/>
        <w:rPr>
          <w:rFonts w:cstheme="minorHAnsi"/>
          <w:sz w:val="16"/>
          <w:szCs w:val="16"/>
        </w:rPr>
      </w:pPr>
      <w:r w:rsidRPr="00D8285B">
        <w:rPr>
          <w:rFonts w:cstheme="minorHAnsi"/>
          <w:sz w:val="16"/>
          <w:szCs w:val="16"/>
        </w:rPr>
        <w:t>UWAGI:</w:t>
      </w:r>
    </w:p>
    <w:p w14:paraId="58AAF85B" w14:textId="77777777" w:rsidR="00D461FB" w:rsidRPr="00D8285B" w:rsidRDefault="00D461FB" w:rsidP="00D26AAB">
      <w:pPr>
        <w:spacing w:after="0" w:line="240" w:lineRule="auto"/>
        <w:rPr>
          <w:rFonts w:cstheme="minorHAnsi"/>
          <w:sz w:val="16"/>
          <w:szCs w:val="16"/>
        </w:rPr>
      </w:pPr>
      <w:r w:rsidRPr="00D8285B">
        <w:rPr>
          <w:rFonts w:cstheme="minorHAnsi"/>
          <w:sz w:val="16"/>
          <w:szCs w:val="16"/>
        </w:rPr>
        <w:t>*</w:t>
      </w:r>
      <w:r w:rsidRPr="00D8285B">
        <w:rPr>
          <w:rFonts w:cstheme="minorHAnsi"/>
          <w:sz w:val="16"/>
          <w:szCs w:val="16"/>
          <w:vertAlign w:val="superscript"/>
        </w:rPr>
        <w:t>)</w:t>
      </w:r>
      <w:r w:rsidRPr="00D8285B">
        <w:rPr>
          <w:rFonts w:cstheme="minorHAnsi"/>
          <w:sz w:val="16"/>
          <w:szCs w:val="16"/>
        </w:rPr>
        <w:t xml:space="preserve"> 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naukowo-badawczej. Dopuszcza się zastosowanie parametrów równoważnych</w:t>
      </w:r>
    </w:p>
    <w:p w14:paraId="3206938D" w14:textId="5E3BA3D5" w:rsidR="00D461FB" w:rsidRDefault="00D461FB" w:rsidP="00D26AAB">
      <w:pPr>
        <w:spacing w:after="0" w:line="240" w:lineRule="auto"/>
        <w:rPr>
          <w:rFonts w:cstheme="minorHAnsi"/>
          <w:sz w:val="16"/>
          <w:szCs w:val="16"/>
        </w:rPr>
      </w:pPr>
      <w:r w:rsidRPr="00D8285B">
        <w:rPr>
          <w:rFonts w:cstheme="minorHAnsi"/>
          <w:sz w:val="16"/>
          <w:szCs w:val="16"/>
        </w:rPr>
        <w:t>**</w:t>
      </w:r>
      <w:r w:rsidRPr="00D8285B">
        <w:rPr>
          <w:rFonts w:cstheme="minorHAnsi"/>
          <w:sz w:val="16"/>
          <w:szCs w:val="16"/>
          <w:vertAlign w:val="superscript"/>
        </w:rPr>
        <w:t>)</w:t>
      </w:r>
      <w:r w:rsidRPr="00D8285B">
        <w:rPr>
          <w:rFonts w:cstheme="minorHAnsi"/>
          <w:sz w:val="16"/>
          <w:szCs w:val="16"/>
        </w:rPr>
        <w:t xml:space="preserve"> Wpisać właściwe.</w:t>
      </w:r>
    </w:p>
    <w:p w14:paraId="31091DC9" w14:textId="77777777" w:rsidR="00AF5F57" w:rsidRPr="00D8285B" w:rsidRDefault="00AF5F57" w:rsidP="00D26AAB">
      <w:pPr>
        <w:spacing w:after="0" w:line="240" w:lineRule="auto"/>
        <w:rPr>
          <w:rFonts w:cstheme="minorHAnsi"/>
          <w:sz w:val="16"/>
          <w:szCs w:val="16"/>
        </w:rPr>
      </w:pPr>
    </w:p>
    <w:p w14:paraId="5435F924" w14:textId="77777777" w:rsidR="00AF5F57" w:rsidRPr="00A81746" w:rsidRDefault="00AF5F57" w:rsidP="00D26AAB">
      <w:pPr>
        <w:spacing w:after="0" w:line="240" w:lineRule="auto"/>
        <w:rPr>
          <w:rFonts w:cstheme="minorHAnsi"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Pr="00A81746">
        <w:rPr>
          <w:rFonts w:cstheme="minorHAnsi"/>
          <w:bCs/>
          <w:sz w:val="18"/>
          <w:szCs w:val="15"/>
        </w:rPr>
        <w:br/>
        <w:t xml:space="preserve">Zgodnie z </w:t>
      </w:r>
      <w:r w:rsidRPr="00A81746">
        <w:rPr>
          <w:rFonts w:cstheme="minorHAnsi"/>
          <w:sz w:val="18"/>
          <w:szCs w:val="15"/>
        </w:rPr>
        <w:t>Dz.U.2022.0.931 tj. - Ustawa z dnia 11 marca 2004 r. o podatku od towarów i usług, A</w:t>
      </w:r>
      <w:r w:rsidRPr="00A81746">
        <w:rPr>
          <w:rFonts w:cstheme="minorHAnsi"/>
          <w:bCs/>
          <w:sz w:val="18"/>
          <w:szCs w:val="15"/>
        </w:rPr>
        <w:t>rt. 83 ust. 1, pkt 26, ustawy o VAT, stawką podatku w wysokości 0% objęty jest zakup następującego sprzętu komputerowego:</w:t>
      </w:r>
    </w:p>
    <w:p w14:paraId="35A3C228" w14:textId="77777777" w:rsidR="00AF5F57" w:rsidRPr="00A81746" w:rsidRDefault="00AF5F57" w:rsidP="00D26AAB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rFonts w:cstheme="minorHAnsi"/>
          <w:bCs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>jednostki centralne komputerów, serwery, monitory, zestawy komputerów stacjonarnych;</w:t>
      </w:r>
    </w:p>
    <w:p w14:paraId="665C3778" w14:textId="77777777" w:rsidR="00AF5F57" w:rsidRPr="00A81746" w:rsidRDefault="00AF5F57" w:rsidP="00D26AAB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rFonts w:cstheme="minorHAnsi"/>
          <w:bCs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 xml:space="preserve">drukarki; </w:t>
      </w:r>
    </w:p>
    <w:p w14:paraId="7AC8E69C" w14:textId="77777777" w:rsidR="00AF5F57" w:rsidRPr="00A81746" w:rsidRDefault="00AF5F57" w:rsidP="00D26AAB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rFonts w:cstheme="minorHAnsi"/>
          <w:bCs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>skanery;</w:t>
      </w:r>
    </w:p>
    <w:p w14:paraId="0843DDB8" w14:textId="77777777" w:rsidR="00AF5F57" w:rsidRPr="00A81746" w:rsidRDefault="00AF5F57" w:rsidP="00D26AAB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rFonts w:cstheme="minorHAnsi"/>
          <w:bCs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>urządzenia komputerowe do pism Braille'a (dla osób niewidomych i niedowidzących);</w:t>
      </w:r>
    </w:p>
    <w:p w14:paraId="2E9D96D0" w14:textId="77777777" w:rsidR="00AF5F57" w:rsidRPr="00A81746" w:rsidRDefault="00AF5F57" w:rsidP="00D26AAB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rFonts w:cstheme="minorHAnsi"/>
          <w:bCs/>
          <w:sz w:val="18"/>
          <w:szCs w:val="15"/>
        </w:rPr>
      </w:pPr>
      <w:r w:rsidRPr="00A81746">
        <w:rPr>
          <w:rFonts w:cstheme="minorHAnsi"/>
          <w:bCs/>
          <w:sz w:val="18"/>
          <w:szCs w:val="15"/>
        </w:rPr>
        <w:t xml:space="preserve">urządzenia do transmisji danych cyfrowych (w tym koncentratory i </w:t>
      </w:r>
      <w:proofErr w:type="spellStart"/>
      <w:r w:rsidRPr="00A81746">
        <w:rPr>
          <w:rFonts w:cstheme="minorHAnsi"/>
          <w:bCs/>
          <w:sz w:val="18"/>
          <w:szCs w:val="15"/>
        </w:rPr>
        <w:t>switche</w:t>
      </w:r>
      <w:proofErr w:type="spellEnd"/>
      <w:r w:rsidRPr="00A81746">
        <w:rPr>
          <w:rFonts w:cstheme="minorHAnsi"/>
          <w:bCs/>
          <w:sz w:val="18"/>
          <w:szCs w:val="15"/>
        </w:rPr>
        <w:t xml:space="preserve"> sieciowe, routery i modemy).</w:t>
      </w:r>
    </w:p>
    <w:p w14:paraId="6EAF8187" w14:textId="77777777" w:rsidR="00AF5F57" w:rsidRPr="00A81746" w:rsidRDefault="00AF5F57" w:rsidP="00D26AAB">
      <w:pPr>
        <w:spacing w:after="0" w:line="240" w:lineRule="auto"/>
        <w:rPr>
          <w:rFonts w:cstheme="minorHAnsi"/>
          <w:bCs/>
          <w:sz w:val="15"/>
          <w:szCs w:val="15"/>
        </w:rPr>
      </w:pPr>
      <w:r w:rsidRPr="00A81746">
        <w:rPr>
          <w:rFonts w:cstheme="minorHAnsi"/>
          <w:bCs/>
          <w:sz w:val="18"/>
          <w:szCs w:val="15"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</w:p>
    <w:p w14:paraId="5B45A134" w14:textId="77777777" w:rsidR="00AF5F57" w:rsidRPr="00A81746" w:rsidRDefault="00AF5F57" w:rsidP="00D26AAB">
      <w:pPr>
        <w:spacing w:after="0" w:line="240" w:lineRule="auto"/>
        <w:rPr>
          <w:rFonts w:cstheme="minorHAnsi"/>
          <w:bCs/>
          <w:color w:val="FF0000"/>
          <w:sz w:val="18"/>
          <w:szCs w:val="15"/>
        </w:rPr>
      </w:pPr>
    </w:p>
    <w:p w14:paraId="26FEB05F" w14:textId="219694C7" w:rsidR="003A1775" w:rsidRPr="00A81746" w:rsidRDefault="003A1775" w:rsidP="00D26AAB">
      <w:pPr>
        <w:spacing w:after="0" w:line="240" w:lineRule="auto"/>
        <w:rPr>
          <w:sz w:val="18"/>
          <w:szCs w:val="18"/>
        </w:rPr>
      </w:pPr>
    </w:p>
    <w:sectPr w:rsidR="003A1775" w:rsidRPr="00A81746" w:rsidSect="001C6D3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D2DBA" w14:textId="77777777" w:rsidR="00250256" w:rsidRDefault="00250256" w:rsidP="001C6D39">
      <w:pPr>
        <w:spacing w:after="0" w:line="240" w:lineRule="auto"/>
      </w:pPr>
      <w:r>
        <w:separator/>
      </w:r>
    </w:p>
  </w:endnote>
  <w:endnote w:type="continuationSeparator" w:id="0">
    <w:p w14:paraId="2D58B470" w14:textId="77777777" w:rsidR="00250256" w:rsidRDefault="00250256" w:rsidP="001C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9391"/>
      <w:docPartObj>
        <w:docPartGallery w:val="Page Numbers (Bottom of Page)"/>
        <w:docPartUnique/>
      </w:docPartObj>
    </w:sdtPr>
    <w:sdtEndPr/>
    <w:sdtContent>
      <w:p w14:paraId="38149D43" w14:textId="3FF432D7" w:rsidR="008670CF" w:rsidRDefault="008670CF" w:rsidP="008670CF">
        <w:pPr>
          <w:pStyle w:val="Stopka"/>
          <w:jc w:val="center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601011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14:paraId="09E1DF2C" w14:textId="77777777" w:rsidR="008670CF" w:rsidRDefault="008670CF" w:rsidP="008670C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12"/>
        <w:szCs w:val="12"/>
      </w:rPr>
    </w:pPr>
  </w:p>
  <w:p w14:paraId="393B4791" w14:textId="77777777" w:rsidR="008670CF" w:rsidRDefault="008670CF" w:rsidP="008670C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12"/>
        <w:szCs w:val="12"/>
      </w:rPr>
    </w:pPr>
  </w:p>
  <w:p w14:paraId="3FF3D0A5" w14:textId="77777777" w:rsidR="00601011" w:rsidRDefault="00601011" w:rsidP="009B2AF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12"/>
        <w:szCs w:val="12"/>
      </w:rPr>
    </w:pPr>
    <w:r>
      <w:rPr>
        <w:rFonts w:eastAsia="Times New Roman" w:cs="Calibri"/>
        <w:sz w:val="12"/>
        <w:szCs w:val="12"/>
      </w:rPr>
      <w:t>………………………………………</w:t>
    </w:r>
  </w:p>
  <w:p w14:paraId="66BA6E91" w14:textId="07982ECC" w:rsidR="009B2AFF" w:rsidRDefault="00601011" w:rsidP="009B2AF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12"/>
        <w:szCs w:val="12"/>
      </w:rPr>
    </w:pPr>
    <w:r>
      <w:rPr>
        <w:rFonts w:eastAsia="Times New Roman" w:cs="Calibri"/>
        <w:sz w:val="12"/>
        <w:szCs w:val="12"/>
      </w:rPr>
      <w:t xml:space="preserve">podpis </w:t>
    </w:r>
  </w:p>
  <w:p w14:paraId="590E1091" w14:textId="77777777" w:rsidR="003E14F9" w:rsidRPr="003E14F9" w:rsidRDefault="003E14F9" w:rsidP="003E14F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sz w:val="18"/>
        <w:szCs w:val="12"/>
      </w:rPr>
    </w:pPr>
  </w:p>
  <w:p w14:paraId="45684FEF" w14:textId="6AD3BEA3" w:rsidR="003E14F9" w:rsidRPr="003E14F9" w:rsidRDefault="003E14F9" w:rsidP="003E14F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sz w:val="18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8BB5" w14:textId="77777777" w:rsidR="00250256" w:rsidRDefault="00250256" w:rsidP="001C6D39">
      <w:pPr>
        <w:spacing w:after="0" w:line="240" w:lineRule="auto"/>
      </w:pPr>
      <w:r>
        <w:separator/>
      </w:r>
    </w:p>
  </w:footnote>
  <w:footnote w:type="continuationSeparator" w:id="0">
    <w:p w14:paraId="62A28B41" w14:textId="77777777" w:rsidR="00250256" w:rsidRDefault="00250256" w:rsidP="001C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EE1"/>
    <w:multiLevelType w:val="hybridMultilevel"/>
    <w:tmpl w:val="CC1864F8"/>
    <w:lvl w:ilvl="0" w:tplc="F7D435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90B"/>
    <w:multiLevelType w:val="hybridMultilevel"/>
    <w:tmpl w:val="FE28E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23146"/>
    <w:multiLevelType w:val="hybridMultilevel"/>
    <w:tmpl w:val="9B661BF2"/>
    <w:lvl w:ilvl="0" w:tplc="1F5670E0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02099"/>
    <w:multiLevelType w:val="hybridMultilevel"/>
    <w:tmpl w:val="D6C6FA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4B3"/>
    <w:multiLevelType w:val="hybridMultilevel"/>
    <w:tmpl w:val="12B2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36AEB"/>
    <w:multiLevelType w:val="hybridMultilevel"/>
    <w:tmpl w:val="EE3C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15A94"/>
    <w:multiLevelType w:val="hybridMultilevel"/>
    <w:tmpl w:val="4412C680"/>
    <w:lvl w:ilvl="0" w:tplc="CF544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6246"/>
    <w:multiLevelType w:val="hybridMultilevel"/>
    <w:tmpl w:val="76E46B34"/>
    <w:lvl w:ilvl="0" w:tplc="177E87E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A08E5"/>
    <w:multiLevelType w:val="hybridMultilevel"/>
    <w:tmpl w:val="E83C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457"/>
    <w:multiLevelType w:val="hybridMultilevel"/>
    <w:tmpl w:val="74985396"/>
    <w:lvl w:ilvl="0" w:tplc="CF544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E"/>
    <w:rsid w:val="00006BB3"/>
    <w:rsid w:val="000237F9"/>
    <w:rsid w:val="000D3202"/>
    <w:rsid w:val="000D4C97"/>
    <w:rsid w:val="000D603D"/>
    <w:rsid w:val="0013023D"/>
    <w:rsid w:val="00185A9D"/>
    <w:rsid w:val="001C6D39"/>
    <w:rsid w:val="00201AF1"/>
    <w:rsid w:val="00250256"/>
    <w:rsid w:val="002A427D"/>
    <w:rsid w:val="00347A5A"/>
    <w:rsid w:val="003A1775"/>
    <w:rsid w:val="003A2E57"/>
    <w:rsid w:val="003B2864"/>
    <w:rsid w:val="003E14F9"/>
    <w:rsid w:val="003E64B4"/>
    <w:rsid w:val="003F3063"/>
    <w:rsid w:val="003F7710"/>
    <w:rsid w:val="0040072D"/>
    <w:rsid w:val="0044321D"/>
    <w:rsid w:val="004434AD"/>
    <w:rsid w:val="0047176C"/>
    <w:rsid w:val="004973C3"/>
    <w:rsid w:val="004D48D8"/>
    <w:rsid w:val="00500DB4"/>
    <w:rsid w:val="00553489"/>
    <w:rsid w:val="005A1335"/>
    <w:rsid w:val="005E39AE"/>
    <w:rsid w:val="00601011"/>
    <w:rsid w:val="006B5EA5"/>
    <w:rsid w:val="006E1C3E"/>
    <w:rsid w:val="007470A1"/>
    <w:rsid w:val="00755739"/>
    <w:rsid w:val="0076298C"/>
    <w:rsid w:val="00783742"/>
    <w:rsid w:val="00796A85"/>
    <w:rsid w:val="007A661C"/>
    <w:rsid w:val="007C6762"/>
    <w:rsid w:val="007F0421"/>
    <w:rsid w:val="008260D2"/>
    <w:rsid w:val="00830A28"/>
    <w:rsid w:val="00845245"/>
    <w:rsid w:val="0085404B"/>
    <w:rsid w:val="00866798"/>
    <w:rsid w:val="008670CF"/>
    <w:rsid w:val="008A1591"/>
    <w:rsid w:val="008A6E48"/>
    <w:rsid w:val="008D155A"/>
    <w:rsid w:val="00954779"/>
    <w:rsid w:val="00980F5C"/>
    <w:rsid w:val="00996336"/>
    <w:rsid w:val="009A2C17"/>
    <w:rsid w:val="009B2AFF"/>
    <w:rsid w:val="009F63BF"/>
    <w:rsid w:val="00A417A2"/>
    <w:rsid w:val="00A81746"/>
    <w:rsid w:val="00A85DB9"/>
    <w:rsid w:val="00A94803"/>
    <w:rsid w:val="00AC62A6"/>
    <w:rsid w:val="00AD621D"/>
    <w:rsid w:val="00AF5F57"/>
    <w:rsid w:val="00B47805"/>
    <w:rsid w:val="00B70E0A"/>
    <w:rsid w:val="00BE7150"/>
    <w:rsid w:val="00BF66E9"/>
    <w:rsid w:val="00BF73D8"/>
    <w:rsid w:val="00C57C54"/>
    <w:rsid w:val="00C6719C"/>
    <w:rsid w:val="00CB12BE"/>
    <w:rsid w:val="00D26AAB"/>
    <w:rsid w:val="00D461FB"/>
    <w:rsid w:val="00D91B0C"/>
    <w:rsid w:val="00DD1A52"/>
    <w:rsid w:val="00DF61DF"/>
    <w:rsid w:val="00E06A5E"/>
    <w:rsid w:val="00E46B41"/>
    <w:rsid w:val="00E50ABE"/>
    <w:rsid w:val="00E80BC0"/>
    <w:rsid w:val="00ED326C"/>
    <w:rsid w:val="00EE1AB0"/>
    <w:rsid w:val="00EF6A03"/>
    <w:rsid w:val="00F54176"/>
    <w:rsid w:val="00F72915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06F16"/>
  <w15:chartTrackingRefBased/>
  <w15:docId w15:val="{2EA3A00C-D917-4871-8F0D-544E42EA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D3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D39"/>
  </w:style>
  <w:style w:type="paragraph" w:styleId="Stopka">
    <w:name w:val="footer"/>
    <w:basedOn w:val="Normalny"/>
    <w:link w:val="StopkaZnak"/>
    <w:uiPriority w:val="99"/>
    <w:unhideWhenUsed/>
    <w:rsid w:val="001C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D39"/>
  </w:style>
  <w:style w:type="character" w:customStyle="1" w:styleId="czeinternetowe">
    <w:name w:val="Łącze internetowe"/>
    <w:basedOn w:val="Domylnaczcionkaakapitu"/>
    <w:unhideWhenUsed/>
    <w:rsid w:val="001C6D39"/>
    <w:rPr>
      <w:color w:val="0563C1" w:themeColor="hyperlink"/>
      <w:u w:val="single"/>
    </w:rPr>
  </w:style>
  <w:style w:type="character" w:customStyle="1" w:styleId="product-show-specification-item">
    <w:name w:val="product-show-specification-item"/>
    <w:basedOn w:val="Domylnaczcionkaakapitu"/>
    <w:rsid w:val="00FC6EE0"/>
  </w:style>
  <w:style w:type="paragraph" w:styleId="Akapitzlist">
    <w:name w:val="List Paragraph"/>
    <w:basedOn w:val="Normalny"/>
    <w:uiPriority w:val="34"/>
    <w:qFormat/>
    <w:rsid w:val="003A17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71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BE7150"/>
  </w:style>
  <w:style w:type="character" w:customStyle="1" w:styleId="attribute-values">
    <w:name w:val="attribute-values"/>
    <w:basedOn w:val="Domylnaczcionkaakapitu"/>
    <w:rsid w:val="00BE7150"/>
  </w:style>
  <w:style w:type="paragraph" w:customStyle="1" w:styleId="--weightbold">
    <w:name w:val="--weightbold"/>
    <w:basedOn w:val="Normalny"/>
    <w:rsid w:val="00BF66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Barbara Dokert-Świsłocka</cp:lastModifiedBy>
  <cp:revision>25</cp:revision>
  <dcterms:created xsi:type="dcterms:W3CDTF">2024-09-25T06:10:00Z</dcterms:created>
  <dcterms:modified xsi:type="dcterms:W3CDTF">2024-10-03T10:24:00Z</dcterms:modified>
  <cp:category/>
</cp:coreProperties>
</file>