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2E865CC3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260EDA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B67BC2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15E1A6BF" w:rsidR="00D34B62" w:rsidRPr="00535FE5" w:rsidRDefault="007914B6" w:rsidP="00535FE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35FE5">
        <w:rPr>
          <w:rFonts w:ascii="Arial" w:eastAsia="Times New Roman" w:hAnsi="Arial" w:cs="Arial"/>
          <w:kern w:val="32"/>
          <w:sz w:val="24"/>
          <w:szCs w:val="24"/>
          <w:lang w:eastAsia="pl-PL"/>
        </w:rPr>
        <w:t>Na potrzeby postępowania o udzielenie zamówienia, którego przedmiotem jest</w:t>
      </w:r>
      <w:r w:rsidR="00A80159" w:rsidRPr="00535FE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B67BC2">
        <w:rPr>
          <w:rFonts w:ascii="Arial" w:hAnsi="Arial" w:cs="Arial"/>
          <w:b/>
          <w:sz w:val="24"/>
          <w:szCs w:val="24"/>
        </w:rPr>
        <w:t>D</w:t>
      </w:r>
      <w:r w:rsidR="00B67BC2" w:rsidRPr="009440C2">
        <w:rPr>
          <w:rFonts w:ascii="Arial" w:hAnsi="Arial" w:cs="Arial"/>
          <w:b/>
          <w:sz w:val="24"/>
          <w:szCs w:val="24"/>
        </w:rPr>
        <w:t>ostawa urządzeń gastronomicznych wraz z montażem do kuchni w restauracji znajdującej się w Kompleksie Termy Maltańskie</w:t>
      </w:r>
      <w:r w:rsidR="00B67BC2" w:rsidRPr="00944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Poznaniu.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260EDA"/>
    <w:rsid w:val="0047547C"/>
    <w:rsid w:val="00535FE5"/>
    <w:rsid w:val="007914B6"/>
    <w:rsid w:val="007D5341"/>
    <w:rsid w:val="007F3BDA"/>
    <w:rsid w:val="00A212BB"/>
    <w:rsid w:val="00A47780"/>
    <w:rsid w:val="00A80159"/>
    <w:rsid w:val="00B41EFE"/>
    <w:rsid w:val="00B67BC2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20</cp:revision>
  <cp:lastPrinted>2023-06-28T11:26:00Z</cp:lastPrinted>
  <dcterms:created xsi:type="dcterms:W3CDTF">2022-10-21T07:28:00Z</dcterms:created>
  <dcterms:modified xsi:type="dcterms:W3CDTF">2023-11-02T07:59:00Z</dcterms:modified>
</cp:coreProperties>
</file>