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1F63" w14:textId="4DA80732" w:rsidR="00D07F72" w:rsidRPr="002B2347" w:rsidRDefault="00D07F72" w:rsidP="00D07F72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zh-CN"/>
        </w:rPr>
        <w:t>OR.272</w:t>
      </w:r>
      <w:r w:rsidR="00374ABE" w:rsidRPr="002B23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zh-CN"/>
        </w:rPr>
        <w:t>.17.</w:t>
      </w:r>
      <w:r w:rsidRPr="002B23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zh-CN"/>
        </w:rPr>
        <w:t>2023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 xml:space="preserve">                                                                          </w:t>
      </w:r>
      <w:r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 xml:space="preserve">Dębica, dn. </w:t>
      </w:r>
      <w:r w:rsidR="00374ABE"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14</w:t>
      </w:r>
      <w:r w:rsidR="00BA37B7"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.06</w:t>
      </w:r>
      <w:r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.2023 r.</w:t>
      </w:r>
    </w:p>
    <w:p w14:paraId="7340EA52" w14:textId="77777777" w:rsidR="000C5005" w:rsidRPr="002B2347" w:rsidRDefault="000C5005" w:rsidP="007F69EA">
      <w:pPr>
        <w:keepNext/>
        <w:widowControl w:val="0"/>
        <w:suppressAutoHyphens/>
        <w:autoSpaceDE w:val="0"/>
        <w:ind w:right="45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</w:pPr>
    </w:p>
    <w:p w14:paraId="4E20E837" w14:textId="65B887DC" w:rsidR="00D07F72" w:rsidRPr="002B2347" w:rsidRDefault="00D07F72" w:rsidP="00D07F72">
      <w:pPr>
        <w:keepNext/>
        <w:widowControl w:val="0"/>
        <w:suppressAutoHyphens/>
        <w:autoSpaceDE w:val="0"/>
        <w:ind w:right="45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  <w:t>ZAPYTANIE OFERTOWE</w:t>
      </w:r>
    </w:p>
    <w:p w14:paraId="5F796E34" w14:textId="77777777" w:rsidR="00D07F72" w:rsidRPr="002B2347" w:rsidRDefault="00D07F72" w:rsidP="00D07F72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W TRYBIE ZAMÓWIENIA PONIŻEJ 130.000 ZŁOTYCH</w:t>
      </w:r>
    </w:p>
    <w:p w14:paraId="5085B421" w14:textId="77777777" w:rsidR="00D07F72" w:rsidRPr="002B2347" w:rsidRDefault="00D07F72" w:rsidP="00D07F72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1BA51A2" w14:textId="2DD8F3F2" w:rsidR="00D07F72" w:rsidRPr="002B2347" w:rsidRDefault="002F4DAC" w:rsidP="008400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</w:pPr>
      <w:bookmarkStart w:id="0" w:name="_Hlk125521108"/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  <w:t xml:space="preserve">na </w:t>
      </w:r>
      <w:r w:rsidR="00D07F72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  <w:t>„</w:t>
      </w:r>
      <w:r w:rsidR="00840068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  <w:t xml:space="preserve">Przeprowadzenie szkolenia pracowników Starostwa Powiatowego w Dębicy w zakresie </w:t>
      </w:r>
      <w:proofErr w:type="spellStart"/>
      <w:r w:rsidR="00840068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  <w:t>cyberbezpieczeństwa</w:t>
      </w:r>
      <w:proofErr w:type="spellEnd"/>
      <w:r w:rsidR="00797266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pl-PL"/>
        </w:rPr>
        <w:t>”</w:t>
      </w:r>
    </w:p>
    <w:bookmarkEnd w:id="0"/>
    <w:p w14:paraId="73DA8DFD" w14:textId="77777777" w:rsidR="00D07F72" w:rsidRPr="002B2347" w:rsidRDefault="00D07F72" w:rsidP="00D07F72">
      <w:pPr>
        <w:widowControl w:val="0"/>
        <w:suppressAutoHyphens/>
        <w:autoSpaceDE w:val="0"/>
        <w:ind w:right="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zh-CN"/>
        </w:rPr>
      </w:pPr>
    </w:p>
    <w:p w14:paraId="22861075" w14:textId="0E45A232" w:rsidR="00D07F72" w:rsidRPr="002B2347" w:rsidRDefault="00D07F72" w:rsidP="00F13768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Powiat Dębicki</w:t>
      </w:r>
      <w:r w:rsidR="00BD618F" w:rsidRPr="002B234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, działając na podstawie Regulaminu udzielania przez Starostwo Powiatowe w Dębicy zamówień, które finansowane są ze środków publicznych, a ich wartość nie przekracza kwoty 130 000 złotych,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>zaprasza do składania ofert na zamówienie pn.: „</w:t>
      </w:r>
      <w:bookmarkStart w:id="1" w:name="_Hlk125518917"/>
      <w:r w:rsidR="009E1A94"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 xml:space="preserve">Przeprowadzenie </w:t>
      </w:r>
      <w:bookmarkStart w:id="2" w:name="_Hlk133500143"/>
      <w:r w:rsidR="009E1A94"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 xml:space="preserve">szkolenia pracowników Starostwa Powiatowego w Dębicy w zakresie </w:t>
      </w:r>
      <w:proofErr w:type="spellStart"/>
      <w:r w:rsidR="009E1A94"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>cyberbezpieczeństwa</w:t>
      </w:r>
      <w:bookmarkEnd w:id="2"/>
      <w:proofErr w:type="spellEnd"/>
      <w:r w:rsidR="009E1A94"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>” w związku z realizacją Umowy o powierzenie grantu o numerze 5448/P/2022 w ramach Programu Operacyjnego Polska Cyfrowa na lata 2014-2020, Osi Priorytetowej V Rozwój cyfrowy JST oraz wzmocnienie cyfrowej odporności na zagrożenia REACT-EU, działania 5.1 Rozwój cyfrowy JST oraz wzmocnienie cyfrowej odporności na zagrożenia dotyczącej realizacji konkursu grantowego „Cyfrowy Powiat” o numerze POPC.05.01.00-00-0001/21-00</w:t>
      </w:r>
      <w:r w:rsidR="00BD618F" w:rsidRPr="002B2347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  <w:t>.</w:t>
      </w:r>
    </w:p>
    <w:bookmarkEnd w:id="1"/>
    <w:p w14:paraId="0C322190" w14:textId="77777777" w:rsidR="00D07F72" w:rsidRPr="002B2347" w:rsidRDefault="00D07F72" w:rsidP="00D07F72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zh-CN"/>
        </w:rPr>
      </w:pPr>
    </w:p>
    <w:p w14:paraId="7A3E489B" w14:textId="77777777" w:rsidR="00D07F72" w:rsidRPr="002B2347" w:rsidRDefault="00D07F72" w:rsidP="00D07F72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  <w:t xml:space="preserve">I.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  <w:lang w:eastAsia="zh-CN"/>
        </w:rPr>
        <w:t>Dane dotyczące Zamawiającego</w:t>
      </w:r>
    </w:p>
    <w:p w14:paraId="42746476" w14:textId="77777777" w:rsidR="00D07F72" w:rsidRPr="002B2347" w:rsidRDefault="00D07F72" w:rsidP="00D07F72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Nazwa: Powiat Dębicki</w:t>
      </w:r>
    </w:p>
    <w:p w14:paraId="063EC9FA" w14:textId="77777777" w:rsidR="00D07F72" w:rsidRPr="002B2347" w:rsidRDefault="00D07F72" w:rsidP="00D07F72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Adres: ul. Parkowa 28, 39-200 Dębica</w:t>
      </w:r>
    </w:p>
    <w:p w14:paraId="31D73DC2" w14:textId="77777777" w:rsidR="00D07F72" w:rsidRPr="002B2347" w:rsidRDefault="00D07F72" w:rsidP="00D07F72">
      <w:pPr>
        <w:suppressAutoHyphens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CN"/>
        </w:rPr>
        <w:t>Telefon/faks: +48 014 658 46 46/ 014 680 31 36</w:t>
      </w:r>
    </w:p>
    <w:p w14:paraId="29690F53" w14:textId="77777777" w:rsidR="00D07F72" w:rsidRPr="002B2347" w:rsidRDefault="00D07F72" w:rsidP="00D07F72">
      <w:pPr>
        <w:suppressAutoHyphens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Strona www: http://www.powiatdebicki.pl</w:t>
      </w:r>
    </w:p>
    <w:p w14:paraId="3E7DA072" w14:textId="77777777" w:rsidR="00D07F72" w:rsidRPr="002B2347" w:rsidRDefault="00D07F72" w:rsidP="00D07F72">
      <w:pPr>
        <w:widowControl w:val="0"/>
        <w:suppressAutoHyphens/>
        <w:autoSpaceDE w:val="0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proofErr w:type="spellStart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zh-CN"/>
        </w:rPr>
        <w:t>Adres</w:t>
      </w:r>
      <w:proofErr w:type="spellEnd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zh-CN"/>
        </w:rPr>
        <w:t xml:space="preserve"> </w:t>
      </w:r>
      <w:proofErr w:type="spellStart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zh-CN"/>
        </w:rPr>
        <w:t>e-mail</w:t>
      </w:r>
      <w:proofErr w:type="spellEnd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zh-CN"/>
        </w:rPr>
        <w:t>: info@powiatdebicki.pl</w:t>
      </w:r>
    </w:p>
    <w:p w14:paraId="7480FF37" w14:textId="77777777" w:rsidR="00D07F72" w:rsidRPr="002B2347" w:rsidRDefault="00D07F72" w:rsidP="00D07F72">
      <w:pPr>
        <w:suppressAutoHyphens/>
        <w:spacing w:line="230" w:lineRule="exact"/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4"/>
          <w:szCs w:val="20"/>
          <w:lang w:val="de-DE" w:eastAsia="zh-CN"/>
        </w:rPr>
      </w:pPr>
    </w:p>
    <w:p w14:paraId="13CBDDF7" w14:textId="77777777" w:rsidR="00D07F72" w:rsidRPr="002B2347" w:rsidRDefault="00D07F72" w:rsidP="00D07F72">
      <w:pPr>
        <w:keepNext/>
        <w:numPr>
          <w:ilvl w:val="0"/>
          <w:numId w:val="16"/>
        </w:numPr>
        <w:tabs>
          <w:tab w:val="left" w:pos="360"/>
        </w:tabs>
        <w:suppressAutoHyphens/>
        <w:spacing w:line="230" w:lineRule="exact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  <w:lang w:eastAsia="zh-CN"/>
        </w:rPr>
        <w:t>Tryb udzielenia zamówienia</w:t>
      </w:r>
    </w:p>
    <w:p w14:paraId="0F0EFF4F" w14:textId="555A7DBC" w:rsidR="00D07F72" w:rsidRPr="002B2347" w:rsidRDefault="00D07F72" w:rsidP="00B822E1">
      <w:pPr>
        <w:suppressAutoHyphens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Zgodnie z </w:t>
      </w:r>
      <w:r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Regulaminem udzielania przez Starostwo Powiatowe w Dębicy zamówień, które finansowane są ze środków publicznych, a ich wartość nie przekracza kwoty 130 000 złotych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(Zarządzenie Nr 3/2021 Starosty Dębickiego z dnia 19 stycznia 2021 r.) </w:t>
      </w:r>
      <w:r w:rsidR="00B822E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oraz </w:t>
      </w:r>
      <w:r w:rsidR="00B822E1"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Wytyczny</w:t>
      </w:r>
      <w:r w:rsidR="004206FA"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mi</w:t>
      </w:r>
      <w:r w:rsidR="00B822E1"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 w</w:t>
      </w:r>
      <w:r w:rsidR="004206FA"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 </w:t>
      </w:r>
      <w:r w:rsidR="00B822E1" w:rsidRPr="002B234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zakresie kwalifikowalności wydatków w ramach Europejskiego Funduszu Rozwoju Regionalnego, Europejskiego Funduszu Społecznego oraz Funduszu Spójności na lata 2014-2020.</w:t>
      </w:r>
    </w:p>
    <w:p w14:paraId="4D65447A" w14:textId="77777777" w:rsidR="00D07F72" w:rsidRPr="002B2347" w:rsidRDefault="00D07F72" w:rsidP="00D07F72">
      <w:pPr>
        <w:tabs>
          <w:tab w:val="left" w:pos="0"/>
        </w:tabs>
        <w:suppressAutoHyphens/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  <w:lang w:eastAsia="zh-CN"/>
        </w:rPr>
      </w:pPr>
    </w:p>
    <w:p w14:paraId="4100E0CD" w14:textId="5F9F99D5" w:rsidR="00D07F72" w:rsidRPr="002B2347" w:rsidRDefault="00D07F72" w:rsidP="00D07F72">
      <w:pPr>
        <w:tabs>
          <w:tab w:val="left" w:pos="0"/>
        </w:tabs>
        <w:suppressAutoHyphens/>
        <w:spacing w:line="23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zh-CN"/>
        </w:rPr>
        <w:t xml:space="preserve">III.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single"/>
          <w:lang w:eastAsia="zh-CN"/>
        </w:rPr>
        <w:t>Opis przedmiotu zamówienia</w:t>
      </w:r>
    </w:p>
    <w:p w14:paraId="4592CD30" w14:textId="77777777" w:rsidR="00556D0E" w:rsidRPr="002B2347" w:rsidRDefault="00D07F72" w:rsidP="00556D0E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Przedmiotem zamówienia jest </w:t>
      </w:r>
      <w:r w:rsidR="007C726F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rzeprowadzenie </w:t>
      </w:r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szkolenia pracowników Starostwa Powiatowego w Dębicy w zakresie </w:t>
      </w:r>
      <w:proofErr w:type="spellStart"/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cyberbezpieczeństwa</w:t>
      </w:r>
      <w:proofErr w:type="spellEnd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bookmarkStart w:id="3" w:name="_Hlk135823307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ramach realizacji przez Powiat Dębicki</w:t>
      </w:r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zadania pn. „Cyfrowy Powiat – zakup sprzętu, szkolenia i diagnoza </w:t>
      </w:r>
      <w:proofErr w:type="spellStart"/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cyberbezpieczeństwa</w:t>
      </w:r>
      <w:proofErr w:type="spellEnd"/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”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na podstawie Umowy o powierzenie grantu o numerze 5448/P/2022 w ramach Programu Operacyjnego Polska Cyfrowa na lata 2014-2020</w:t>
      </w:r>
      <w:r w:rsidR="00F63997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Osi Priorytetowej V Rozwój cyfrowy JST oraz wzmocnienie cyfrowej odporności na zagrożenia REACT-EU</w:t>
      </w:r>
      <w:r w:rsidR="00F63997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działania 5.1 Rozwój cyfrowy JST oraz wzmocnienie cyfrowej odporności na zagrożenia</w:t>
      </w:r>
      <w:r w:rsidR="007C726F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dotyczącej realizacji konkursu grantowego „Cyfrowy Powiat” o</w:t>
      </w:r>
      <w:r w:rsidR="006E6D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="007C726F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numerze POPC.05.01.00-00-0001/21-00.</w:t>
      </w:r>
    </w:p>
    <w:bookmarkEnd w:id="3"/>
    <w:p w14:paraId="08DE7749" w14:textId="3E1A540F" w:rsidR="008B406B" w:rsidRPr="002B2347" w:rsidRDefault="008B406B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Wykonawca przeprowadzi szkolenie dla 50 pracowników urzędu</w:t>
      </w:r>
      <w:r w:rsidR="00B44B2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bookmarkStart w:id="4" w:name="_Hlk135823379"/>
      <w:r w:rsidR="00B44B2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którzy wykonują czynności zawodowe związane z przetwarzaniem dokumentów elektronicznych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bookmarkEnd w:id="4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(planowana liczba kobiet: 30, </w:t>
      </w:r>
      <w:r w:rsidR="00497883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mężczyzn: 20).</w:t>
      </w:r>
    </w:p>
    <w:p w14:paraId="798771AC" w14:textId="0957BEC7" w:rsidR="00B44B26" w:rsidRPr="002B2347" w:rsidRDefault="00B44B26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Zakres merytoryczny szkolenia </w:t>
      </w:r>
      <w:bookmarkStart w:id="5" w:name="_Hlk135823158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objąć ma aspekty teoretyczne oraz elementy praktyczne tematyki </w:t>
      </w:r>
      <w:proofErr w:type="spellStart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cyberbezpieczeństwa</w:t>
      </w:r>
      <w:proofErr w:type="spellEnd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tj. zagadnienia technologii, Internetu, metody działania cyberprzestępców, sposoby ochrony przed cyberatakami oraz scenariusze ataków i kampanii </w:t>
      </w:r>
      <w:proofErr w:type="spellStart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phishingowych</w:t>
      </w:r>
      <w:proofErr w:type="spellEnd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588A498D" w14:textId="7326EB34" w:rsidR="0029443D" w:rsidRPr="002B2347" w:rsidRDefault="00C00AA9" w:rsidP="00C00AA9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Szkolenie odbędzie się w trybie </w:t>
      </w:r>
      <w:r w:rsidR="002E71BB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on-line</w:t>
      </w:r>
      <w:r w:rsidR="00115BB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czasie rzeczywistym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2678885F" w14:textId="3D54727D" w:rsidR="00386016" w:rsidRPr="002B2347" w:rsidRDefault="004F7C39" w:rsidP="00485D73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Planowana liczba grup szkoleniowych: </w:t>
      </w:r>
      <w:r w:rsidR="0000078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3. </w:t>
      </w:r>
      <w:r w:rsidR="0038601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Minimalny wymiar czasu szkolenia na jedną grupę</w:t>
      </w:r>
      <w:r w:rsidR="00187D78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6 </w:t>
      </w:r>
      <w:r w:rsidR="0000078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godzin</w:t>
      </w:r>
      <w:r w:rsidR="00187D78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7A792402" w14:textId="4661A293" w:rsidR="0029443D" w:rsidRPr="002B2347" w:rsidRDefault="0029443D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Wykonawca musi dołączyć</w:t>
      </w:r>
      <w:r w:rsidR="0077741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 Oferty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program szkolenia zgodny z </w:t>
      </w:r>
      <w:r w:rsidR="00A85ED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opisem przedmiotu zamówienia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wraz z</w:t>
      </w:r>
      <w:r w:rsidR="0077741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proponowan</w:t>
      </w:r>
      <w:r w:rsidR="00187D78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ą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liczbą godzin przeznaczonych na poszczególn</w:t>
      </w:r>
      <w:r w:rsidR="0077741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e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zagadnienia</w:t>
      </w:r>
      <w:r w:rsidR="0077741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66B7E247" w14:textId="10D80BBC" w:rsidR="0029443D" w:rsidRPr="002B2347" w:rsidRDefault="0029443D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Wykonawca zapewni wydanie </w:t>
      </w:r>
      <w:r w:rsidR="00C20B35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uczestnikom imiennych dokumentów o ukończeniu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szkolenia.</w:t>
      </w:r>
    </w:p>
    <w:p w14:paraId="092514E8" w14:textId="5ADF8B58" w:rsidR="0029443D" w:rsidRPr="002B2347" w:rsidRDefault="0029443D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bookmarkStart w:id="6" w:name="_Hlk135986292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Wszystkie opracowane materiały i dokumenty muszą zawierać informację o współfinansowaniu i logotypy. Logotypy i informacja o współfinansowaniu muszą być zgodne z wytycznymi „Podręcznika wnioskodawcy i beneficjenta programów polityki spójności 2014 – 2020 w zakresie informacji i promocji” zamieszczonego na stronie internetowej www.funduszeeuropejskie.gov.pl.</w:t>
      </w:r>
    </w:p>
    <w:bookmarkEnd w:id="5"/>
    <w:bookmarkEnd w:id="6"/>
    <w:p w14:paraId="654ECED5" w14:textId="54F29693" w:rsidR="00B44B26" w:rsidRPr="002B2347" w:rsidRDefault="008B406B" w:rsidP="00B44B26">
      <w:pPr>
        <w:pStyle w:val="Akapitzlist"/>
        <w:numPr>
          <w:ilvl w:val="0"/>
          <w:numId w:val="18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Szczegółowy opis przedmiotu zamówienia znajduje się w załączniku nr </w:t>
      </w:r>
      <w:r w:rsidR="00497883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 </w:t>
      </w:r>
      <w:r w:rsidR="00497883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apytania</w:t>
      </w:r>
      <w:r w:rsidR="00497883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5524B96A" w14:textId="7E779EC6" w:rsidR="00B44B26" w:rsidRPr="002B2347" w:rsidRDefault="00D07F72" w:rsidP="00FC1350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Zamawiający wymaga, aby Wykonawca wykazał, że zrealizował co najmniej </w:t>
      </w:r>
      <w:r w:rsidR="00B44B2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 </w:t>
      </w:r>
      <w:r w:rsidR="004E20B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szkolenia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</w:t>
      </w:r>
      <w:r w:rsidR="0029443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podobnym zakresie </w:t>
      </w:r>
      <w:r w:rsidR="004E20B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dla jednostek samorządu terytorialnego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ostatnich </w:t>
      </w:r>
      <w:r w:rsidR="00EB55D4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latach przed złożeniem oferty</w:t>
      </w:r>
      <w:r w:rsidR="004E20B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00BA6694" w14:textId="77777777" w:rsidR="00777412" w:rsidRPr="002B2347" w:rsidRDefault="00777412" w:rsidP="004E20B1">
      <w:pPr>
        <w:pStyle w:val="Akapitzlist"/>
        <w:tabs>
          <w:tab w:val="left" w:pos="708"/>
          <w:tab w:val="center" w:pos="4536"/>
          <w:tab w:val="right" w:pos="9072"/>
        </w:tabs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61E7ADD" w14:textId="5E0DDEAF" w:rsidR="00D07F72" w:rsidRPr="002B2347" w:rsidRDefault="00D07F72" w:rsidP="00B44B26">
      <w:pPr>
        <w:tabs>
          <w:tab w:val="left" w:pos="708"/>
          <w:tab w:val="center" w:pos="4536"/>
          <w:tab w:val="right" w:pos="9072"/>
        </w:tabs>
        <w:suppressAutoHyphens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CPV: </w:t>
      </w:r>
    </w:p>
    <w:p w14:paraId="4A5C463A" w14:textId="3051E574" w:rsidR="00D07F72" w:rsidRPr="002B2347" w:rsidRDefault="006E6D3D" w:rsidP="005B59B2">
      <w:pPr>
        <w:tabs>
          <w:tab w:val="left" w:pos="708"/>
          <w:tab w:val="center" w:pos="4536"/>
          <w:tab w:val="right" w:pos="9072"/>
        </w:tabs>
        <w:suppressAutoHyphens/>
        <w:ind w:left="708" w:hanging="35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80000000-4 </w:t>
      </w:r>
      <w:r w:rsidR="00D07F72" w:rsidRPr="002B23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- Usługi </w:t>
      </w:r>
      <w:r w:rsidRPr="002B23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  <w:t>edukacyjne i szkoleniowe</w:t>
      </w:r>
    </w:p>
    <w:p w14:paraId="39F180A8" w14:textId="607AB8F2" w:rsidR="005E32AA" w:rsidRPr="002B2347" w:rsidRDefault="006E6D3D" w:rsidP="005B59B2">
      <w:pPr>
        <w:tabs>
          <w:tab w:val="left" w:pos="708"/>
          <w:tab w:val="center" w:pos="4536"/>
          <w:tab w:val="right" w:pos="9072"/>
        </w:tabs>
        <w:suppressAutoHyphens/>
        <w:ind w:left="708" w:hanging="35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zh-CN"/>
        </w:rPr>
        <w:t>80533100-0 – Usługi szkolenia komputerowego</w:t>
      </w:r>
    </w:p>
    <w:p w14:paraId="50FF0605" w14:textId="77777777" w:rsidR="00D07F72" w:rsidRPr="002B2347" w:rsidRDefault="00D07F72" w:rsidP="00D07F72">
      <w:pPr>
        <w:tabs>
          <w:tab w:val="left" w:pos="708"/>
          <w:tab w:val="center" w:pos="4536"/>
          <w:tab w:val="right" w:pos="9072"/>
        </w:tabs>
        <w:suppressAutoHyphens/>
        <w:ind w:left="357" w:hanging="35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zh-CN"/>
        </w:rPr>
      </w:pPr>
    </w:p>
    <w:p w14:paraId="6296DDAF" w14:textId="3416E982" w:rsidR="00D07F72" w:rsidRPr="002B2347" w:rsidRDefault="00D07F72" w:rsidP="00115BB6">
      <w:pPr>
        <w:pStyle w:val="Akapitzlist"/>
        <w:numPr>
          <w:ilvl w:val="0"/>
          <w:numId w:val="18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Zamawiający nie przewiduje możliwości składania ofert częściowych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</w:t>
      </w:r>
    </w:p>
    <w:p w14:paraId="50C363AE" w14:textId="77777777" w:rsidR="00D07F72" w:rsidRPr="002B2347" w:rsidRDefault="00D07F72" w:rsidP="00115BB6">
      <w:pPr>
        <w:numPr>
          <w:ilvl w:val="0"/>
          <w:numId w:val="18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Oferta musi obejmować cały zakres zamówienia.</w:t>
      </w:r>
    </w:p>
    <w:p w14:paraId="72D3F3A2" w14:textId="77777777" w:rsidR="00D07F72" w:rsidRPr="002B2347" w:rsidRDefault="00D07F72" w:rsidP="00115BB6">
      <w:pPr>
        <w:numPr>
          <w:ilvl w:val="0"/>
          <w:numId w:val="18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Wykonawca gwarantuje jakość oferowanych usług zgodnie z obowiązującymi normami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  <w:t>i przepisami.</w:t>
      </w:r>
    </w:p>
    <w:p w14:paraId="48367D7F" w14:textId="77777777" w:rsidR="00D07F72" w:rsidRPr="002B2347" w:rsidRDefault="00D07F72" w:rsidP="00D07F7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CN"/>
        </w:rPr>
      </w:pPr>
    </w:p>
    <w:p w14:paraId="6D793D7C" w14:textId="77777777" w:rsidR="00D07F72" w:rsidRPr="002B2347" w:rsidRDefault="00D07F72" w:rsidP="00D07F72">
      <w:pPr>
        <w:keepNext/>
        <w:widowControl w:val="0"/>
        <w:tabs>
          <w:tab w:val="left" w:pos="768"/>
        </w:tabs>
        <w:suppressAutoHyphens/>
        <w:autoSpaceDE w:val="0"/>
        <w:spacing w:line="274" w:lineRule="exact"/>
        <w:outlineLvl w:val="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IV. 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Termin i miejsce wykonania zamówienia</w:t>
      </w:r>
    </w:p>
    <w:p w14:paraId="5F38C1C5" w14:textId="4003AB8C" w:rsidR="00D07F72" w:rsidRPr="002B2347" w:rsidRDefault="00D07F72" w:rsidP="004338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Zamówienie ma być realizowane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w ciągu </w:t>
      </w:r>
      <w:bookmarkStart w:id="7" w:name="_Hlk135986150"/>
      <w:r w:rsidR="00CC4717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4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tygodni od dnia podpisania umowy </w:t>
      </w:r>
      <w:bookmarkEnd w:id="7"/>
    </w:p>
    <w:p w14:paraId="1F6E88FF" w14:textId="7B3344F9" w:rsidR="00D07F72" w:rsidRPr="002B2347" w:rsidRDefault="00D07F72" w:rsidP="004338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Miejsce wykonania usługi:</w:t>
      </w:r>
      <w:r w:rsidR="00582A51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E71BB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on-line</w:t>
      </w:r>
      <w:r w:rsidR="00115BB6"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115BB6"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w czasie rzeczywistym.</w:t>
      </w:r>
    </w:p>
    <w:p w14:paraId="6E8A5DB9" w14:textId="77777777" w:rsidR="00D07F72" w:rsidRPr="002B2347" w:rsidRDefault="00D07F72" w:rsidP="00D07F72">
      <w:pPr>
        <w:widowControl w:val="0"/>
        <w:tabs>
          <w:tab w:val="left" w:pos="768"/>
        </w:tabs>
        <w:suppressAutoHyphens/>
        <w:autoSpaceDE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14:paraId="4D3A8029" w14:textId="2F0AC720" w:rsidR="00D07F72" w:rsidRPr="002B2347" w:rsidRDefault="00D07F72" w:rsidP="00D07F72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V. 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Opis sposobu obliczenia ceny</w:t>
      </w:r>
    </w:p>
    <w:p w14:paraId="224D8AFE" w14:textId="07C85DF7" w:rsidR="00ED0D5F" w:rsidRPr="002B2347" w:rsidRDefault="00D07F72" w:rsidP="00ED0D5F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Za usługę Wykonawca powinien przedstawić cenę w PLN wraz z należnym podatkiem VAT wyliczoną na podstawie załączonego formularza cenowego.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1825ED78" w14:textId="51C6BDE6" w:rsidR="00D07F72" w:rsidRPr="002B2347" w:rsidRDefault="00D07F72" w:rsidP="00ED0D5F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Oferta musi obejmować całość zamówienia – zgodnie z opisem w rozdziale III Zapytania</w:t>
      </w:r>
      <w:r w:rsidR="00CC4717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0213D376" w14:textId="30BC034C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Wykonawca poniesie wszelkie koszty związane z </w:t>
      </w:r>
      <w:r w:rsidR="002D16C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realizacją zamówienia.</w:t>
      </w:r>
    </w:p>
    <w:p w14:paraId="4DA4188E" w14:textId="77777777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C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ena musi obejmować wszystkie wymagane przepisami prawa obciążenia fiskalne.</w:t>
      </w:r>
    </w:p>
    <w:p w14:paraId="2B4ECC64" w14:textId="77777777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Rozliczenie nastąpi jedną fakturą końcową/rachunkiem płatną w terminie 21 dni od daty otrzymania przez Zamawiającego prawidłowo wystawionej faktury/rachunku, po przyjęciu przedmiotu umowy i podpisaniu bezusterkowego protokołu odbioru. </w:t>
      </w:r>
    </w:p>
    <w:p w14:paraId="0903E9C7" w14:textId="77777777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Rozliczenia prowadzone będą w walucie polskiej.</w:t>
      </w:r>
    </w:p>
    <w:p w14:paraId="762C3BC6" w14:textId="77777777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przypadku stwierdzenia nieścisłości Wykonawca winien zwrócić się do Zamawiającego w celu ich wyjaśnienia. </w:t>
      </w:r>
    </w:p>
    <w:p w14:paraId="19FE1BE2" w14:textId="77777777" w:rsidR="00D07F72" w:rsidRPr="002B2347" w:rsidRDefault="00D07F72" w:rsidP="00D07F72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Wszystkie ceny jednostkowe określone przez Wykonawcę zostaną ustalone na okres ważności umowy i nie będą podlegały zmianom za wyjątkiem zmiany stawki podatku VAT w sposób opisany w umowie. Rozliczenie wg warunków jak w załączonej umowie.</w:t>
      </w:r>
    </w:p>
    <w:p w14:paraId="448077CE" w14:textId="77777777" w:rsidR="00D07F72" w:rsidRPr="002B2347" w:rsidRDefault="00D07F72" w:rsidP="00D07F72">
      <w:pPr>
        <w:tabs>
          <w:tab w:val="left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</w:pPr>
    </w:p>
    <w:p w14:paraId="0F80F75A" w14:textId="77777777" w:rsidR="00D07F72" w:rsidRPr="002B2347" w:rsidRDefault="00D07F72" w:rsidP="00D07F72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VI.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 xml:space="preserve"> Opis sposobu przygotowania ofert:</w:t>
      </w:r>
    </w:p>
    <w:p w14:paraId="619DDF2E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Oferta musi obejmować całość zamówienia zgodnie z opisem przedmiotu zamówienia niniejszego zapytania.</w:t>
      </w:r>
    </w:p>
    <w:p w14:paraId="0087DD5A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Wszelkie koszty związane z przygotowaniem oferty ponosi Wykonawca.</w:t>
      </w:r>
    </w:p>
    <w:p w14:paraId="77437FE9" w14:textId="635C5A8D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Oferta cenowa sporządzona zostanie zgodnie z załączonym formularzem oferty, który stanowi 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załącznik nr 1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do niniejszego zapytania</w:t>
      </w:r>
      <w:r w:rsidR="00515829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738F1304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Upoważnienie do podpisania oferty winno być dołączone do oferty, o ile nie wynika ono z ustawy lub innych dokumentów załączonych do oferty.</w:t>
      </w:r>
    </w:p>
    <w:p w14:paraId="52D9721E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przypadku gdy Wykonawca jako załącznik do oferty, dołącza kopię jakiegoś dokumentu, kopia ta powinna być potwierdzona urzędowo, notarialnie lub przez osobę / osoby podpisującą / podpisujące ofertę – za zgodność z oryginałem.</w:t>
      </w:r>
    </w:p>
    <w:p w14:paraId="7AFBD7DD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Wykonawca przedstawi ofertę zgodnie z postanowieniami niniejszej dokumentacji. Alternatywy nie będą brane pod uwagę.</w:t>
      </w:r>
    </w:p>
    <w:p w14:paraId="2A9539DD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Wszystkie miejsca, w których Wykonawca naniósł zmiany muszą być parafowane przez osobę / osoby podpisującą / podpisujące ofertę.</w:t>
      </w:r>
    </w:p>
    <w:p w14:paraId="39D9A170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Oferta oraz załączone dokumenty nie podlegają zwrotowi po jej otwarciu.</w:t>
      </w:r>
    </w:p>
    <w:p w14:paraId="6D130A78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Oferta winna być napisana czytelnie w języku polskim, wypełniona pismem odręcznie, maszynowo lub przy zastosowaniu techniki informatycznej, nieścieralnym atramentem lub tuszem.</w:t>
      </w:r>
    </w:p>
    <w:p w14:paraId="0E85940F" w14:textId="77777777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Postępowanie o udzielenie zamówienia jest jawne. Nie ujawnia się informacji stanowiących tajemnicę przedsiębiorstwa w rozumieniu przepisów o zwalczaniu nieuczciwej konkurencji jeżeli Wykonawca zastrzegł, że nie mogą być one udostępniane.</w:t>
      </w:r>
    </w:p>
    <w:p w14:paraId="358DBDAB" w14:textId="460979F4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Oferty należy składać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 xml:space="preserve">do dnia </w:t>
      </w:r>
      <w:r w:rsidR="00374ABE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21</w:t>
      </w:r>
      <w:r w:rsidR="00000782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.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0</w:t>
      </w:r>
      <w:r w:rsidR="0002236C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6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.2023 r.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w siedzibie Zamawiającego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</w:p>
    <w:p w14:paraId="19B22822" w14:textId="3370A3E0" w:rsidR="00D07F72" w:rsidRPr="002B2347" w:rsidRDefault="00D07F72" w:rsidP="00D07F72">
      <w:pPr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Starostwo Powiatowe w Dębicy, ul. Parkowa 28, 39-200 Dębica, pokój Nr 20 (kancelaria)</w:t>
      </w:r>
      <w:r w:rsidRPr="002B23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zh-CN"/>
        </w:rPr>
        <w:t>, do godziny 11</w:t>
      </w:r>
      <w:r w:rsidRPr="002B23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  <w:vertAlign w:val="superscript"/>
          <w:lang w:eastAsia="zh-CN"/>
        </w:rPr>
        <w:t>00</w:t>
      </w:r>
      <w:r w:rsidR="001201DE" w:rsidRPr="002B23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zh-CN"/>
        </w:rPr>
        <w:t xml:space="preserve"> lub na stronie prowadzonego postępowania w tym samym terminie (</w:t>
      </w:r>
      <w:r w:rsidR="001201DE" w:rsidRPr="002B23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https://platformazakupowa.pl/pn/powiatdebicki)</w:t>
      </w:r>
      <w:r w:rsidR="001201DE" w:rsidRPr="002B23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zh-CN"/>
        </w:rPr>
        <w:t xml:space="preserve">.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Oferty zostaną otwarte w dniu, w którym upływa termin składania ofert o godz. 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11</w:t>
      </w:r>
      <w:r w:rsidR="00374ABE"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zh-CN"/>
        </w:rPr>
        <w:t>10</w:t>
      </w: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  <w:t xml:space="preserve">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sali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541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Starostwa  Powiatowego  w Dębicy, ul. Parkowa 28.</w:t>
      </w:r>
    </w:p>
    <w:p w14:paraId="62BA601D" w14:textId="7217BD29" w:rsidR="00D07F72" w:rsidRPr="002B2347" w:rsidRDefault="00D07F72" w:rsidP="00D07F72">
      <w:pPr>
        <w:numPr>
          <w:ilvl w:val="0"/>
          <w:numId w:val="4"/>
        </w:numPr>
        <w:tabs>
          <w:tab w:val="num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Ofertę </w:t>
      </w:r>
      <w:r w:rsidR="001201DE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wersji tradycyjnej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należy zapakować w kopertę i opisać w następujący sposób: </w:t>
      </w:r>
    </w:p>
    <w:p w14:paraId="3E4BB865" w14:textId="4AC7182F" w:rsidR="00D07F72" w:rsidRPr="002B2347" w:rsidRDefault="00D07F72" w:rsidP="002D1557">
      <w:pPr>
        <w:widowControl w:val="0"/>
        <w:tabs>
          <w:tab w:val="left" w:pos="768"/>
        </w:tabs>
        <w:suppressAutoHyphens/>
        <w:autoSpaceDE w:val="0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"Oferta na przeprowadzenie </w:t>
      </w:r>
      <w:r w:rsidR="00CC4717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szkolenia pracowników Starostwa Powiatowego w Dębicy w zakresie </w:t>
      </w:r>
      <w:proofErr w:type="spellStart"/>
      <w:r w:rsidR="00CC4717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cyberbezpieczeństwa</w:t>
      </w:r>
      <w:proofErr w:type="spellEnd"/>
      <w:r w:rsidR="00F726E0"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”</w:t>
      </w:r>
    </w:p>
    <w:p w14:paraId="79EDDFFE" w14:textId="77777777" w:rsidR="00D07F72" w:rsidRPr="002B2347" w:rsidRDefault="00D07F72" w:rsidP="00D07F72">
      <w:pPr>
        <w:widowControl w:val="0"/>
        <w:tabs>
          <w:tab w:val="left" w:pos="768"/>
        </w:tabs>
        <w:suppressAutoHyphens/>
        <w:autoSpaceDE w:val="0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35B7034B" w14:textId="08DD6C94" w:rsidR="00D07F72" w:rsidRPr="002B2347" w:rsidRDefault="00D07F72" w:rsidP="00D07F72">
      <w:pPr>
        <w:widowControl w:val="0"/>
        <w:tabs>
          <w:tab w:val="left" w:pos="768"/>
        </w:tabs>
        <w:suppressAutoHyphens/>
        <w:autoSpaceDE w:val="0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VII.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  <w:u w:val="single"/>
          <w:lang w:eastAsia="zh-CN"/>
        </w:rPr>
        <w:t>Informacja o oświadczeniach i dokumentach, jakie ma dostarczyć Wykonawca w ofercie</w:t>
      </w:r>
    </w:p>
    <w:p w14:paraId="49061D00" w14:textId="77777777" w:rsidR="00D07F72" w:rsidRPr="002B2347" w:rsidRDefault="00D07F72" w:rsidP="00D07F72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Złożona oferta powinna zawierać co najmniej:</w:t>
      </w:r>
    </w:p>
    <w:p w14:paraId="0A937127" w14:textId="609D6B6E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Oferta cenowa złożona na formularzu stanowiącym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załącznik nr 1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 niniejszego zapytania.</w:t>
      </w: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Upoważnienie do podpisania oferty winno być dołączone do oferty, o</w:t>
      </w:r>
      <w:r w:rsidR="00335436"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ile</w:t>
      </w:r>
      <w:r w:rsidR="00335436"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nie wynika ono z ustawy lub innych dokumentów załączonych do oferty.</w:t>
      </w:r>
    </w:p>
    <w:p w14:paraId="5568AB13" w14:textId="723D95A2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Aktualny odpis z właściwego rejestru lub z centralnej ewidencji i informacji o</w:t>
      </w:r>
      <w:r w:rsidR="00CC523F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działalności gospodarczej, jeżeli odrębne przepisy wymagają wpisu do rejestru lub ewidencji, w celu wykazania braku podstaw do wykluczenia, wystawionego nie wcześniej niż 6 miesięcy przed upływem terminu składania ofert.</w:t>
      </w:r>
    </w:p>
    <w:p w14:paraId="2B77E3CD" w14:textId="3BF780E2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Kompletne, wypełnione oświadczenie stanowiące </w:t>
      </w:r>
      <w:r w:rsidR="0033543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ałącznik Nr 3.</w:t>
      </w:r>
    </w:p>
    <w:p w14:paraId="316AF887" w14:textId="77777777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Wykaz osób, wraz z oświadczeniem, że osoba spełnia wymagania, o których mowa w opisie przedmiotu zamówienia – Załącznik Nr 4.</w:t>
      </w:r>
    </w:p>
    <w:p w14:paraId="6FCD30B3" w14:textId="77777777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Wykaz usług wraz z potwierdzeniem należytego wykonania – Załącznik Nr 5.</w:t>
      </w:r>
    </w:p>
    <w:p w14:paraId="2DD2452E" w14:textId="161DDB02" w:rsidR="00D07F72" w:rsidRPr="002B2347" w:rsidRDefault="00D07F72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Oświadczenie Wykonawcy dotyczące niepodlegania wykluczeniu z postępowania lub realizacji umowy  - Załącznik nr 6.</w:t>
      </w:r>
    </w:p>
    <w:p w14:paraId="6C9DBF74" w14:textId="717A51EF" w:rsidR="00D14D94" w:rsidRPr="002B2347" w:rsidRDefault="00D14D94" w:rsidP="00335436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Program szkolenia wraz z proponowan</w:t>
      </w:r>
      <w:r w:rsidR="008966FA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ą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liczbą godzin przeznaczonych na poszczególne zagadnienia tematyczne.</w:t>
      </w:r>
    </w:p>
    <w:p w14:paraId="793D97D8" w14:textId="77777777" w:rsidR="001201DE" w:rsidRPr="002B2347" w:rsidRDefault="001201DE" w:rsidP="001201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ab/>
      </w:r>
    </w:p>
    <w:p w14:paraId="799177B6" w14:textId="0B5712F1" w:rsidR="001201DE" w:rsidRPr="002B2347" w:rsidRDefault="001201DE" w:rsidP="001201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Oferta wraz z załącznikami w formie elektronicznie muszą zostać  elektronicznym kwalifikowanym podpisem lub podpisem zaufanym lub podpisem osobistym. W procesie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składania oferty, wniosku w tym przedmiotowych środków dowodowych na platformie,  kwalifikowany podpis elektroniczny wykonawca składa bezpośrednio na dokumencie, który następnie przesyła do systemu (opcja rekomendowana przez platformazakupowa.pl).</w:t>
      </w:r>
    </w:p>
    <w:p w14:paraId="76B4BCD1" w14:textId="6E3F0E3D" w:rsidR="00D07F72" w:rsidRPr="002B2347" w:rsidRDefault="001201DE" w:rsidP="001201DE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Poświadczenia za zgodność z oryginałem dokonuje odpowiednio wykonawca, podmiot,                         na którego zdolnościach lub sytuacji polega wykonawca, wykonawcy wspólnie ubiegający się                    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4122024" w14:textId="77777777" w:rsidR="001201DE" w:rsidRPr="002B2347" w:rsidRDefault="001201DE" w:rsidP="001201DE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EBC863B" w14:textId="77777777" w:rsidR="00D07F72" w:rsidRPr="002B2347" w:rsidRDefault="00D07F72" w:rsidP="00D07F72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zh-CN"/>
        </w:rPr>
        <w:t xml:space="preserve">Dokumenty powinny być złożone w formie oryginałów lub kserokopii poświadczonych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6"/>
          <w:lang w:eastAsia="zh-CN"/>
        </w:rPr>
        <w:br/>
        <w:t>za zgodność z oryginałem przez osobę (osoby) upoważnione do podpisania oferty.</w:t>
      </w:r>
    </w:p>
    <w:p w14:paraId="717632EA" w14:textId="77777777" w:rsidR="00D07F72" w:rsidRPr="002B2347" w:rsidRDefault="00D07F72" w:rsidP="00D07F72">
      <w:pPr>
        <w:widowControl w:val="0"/>
        <w:tabs>
          <w:tab w:val="left" w:pos="360"/>
        </w:tabs>
        <w:suppressAutoHyphens/>
        <w:autoSpaceDE w:val="0"/>
        <w:ind w:left="360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zh-CN"/>
        </w:rPr>
      </w:pPr>
    </w:p>
    <w:p w14:paraId="5E8C1EA9" w14:textId="319B2855" w:rsidR="00D07F72" w:rsidRPr="002B2347" w:rsidRDefault="00D07F72" w:rsidP="00D07F72">
      <w:pPr>
        <w:keepNext/>
        <w:suppressAutoHyphens/>
        <w:ind w:left="567" w:hanging="567"/>
        <w:outlineLvl w:val="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VIII.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Informacje o sposobie porozumiewania się Zamawiającego z Wykonawcą oraz przekazywania oświadczeń i dokumentów</w:t>
      </w:r>
    </w:p>
    <w:p w14:paraId="408129B6" w14:textId="77777777" w:rsidR="00D07F72" w:rsidRPr="002B2347" w:rsidRDefault="00D07F72" w:rsidP="00D07F72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 xml:space="preserve">Oświadczenia, wnioski, zawiadomienia oraz informacje Zamawiający i Wykonawca przekazują pisemnie, faksem lub drogą elektroniczną (e-mail: </w:t>
      </w:r>
      <w:hyperlink r:id="rId8" w:history="1">
        <w:r w:rsidRPr="002B2347">
          <w:rPr>
            <w:rFonts w:ascii="Times New Roman" w:eastAsia="Times New Roman" w:hAnsi="Times New Roman" w:cs="Times New Roman"/>
            <w:color w:val="000000" w:themeColor="text1"/>
            <w:sz w:val="24"/>
            <w:u w:val="single"/>
            <w:lang w:eastAsia="zh-CN"/>
          </w:rPr>
          <w:t>info@powiatdebicki.pl</w:t>
        </w:r>
      </w:hyperlink>
      <w:r w:rsidRPr="002B234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).</w:t>
      </w:r>
    </w:p>
    <w:p w14:paraId="362A0FAC" w14:textId="77777777" w:rsidR="00D07F72" w:rsidRPr="002B2347" w:rsidRDefault="00D07F72" w:rsidP="00D07F72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Jeżeli Zamawiający lub Wykonawca przekazują oświadczenia, wnioski, zawiadomienia oraz informacje faksem, każda ze stron na żądanie drugiej niezwłocznie potwierdza fakt ich otrzymania.</w:t>
      </w:r>
    </w:p>
    <w:p w14:paraId="06A80A30" w14:textId="77777777" w:rsidR="00D07F72" w:rsidRPr="002B2347" w:rsidRDefault="00D07F72" w:rsidP="00D07F72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Osoby uprawnione do porozumiewania się z Wykonawcą:</w:t>
      </w:r>
    </w:p>
    <w:p w14:paraId="779B7899" w14:textId="77777777" w:rsidR="00D07F72" w:rsidRPr="002B2347" w:rsidRDefault="00D07F72" w:rsidP="00D07F72">
      <w:pPr>
        <w:numPr>
          <w:ilvl w:val="0"/>
          <w:numId w:val="6"/>
        </w:numPr>
        <w:tabs>
          <w:tab w:val="left" w:pos="360"/>
          <w:tab w:val="left" w:pos="900"/>
        </w:tabs>
        <w:suppressAutoHyphens/>
        <w:ind w:left="35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Michał Dymiński – tel. 14 680 31 26,</w:t>
      </w:r>
    </w:p>
    <w:p w14:paraId="226E8962" w14:textId="21182091" w:rsidR="00D07F72" w:rsidRPr="002B2347" w:rsidRDefault="00D07F72" w:rsidP="00D07F72">
      <w:pPr>
        <w:numPr>
          <w:ilvl w:val="0"/>
          <w:numId w:val="6"/>
        </w:numPr>
        <w:tabs>
          <w:tab w:val="left" w:pos="360"/>
          <w:tab w:val="left" w:pos="900"/>
        </w:tabs>
        <w:suppressAutoHyphens/>
        <w:ind w:left="35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Rafał Bednarczyk – tel. 14 680 31 45.</w:t>
      </w:r>
    </w:p>
    <w:p w14:paraId="49FBDC0B" w14:textId="5E357653" w:rsidR="00335436" w:rsidRPr="002B2347" w:rsidRDefault="00335436" w:rsidP="00335436">
      <w:pPr>
        <w:tabs>
          <w:tab w:val="left" w:pos="360"/>
          <w:tab w:val="left" w:pos="900"/>
        </w:tabs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81B5427" w14:textId="721B9463" w:rsidR="00D07F72" w:rsidRPr="002B2347" w:rsidRDefault="00D07F72" w:rsidP="007F69EA">
      <w:pPr>
        <w:widowControl w:val="0"/>
        <w:suppressAutoHyphens/>
        <w:autoSpaceDE w:val="0"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IX.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Kryteria oceny ofert.</w:t>
      </w:r>
    </w:p>
    <w:p w14:paraId="6B7818B5" w14:textId="77777777" w:rsidR="00D07F72" w:rsidRPr="002B2347" w:rsidRDefault="00D07F72" w:rsidP="00D07F72">
      <w:pPr>
        <w:numPr>
          <w:ilvl w:val="0"/>
          <w:numId w:val="7"/>
        </w:numPr>
        <w:tabs>
          <w:tab w:val="left" w:pos="284"/>
          <w:tab w:val="center" w:pos="4536"/>
          <w:tab w:val="right" w:pos="9072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Przy wyborze najkorzystniejszej oferty Zamawiający będzie się kierował następującymi kryteriami:</w:t>
      </w:r>
    </w:p>
    <w:p w14:paraId="7958CEF6" w14:textId="77777777" w:rsidR="00D07F72" w:rsidRPr="002B2347" w:rsidRDefault="00D07F72" w:rsidP="00D07F72">
      <w:pPr>
        <w:tabs>
          <w:tab w:val="left" w:pos="708"/>
          <w:tab w:val="center" w:pos="4536"/>
          <w:tab w:val="right" w:pos="9072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tbl>
      <w:tblPr>
        <w:tblW w:w="0" w:type="auto"/>
        <w:tblInd w:w="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1559"/>
        <w:gridCol w:w="2997"/>
      </w:tblGrid>
      <w:tr w:rsidR="00D07F72" w:rsidRPr="002B2347" w14:paraId="380DF6AF" w14:textId="77777777" w:rsidTr="004D0112">
        <w:trPr>
          <w:cantSplit/>
          <w:trHeight w:val="345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8B345" w14:textId="77777777" w:rsidR="00D07F72" w:rsidRPr="002B2347" w:rsidRDefault="00D07F72" w:rsidP="00D07F72">
            <w:pPr>
              <w:keepNext/>
              <w:suppressAutoHyphens/>
              <w:ind w:left="720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CENA (C)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23A4D" w14:textId="77777777" w:rsidR="00D07F72" w:rsidRPr="002B2347" w:rsidRDefault="00D07F72" w:rsidP="00D07F72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8CD0" w14:textId="77777777" w:rsidR="00D07F72" w:rsidRPr="002B2347" w:rsidRDefault="00D07F72" w:rsidP="00D07F7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%</w:t>
            </w:r>
          </w:p>
        </w:tc>
      </w:tr>
    </w:tbl>
    <w:p w14:paraId="0ABD5971" w14:textId="77777777" w:rsidR="00D07F72" w:rsidRPr="002B2347" w:rsidRDefault="00D07F72" w:rsidP="00D07F72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1D1CEA91" w14:textId="77777777" w:rsidR="00D07F72" w:rsidRPr="002B2347" w:rsidRDefault="00D07F72" w:rsidP="00D07F72">
      <w:pPr>
        <w:suppressAutoHyphens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Najniższa cena – 100 pkt.</w:t>
      </w:r>
    </w:p>
    <w:p w14:paraId="795F7E16" w14:textId="77777777" w:rsidR="00D07F72" w:rsidRPr="002B2347" w:rsidRDefault="00D07F72" w:rsidP="00D07F72">
      <w:pPr>
        <w:suppressAutoHyphens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Badana oferta – C</w:t>
      </w:r>
    </w:p>
    <w:p w14:paraId="5F7501C9" w14:textId="77777777" w:rsidR="00D07F72" w:rsidRPr="002B2347" w:rsidRDefault="00D07F72" w:rsidP="00D07F72">
      <w:pPr>
        <w:suppressAutoHyphens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 = (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najniższa cena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zh-CN"/>
        </w:rPr>
        <w:t>cena badanej oferty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x 100</w:t>
      </w:r>
    </w:p>
    <w:p w14:paraId="26D25629" w14:textId="77777777" w:rsidR="00D07F72" w:rsidRPr="002B2347" w:rsidRDefault="00D07F72" w:rsidP="00D07F72">
      <w:pPr>
        <w:suppressAutoHyphens/>
        <w:ind w:left="105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E402A13" w14:textId="463E5015" w:rsidR="00D07F72" w:rsidRPr="002B2347" w:rsidRDefault="00D07F72" w:rsidP="00D07F72">
      <w:pPr>
        <w:widowControl w:val="0"/>
        <w:numPr>
          <w:ilvl w:val="0"/>
          <w:numId w:val="7"/>
        </w:numPr>
        <w:suppressAutoHyphens/>
        <w:autoSpaceDE w:val="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Wykonanie zamówienia powierzone będzie temu Wykonawcy, któr</w:t>
      </w:r>
      <w:r w:rsidR="0059086D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ego oferta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spełnia wszystkie wymienione wymagania oraz przedstawi najkorzystniejszą ofertę cenową.</w:t>
      </w:r>
    </w:p>
    <w:p w14:paraId="2E9B0A2C" w14:textId="77777777" w:rsidR="00D07F72" w:rsidRPr="002B2347" w:rsidRDefault="00D07F72" w:rsidP="00D07F72">
      <w:pPr>
        <w:widowControl w:val="0"/>
        <w:suppressAutoHyphens/>
        <w:autoSpaceDE w:val="0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</w:pPr>
    </w:p>
    <w:p w14:paraId="0CE209C9" w14:textId="77777777" w:rsidR="00D07F72" w:rsidRPr="002B2347" w:rsidRDefault="00D07F72" w:rsidP="00D07F72">
      <w:pPr>
        <w:widowControl w:val="0"/>
        <w:suppressAutoHyphens/>
        <w:autoSpaceDE w:val="0"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X.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Pozostałe uwarunkowania.</w:t>
      </w:r>
    </w:p>
    <w:p w14:paraId="569E28A7" w14:textId="77777777" w:rsidR="00D07F72" w:rsidRPr="002B2347" w:rsidRDefault="00D07F72" w:rsidP="00D07F72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Zamawiający zastrzega sobie możliwość przeprowadzenia negocjacji dotyczących złożonej oferty.</w:t>
      </w:r>
    </w:p>
    <w:p w14:paraId="0C8A7732" w14:textId="77777777" w:rsidR="00D07F72" w:rsidRPr="002B2347" w:rsidRDefault="00D07F72" w:rsidP="00D07F72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Negocjacje mogą być prowadzone w celu doprecyzowania warunków umowy, formy realizacji.</w:t>
      </w:r>
    </w:p>
    <w:p w14:paraId="370B7B8D" w14:textId="38868230" w:rsidR="00D07F72" w:rsidRPr="002B2347" w:rsidRDefault="00D07F72" w:rsidP="00D07F72">
      <w:pPr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Zamawiający zastrzega sobie prawo do unieważnienia postępowania bez dokonania wyboru żadnej z ofert, bez podania przyczyny, na każdym etapie prowadzonego postępowania. Z</w:t>
      </w:r>
      <w:r w:rsidR="0070654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tytułu unieważnienia postępowania, Wykonawcy nie przysługuje żadne roszczenie wobec Zamawiającego. </w:t>
      </w:r>
    </w:p>
    <w:p w14:paraId="4E8FA783" w14:textId="33D742E9" w:rsidR="00D07F72" w:rsidRPr="002B2347" w:rsidRDefault="00D07F72" w:rsidP="00D07F72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Wykonawca ponosi odpowiedzialność z tytułu rękojmi za wady fizyczne i prawne przedmiotu zamówienia.</w:t>
      </w:r>
      <w:r w:rsidR="0033543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Okres rękojmi i gwarancji, ustal</w:t>
      </w:r>
      <w:r w:rsidR="00B65562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 się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na 12 miesięcy</w:t>
      </w:r>
      <w:r w:rsidR="0033543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781A3DE1" w14:textId="14BD92D4" w:rsidR="00D07F72" w:rsidRPr="002B2347" w:rsidRDefault="00D07F72" w:rsidP="00D07F72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Zamawiający może wykonywać uprawnienia z tytułu gwarancji niezależnie od uprawnień z tytułu rękojmi, w szczególności w dochodzeniu usunięcia wad przedmiotu umowy. Zamawiający ma prawo wyboru między gwarancją i rękojmią. Wykonawca nie może odmówić usunięcia wad bez względu na wysokość związanych z tym kosztów. W</w:t>
      </w:r>
      <w:r w:rsidR="0070654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przypadku nieusunięcia ujawnionych wad w terminie określonym przez Wykonawcę, Zamawiający ma prawo do zastępczego usunięcia wad w ramach rękojmi – na koszt Wykonawcy.</w:t>
      </w:r>
    </w:p>
    <w:p w14:paraId="21C4D328" w14:textId="77777777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6E56719" w14:textId="77777777" w:rsidR="00D07F72" w:rsidRPr="002B2347" w:rsidRDefault="00D07F72" w:rsidP="00D07F72">
      <w:pPr>
        <w:widowControl w:val="0"/>
        <w:suppressAutoHyphens/>
        <w:autoSpaceDE w:val="0"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XI</w:t>
      </w:r>
      <w:r w:rsidRPr="002B23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Informacja o przetwarzaniu danych osobowych</w:t>
      </w:r>
    </w:p>
    <w:p w14:paraId="79B0DB15" w14:textId="73C393F2" w:rsidR="00D07F72" w:rsidRPr="002B2347" w:rsidRDefault="00D07F72" w:rsidP="00D07F72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33543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04.05.2016, str. 1), dalej „RODO”, informuję, że: </w:t>
      </w:r>
    </w:p>
    <w:p w14:paraId="10D1ACE4" w14:textId="77777777" w:rsidR="00D07F72" w:rsidRPr="002B2347" w:rsidRDefault="00D07F72" w:rsidP="00D07F72">
      <w:pPr>
        <w:numPr>
          <w:ilvl w:val="0"/>
          <w:numId w:val="9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administratorem Pani/Pana danych osobowych jest Powiat Dębicki, ul. Parkowa 28, 39-200 Dębica, email:info@powiatdebicki.pl;</w:t>
      </w:r>
    </w:p>
    <w:p w14:paraId="56E26ED5" w14:textId="60C2AA48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inspektorem ochrony danych osobowych w Powiecie Dębickim jest </w:t>
      </w:r>
      <w:bookmarkStart w:id="8" w:name="_Hlk89085138"/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Pani Agnieszka Gazda, email: iod@powiatdebicki.pl</w:t>
      </w:r>
      <w:r w:rsidR="001A50E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bookmarkEnd w:id="8"/>
    <w:p w14:paraId="47C2D093" w14:textId="412FEF21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Pani/Pana dane osobowe przetwarzane będą na podstawie art. 6 ust. 1 lit. c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 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RODO w</w:t>
      </w:r>
      <w:r w:rsidR="00335436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celu związanym z postępowaniem o udzielenie zamówienia publicznego;</w:t>
      </w:r>
    </w:p>
    <w:p w14:paraId="17C86029" w14:textId="77777777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odbiorcami Pani/Pana danych osobowych będą osoby lub podmioty, którym udostępniona zostanie dokumentacja postępowania;  </w:t>
      </w:r>
    </w:p>
    <w:p w14:paraId="7D1DC6AE" w14:textId="77777777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A5BED7B" w14:textId="77777777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obowiązek podania przez Panią/Pana danych osobowych bezpośrednio Pani/Pana dotyczących jest wymogiem, związanym z udziałem w postępowaniu o udzielenie zamówienia publicznego;</w:t>
      </w:r>
    </w:p>
    <w:p w14:paraId="33B273A8" w14:textId="36B54E01" w:rsidR="00D07F72" w:rsidRPr="002B2347" w:rsidRDefault="00D07F72" w:rsidP="00D07F72">
      <w:pPr>
        <w:numPr>
          <w:ilvl w:val="0"/>
          <w:numId w:val="10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odniesieniu do Pani/Pana danych osobowych decyzje nie będą podejmowane w</w:t>
      </w:r>
      <w:r w:rsidR="00DD32D8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sposób zautomatyzowany, stosowanie do art. 22 RODO;</w:t>
      </w:r>
    </w:p>
    <w:p w14:paraId="600BC421" w14:textId="77777777" w:rsidR="00D07F72" w:rsidRPr="002B2347" w:rsidRDefault="00D07F72" w:rsidP="00D07F72">
      <w:pPr>
        <w:numPr>
          <w:ilvl w:val="0"/>
          <w:numId w:val="10"/>
        </w:numPr>
        <w:suppressAutoHyphens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posiada Pani/Pan:</w:t>
      </w:r>
    </w:p>
    <w:p w14:paraId="3E70067F" w14:textId="77777777" w:rsidR="00D07F72" w:rsidRPr="002B2347" w:rsidRDefault="00D07F72" w:rsidP="00D07F72">
      <w:pPr>
        <w:numPr>
          <w:ilvl w:val="0"/>
          <w:numId w:val="11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na podstawie art. 15 RODO prawo dostępu do danych osobowych Pani/Pana dotyczących;</w:t>
      </w:r>
    </w:p>
    <w:p w14:paraId="6AB60E2D" w14:textId="77777777" w:rsidR="00D07F72" w:rsidRPr="002B2347" w:rsidRDefault="00D07F72" w:rsidP="00D07F72">
      <w:pPr>
        <w:numPr>
          <w:ilvl w:val="0"/>
          <w:numId w:val="11"/>
        </w:numPr>
        <w:suppressAutoHyphens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na podstawie art. 16 RODO prawo do sprostowania Pani/Pana danych osobowych 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zh-CN"/>
        </w:rPr>
        <w:t>**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14:paraId="654ABE98" w14:textId="77777777" w:rsidR="00D07F72" w:rsidRPr="002B2347" w:rsidRDefault="00D07F72" w:rsidP="00D07F72">
      <w:pPr>
        <w:numPr>
          <w:ilvl w:val="0"/>
          <w:numId w:val="11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F7EBCC9" w14:textId="77777777" w:rsidR="00D07F72" w:rsidRPr="002B2347" w:rsidRDefault="00D07F72" w:rsidP="00D07F72">
      <w:pPr>
        <w:numPr>
          <w:ilvl w:val="0"/>
          <w:numId w:val="11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3C1D569E" w14:textId="77777777" w:rsidR="00D07F72" w:rsidRPr="002B2347" w:rsidRDefault="00D07F72" w:rsidP="00D07F72">
      <w:pPr>
        <w:numPr>
          <w:ilvl w:val="0"/>
          <w:numId w:val="10"/>
        </w:numPr>
        <w:suppressAutoHyphens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nie przysługuje Pani/Panu:</w:t>
      </w:r>
    </w:p>
    <w:p w14:paraId="4C90BEF1" w14:textId="77777777" w:rsidR="00D07F72" w:rsidRPr="002B2347" w:rsidRDefault="00D07F72" w:rsidP="00D07F72">
      <w:pPr>
        <w:numPr>
          <w:ilvl w:val="0"/>
          <w:numId w:val="12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związku z art. 17 ust. 3 lit. b, d lub e RODO prawo do usunięcia danych osobowych;</w:t>
      </w:r>
    </w:p>
    <w:p w14:paraId="67FA11B1" w14:textId="77777777" w:rsidR="00D07F72" w:rsidRPr="002B2347" w:rsidRDefault="00D07F72" w:rsidP="00D07F72">
      <w:pPr>
        <w:numPr>
          <w:ilvl w:val="0"/>
          <w:numId w:val="12"/>
        </w:numPr>
        <w:suppressAutoHyphens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prawo do przenoszenia danych osobowych, o którym mowa w art. 20 RODO;</w:t>
      </w:r>
    </w:p>
    <w:p w14:paraId="47556CC2" w14:textId="10C62004" w:rsidR="00D07F72" w:rsidRPr="002B2347" w:rsidRDefault="00D07F72" w:rsidP="007F69EA">
      <w:pPr>
        <w:numPr>
          <w:ilvl w:val="0"/>
          <w:numId w:val="12"/>
        </w:numPr>
        <w:suppressAutoHyphens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na podstawie art. 21 RODO prawo sprzeciwu, wobec przetwarzania danych osobowych, gdyż podstawą prawną przetwarzania Pani/Pana danych osobowych jest art. 6 ust. 1 lit. c RODO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2B2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333A3581" w14:textId="77777777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zh-CN"/>
        </w:rPr>
      </w:pPr>
    </w:p>
    <w:p w14:paraId="5B236656" w14:textId="77777777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XII. </w:t>
      </w:r>
      <w:r w:rsidRPr="002B23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zh-CN"/>
        </w:rPr>
        <w:t>Załączniki</w:t>
      </w:r>
    </w:p>
    <w:p w14:paraId="7819CE3A" w14:textId="77777777" w:rsidR="00D07F72" w:rsidRPr="002B2347" w:rsidRDefault="00D07F72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Formularz oferty.</w:t>
      </w:r>
    </w:p>
    <w:p w14:paraId="4BC679FD" w14:textId="2D409E50" w:rsidR="00EA1F5D" w:rsidRPr="002B2347" w:rsidRDefault="00EA1F5D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Opis przedmiotu zamówienia.</w:t>
      </w:r>
    </w:p>
    <w:p w14:paraId="323BE0C5" w14:textId="0C2A3F2E" w:rsidR="00D07F72" w:rsidRPr="002B2347" w:rsidRDefault="00D07F72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Oświadczenie o braku powiązań.</w:t>
      </w:r>
    </w:p>
    <w:p w14:paraId="3E2AC387" w14:textId="77777777" w:rsidR="00D07F72" w:rsidRPr="002B2347" w:rsidRDefault="00D07F72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Wykaz osób. </w:t>
      </w:r>
    </w:p>
    <w:p w14:paraId="099BE358" w14:textId="014AE749" w:rsidR="00D07F72" w:rsidRPr="002B2347" w:rsidRDefault="00D07F72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Wykaz wykonanych </w:t>
      </w:r>
      <w:r w:rsidR="00A40C73"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usług szkoleniowych</w:t>
      </w: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3C6D5D84" w14:textId="77777777" w:rsidR="00D07F72" w:rsidRPr="002B2347" w:rsidRDefault="00D07F72" w:rsidP="00D07F72">
      <w:pPr>
        <w:widowControl w:val="0"/>
        <w:numPr>
          <w:ilvl w:val="0"/>
          <w:numId w:val="13"/>
        </w:numPr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Oświadczenie Wykonawcy. </w:t>
      </w:r>
    </w:p>
    <w:p w14:paraId="2AEB5BE1" w14:textId="77777777" w:rsidR="00EA1F5D" w:rsidRPr="002B2347" w:rsidRDefault="00EA1F5D" w:rsidP="00EA1F5D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Projekt umowy.</w:t>
      </w:r>
    </w:p>
    <w:p w14:paraId="3E503EA3" w14:textId="77777777" w:rsidR="00EA1F5D" w:rsidRPr="002B2347" w:rsidRDefault="00EA1F5D" w:rsidP="00EA1F5D">
      <w:pPr>
        <w:widowControl w:val="0"/>
        <w:suppressAutoHyphens/>
        <w:autoSpaceDE w:val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1CBAFE6" w14:textId="77777777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C0181E6" w14:textId="27188A5C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380B094" w14:textId="77777777" w:rsidR="007F69EA" w:rsidRPr="002B2347" w:rsidRDefault="007F69EA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0E11FB6" w14:textId="4B79A195" w:rsidR="00D07F72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Pr="002B2347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zh-CN"/>
        </w:rPr>
        <w:t>……………………………………</w:t>
      </w:r>
    </w:p>
    <w:p w14:paraId="0430780E" w14:textId="527A587F" w:rsidR="007F69EA" w:rsidRPr="002B2347" w:rsidRDefault="00D07F72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                                                                                                                   Podpis kierownika Zamawiającego</w:t>
      </w:r>
    </w:p>
    <w:p w14:paraId="7DD429BC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1C7B95F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2CE2617E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64B80B0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12C733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2FD8B8C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0A8960F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534B6ED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246596F5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0AB58B5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6610C689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2D09228E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0035F032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7CF18642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A0974D6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EA5AA72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B63B805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78BFB06E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75C27A1C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0BA73E5A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90B994D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1328F0F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9EEEE5B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43DAD7B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92610EE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98CADED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494CF4E2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4365A79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7312652F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3D8A368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6D14ADF1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42527B24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5F6E6662" w14:textId="77777777" w:rsidR="00EA1F5D" w:rsidRPr="002B2347" w:rsidRDefault="00EA1F5D" w:rsidP="00D07F72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3BACBEEA" w14:textId="48538C08" w:rsidR="007F69EA" w:rsidRPr="002B2347" w:rsidRDefault="00D07F72" w:rsidP="007F69EA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u w:val="single"/>
          <w:lang w:eastAsia="zh-CN"/>
        </w:rPr>
      </w:pPr>
      <w:r w:rsidRPr="002B23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Pr="002B234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u w:val="single"/>
          <w:lang w:eastAsia="zh-CN"/>
        </w:rPr>
        <w:t>_______</w:t>
      </w:r>
    </w:p>
    <w:p w14:paraId="18018F55" w14:textId="77777777" w:rsidR="00D07F72" w:rsidRPr="002B2347" w:rsidRDefault="00D07F72" w:rsidP="0057481A">
      <w:pPr>
        <w:numPr>
          <w:ilvl w:val="0"/>
          <w:numId w:val="14"/>
        </w:numPr>
        <w:suppressAutoHyphens/>
        <w:ind w:left="43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vertAlign w:val="superscript"/>
          <w:lang w:eastAsia="zh-CN"/>
        </w:rPr>
        <w:t>*</w:t>
      </w: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zh-CN"/>
        </w:rPr>
        <w:t>Wyjaśnienie: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EE47976" w14:textId="77777777" w:rsidR="00D07F72" w:rsidRPr="002B2347" w:rsidRDefault="00D07F72" w:rsidP="0057481A">
      <w:pPr>
        <w:numPr>
          <w:ilvl w:val="0"/>
          <w:numId w:val="14"/>
        </w:numPr>
        <w:tabs>
          <w:tab w:val="left" w:pos="8571"/>
        </w:tabs>
        <w:suppressAutoHyphens/>
        <w:ind w:left="431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vertAlign w:val="superscript"/>
          <w:lang w:eastAsia="zh-CN"/>
        </w:rPr>
        <w:t>**</w:t>
      </w: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zh-CN"/>
        </w:rPr>
        <w:t>Wyjaśnienie: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 xml:space="preserve"> skorzystanie z prawa do sprostowania nie może skutkować zmianą wyniku postępowania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br/>
        <w:t>o udzielenie zamówienia publicznego ani zmianą postanowień umowy oraz nie może naruszać integralności protokołu oraz jego załączników.</w:t>
      </w:r>
    </w:p>
    <w:p w14:paraId="6E146594" w14:textId="1A14851D" w:rsidR="00D07F72" w:rsidRPr="002B2347" w:rsidRDefault="00D07F72" w:rsidP="0057481A">
      <w:pPr>
        <w:ind w:left="43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vertAlign w:val="superscript"/>
          <w:lang w:eastAsia="zh-CN"/>
        </w:rPr>
        <w:t xml:space="preserve">*** </w:t>
      </w:r>
      <w:r w:rsidRPr="002B2347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zh-CN"/>
        </w:rPr>
        <w:t>Wyjaśnienie: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 xml:space="preserve"> prawo do ograniczenia przetwarzania nie ma zastosowania w odniesieniu do przechowywania, w celu zapewnienia korzystania ze środków ochrony prawnej lub w celu ochrony praw innej osoby fizycznej lub prawnej, lub</w:t>
      </w:r>
      <w:r w:rsidR="00165576"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z</w:t>
      </w:r>
      <w:r w:rsidR="00165576"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 </w:t>
      </w:r>
      <w:r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uwagi na ważne względy interesu publicznego Unii Europejskiej</w:t>
      </w:r>
      <w:r w:rsidR="00DC0869" w:rsidRPr="002B23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zh-CN"/>
        </w:rPr>
        <w:t>.</w:t>
      </w:r>
    </w:p>
    <w:p w14:paraId="2B094D2C" w14:textId="77777777" w:rsidR="00827F35" w:rsidRPr="002B2347" w:rsidRDefault="00827F35" w:rsidP="00E647AF">
      <w:pPr>
        <w:rPr>
          <w:color w:val="000000" w:themeColor="text1"/>
        </w:rPr>
      </w:pPr>
    </w:p>
    <w:sectPr w:rsidR="00827F35" w:rsidRPr="002B2347" w:rsidSect="00D453BD">
      <w:headerReference w:type="default" r:id="rId9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6435" w14:textId="77777777" w:rsidR="00FF1E59" w:rsidRDefault="00FF1E59" w:rsidP="0081419D">
      <w:r>
        <w:separator/>
      </w:r>
    </w:p>
  </w:endnote>
  <w:endnote w:type="continuationSeparator" w:id="0">
    <w:p w14:paraId="05DD5C87" w14:textId="77777777" w:rsidR="00FF1E59" w:rsidRDefault="00FF1E59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B0AA" w14:textId="77777777" w:rsidR="00FF1E59" w:rsidRDefault="00FF1E59" w:rsidP="0081419D">
      <w:r>
        <w:separator/>
      </w:r>
    </w:p>
  </w:footnote>
  <w:footnote w:type="continuationSeparator" w:id="0">
    <w:p w14:paraId="7BFF22B9" w14:textId="77777777" w:rsidR="00FF1E59" w:rsidRDefault="00FF1E59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2DBFC44E" w:rsidR="006C666C" w:rsidRDefault="000C5005" w:rsidP="000C5005">
    <w:pPr>
      <w:pStyle w:val="Nagwek"/>
      <w:jc w:val="center"/>
    </w:pPr>
    <w:r w:rsidRPr="000C5005">
      <w:rPr>
        <w:rFonts w:eastAsia="Calibri" w:cs="Times New Roman"/>
        <w:noProof/>
        <w:lang w:eastAsia="pl-PL"/>
      </w:rPr>
      <w:drawing>
        <wp:inline distT="0" distB="0" distL="0" distR="0" wp14:anchorId="30DABF3A" wp14:editId="52E6D435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42880404" w14:textId="5187425C" w:rsidR="00D453BD" w:rsidRDefault="00D453BD" w:rsidP="00D453BD">
    <w:pPr>
      <w:pStyle w:val="Nagwek"/>
      <w:jc w:val="center"/>
      <w:rPr>
        <w:b/>
        <w:sz w:val="18"/>
      </w:rPr>
    </w:pPr>
    <w:r w:rsidRPr="00D453BD">
      <w:rPr>
        <w:b/>
        <w:sz w:val="18"/>
      </w:rPr>
      <w:t>Sfinansowano w ramach reakcji Unii na pandemię COVID-19</w:t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9B122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D252448"/>
    <w:multiLevelType w:val="hybridMultilevel"/>
    <w:tmpl w:val="9A34495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91293A"/>
    <w:multiLevelType w:val="hybridMultilevel"/>
    <w:tmpl w:val="CD4A46D0"/>
    <w:lvl w:ilvl="0" w:tplc="81A4D6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3319091">
    <w:abstractNumId w:val="17"/>
  </w:num>
  <w:num w:numId="2" w16cid:durableId="673801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1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16"/>
  </w:num>
  <w:num w:numId="17" w16cid:durableId="1096705422">
    <w:abstractNumId w:val="6"/>
  </w:num>
  <w:num w:numId="18" w16cid:durableId="1829402363">
    <w:abstractNumId w:val="19"/>
  </w:num>
  <w:num w:numId="19" w16cid:durableId="763377474">
    <w:abstractNumId w:val="20"/>
  </w:num>
  <w:num w:numId="20" w16cid:durableId="90819853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0782"/>
    <w:rsid w:val="00002583"/>
    <w:rsid w:val="00012337"/>
    <w:rsid w:val="00017AAE"/>
    <w:rsid w:val="0002236C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76E5"/>
    <w:rsid w:val="0009229D"/>
    <w:rsid w:val="00095E0F"/>
    <w:rsid w:val="000A46F0"/>
    <w:rsid w:val="000A4C42"/>
    <w:rsid w:val="000B1B2C"/>
    <w:rsid w:val="000B245E"/>
    <w:rsid w:val="000C5005"/>
    <w:rsid w:val="000C632D"/>
    <w:rsid w:val="000C7390"/>
    <w:rsid w:val="000D35D4"/>
    <w:rsid w:val="000D3E45"/>
    <w:rsid w:val="000D62DC"/>
    <w:rsid w:val="000D75D0"/>
    <w:rsid w:val="000E08F1"/>
    <w:rsid w:val="000E3DA5"/>
    <w:rsid w:val="000F1212"/>
    <w:rsid w:val="000F1685"/>
    <w:rsid w:val="001050A2"/>
    <w:rsid w:val="00112F83"/>
    <w:rsid w:val="00114A29"/>
    <w:rsid w:val="0011531A"/>
    <w:rsid w:val="00115BB6"/>
    <w:rsid w:val="00116C4C"/>
    <w:rsid w:val="001201DE"/>
    <w:rsid w:val="00127F31"/>
    <w:rsid w:val="00134D41"/>
    <w:rsid w:val="001476AF"/>
    <w:rsid w:val="001527AC"/>
    <w:rsid w:val="001539AA"/>
    <w:rsid w:val="00156ACB"/>
    <w:rsid w:val="001579ED"/>
    <w:rsid w:val="00163F70"/>
    <w:rsid w:val="00165576"/>
    <w:rsid w:val="00170D79"/>
    <w:rsid w:val="001825A9"/>
    <w:rsid w:val="00184C1B"/>
    <w:rsid w:val="00187D78"/>
    <w:rsid w:val="00195C93"/>
    <w:rsid w:val="001A1710"/>
    <w:rsid w:val="001A50E6"/>
    <w:rsid w:val="001A5E5E"/>
    <w:rsid w:val="001B5CB3"/>
    <w:rsid w:val="001B7D12"/>
    <w:rsid w:val="001C0ED8"/>
    <w:rsid w:val="001C19E1"/>
    <w:rsid w:val="001C31D7"/>
    <w:rsid w:val="001D21AD"/>
    <w:rsid w:val="001D62F2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4704F"/>
    <w:rsid w:val="0025049D"/>
    <w:rsid w:val="002715F0"/>
    <w:rsid w:val="00274993"/>
    <w:rsid w:val="00274FB0"/>
    <w:rsid w:val="00280084"/>
    <w:rsid w:val="002858F9"/>
    <w:rsid w:val="002935AE"/>
    <w:rsid w:val="00293F48"/>
    <w:rsid w:val="0029443D"/>
    <w:rsid w:val="00294D87"/>
    <w:rsid w:val="002A04DF"/>
    <w:rsid w:val="002A1058"/>
    <w:rsid w:val="002A24A4"/>
    <w:rsid w:val="002A4A13"/>
    <w:rsid w:val="002A7EFF"/>
    <w:rsid w:val="002B15E5"/>
    <w:rsid w:val="002B2347"/>
    <w:rsid w:val="002B2D22"/>
    <w:rsid w:val="002C7BC2"/>
    <w:rsid w:val="002D1557"/>
    <w:rsid w:val="002D16C6"/>
    <w:rsid w:val="002E0EC5"/>
    <w:rsid w:val="002E71BB"/>
    <w:rsid w:val="002F4DAC"/>
    <w:rsid w:val="002F59C4"/>
    <w:rsid w:val="00303F2E"/>
    <w:rsid w:val="003066BA"/>
    <w:rsid w:val="003161F4"/>
    <w:rsid w:val="00321415"/>
    <w:rsid w:val="00322CA1"/>
    <w:rsid w:val="003351DD"/>
    <w:rsid w:val="00335436"/>
    <w:rsid w:val="00342C00"/>
    <w:rsid w:val="003445BE"/>
    <w:rsid w:val="003460DA"/>
    <w:rsid w:val="00355FFC"/>
    <w:rsid w:val="00356046"/>
    <w:rsid w:val="003602A5"/>
    <w:rsid w:val="003619C8"/>
    <w:rsid w:val="00372801"/>
    <w:rsid w:val="00374ABE"/>
    <w:rsid w:val="00376BAE"/>
    <w:rsid w:val="00381967"/>
    <w:rsid w:val="00381B08"/>
    <w:rsid w:val="003840C2"/>
    <w:rsid w:val="00386016"/>
    <w:rsid w:val="003A607F"/>
    <w:rsid w:val="003B7C92"/>
    <w:rsid w:val="003C2E4C"/>
    <w:rsid w:val="003C3D3F"/>
    <w:rsid w:val="003C4281"/>
    <w:rsid w:val="003C68D6"/>
    <w:rsid w:val="003D47B6"/>
    <w:rsid w:val="003D53B5"/>
    <w:rsid w:val="003D6764"/>
    <w:rsid w:val="003F6690"/>
    <w:rsid w:val="003F7818"/>
    <w:rsid w:val="0040653A"/>
    <w:rsid w:val="004157EF"/>
    <w:rsid w:val="004206FA"/>
    <w:rsid w:val="004207A3"/>
    <w:rsid w:val="00425B96"/>
    <w:rsid w:val="004338E3"/>
    <w:rsid w:val="00440DBC"/>
    <w:rsid w:val="00440E0C"/>
    <w:rsid w:val="00452A37"/>
    <w:rsid w:val="00453299"/>
    <w:rsid w:val="00460FDA"/>
    <w:rsid w:val="00462DCA"/>
    <w:rsid w:val="0046400B"/>
    <w:rsid w:val="00472CE4"/>
    <w:rsid w:val="0047341A"/>
    <w:rsid w:val="00480577"/>
    <w:rsid w:val="00484B23"/>
    <w:rsid w:val="00484F8B"/>
    <w:rsid w:val="00485D73"/>
    <w:rsid w:val="0048793F"/>
    <w:rsid w:val="0049143B"/>
    <w:rsid w:val="00491A06"/>
    <w:rsid w:val="004925EB"/>
    <w:rsid w:val="00497883"/>
    <w:rsid w:val="004A08D4"/>
    <w:rsid w:val="004A3334"/>
    <w:rsid w:val="004A7AE4"/>
    <w:rsid w:val="004B1A36"/>
    <w:rsid w:val="004B4E28"/>
    <w:rsid w:val="004B7532"/>
    <w:rsid w:val="004C13E8"/>
    <w:rsid w:val="004D1E9A"/>
    <w:rsid w:val="004E20B1"/>
    <w:rsid w:val="004F69F4"/>
    <w:rsid w:val="004F7C39"/>
    <w:rsid w:val="00507F3B"/>
    <w:rsid w:val="005129B5"/>
    <w:rsid w:val="005143D3"/>
    <w:rsid w:val="00515829"/>
    <w:rsid w:val="005241B4"/>
    <w:rsid w:val="00524832"/>
    <w:rsid w:val="00540598"/>
    <w:rsid w:val="00540D71"/>
    <w:rsid w:val="005465AA"/>
    <w:rsid w:val="00547331"/>
    <w:rsid w:val="00556D0E"/>
    <w:rsid w:val="0057481A"/>
    <w:rsid w:val="00575D88"/>
    <w:rsid w:val="00576767"/>
    <w:rsid w:val="00577B9C"/>
    <w:rsid w:val="00582A51"/>
    <w:rsid w:val="00583A4C"/>
    <w:rsid w:val="00583C7F"/>
    <w:rsid w:val="0059086D"/>
    <w:rsid w:val="005A5259"/>
    <w:rsid w:val="005B59B2"/>
    <w:rsid w:val="005C2B5A"/>
    <w:rsid w:val="005E2C2B"/>
    <w:rsid w:val="005E32AA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4272E"/>
    <w:rsid w:val="006441A2"/>
    <w:rsid w:val="00644FCB"/>
    <w:rsid w:val="00654F04"/>
    <w:rsid w:val="006556E3"/>
    <w:rsid w:val="006563D1"/>
    <w:rsid w:val="0067471C"/>
    <w:rsid w:val="00676875"/>
    <w:rsid w:val="00684AA6"/>
    <w:rsid w:val="00685BCF"/>
    <w:rsid w:val="00687B69"/>
    <w:rsid w:val="00687EB2"/>
    <w:rsid w:val="00696A0B"/>
    <w:rsid w:val="006A4802"/>
    <w:rsid w:val="006B2645"/>
    <w:rsid w:val="006B34BF"/>
    <w:rsid w:val="006C0F4F"/>
    <w:rsid w:val="006C46A7"/>
    <w:rsid w:val="006C666C"/>
    <w:rsid w:val="006E01C2"/>
    <w:rsid w:val="006E6D3D"/>
    <w:rsid w:val="006F2DB8"/>
    <w:rsid w:val="006F357D"/>
    <w:rsid w:val="00703971"/>
    <w:rsid w:val="00706546"/>
    <w:rsid w:val="00710764"/>
    <w:rsid w:val="00711BD2"/>
    <w:rsid w:val="0071299B"/>
    <w:rsid w:val="00716E54"/>
    <w:rsid w:val="007235AB"/>
    <w:rsid w:val="00732C54"/>
    <w:rsid w:val="007334B3"/>
    <w:rsid w:val="00745C31"/>
    <w:rsid w:val="00745EB6"/>
    <w:rsid w:val="00752973"/>
    <w:rsid w:val="00752B15"/>
    <w:rsid w:val="0076238D"/>
    <w:rsid w:val="0077113B"/>
    <w:rsid w:val="007712B7"/>
    <w:rsid w:val="0077407F"/>
    <w:rsid w:val="007766B3"/>
    <w:rsid w:val="00777412"/>
    <w:rsid w:val="00780903"/>
    <w:rsid w:val="00790195"/>
    <w:rsid w:val="0079245D"/>
    <w:rsid w:val="00797266"/>
    <w:rsid w:val="007A5A47"/>
    <w:rsid w:val="007A64F7"/>
    <w:rsid w:val="007B0598"/>
    <w:rsid w:val="007B6154"/>
    <w:rsid w:val="007B7473"/>
    <w:rsid w:val="007C3D64"/>
    <w:rsid w:val="007C6F2A"/>
    <w:rsid w:val="007C726F"/>
    <w:rsid w:val="007E452B"/>
    <w:rsid w:val="007E6D09"/>
    <w:rsid w:val="007F33D0"/>
    <w:rsid w:val="007F69EA"/>
    <w:rsid w:val="0080164E"/>
    <w:rsid w:val="00803EFD"/>
    <w:rsid w:val="00806F8F"/>
    <w:rsid w:val="0081419D"/>
    <w:rsid w:val="00827F35"/>
    <w:rsid w:val="00831D3D"/>
    <w:rsid w:val="00835CF6"/>
    <w:rsid w:val="00840068"/>
    <w:rsid w:val="008451DD"/>
    <w:rsid w:val="0084561D"/>
    <w:rsid w:val="00851E63"/>
    <w:rsid w:val="00863054"/>
    <w:rsid w:val="00870F7F"/>
    <w:rsid w:val="00882F19"/>
    <w:rsid w:val="008835D7"/>
    <w:rsid w:val="00886CBB"/>
    <w:rsid w:val="008914E8"/>
    <w:rsid w:val="00891B2E"/>
    <w:rsid w:val="008966FA"/>
    <w:rsid w:val="008A0F9D"/>
    <w:rsid w:val="008A3050"/>
    <w:rsid w:val="008A5DAF"/>
    <w:rsid w:val="008B2F68"/>
    <w:rsid w:val="008B406B"/>
    <w:rsid w:val="008C110C"/>
    <w:rsid w:val="008D1EF6"/>
    <w:rsid w:val="008E1CFA"/>
    <w:rsid w:val="008F0D7F"/>
    <w:rsid w:val="008F492E"/>
    <w:rsid w:val="00917B9C"/>
    <w:rsid w:val="00923B19"/>
    <w:rsid w:val="009251DE"/>
    <w:rsid w:val="00926905"/>
    <w:rsid w:val="00936702"/>
    <w:rsid w:val="00947132"/>
    <w:rsid w:val="00950B23"/>
    <w:rsid w:val="00950E42"/>
    <w:rsid w:val="00951AFC"/>
    <w:rsid w:val="00952A10"/>
    <w:rsid w:val="0096255B"/>
    <w:rsid w:val="00962F3A"/>
    <w:rsid w:val="00966461"/>
    <w:rsid w:val="00982505"/>
    <w:rsid w:val="00982531"/>
    <w:rsid w:val="00991198"/>
    <w:rsid w:val="009A5B3F"/>
    <w:rsid w:val="009B1965"/>
    <w:rsid w:val="009B529B"/>
    <w:rsid w:val="009B6DA8"/>
    <w:rsid w:val="009C03ED"/>
    <w:rsid w:val="009D206A"/>
    <w:rsid w:val="009D3573"/>
    <w:rsid w:val="009E1A94"/>
    <w:rsid w:val="009E57EE"/>
    <w:rsid w:val="009F11E7"/>
    <w:rsid w:val="009F2E1B"/>
    <w:rsid w:val="00A032A1"/>
    <w:rsid w:val="00A25180"/>
    <w:rsid w:val="00A27C3A"/>
    <w:rsid w:val="00A33F79"/>
    <w:rsid w:val="00A40C73"/>
    <w:rsid w:val="00A63C06"/>
    <w:rsid w:val="00A75130"/>
    <w:rsid w:val="00A82878"/>
    <w:rsid w:val="00A85ED1"/>
    <w:rsid w:val="00A90F09"/>
    <w:rsid w:val="00A93033"/>
    <w:rsid w:val="00A96377"/>
    <w:rsid w:val="00AA3EED"/>
    <w:rsid w:val="00AA6575"/>
    <w:rsid w:val="00AC0B2E"/>
    <w:rsid w:val="00AC0DA9"/>
    <w:rsid w:val="00AC508A"/>
    <w:rsid w:val="00AC55F5"/>
    <w:rsid w:val="00AF4B1D"/>
    <w:rsid w:val="00AF5B69"/>
    <w:rsid w:val="00B10CBF"/>
    <w:rsid w:val="00B11BED"/>
    <w:rsid w:val="00B301CC"/>
    <w:rsid w:val="00B35A49"/>
    <w:rsid w:val="00B3757E"/>
    <w:rsid w:val="00B436BD"/>
    <w:rsid w:val="00B44B26"/>
    <w:rsid w:val="00B518AF"/>
    <w:rsid w:val="00B56924"/>
    <w:rsid w:val="00B6213B"/>
    <w:rsid w:val="00B62E9F"/>
    <w:rsid w:val="00B65562"/>
    <w:rsid w:val="00B67CA7"/>
    <w:rsid w:val="00B71029"/>
    <w:rsid w:val="00B711E6"/>
    <w:rsid w:val="00B73426"/>
    <w:rsid w:val="00B754EE"/>
    <w:rsid w:val="00B81AE9"/>
    <w:rsid w:val="00B822E1"/>
    <w:rsid w:val="00B82DB2"/>
    <w:rsid w:val="00B84B6A"/>
    <w:rsid w:val="00B909E8"/>
    <w:rsid w:val="00B924ED"/>
    <w:rsid w:val="00BA37B7"/>
    <w:rsid w:val="00BB3EE5"/>
    <w:rsid w:val="00BB6DAC"/>
    <w:rsid w:val="00BC35A5"/>
    <w:rsid w:val="00BC3ECC"/>
    <w:rsid w:val="00BC401D"/>
    <w:rsid w:val="00BC492D"/>
    <w:rsid w:val="00BC5B77"/>
    <w:rsid w:val="00BC5ECB"/>
    <w:rsid w:val="00BC6C34"/>
    <w:rsid w:val="00BD41CB"/>
    <w:rsid w:val="00BD618F"/>
    <w:rsid w:val="00BD7700"/>
    <w:rsid w:val="00BD7F51"/>
    <w:rsid w:val="00BE5C56"/>
    <w:rsid w:val="00C00AA9"/>
    <w:rsid w:val="00C0544E"/>
    <w:rsid w:val="00C12FEB"/>
    <w:rsid w:val="00C14870"/>
    <w:rsid w:val="00C1541E"/>
    <w:rsid w:val="00C20B35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700"/>
    <w:rsid w:val="00CB7D20"/>
    <w:rsid w:val="00CB7E2E"/>
    <w:rsid w:val="00CC4717"/>
    <w:rsid w:val="00CC523F"/>
    <w:rsid w:val="00CD7312"/>
    <w:rsid w:val="00CE2B70"/>
    <w:rsid w:val="00CE415E"/>
    <w:rsid w:val="00CF1D4F"/>
    <w:rsid w:val="00CF261F"/>
    <w:rsid w:val="00D006CE"/>
    <w:rsid w:val="00D07F72"/>
    <w:rsid w:val="00D12F8D"/>
    <w:rsid w:val="00D14D94"/>
    <w:rsid w:val="00D23023"/>
    <w:rsid w:val="00D2657B"/>
    <w:rsid w:val="00D26BEA"/>
    <w:rsid w:val="00D37A92"/>
    <w:rsid w:val="00D4103D"/>
    <w:rsid w:val="00D453BD"/>
    <w:rsid w:val="00D572DF"/>
    <w:rsid w:val="00D60321"/>
    <w:rsid w:val="00D64515"/>
    <w:rsid w:val="00D709CE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C0869"/>
    <w:rsid w:val="00DD32D8"/>
    <w:rsid w:val="00DD37D4"/>
    <w:rsid w:val="00DE18AA"/>
    <w:rsid w:val="00DE20E4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2D1E"/>
    <w:rsid w:val="00E57FFB"/>
    <w:rsid w:val="00E647AF"/>
    <w:rsid w:val="00E655DA"/>
    <w:rsid w:val="00E67F18"/>
    <w:rsid w:val="00E90D5F"/>
    <w:rsid w:val="00E95703"/>
    <w:rsid w:val="00EA1F5D"/>
    <w:rsid w:val="00EA40D9"/>
    <w:rsid w:val="00EA4E13"/>
    <w:rsid w:val="00EB30DF"/>
    <w:rsid w:val="00EB55D4"/>
    <w:rsid w:val="00EC031A"/>
    <w:rsid w:val="00EC3518"/>
    <w:rsid w:val="00EC4973"/>
    <w:rsid w:val="00EC55CD"/>
    <w:rsid w:val="00ED0D5F"/>
    <w:rsid w:val="00EE43C4"/>
    <w:rsid w:val="00EF2E0B"/>
    <w:rsid w:val="00EF4C7A"/>
    <w:rsid w:val="00F027CB"/>
    <w:rsid w:val="00F05ECF"/>
    <w:rsid w:val="00F13768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26E0"/>
    <w:rsid w:val="00F76D13"/>
    <w:rsid w:val="00F84EAE"/>
    <w:rsid w:val="00F85B4A"/>
    <w:rsid w:val="00FA2FEA"/>
    <w:rsid w:val="00FB5D15"/>
    <w:rsid w:val="00FC0966"/>
    <w:rsid w:val="00FC1350"/>
    <w:rsid w:val="00FC2E61"/>
    <w:rsid w:val="00FC64EB"/>
    <w:rsid w:val="00FC6664"/>
    <w:rsid w:val="00FD587E"/>
    <w:rsid w:val="00FD641B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wiatdeb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Rafał Bednarczyk</cp:lastModifiedBy>
  <cp:revision>4</cp:revision>
  <cp:lastPrinted>2023-05-26T08:30:00Z</cp:lastPrinted>
  <dcterms:created xsi:type="dcterms:W3CDTF">2023-06-09T12:17:00Z</dcterms:created>
  <dcterms:modified xsi:type="dcterms:W3CDTF">2023-06-14T09:36:00Z</dcterms:modified>
</cp:coreProperties>
</file>