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3AD42" w14:textId="77777777" w:rsidR="007E37E1" w:rsidRDefault="007E37E1" w:rsidP="007E37E1">
      <w:pPr>
        <w:pStyle w:val="Podstawowy"/>
        <w:rPr>
          <w:b/>
        </w:rPr>
      </w:pPr>
    </w:p>
    <w:p w14:paraId="102C9571" w14:textId="77777777" w:rsidR="0010156E" w:rsidRPr="0010156E" w:rsidRDefault="007E37E1" w:rsidP="0010156E">
      <w:pPr>
        <w:pStyle w:val="Podstawowy"/>
        <w:tabs>
          <w:tab w:val="center" w:pos="3684"/>
          <w:tab w:val="right" w:pos="7369"/>
        </w:tabs>
        <w:rPr>
          <w:rFonts w:eastAsia="Yu Mincho" w:cs="Arial"/>
          <w:b/>
        </w:rPr>
      </w:pPr>
      <w:r>
        <w:rPr>
          <w:b/>
        </w:rPr>
        <w:tab/>
      </w:r>
      <w:bookmarkStart w:id="0" w:name="_Hlk153726011"/>
      <w:r w:rsidR="0010156E" w:rsidRPr="0010156E">
        <w:rPr>
          <w:rFonts w:eastAsia="Yu Mincho" w:cs="Arial"/>
          <w:b/>
        </w:rPr>
        <w:t>PROJEKT UMOWY</w:t>
      </w:r>
      <w:r w:rsidR="0010156E" w:rsidRPr="0010156E">
        <w:rPr>
          <w:rFonts w:eastAsia="Yu Mincho" w:cs="Arial"/>
          <w:b/>
        </w:rPr>
        <w:tab/>
      </w:r>
    </w:p>
    <w:p w14:paraId="196DCCF8" w14:textId="77777777" w:rsidR="0010156E" w:rsidRPr="0010156E" w:rsidRDefault="0010156E" w:rsidP="0010156E">
      <w:pPr>
        <w:spacing w:after="120" w:line="360" w:lineRule="auto"/>
        <w:jc w:val="both"/>
        <w:rPr>
          <w:rFonts w:ascii="Tahoma" w:eastAsia="Yu Mincho" w:hAnsi="Tahoma" w:cs="Arial"/>
        </w:rPr>
      </w:pPr>
      <w:r w:rsidRPr="0010156E">
        <w:rPr>
          <w:rFonts w:ascii="Tahoma" w:eastAsia="Yu Mincho" w:hAnsi="Tahoma" w:cs="Arial"/>
        </w:rPr>
        <w:t>zawarta w dniu …………………………….. w Warszawie, pomiędzy:</w:t>
      </w:r>
    </w:p>
    <w:p w14:paraId="245D136C" w14:textId="77777777" w:rsidR="0010156E" w:rsidRPr="0010156E" w:rsidRDefault="0010156E" w:rsidP="0010156E">
      <w:pPr>
        <w:spacing w:after="120" w:line="360" w:lineRule="auto"/>
        <w:jc w:val="both"/>
        <w:rPr>
          <w:rFonts w:ascii="Tahoma" w:eastAsia="Yu Mincho" w:hAnsi="Tahoma" w:cs="Arial"/>
          <w:b/>
        </w:rPr>
      </w:pPr>
      <w:bookmarkStart w:id="1" w:name="_Hlk153712992"/>
      <w:r w:rsidRPr="0010156E">
        <w:rPr>
          <w:rFonts w:ascii="Tahoma" w:eastAsia="Yu Mincho" w:hAnsi="Tahoma" w:cs="Arial"/>
          <w:b/>
        </w:rPr>
        <w:t>Skarbem Państwa reprezentowanym przez Komendanta Głównego Państwowej Straży Pożarnej</w:t>
      </w:r>
      <w:r w:rsidRPr="0010156E">
        <w:rPr>
          <w:rFonts w:ascii="Tahoma" w:eastAsia="Yu Mincho" w:hAnsi="Tahoma" w:cs="Arial"/>
          <w:bCs/>
        </w:rPr>
        <w:t xml:space="preserve">, </w:t>
      </w:r>
      <w:bookmarkEnd w:id="1"/>
      <w:r w:rsidRPr="0010156E">
        <w:rPr>
          <w:rFonts w:ascii="Tahoma" w:eastAsia="Yu Mincho" w:hAnsi="Tahoma" w:cs="Arial"/>
          <w:bCs/>
        </w:rPr>
        <w:t xml:space="preserve">00-463 Warszawa, ul. Podchorążych 38, NIP: 521-04-13-024,  </w:t>
      </w:r>
      <w:r w:rsidRPr="0010156E">
        <w:rPr>
          <w:rFonts w:ascii="Tahoma" w:eastAsia="Yu Mincho" w:hAnsi="Tahoma" w:cs="Arial"/>
          <w:bCs/>
        </w:rPr>
        <w:br/>
        <w:t>REGON: 000173404</w:t>
      </w:r>
    </w:p>
    <w:p w14:paraId="21BEDB18" w14:textId="77777777" w:rsidR="0010156E" w:rsidRPr="0010156E" w:rsidRDefault="0010156E" w:rsidP="0010156E">
      <w:pPr>
        <w:spacing w:after="120" w:line="360" w:lineRule="auto"/>
        <w:jc w:val="both"/>
        <w:rPr>
          <w:rFonts w:ascii="Tahoma" w:eastAsia="Yu Mincho" w:hAnsi="Tahoma" w:cs="Arial"/>
        </w:rPr>
      </w:pPr>
      <w:r w:rsidRPr="0010156E">
        <w:rPr>
          <w:rFonts w:ascii="Tahoma" w:eastAsia="Yu Mincho" w:hAnsi="Tahoma" w:cs="Arial"/>
        </w:rPr>
        <w:t xml:space="preserve">w imieniu którego działa: </w:t>
      </w:r>
    </w:p>
    <w:p w14:paraId="31E7FEC9" w14:textId="77777777" w:rsidR="0010156E" w:rsidRPr="0010156E" w:rsidRDefault="0010156E" w:rsidP="0010156E">
      <w:pPr>
        <w:spacing w:after="120" w:line="360" w:lineRule="auto"/>
        <w:jc w:val="both"/>
        <w:rPr>
          <w:rFonts w:ascii="Tahoma" w:eastAsia="Yu Mincho" w:hAnsi="Tahoma" w:cs="Arial"/>
        </w:rPr>
      </w:pPr>
      <w:r w:rsidRPr="0010156E">
        <w:rPr>
          <w:rFonts w:ascii="Tahoma" w:eastAsia="Yu Mincho" w:hAnsi="Tahoma" w:cs="Arial"/>
        </w:rPr>
        <w:t>……………………………………………………………………………………</w:t>
      </w:r>
    </w:p>
    <w:p w14:paraId="2C264168" w14:textId="77777777" w:rsidR="0010156E" w:rsidRPr="0010156E" w:rsidRDefault="0010156E" w:rsidP="0010156E">
      <w:pPr>
        <w:spacing w:after="120" w:line="360" w:lineRule="auto"/>
        <w:jc w:val="both"/>
        <w:rPr>
          <w:rFonts w:ascii="Tahoma" w:eastAsia="Yu Mincho" w:hAnsi="Tahoma" w:cs="Arial"/>
        </w:rPr>
      </w:pPr>
      <w:r w:rsidRPr="0010156E">
        <w:rPr>
          <w:rFonts w:ascii="Tahoma" w:eastAsia="Yu Mincho" w:hAnsi="Tahoma" w:cs="Arial"/>
        </w:rPr>
        <w:t>zwanym dalej „</w:t>
      </w:r>
      <w:r w:rsidRPr="0010156E">
        <w:rPr>
          <w:rFonts w:ascii="Tahoma" w:eastAsia="Yu Mincho" w:hAnsi="Tahoma" w:cs="Arial"/>
          <w:b/>
        </w:rPr>
        <w:t>Zamawiającym</w:t>
      </w:r>
      <w:r w:rsidRPr="0010156E">
        <w:rPr>
          <w:rFonts w:ascii="Tahoma" w:eastAsia="Yu Mincho" w:hAnsi="Tahoma" w:cs="Arial"/>
        </w:rPr>
        <w:t>”,</w:t>
      </w:r>
    </w:p>
    <w:p w14:paraId="52A80B32" w14:textId="77777777" w:rsidR="0010156E" w:rsidRPr="0010156E" w:rsidRDefault="0010156E" w:rsidP="0010156E">
      <w:pPr>
        <w:spacing w:after="120" w:line="360" w:lineRule="auto"/>
        <w:jc w:val="both"/>
        <w:rPr>
          <w:rFonts w:ascii="Tahoma" w:eastAsia="Yu Mincho" w:hAnsi="Tahoma" w:cs="Arial"/>
        </w:rPr>
      </w:pPr>
      <w:r w:rsidRPr="0010156E">
        <w:rPr>
          <w:rFonts w:ascii="Tahoma" w:eastAsia="Yu Mincho" w:hAnsi="Tahoma" w:cs="Arial"/>
        </w:rPr>
        <w:t>a</w:t>
      </w:r>
    </w:p>
    <w:p w14:paraId="13C263E5" w14:textId="77777777" w:rsidR="0010156E" w:rsidRPr="0010156E" w:rsidRDefault="0010156E" w:rsidP="0010156E">
      <w:pPr>
        <w:spacing w:after="120" w:line="360" w:lineRule="auto"/>
        <w:jc w:val="both"/>
        <w:rPr>
          <w:rFonts w:ascii="Tahoma" w:eastAsia="Yu Mincho" w:hAnsi="Tahoma" w:cs="Arial"/>
        </w:rPr>
      </w:pPr>
      <w:r w:rsidRPr="0010156E">
        <w:rPr>
          <w:rFonts w:ascii="Tahoma" w:eastAsia="Yu Mincho" w:hAnsi="Tahoma" w:cs="Arial"/>
          <w:highlight w:val="yellow"/>
        </w:rPr>
        <w:t>[...]</w:t>
      </w:r>
      <w:r w:rsidRPr="0010156E">
        <w:rPr>
          <w:rFonts w:ascii="Tahoma" w:eastAsia="Yu Mincho" w:hAnsi="Tahoma" w:cs="Arial"/>
        </w:rPr>
        <w:t xml:space="preserve"> z siedzibą w </w:t>
      </w:r>
      <w:r w:rsidRPr="0010156E">
        <w:rPr>
          <w:rFonts w:ascii="Tahoma" w:eastAsia="Yu Mincho" w:hAnsi="Tahoma" w:cs="Arial"/>
          <w:highlight w:val="yellow"/>
        </w:rPr>
        <w:t>[miejscowość]</w:t>
      </w:r>
      <w:r w:rsidRPr="0010156E">
        <w:rPr>
          <w:rFonts w:ascii="Tahoma" w:eastAsia="Yu Mincho" w:hAnsi="Tahoma" w:cs="Arial"/>
        </w:rPr>
        <w:t xml:space="preserve">, przy </w:t>
      </w:r>
      <w:r w:rsidRPr="0010156E">
        <w:rPr>
          <w:rFonts w:ascii="Tahoma" w:eastAsia="Yu Mincho" w:hAnsi="Tahoma" w:cs="Arial"/>
          <w:highlight w:val="yellow"/>
        </w:rPr>
        <w:t>[ulica], [kod pocztowy i poczta]</w:t>
      </w:r>
      <w:r w:rsidRPr="0010156E">
        <w:rPr>
          <w:rFonts w:ascii="Tahoma" w:eastAsia="Yu Mincho" w:hAnsi="Tahoma" w:cs="Arial"/>
        </w:rPr>
        <w:t xml:space="preserve">, </w:t>
      </w:r>
      <w:r w:rsidRPr="0010156E">
        <w:rPr>
          <w:rFonts w:ascii="Tahoma" w:eastAsia="Yu Mincho" w:hAnsi="Tahoma" w:cs="Arial"/>
        </w:rPr>
        <w:br/>
        <w:t xml:space="preserve">zarejestrowaną w rejestrze przedsiębiorców prowadzonym przez Sąd Rejonowy </w:t>
      </w:r>
      <w:r w:rsidRPr="0010156E">
        <w:rPr>
          <w:rFonts w:ascii="Tahoma" w:eastAsia="Yu Mincho" w:hAnsi="Tahoma" w:cs="Arial"/>
          <w:highlight w:val="yellow"/>
        </w:rPr>
        <w:t>[…], […]</w:t>
      </w:r>
      <w:r w:rsidRPr="0010156E">
        <w:rPr>
          <w:rFonts w:ascii="Tahoma" w:eastAsia="Yu Mincho" w:hAnsi="Tahoma" w:cs="Arial"/>
        </w:rPr>
        <w:t xml:space="preserve"> Wydział Gospodarczy Krajowego Rejestru Sądowego, pod numerem KRS: </w:t>
      </w:r>
      <w:r w:rsidRPr="0010156E">
        <w:rPr>
          <w:rFonts w:ascii="Tahoma" w:eastAsia="Yu Mincho" w:hAnsi="Tahoma" w:cs="Arial"/>
          <w:highlight w:val="yellow"/>
        </w:rPr>
        <w:t xml:space="preserve">[…], </w:t>
      </w:r>
      <w:r w:rsidRPr="0010156E">
        <w:rPr>
          <w:rFonts w:ascii="Tahoma" w:eastAsia="Yu Mincho" w:hAnsi="Tahoma" w:cs="Arial"/>
          <w:highlight w:val="yellow"/>
        </w:rPr>
        <w:br/>
        <w:t>REGON: […], NIP: […], kapitał zakładowy: […],</w:t>
      </w:r>
      <w:r w:rsidRPr="0010156E">
        <w:rPr>
          <w:rFonts w:ascii="Tahoma" w:eastAsia="Yu Mincho" w:hAnsi="Tahoma" w:cs="Arial"/>
        </w:rPr>
        <w:t xml:space="preserve"> adres e-mail: ………………………….</w:t>
      </w:r>
    </w:p>
    <w:p w14:paraId="237EFCCB" w14:textId="77777777" w:rsidR="0010156E" w:rsidRPr="0010156E" w:rsidRDefault="0010156E" w:rsidP="0010156E">
      <w:pPr>
        <w:spacing w:after="120" w:line="360" w:lineRule="auto"/>
        <w:jc w:val="both"/>
        <w:rPr>
          <w:rFonts w:ascii="Tahoma" w:eastAsia="Yu Mincho" w:hAnsi="Tahoma" w:cs="Arial"/>
        </w:rPr>
      </w:pPr>
      <w:r w:rsidRPr="0010156E">
        <w:rPr>
          <w:rFonts w:ascii="Tahoma" w:eastAsia="Yu Mincho" w:hAnsi="Tahoma" w:cs="Arial"/>
        </w:rPr>
        <w:t xml:space="preserve">reprezentowaną przez: </w:t>
      </w:r>
    </w:p>
    <w:p w14:paraId="59B4BEDA" w14:textId="77777777" w:rsidR="0010156E" w:rsidRPr="0010156E" w:rsidRDefault="0010156E" w:rsidP="0010156E">
      <w:pPr>
        <w:spacing w:after="120" w:line="360" w:lineRule="auto"/>
        <w:jc w:val="both"/>
        <w:rPr>
          <w:rFonts w:ascii="Tahoma" w:eastAsia="Yu Mincho" w:hAnsi="Tahoma" w:cs="Arial"/>
        </w:rPr>
      </w:pPr>
      <w:r w:rsidRPr="0010156E">
        <w:rPr>
          <w:rFonts w:ascii="Tahoma" w:eastAsia="Yu Mincho" w:hAnsi="Tahoma" w:cs="Arial"/>
          <w:b/>
        </w:rPr>
        <w:t>………………………………………………………………………………………………..</w:t>
      </w:r>
    </w:p>
    <w:p w14:paraId="060A9980" w14:textId="77777777" w:rsidR="0010156E" w:rsidRPr="0010156E" w:rsidRDefault="0010156E" w:rsidP="0010156E">
      <w:pPr>
        <w:spacing w:after="120" w:line="360" w:lineRule="auto"/>
        <w:jc w:val="both"/>
        <w:rPr>
          <w:rFonts w:ascii="Tahoma" w:eastAsia="Yu Mincho" w:hAnsi="Tahoma" w:cs="Arial"/>
          <w:b/>
        </w:rPr>
      </w:pPr>
      <w:r w:rsidRPr="0010156E">
        <w:rPr>
          <w:rFonts w:ascii="Tahoma" w:eastAsia="Yu Mincho" w:hAnsi="Tahoma" w:cs="Arial"/>
        </w:rPr>
        <w:t>Zwaną/zwanym dalej „</w:t>
      </w:r>
      <w:bookmarkStart w:id="2" w:name="_Hlk152218874"/>
      <w:r w:rsidRPr="0010156E">
        <w:rPr>
          <w:rFonts w:ascii="Tahoma" w:eastAsia="Yu Mincho" w:hAnsi="Tahoma" w:cs="Arial"/>
          <w:b/>
        </w:rPr>
        <w:t>Wykonawcą</w:t>
      </w:r>
      <w:bookmarkEnd w:id="2"/>
      <w:r w:rsidRPr="0010156E">
        <w:rPr>
          <w:rFonts w:ascii="Tahoma" w:eastAsia="Yu Mincho" w:hAnsi="Tahoma" w:cs="Arial"/>
          <w:b/>
        </w:rPr>
        <w:t>”,</w:t>
      </w:r>
    </w:p>
    <w:p w14:paraId="5FAF70FB" w14:textId="77777777" w:rsidR="0010156E" w:rsidRPr="0010156E" w:rsidRDefault="0010156E" w:rsidP="0010156E">
      <w:pPr>
        <w:spacing w:after="120" w:line="360" w:lineRule="auto"/>
        <w:jc w:val="both"/>
        <w:rPr>
          <w:rFonts w:ascii="Tahoma" w:eastAsia="Yu Mincho" w:hAnsi="Tahoma" w:cs="Arial"/>
        </w:rPr>
      </w:pPr>
      <w:r w:rsidRPr="0010156E">
        <w:rPr>
          <w:rFonts w:ascii="Tahoma" w:eastAsia="Yu Mincho" w:hAnsi="Tahoma" w:cs="Arial"/>
        </w:rPr>
        <w:t>zwanymi dalej łącznie „</w:t>
      </w:r>
      <w:r w:rsidRPr="0010156E">
        <w:rPr>
          <w:rFonts w:ascii="Tahoma" w:eastAsia="Yu Mincho" w:hAnsi="Tahoma" w:cs="Arial"/>
          <w:b/>
        </w:rPr>
        <w:t>Stronami</w:t>
      </w:r>
      <w:r w:rsidRPr="0010156E">
        <w:rPr>
          <w:rFonts w:ascii="Tahoma" w:eastAsia="Yu Mincho" w:hAnsi="Tahoma" w:cs="Arial"/>
        </w:rPr>
        <w:t>” lub każda z osobna „</w:t>
      </w:r>
      <w:r w:rsidRPr="0010156E">
        <w:rPr>
          <w:rFonts w:ascii="Tahoma" w:eastAsia="Yu Mincho" w:hAnsi="Tahoma" w:cs="Arial"/>
          <w:b/>
        </w:rPr>
        <w:t>Stroną</w:t>
      </w:r>
      <w:r w:rsidRPr="0010156E">
        <w:rPr>
          <w:rFonts w:ascii="Tahoma" w:eastAsia="Yu Mincho" w:hAnsi="Tahoma" w:cs="Arial"/>
        </w:rPr>
        <w:t>”.</w:t>
      </w:r>
    </w:p>
    <w:p w14:paraId="688E30D6" w14:textId="77777777" w:rsidR="0010156E" w:rsidRPr="0010156E" w:rsidRDefault="0010156E" w:rsidP="0010156E">
      <w:pPr>
        <w:spacing w:after="120" w:line="360" w:lineRule="auto"/>
        <w:jc w:val="both"/>
        <w:rPr>
          <w:rFonts w:ascii="Tahoma" w:eastAsia="Yu Mincho" w:hAnsi="Tahoma" w:cs="Arial"/>
        </w:rPr>
      </w:pPr>
      <w:r w:rsidRPr="0010156E">
        <w:rPr>
          <w:rFonts w:ascii="Tahoma" w:eastAsia="Yu Mincho" w:hAnsi="Tahoma" w:cs="Arial"/>
        </w:rPr>
        <w:t>Niniejsza Umowa została zawarta w wyniku przeprowadzenia postępowania o udzielenie zamówienia publicznego, w trybie przetargu nieograniczonego, zgodnie z przepisami ustawy z dnia 11 września 2019 r. – Prawo zamówień publicznych (Dz. U. z 2024 r. poz. 1320), zwanej dalej „ustawą Pzp”.</w:t>
      </w:r>
    </w:p>
    <w:p w14:paraId="31F471E9"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Tahoma"/>
          <w:b/>
        </w:rPr>
        <w:t>§</w:t>
      </w:r>
      <w:r w:rsidRPr="0010156E">
        <w:rPr>
          <w:rFonts w:ascii="Tahoma" w:eastAsia="Yu Mincho" w:hAnsi="Tahoma" w:cs="Arial"/>
          <w:b/>
        </w:rPr>
        <w:t xml:space="preserve"> 1. Definicje</w:t>
      </w:r>
    </w:p>
    <w:p w14:paraId="09C2CE44"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Administrator IT</w:t>
      </w:r>
      <w:r w:rsidRPr="0010156E">
        <w:rPr>
          <w:rFonts w:ascii="Tahoma" w:eastAsia="Times New Roman" w:hAnsi="Tahoma" w:cs="Times New Roman"/>
          <w:lang w:eastAsia="pl-PL"/>
        </w:rPr>
        <w:t xml:space="preserve">” – użytkownik zarządzający Systemem i odpowiadający </w:t>
      </w:r>
      <w:r w:rsidRPr="0010156E">
        <w:rPr>
          <w:rFonts w:ascii="Tahoma" w:eastAsia="Times New Roman" w:hAnsi="Tahoma" w:cs="Times New Roman"/>
          <w:lang w:eastAsia="pl-PL"/>
        </w:rPr>
        <w:br/>
        <w:t>za jego sprawne działanie.</w:t>
      </w:r>
    </w:p>
    <w:p w14:paraId="116FB948"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Administrator Systemu</w:t>
      </w:r>
      <w:r w:rsidRPr="0010156E">
        <w:rPr>
          <w:rFonts w:ascii="Tahoma" w:eastAsia="Times New Roman" w:hAnsi="Tahoma" w:cs="Times New Roman"/>
          <w:lang w:eastAsia="pl-PL"/>
        </w:rPr>
        <w:t xml:space="preserve">” – użytkownik zarządzający uprawnieniami </w:t>
      </w:r>
      <w:r w:rsidRPr="0010156E">
        <w:rPr>
          <w:rFonts w:ascii="Tahoma" w:eastAsia="Times New Roman" w:hAnsi="Tahoma" w:cs="Times New Roman"/>
          <w:lang w:eastAsia="pl-PL"/>
        </w:rPr>
        <w:br/>
        <w:t>innych użytkowników Systemu.</w:t>
      </w:r>
    </w:p>
    <w:p w14:paraId="0623C9F0"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lastRenderedPageBreak/>
        <w:t>„</w:t>
      </w:r>
      <w:r w:rsidRPr="0010156E">
        <w:rPr>
          <w:rFonts w:ascii="Tahoma" w:eastAsia="Times New Roman" w:hAnsi="Tahoma" w:cs="Times New Roman"/>
          <w:b/>
          <w:bCs/>
          <w:lang w:eastAsia="pl-PL"/>
        </w:rPr>
        <w:t>Błąd</w:t>
      </w:r>
      <w:r w:rsidRPr="0010156E">
        <w:rPr>
          <w:rFonts w:ascii="Tahoma" w:eastAsia="Times New Roman" w:hAnsi="Tahoma" w:cs="Times New Roman"/>
          <w:lang w:eastAsia="pl-PL"/>
        </w:rPr>
        <w:t xml:space="preserve">” – nieprawidłowe działanie Systemu, niezależnie od przyczyny takiej </w:t>
      </w:r>
      <w:r w:rsidRPr="0010156E">
        <w:rPr>
          <w:rFonts w:ascii="Tahoma" w:eastAsia="Times New Roman" w:hAnsi="Tahoma" w:cs="Times New Roman"/>
          <w:lang w:eastAsia="pl-PL"/>
        </w:rPr>
        <w:br/>
        <w:t>nieprawidłowości, w tym niezgodnie z Dokumentacją. Błędom przypisane są następujące kategorie:</w:t>
      </w:r>
    </w:p>
    <w:p w14:paraId="2606BA4E" w14:textId="77777777" w:rsidR="0010156E" w:rsidRPr="0010156E" w:rsidRDefault="0010156E" w:rsidP="0010156E">
      <w:pPr>
        <w:numPr>
          <w:ilvl w:val="0"/>
          <w:numId w:val="41"/>
        </w:numPr>
        <w:spacing w:before="0" w:after="120" w:line="360" w:lineRule="auto"/>
        <w:ind w:firstLine="349"/>
        <w:contextualSpacing/>
        <w:jc w:val="both"/>
        <w:rPr>
          <w:rFonts w:ascii="Tahoma" w:eastAsia="Times New Roman" w:hAnsi="Tahoma" w:cs="Times New Roman"/>
          <w:b/>
          <w:bCs/>
          <w:lang w:eastAsia="pl-PL"/>
        </w:rPr>
      </w:pPr>
      <w:r w:rsidRPr="0010156E">
        <w:rPr>
          <w:rFonts w:ascii="Tahoma" w:eastAsia="Times New Roman" w:hAnsi="Tahoma" w:cs="Times New Roman"/>
          <w:lang w:eastAsia="pl-PL"/>
        </w:rPr>
        <w:t>„</w:t>
      </w:r>
      <w:bookmarkStart w:id="3" w:name="_Hlk153721965"/>
      <w:r w:rsidRPr="0010156E">
        <w:rPr>
          <w:rFonts w:ascii="Tahoma" w:eastAsia="Times New Roman" w:hAnsi="Tahoma" w:cs="Times New Roman"/>
          <w:b/>
          <w:bCs/>
          <w:lang w:eastAsia="pl-PL"/>
        </w:rPr>
        <w:t>Błąd Krytyczny</w:t>
      </w:r>
      <w:r w:rsidRPr="0010156E">
        <w:rPr>
          <w:rFonts w:ascii="Tahoma" w:eastAsia="Times New Roman" w:hAnsi="Tahoma" w:cs="Times New Roman"/>
          <w:lang w:eastAsia="pl-PL"/>
        </w:rPr>
        <w:t xml:space="preserve">” </w:t>
      </w:r>
      <w:bookmarkEnd w:id="3"/>
      <w:r w:rsidRPr="0010156E">
        <w:rPr>
          <w:rFonts w:ascii="Tahoma" w:eastAsia="Times New Roman" w:hAnsi="Tahoma" w:cs="Times New Roman"/>
          <w:lang w:eastAsia="pl-PL"/>
        </w:rPr>
        <w:t xml:space="preserve">– nieprawidłowe działanie Systemu powodujące albo całkowity brak możliwości korzystania z Systemu, albo takie </w:t>
      </w:r>
      <w:r w:rsidRPr="0010156E">
        <w:rPr>
          <w:rFonts w:ascii="Tahoma" w:eastAsia="Times New Roman" w:hAnsi="Tahoma" w:cs="Times New Roman"/>
          <w:lang w:eastAsia="pl-PL"/>
        </w:rPr>
        <w:br/>
        <w:t xml:space="preserve">ograniczenie możliwości korzystania z niego, że przestaje ono spełniać swoje podstawowe funkcje. Przykładem Błędu Krytycznego jest niemożność </w:t>
      </w:r>
      <w:r w:rsidRPr="0010156E">
        <w:rPr>
          <w:rFonts w:ascii="Tahoma" w:eastAsia="Times New Roman" w:hAnsi="Tahoma" w:cs="Times New Roman"/>
          <w:lang w:eastAsia="pl-PL"/>
        </w:rPr>
        <w:br/>
        <w:t xml:space="preserve">uruchomienia Systemu, brak dostępu do danych, brak odczytu/zapisu z bazy danych, utrata danych, utrata spójności, integralności i poufności danych, brak możliwości zalogowania i uwierzytelnienia użytkownika, niezachowanie rozliczalności danych, niedostępność Funkcjonalności Krytycznych Systemu. </w:t>
      </w:r>
    </w:p>
    <w:p w14:paraId="6B260C10" w14:textId="77777777" w:rsidR="0010156E" w:rsidRPr="0010156E" w:rsidRDefault="0010156E" w:rsidP="0010156E">
      <w:pPr>
        <w:numPr>
          <w:ilvl w:val="0"/>
          <w:numId w:val="41"/>
        </w:numPr>
        <w:spacing w:before="0" w:after="120" w:line="360" w:lineRule="auto"/>
        <w:ind w:left="709" w:firstLine="349"/>
        <w:jc w:val="both"/>
        <w:rPr>
          <w:rFonts w:ascii="Tahoma" w:eastAsia="Times New Roman" w:hAnsi="Tahoma" w:cs="Times New Roman"/>
          <w:lang w:eastAsia="pl-PL"/>
        </w:rPr>
      </w:pPr>
      <w:r w:rsidRPr="0010156E">
        <w:rPr>
          <w:rFonts w:ascii="Tahoma" w:eastAsia="Times New Roman" w:hAnsi="Tahoma" w:cs="Times New Roman"/>
          <w:lang w:eastAsia="pl-PL"/>
        </w:rPr>
        <w:t>„</w:t>
      </w:r>
      <w:bookmarkStart w:id="4" w:name="_Hlk153721985"/>
      <w:r w:rsidRPr="0010156E">
        <w:rPr>
          <w:rFonts w:ascii="Tahoma" w:eastAsia="Times New Roman" w:hAnsi="Tahoma" w:cs="Times New Roman"/>
          <w:b/>
          <w:bCs/>
          <w:lang w:eastAsia="pl-PL"/>
        </w:rPr>
        <w:t>Błąd Niekrytyczny</w:t>
      </w:r>
      <w:bookmarkEnd w:id="4"/>
      <w:r w:rsidRPr="0010156E">
        <w:rPr>
          <w:rFonts w:ascii="Tahoma" w:eastAsia="Times New Roman" w:hAnsi="Tahoma" w:cs="Times New Roman"/>
          <w:lang w:eastAsia="pl-PL"/>
        </w:rPr>
        <w:t xml:space="preserve">” – nieprawidłowe działanie Systemu powodujące ograniczenie korzystania z Systemu przy zachowaniu spełniania </w:t>
      </w:r>
      <w:r w:rsidRPr="0010156E">
        <w:rPr>
          <w:rFonts w:ascii="Tahoma" w:eastAsia="Times New Roman" w:hAnsi="Tahoma" w:cs="Times New Roman"/>
          <w:lang w:eastAsia="pl-PL"/>
        </w:rPr>
        <w:br/>
        <w:t xml:space="preserve">przez System jego podstawowych funkcji. W przypadku, gdy wydajność </w:t>
      </w:r>
      <w:r w:rsidRPr="0010156E">
        <w:rPr>
          <w:rFonts w:ascii="Tahoma" w:eastAsia="Times New Roman" w:hAnsi="Tahoma" w:cs="Times New Roman"/>
          <w:lang w:eastAsia="pl-PL"/>
        </w:rPr>
        <w:br/>
        <w:t>Systemu pogorszy się dwukrotnie w stosunku do oczekiwań, taka sytuacja może być rozpatrywana jako Błąd Krytyczny.</w:t>
      </w:r>
    </w:p>
    <w:p w14:paraId="2DA9B7D3" w14:textId="77777777" w:rsidR="0010156E" w:rsidRPr="0010156E" w:rsidRDefault="0010156E" w:rsidP="0010156E">
      <w:pPr>
        <w:numPr>
          <w:ilvl w:val="0"/>
          <w:numId w:val="41"/>
        </w:numPr>
        <w:spacing w:before="0" w:after="120" w:line="360" w:lineRule="auto"/>
        <w:ind w:left="709" w:firstLine="349"/>
        <w:jc w:val="both"/>
        <w:rPr>
          <w:rFonts w:ascii="Tahoma" w:eastAsia="Times New Roman" w:hAnsi="Tahoma" w:cs="Times New Roman"/>
          <w:lang w:eastAsia="pl-PL"/>
        </w:rPr>
      </w:pPr>
      <w:r w:rsidRPr="0010156E">
        <w:rPr>
          <w:rFonts w:ascii="Tahoma" w:eastAsia="Times New Roman" w:hAnsi="Tahoma" w:cs="Times New Roman"/>
          <w:lang w:eastAsia="pl-PL"/>
        </w:rPr>
        <w:t>„</w:t>
      </w:r>
      <w:bookmarkStart w:id="5" w:name="_Hlk153721993"/>
      <w:r w:rsidRPr="0010156E">
        <w:rPr>
          <w:rFonts w:ascii="Tahoma" w:eastAsia="Times New Roman" w:hAnsi="Tahoma" w:cs="Times New Roman"/>
          <w:b/>
          <w:bCs/>
          <w:lang w:eastAsia="pl-PL"/>
        </w:rPr>
        <w:t>Błąd Zwykły</w:t>
      </w:r>
      <w:bookmarkEnd w:id="5"/>
      <w:r w:rsidRPr="0010156E">
        <w:rPr>
          <w:rFonts w:ascii="Tahoma" w:eastAsia="Times New Roman" w:hAnsi="Tahoma" w:cs="Times New Roman"/>
          <w:lang w:eastAsia="pl-PL"/>
        </w:rPr>
        <w:t xml:space="preserve">” – nieprawidłowe działanie Systemu niepowodujące ograniczenia korzystania z Systemu. Przykładem Błędu Niskiej Kategorii </w:t>
      </w:r>
      <w:r w:rsidRPr="0010156E">
        <w:rPr>
          <w:rFonts w:ascii="Tahoma" w:eastAsia="Times New Roman" w:hAnsi="Tahoma" w:cs="Times New Roman"/>
          <w:lang w:eastAsia="pl-PL"/>
        </w:rPr>
        <w:br/>
        <w:t>jest np. niedostępność systemu pomocy, błąd językowy w interfejsie.</w:t>
      </w:r>
    </w:p>
    <w:p w14:paraId="62FDF6C9" w14:textId="77777777" w:rsidR="0010156E" w:rsidRPr="0010156E" w:rsidRDefault="0010156E" w:rsidP="0010156E">
      <w:pPr>
        <w:numPr>
          <w:ilvl w:val="0"/>
          <w:numId w:val="33"/>
        </w:numPr>
        <w:spacing w:before="0" w:after="120" w:line="360" w:lineRule="auto"/>
        <w:contextualSpacing/>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bCs/>
          <w:lang w:eastAsia="pl-PL"/>
        </w:rPr>
        <w:t>Czas Naprawy</w:t>
      </w:r>
      <w:r w:rsidRPr="0010156E">
        <w:rPr>
          <w:rFonts w:ascii="Tahoma" w:eastAsia="Times New Roman" w:hAnsi="Tahoma" w:cs="Times New Roman"/>
          <w:lang w:eastAsia="pl-PL"/>
        </w:rPr>
        <w:t xml:space="preserve">” – czas między zgłoszeniem Błędu a dostarczeniem </w:t>
      </w:r>
      <w:r w:rsidRPr="0010156E">
        <w:rPr>
          <w:rFonts w:ascii="Tahoma" w:eastAsia="Times New Roman" w:hAnsi="Tahoma" w:cs="Times New Roman"/>
          <w:lang w:eastAsia="pl-PL"/>
        </w:rPr>
        <w:br/>
        <w:t>poprawki do Systemu usuwającej Błąd. W przypadku dostarczenia poprawki, która nie usuwa Błędu, Czas Naprawy uważa się za niedochowany.</w:t>
      </w:r>
    </w:p>
    <w:p w14:paraId="43F174C1"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bCs/>
          <w:lang w:eastAsia="pl-PL"/>
        </w:rPr>
        <w:t>Czas Reakcji</w:t>
      </w:r>
      <w:r w:rsidRPr="0010156E">
        <w:rPr>
          <w:rFonts w:ascii="Tahoma" w:eastAsia="Times New Roman" w:hAnsi="Tahoma" w:cs="Times New Roman"/>
          <w:lang w:eastAsia="pl-PL"/>
        </w:rPr>
        <w:t xml:space="preserve">” – czas między zgłoszeniem Błędu a uzyskaniem </w:t>
      </w:r>
      <w:r w:rsidRPr="0010156E">
        <w:rPr>
          <w:rFonts w:ascii="Tahoma" w:eastAsia="Times New Roman" w:hAnsi="Tahoma" w:cs="Times New Roman"/>
          <w:lang w:eastAsia="pl-PL"/>
        </w:rPr>
        <w:br/>
        <w:t>potwierdzenia przystąpienia do jego usunięcia.</w:t>
      </w:r>
    </w:p>
    <w:p w14:paraId="2118F3FF"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Dni Kalendarzowe</w:t>
      </w:r>
      <w:r w:rsidRPr="0010156E">
        <w:rPr>
          <w:rFonts w:ascii="Tahoma" w:eastAsia="Times New Roman" w:hAnsi="Tahoma" w:cs="Times New Roman"/>
          <w:lang w:eastAsia="pl-PL"/>
        </w:rPr>
        <w:t xml:space="preserve">” – kolejne następujące po sobie dni obejmujące </w:t>
      </w:r>
      <w:r w:rsidRPr="0010156E">
        <w:rPr>
          <w:rFonts w:ascii="Tahoma" w:eastAsia="Times New Roman" w:hAnsi="Tahoma" w:cs="Times New Roman"/>
          <w:lang w:eastAsia="pl-PL"/>
        </w:rPr>
        <w:br/>
        <w:t>24 godziny, od godz. 00:00 do godz. 23:59.</w:t>
      </w:r>
    </w:p>
    <w:p w14:paraId="555535FB"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Dni Robocze</w:t>
      </w:r>
      <w:r w:rsidRPr="0010156E">
        <w:rPr>
          <w:rFonts w:ascii="Tahoma" w:eastAsia="Times New Roman" w:hAnsi="Tahoma" w:cs="Times New Roman"/>
          <w:lang w:eastAsia="pl-PL"/>
        </w:rPr>
        <w:t xml:space="preserve">” - kolejne dni od poniedziałku do piątku za wyjątkiem </w:t>
      </w:r>
      <w:r w:rsidRPr="0010156E">
        <w:rPr>
          <w:rFonts w:ascii="Tahoma" w:eastAsia="Times New Roman" w:hAnsi="Tahoma" w:cs="Times New Roman"/>
          <w:lang w:eastAsia="pl-PL"/>
        </w:rPr>
        <w:br/>
        <w:t xml:space="preserve">dni wolnych zgodnie z ustawą z dnia 18 stycznia 1951 r. o dniach wolnych </w:t>
      </w:r>
      <w:r w:rsidRPr="0010156E">
        <w:rPr>
          <w:rFonts w:ascii="Tahoma" w:eastAsia="Times New Roman" w:hAnsi="Tahoma" w:cs="Times New Roman"/>
          <w:lang w:eastAsia="pl-PL"/>
        </w:rPr>
        <w:br/>
        <w:t>od pracy (Dz. U. z 2020 r. poz. 1920) w Godzinach Roboczych (08:00 – 16:00).</w:t>
      </w:r>
    </w:p>
    <w:p w14:paraId="4104CECD"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Dokumentacja</w:t>
      </w:r>
      <w:r w:rsidRPr="0010156E">
        <w:rPr>
          <w:rFonts w:ascii="Tahoma" w:eastAsia="Times New Roman" w:hAnsi="Tahoma" w:cs="Times New Roman"/>
          <w:lang w:eastAsia="pl-PL"/>
        </w:rPr>
        <w:t xml:space="preserve">” – wszelkie dokumenty sporządzone przez Wykonawcę </w:t>
      </w:r>
      <w:r w:rsidRPr="0010156E">
        <w:rPr>
          <w:rFonts w:ascii="Tahoma" w:eastAsia="Times New Roman" w:hAnsi="Tahoma" w:cs="Times New Roman"/>
          <w:lang w:eastAsia="pl-PL"/>
        </w:rPr>
        <w:br/>
        <w:t xml:space="preserve">lub wspólnie przez Strony Umowy, w związku z wykonywaniem Umowy przekazywane zgodnie z Umową Zamawiającemu, w szczególności: </w:t>
      </w:r>
      <w:r w:rsidRPr="0010156E">
        <w:rPr>
          <w:rFonts w:ascii="Tahoma" w:eastAsia="Times New Roman" w:hAnsi="Tahoma" w:cs="Times New Roman"/>
          <w:lang w:eastAsia="pl-PL"/>
        </w:rPr>
        <w:lastRenderedPageBreak/>
        <w:t xml:space="preserve">dokumentacja użytkowa opracowana przez Wykonawcę zawierająca instrukcje obsługi Systemu oraz dokumentacja administratora opracowana przez Wykonawcę zawierająca zasady administrowania środowiskiem systemowym i aplikacyjnym dla Administratorów IT i Administratorów Systemu. </w:t>
      </w:r>
    </w:p>
    <w:p w14:paraId="707E6889"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Godziny Robocze</w:t>
      </w:r>
      <w:r w:rsidRPr="0010156E">
        <w:rPr>
          <w:rFonts w:ascii="Tahoma" w:eastAsia="Times New Roman" w:hAnsi="Tahoma" w:cs="Times New Roman"/>
          <w:lang w:eastAsia="pl-PL"/>
        </w:rPr>
        <w:t>” – godziny urzędowania Komendy Głównej Państwowej Straży Pożarnej, tj. 8:00 – 16:00, w Dni Robocze.</w:t>
      </w:r>
    </w:p>
    <w:p w14:paraId="3C7D3659"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Gwarancja</w:t>
      </w:r>
      <w:r w:rsidRPr="0010156E">
        <w:rPr>
          <w:rFonts w:ascii="Tahoma" w:eastAsia="Times New Roman" w:hAnsi="Tahoma" w:cs="Times New Roman"/>
          <w:lang w:eastAsia="pl-PL"/>
        </w:rPr>
        <w:t xml:space="preserve">” – diagnozowanie i naprawa Oprogramowania w ramach Umowy w okresie nie krótszym niż okres trwania rękojmi zgodnie </w:t>
      </w:r>
      <w:r w:rsidRPr="0010156E">
        <w:rPr>
          <w:rFonts w:ascii="Tahoma" w:eastAsia="Times New Roman" w:hAnsi="Tahoma" w:cs="Times New Roman"/>
          <w:lang w:eastAsia="pl-PL"/>
        </w:rPr>
        <w:br/>
        <w:t>z wymaganiami Umowy.</w:t>
      </w:r>
    </w:p>
    <w:p w14:paraId="2A9AC16F"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Help-Desk</w:t>
      </w:r>
      <w:r w:rsidRPr="0010156E">
        <w:rPr>
          <w:rFonts w:ascii="Tahoma" w:eastAsia="Times New Roman" w:hAnsi="Tahoma" w:cs="Times New Roman"/>
          <w:lang w:eastAsia="pl-PL"/>
        </w:rPr>
        <w:t xml:space="preserve">” – System Zgłaszania Błędów i Modyfikacji (SZBM) dostarczany przez Zamawiającego umożliwiający przyjmowanie, klasyfikowanie, </w:t>
      </w:r>
      <w:r w:rsidRPr="0010156E">
        <w:rPr>
          <w:rFonts w:ascii="Tahoma" w:eastAsia="Times New Roman" w:hAnsi="Tahoma" w:cs="Times New Roman"/>
          <w:lang w:eastAsia="pl-PL"/>
        </w:rPr>
        <w:br/>
        <w:t>delegowanie oraz opisywanie statusu zgłoszeń związanych z Błędami zidentyfikowanymi w działaniu Systemu.</w:t>
      </w:r>
    </w:p>
    <w:p w14:paraId="0DFB95A5"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Infrastruktura Zamawiającego</w:t>
      </w:r>
      <w:r w:rsidRPr="0010156E">
        <w:rPr>
          <w:rFonts w:ascii="Tahoma" w:eastAsia="Times New Roman" w:hAnsi="Tahoma" w:cs="Times New Roman"/>
          <w:lang w:eastAsia="pl-PL"/>
        </w:rPr>
        <w:t xml:space="preserve">” – infrastruktura informatyczna </w:t>
      </w:r>
      <w:r w:rsidRPr="0010156E">
        <w:rPr>
          <w:rFonts w:ascii="Tahoma" w:eastAsia="Times New Roman" w:hAnsi="Tahoma" w:cs="Times New Roman"/>
          <w:lang w:eastAsia="pl-PL"/>
        </w:rPr>
        <w:br/>
        <w:t xml:space="preserve">(w tym sprzęt i oprogramowanie) posiadana przez Zamawiającego </w:t>
      </w:r>
      <w:r w:rsidRPr="0010156E">
        <w:rPr>
          <w:rFonts w:ascii="Tahoma" w:eastAsia="Times New Roman" w:hAnsi="Tahoma" w:cs="Times New Roman"/>
          <w:lang w:eastAsia="pl-PL"/>
        </w:rPr>
        <w:br/>
        <w:t>udostępniona przez Zamawiającego na potrzeby realizacji Umowy.</w:t>
      </w:r>
    </w:p>
    <w:p w14:paraId="07A89803"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Kierownik Projektu Wykonawcy</w:t>
      </w:r>
      <w:r w:rsidRPr="0010156E">
        <w:rPr>
          <w:rFonts w:ascii="Tahoma" w:eastAsia="Times New Roman" w:hAnsi="Tahoma" w:cs="Times New Roman"/>
          <w:lang w:eastAsia="pl-PL"/>
        </w:rPr>
        <w:t xml:space="preserve">” – osoba reprezentująca Wykonawcę </w:t>
      </w:r>
      <w:r w:rsidRPr="0010156E">
        <w:rPr>
          <w:rFonts w:ascii="Tahoma" w:eastAsia="Times New Roman" w:hAnsi="Tahoma" w:cs="Times New Roman"/>
          <w:lang w:eastAsia="pl-PL"/>
        </w:rPr>
        <w:br/>
        <w:t xml:space="preserve">w ramach Projektu, posiadająca uprawnienia do podejmowania </w:t>
      </w:r>
      <w:r w:rsidRPr="0010156E">
        <w:rPr>
          <w:rFonts w:ascii="Tahoma" w:eastAsia="Times New Roman" w:hAnsi="Tahoma" w:cs="Times New Roman"/>
          <w:lang w:eastAsia="pl-PL"/>
        </w:rPr>
        <w:br/>
        <w:t>i komunikowania decyzji związanych z Projektem w imieniu Wykonawcy.</w:t>
      </w:r>
    </w:p>
    <w:p w14:paraId="69DC5FFD"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Kierownik Projektu Zamawiającego</w:t>
      </w:r>
      <w:r w:rsidRPr="0010156E">
        <w:rPr>
          <w:rFonts w:ascii="Tahoma" w:eastAsia="Times New Roman" w:hAnsi="Tahoma" w:cs="Times New Roman"/>
          <w:lang w:eastAsia="pl-PL"/>
        </w:rPr>
        <w:t xml:space="preserve">” – osoba reprezentująca </w:t>
      </w:r>
      <w:r w:rsidRPr="0010156E">
        <w:rPr>
          <w:rFonts w:ascii="Tahoma" w:eastAsia="Times New Roman" w:hAnsi="Tahoma" w:cs="Times New Roman"/>
          <w:lang w:eastAsia="pl-PL"/>
        </w:rPr>
        <w:br/>
        <w:t xml:space="preserve">Zamawiającego w ramach Projektu, posiadająca uprawnienia do podejmowania i komunikowania decyzji związanych z Projektem w imieniu Zamawiającego. </w:t>
      </w:r>
    </w:p>
    <w:p w14:paraId="465B4FE4"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Kodeks Cywilny</w:t>
      </w:r>
      <w:r w:rsidRPr="0010156E">
        <w:rPr>
          <w:rFonts w:ascii="Tahoma" w:eastAsia="Times New Roman" w:hAnsi="Tahoma" w:cs="Times New Roman"/>
          <w:lang w:eastAsia="pl-PL"/>
        </w:rPr>
        <w:t xml:space="preserve">” – ustawa z dnia 23 kwietnia 1964 r. Kodeks cywilny </w:t>
      </w:r>
      <w:r w:rsidRPr="0010156E">
        <w:rPr>
          <w:rFonts w:ascii="Tahoma" w:eastAsia="Times New Roman" w:hAnsi="Tahoma" w:cs="Times New Roman"/>
          <w:lang w:eastAsia="pl-PL"/>
        </w:rPr>
        <w:br/>
        <w:t>(Dz.U. z 2024 r., poz. 1061, z późn. zm.).</w:t>
      </w:r>
    </w:p>
    <w:p w14:paraId="3814B5A5" w14:textId="77777777" w:rsidR="0010156E" w:rsidRPr="0010156E" w:rsidRDefault="0010156E" w:rsidP="0010156E">
      <w:pPr>
        <w:numPr>
          <w:ilvl w:val="0"/>
          <w:numId w:val="33"/>
        </w:numPr>
        <w:tabs>
          <w:tab w:val="left" w:pos="851"/>
        </w:tabs>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bCs/>
          <w:lang w:eastAsia="pl-PL"/>
        </w:rPr>
        <w:t>Low-code</w:t>
      </w:r>
      <w:r w:rsidRPr="0010156E">
        <w:rPr>
          <w:rFonts w:ascii="Tahoma" w:eastAsia="Times New Roman" w:hAnsi="Tahoma" w:cs="Times New Roman"/>
          <w:lang w:eastAsia="pl-PL"/>
        </w:rPr>
        <w:t>” – metoda tworzenia oprogramowania, która wymaga minimalnego pisania kodu, opierając się głównie na interfejsach graficznych i narzędziach wizualnych.</w:t>
      </w:r>
    </w:p>
    <w:p w14:paraId="0D89504A"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Obejście</w:t>
      </w:r>
      <w:r w:rsidRPr="0010156E">
        <w:rPr>
          <w:rFonts w:ascii="Tahoma" w:eastAsia="Times New Roman" w:hAnsi="Tahoma" w:cs="Times New Roman"/>
          <w:lang w:eastAsia="pl-PL"/>
        </w:rPr>
        <w:t xml:space="preserve">” – przywrócenie działania Oprogramowania do stanu sprzed </w:t>
      </w:r>
      <w:r w:rsidRPr="0010156E">
        <w:rPr>
          <w:rFonts w:ascii="Tahoma" w:eastAsia="Times New Roman" w:hAnsi="Tahoma" w:cs="Times New Roman"/>
          <w:lang w:eastAsia="pl-PL"/>
        </w:rPr>
        <w:br/>
        <w:t xml:space="preserve">wystąpienia Błędu Krytycznego, Błędu Niekrytycznego, Błędu Zwykłego </w:t>
      </w:r>
      <w:r w:rsidRPr="0010156E">
        <w:rPr>
          <w:rFonts w:ascii="Tahoma" w:eastAsia="Times New Roman" w:hAnsi="Tahoma" w:cs="Times New Roman"/>
          <w:lang w:eastAsia="pl-PL"/>
        </w:rPr>
        <w:br/>
        <w:t xml:space="preserve">z możliwymi ograniczeniami sposobu korzystania z Oprogramowania, </w:t>
      </w:r>
      <w:r w:rsidRPr="0010156E">
        <w:rPr>
          <w:rFonts w:ascii="Tahoma" w:eastAsia="Times New Roman" w:hAnsi="Tahoma" w:cs="Times New Roman"/>
          <w:lang w:eastAsia="pl-PL"/>
        </w:rPr>
        <w:br/>
        <w:t xml:space="preserve">nieumożliwiającymi jednak realizacji funkcji obsługiwanych przez Oprogramowanie. Obejście nie stanowi usunięcia Wady i jest rozwiązaniem jedynie czasowym. Długość okresu, w którym Obejście jest stosowane, nie </w:t>
      </w:r>
      <w:r w:rsidRPr="0010156E">
        <w:rPr>
          <w:rFonts w:ascii="Tahoma" w:eastAsia="Times New Roman" w:hAnsi="Tahoma" w:cs="Times New Roman"/>
          <w:lang w:eastAsia="pl-PL"/>
        </w:rPr>
        <w:lastRenderedPageBreak/>
        <w:t xml:space="preserve">może przekraczać trzykrotności okresu przewidzianego na naprawę danego </w:t>
      </w:r>
      <w:r w:rsidRPr="0010156E">
        <w:rPr>
          <w:rFonts w:ascii="Tahoma" w:eastAsia="Times New Roman" w:hAnsi="Tahoma" w:cs="Times New Roman"/>
          <w:lang w:eastAsia="pl-PL"/>
        </w:rPr>
        <w:br/>
        <w:t>rodzaju błędu.</w:t>
      </w:r>
    </w:p>
    <w:p w14:paraId="67D9D616"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Oprogramowanie</w:t>
      </w:r>
      <w:r w:rsidRPr="0010156E">
        <w:rPr>
          <w:rFonts w:ascii="Tahoma" w:eastAsia="Times New Roman" w:hAnsi="Tahoma" w:cs="Times New Roman"/>
          <w:lang w:eastAsia="pl-PL"/>
        </w:rPr>
        <w:t xml:space="preserve">” – całość lub dowolny element Oprogramowania </w:t>
      </w:r>
      <w:r w:rsidRPr="0010156E">
        <w:rPr>
          <w:rFonts w:ascii="Tahoma" w:eastAsia="Times New Roman" w:hAnsi="Tahoma" w:cs="Times New Roman"/>
          <w:lang w:eastAsia="pl-PL"/>
        </w:rPr>
        <w:br/>
        <w:t>dostarczonego lub wykonanego w ramach realizacji Umowy z Wykonawcą. W skład Oprogramowania wchodzi standardowe oprogramowanie systemowe tworzące środowisko, w którym uruchamiane jest Oprogramowanie, w tym oprogramowanie systemowe lub bazodanowe oraz:</w:t>
      </w:r>
    </w:p>
    <w:p w14:paraId="2AF6F478" w14:textId="77777777" w:rsidR="0010156E" w:rsidRPr="0010156E" w:rsidRDefault="0010156E" w:rsidP="0010156E">
      <w:pPr>
        <w:numPr>
          <w:ilvl w:val="0"/>
          <w:numId w:val="34"/>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Oprogramowanie Dedykowane</w:t>
      </w:r>
      <w:r w:rsidRPr="0010156E">
        <w:rPr>
          <w:rFonts w:ascii="Tahoma" w:eastAsia="Times New Roman" w:hAnsi="Tahoma" w:cs="Times New Roman"/>
          <w:lang w:eastAsia="pl-PL"/>
        </w:rPr>
        <w:t xml:space="preserve">” – oprogramowanie tworzone </w:t>
      </w:r>
      <w:r w:rsidRPr="0010156E">
        <w:rPr>
          <w:rFonts w:ascii="Tahoma" w:eastAsia="Times New Roman" w:hAnsi="Tahoma" w:cs="Times New Roman"/>
          <w:lang w:eastAsia="pl-PL"/>
        </w:rPr>
        <w:br/>
        <w:t>na potrzeby Umowy, w tym rozbudowa Systemu, które nie zostało przypisane do standardowego oprogramowania systemowego lub Standardowego Oprogramowania Aplikacyjnego.</w:t>
      </w:r>
    </w:p>
    <w:p w14:paraId="5F0D5757" w14:textId="77777777" w:rsidR="0010156E" w:rsidRPr="0010156E" w:rsidRDefault="0010156E" w:rsidP="0010156E">
      <w:pPr>
        <w:numPr>
          <w:ilvl w:val="0"/>
          <w:numId w:val="34"/>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bookmarkStart w:id="6" w:name="_Hlk179198283"/>
      <w:r w:rsidRPr="0010156E">
        <w:rPr>
          <w:rFonts w:ascii="Tahoma" w:eastAsia="Times New Roman" w:hAnsi="Tahoma" w:cs="Times New Roman"/>
          <w:b/>
          <w:bCs/>
          <w:lang w:eastAsia="pl-PL"/>
        </w:rPr>
        <w:t>S</w:t>
      </w:r>
      <w:r w:rsidRPr="0010156E">
        <w:rPr>
          <w:rFonts w:ascii="Tahoma" w:eastAsia="Times New Roman" w:hAnsi="Tahoma" w:cs="Times New Roman"/>
          <w:b/>
          <w:lang w:eastAsia="pl-PL"/>
        </w:rPr>
        <w:t>tandardowe Oprogramowanie Aplikacyjne</w:t>
      </w:r>
      <w:bookmarkEnd w:id="6"/>
      <w:r w:rsidRPr="0010156E">
        <w:rPr>
          <w:rFonts w:ascii="Tahoma" w:eastAsia="Times New Roman" w:hAnsi="Tahoma" w:cs="Times New Roman"/>
          <w:lang w:eastAsia="pl-PL"/>
        </w:rPr>
        <w:t>” – oprogramowanie będące podstawą do stworzenia Systemu, istniejące przed zawarciem Umowy i dystrybuowane w formie licencji, wskazane przez Wykonawcę w Ofercie, które będzie dostarczone Zamawiającemu.</w:t>
      </w:r>
    </w:p>
    <w:p w14:paraId="1DDC83D7"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OPZ</w:t>
      </w:r>
      <w:r w:rsidRPr="0010156E">
        <w:rPr>
          <w:rFonts w:ascii="Tahoma" w:eastAsia="Times New Roman" w:hAnsi="Tahoma" w:cs="Times New Roman"/>
          <w:lang w:eastAsia="pl-PL"/>
        </w:rPr>
        <w:t xml:space="preserve">” – Opis Przedmiotu Zamówienia na dostawę, instalację i utrzymanie </w:t>
      </w:r>
      <w:r w:rsidRPr="0010156E">
        <w:rPr>
          <w:rFonts w:ascii="Tahoma" w:eastAsia="Times New Roman" w:hAnsi="Tahoma" w:cs="Times New Roman"/>
          <w:lang w:eastAsia="pl-PL"/>
        </w:rPr>
        <w:br/>
        <w:t>Zintegrowanego Kokpitu Operatora dla Systemu wraz z realizacją Usług Konfiguracji.</w:t>
      </w:r>
    </w:p>
    <w:p w14:paraId="2FBAA3C7"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Podwykonawca</w:t>
      </w:r>
      <w:r w:rsidRPr="0010156E">
        <w:rPr>
          <w:rFonts w:ascii="Tahoma" w:eastAsia="Times New Roman" w:hAnsi="Tahoma" w:cs="Times New Roman"/>
          <w:lang w:eastAsia="pl-PL"/>
        </w:rPr>
        <w:t xml:space="preserve">” – podmiot, któremu Wykonawca powierzy wykonanie </w:t>
      </w:r>
      <w:r w:rsidRPr="0010156E">
        <w:rPr>
          <w:rFonts w:ascii="Tahoma" w:eastAsia="Times New Roman" w:hAnsi="Tahoma" w:cs="Times New Roman"/>
          <w:lang w:eastAsia="pl-PL"/>
        </w:rPr>
        <w:br/>
        <w:t xml:space="preserve">części swoich zobowiązań wynikających z Przedmiotu Zamówienia. W celu uniknięcia wątpliwości Strony potwierdzają, że Podwykonawcą </w:t>
      </w:r>
      <w:r w:rsidRPr="0010156E">
        <w:rPr>
          <w:rFonts w:ascii="Tahoma" w:eastAsia="Times New Roman" w:hAnsi="Tahoma" w:cs="Times New Roman"/>
          <w:lang w:eastAsia="pl-PL"/>
        </w:rPr>
        <w:br/>
        <w:t xml:space="preserve">nie jest członek personelu Wykonawcy zatrudniony w oparciu o umowę </w:t>
      </w:r>
      <w:r w:rsidRPr="0010156E">
        <w:rPr>
          <w:rFonts w:ascii="Tahoma" w:eastAsia="Times New Roman" w:hAnsi="Tahoma" w:cs="Times New Roman"/>
          <w:lang w:eastAsia="pl-PL"/>
        </w:rPr>
        <w:br/>
        <w:t xml:space="preserve">o pracę, umowę cywilnoprawną, w tym w oparciu o umowę, </w:t>
      </w:r>
      <w:r w:rsidRPr="0010156E">
        <w:rPr>
          <w:rFonts w:ascii="Tahoma" w:eastAsia="Times New Roman" w:hAnsi="Tahoma" w:cs="Times New Roman"/>
          <w:lang w:eastAsia="pl-PL"/>
        </w:rPr>
        <w:br/>
        <w:t xml:space="preserve">której przedmiotem jest realizacja poszczególnych czynności w ramach </w:t>
      </w:r>
      <w:r w:rsidRPr="0010156E">
        <w:rPr>
          <w:rFonts w:ascii="Tahoma" w:eastAsia="Times New Roman" w:hAnsi="Tahoma" w:cs="Times New Roman"/>
          <w:lang w:eastAsia="pl-PL"/>
        </w:rPr>
        <w:br/>
        <w:t>wykonania Przedmiotu Zamówienia.</w:t>
      </w:r>
    </w:p>
    <w:p w14:paraId="2629C683"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b/>
          <w:bCs/>
          <w:lang w:eastAsia="pl-PL"/>
        </w:rPr>
        <w:t>„Postępowanie”</w:t>
      </w:r>
      <w:r w:rsidRPr="0010156E">
        <w:rPr>
          <w:rFonts w:ascii="Tahoma" w:eastAsia="Times New Roman" w:hAnsi="Tahoma" w:cs="Times New Roman"/>
          <w:lang w:eastAsia="pl-PL"/>
        </w:rPr>
        <w:t xml:space="preserve"> – postępowanie o udzielenie zamówienia publicznego, </w:t>
      </w:r>
      <w:r w:rsidRPr="0010156E">
        <w:rPr>
          <w:rFonts w:ascii="Tahoma" w:eastAsia="Times New Roman" w:hAnsi="Tahoma" w:cs="Times New Roman"/>
          <w:lang w:eastAsia="pl-PL"/>
        </w:rPr>
        <w:br/>
        <w:t xml:space="preserve">prowadzone przez Zamawiającego w oparciu o przepisy PZP, na dostawę, </w:t>
      </w:r>
      <w:r w:rsidRPr="0010156E">
        <w:rPr>
          <w:rFonts w:ascii="Tahoma" w:eastAsia="Times New Roman" w:hAnsi="Tahoma" w:cs="Times New Roman"/>
          <w:lang w:eastAsia="pl-PL"/>
        </w:rPr>
        <w:br/>
        <w:t xml:space="preserve">instalację i utrzymanie Zintegrowanego Kokpitu Operatora dla Systemu </w:t>
      </w:r>
      <w:r w:rsidRPr="0010156E">
        <w:rPr>
          <w:rFonts w:ascii="Tahoma" w:eastAsia="Times New Roman" w:hAnsi="Tahoma" w:cs="Times New Roman"/>
          <w:lang w:eastAsia="pl-PL"/>
        </w:rPr>
        <w:br/>
        <w:t xml:space="preserve">Wspomagania Decyzji Państwowej Straży Pożarnej (dalej: „System”) </w:t>
      </w:r>
      <w:r w:rsidRPr="0010156E">
        <w:rPr>
          <w:rFonts w:ascii="Tahoma" w:eastAsia="Times New Roman" w:hAnsi="Tahoma" w:cs="Times New Roman"/>
          <w:lang w:eastAsia="pl-PL"/>
        </w:rPr>
        <w:br/>
        <w:t>wraz z realizacją Zleceń wynikających z prawa opcji.</w:t>
      </w:r>
    </w:p>
    <w:p w14:paraId="2BB1526D"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Projekt</w:t>
      </w:r>
      <w:r w:rsidRPr="0010156E">
        <w:rPr>
          <w:rFonts w:ascii="Tahoma" w:eastAsia="Times New Roman" w:hAnsi="Tahoma" w:cs="Times New Roman"/>
          <w:lang w:eastAsia="pl-PL"/>
        </w:rPr>
        <w:t xml:space="preserve">” – powiązane ze sobą działania mające na celu realizację </w:t>
      </w:r>
      <w:r w:rsidRPr="0010156E">
        <w:rPr>
          <w:rFonts w:ascii="Tahoma" w:eastAsia="Times New Roman" w:hAnsi="Tahoma" w:cs="Times New Roman"/>
          <w:lang w:eastAsia="pl-PL"/>
        </w:rPr>
        <w:br/>
        <w:t>Przedmiotu Umowy, w tym Systemu.</w:t>
      </w:r>
    </w:p>
    <w:p w14:paraId="4CB3FA56"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lastRenderedPageBreak/>
        <w:t>„</w:t>
      </w:r>
      <w:r w:rsidRPr="0010156E">
        <w:rPr>
          <w:rFonts w:ascii="Tahoma" w:eastAsia="Times New Roman" w:hAnsi="Tahoma" w:cs="Times New Roman"/>
          <w:b/>
          <w:lang w:eastAsia="pl-PL"/>
        </w:rPr>
        <w:t>Protokół Odbioru</w:t>
      </w:r>
      <w:r w:rsidRPr="0010156E">
        <w:rPr>
          <w:rFonts w:ascii="Tahoma" w:eastAsia="Times New Roman" w:hAnsi="Tahoma" w:cs="Times New Roman"/>
          <w:lang w:eastAsia="pl-PL"/>
        </w:rPr>
        <w:t xml:space="preserve">” – dokument stanowiący potwierdzenie dokonania </w:t>
      </w:r>
      <w:r w:rsidRPr="0010156E">
        <w:rPr>
          <w:rFonts w:ascii="Tahoma" w:eastAsia="Times New Roman" w:hAnsi="Tahoma" w:cs="Times New Roman"/>
          <w:lang w:eastAsia="pl-PL"/>
        </w:rPr>
        <w:br/>
        <w:t>odbioru w zakresie realizacji poszczególnych Usług.</w:t>
      </w:r>
    </w:p>
    <w:p w14:paraId="2F978DCF"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PZP</w:t>
      </w:r>
      <w:r w:rsidRPr="0010156E">
        <w:rPr>
          <w:rFonts w:ascii="Tahoma" w:eastAsia="Times New Roman" w:hAnsi="Tahoma" w:cs="Times New Roman"/>
          <w:lang w:eastAsia="pl-PL"/>
        </w:rPr>
        <w:t>” – Ustawa z dnia 11 września 2019 r. Prawo zamówień publicznych.</w:t>
      </w:r>
    </w:p>
    <w:p w14:paraId="64280C7F"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b/>
          <w:lang w:eastAsia="pl-PL"/>
        </w:rPr>
        <w:t>„Utrzymanie Systemu</w:t>
      </w:r>
      <w:r w:rsidRPr="0010156E">
        <w:rPr>
          <w:rFonts w:ascii="Tahoma" w:eastAsia="Times New Roman" w:hAnsi="Tahoma" w:cs="Times New Roman"/>
          <w:lang w:eastAsia="pl-PL"/>
        </w:rPr>
        <w:t xml:space="preserve">” – świadczenie przez Wykonawcę czynności </w:t>
      </w:r>
      <w:r w:rsidRPr="0010156E">
        <w:rPr>
          <w:rFonts w:ascii="Tahoma" w:eastAsia="Times New Roman" w:hAnsi="Tahoma" w:cs="Times New Roman"/>
          <w:lang w:eastAsia="pl-PL"/>
        </w:rPr>
        <w:br/>
        <w:t xml:space="preserve">opisanych Umową i OPZ mających na celu zapewnienie działania Systemu </w:t>
      </w:r>
      <w:r w:rsidRPr="0010156E">
        <w:rPr>
          <w:rFonts w:ascii="Tahoma" w:eastAsia="Times New Roman" w:hAnsi="Tahoma" w:cs="Times New Roman"/>
          <w:lang w:eastAsia="pl-PL"/>
        </w:rPr>
        <w:br/>
        <w:t>oraz wsparcia Zamawiającego w korzystaniu z Systemu.</w:t>
      </w:r>
    </w:p>
    <w:p w14:paraId="6F745D38"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SLA</w:t>
      </w:r>
      <w:r w:rsidRPr="0010156E">
        <w:rPr>
          <w:rFonts w:ascii="Tahoma" w:eastAsia="Times New Roman" w:hAnsi="Tahoma" w:cs="Times New Roman"/>
          <w:lang w:eastAsia="pl-PL"/>
        </w:rPr>
        <w:t xml:space="preserve">” – (ang. Service Level Agreement) – opisane Umową i OPZ parametry obrazujące poziomy świadczenia przez Wykonawcę usługi Utrzymania </w:t>
      </w:r>
      <w:r w:rsidRPr="0010156E">
        <w:rPr>
          <w:rFonts w:ascii="Tahoma" w:eastAsia="Times New Roman" w:hAnsi="Tahoma" w:cs="Times New Roman"/>
          <w:lang w:eastAsia="pl-PL"/>
        </w:rPr>
        <w:br/>
        <w:t>Systemu.</w:t>
      </w:r>
    </w:p>
    <w:p w14:paraId="5E291B90"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System Obsługi Zgłoszeń Serwisowych</w:t>
      </w:r>
      <w:r w:rsidRPr="0010156E">
        <w:rPr>
          <w:rFonts w:ascii="Tahoma" w:eastAsia="Times New Roman" w:hAnsi="Tahoma" w:cs="Times New Roman"/>
          <w:lang w:eastAsia="pl-PL"/>
        </w:rPr>
        <w:t>” – patrz: Help-Desk.</w:t>
      </w:r>
    </w:p>
    <w:p w14:paraId="6A1344A4"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b/>
          <w:bCs/>
          <w:lang w:eastAsia="pl-PL"/>
        </w:rPr>
        <w:t>„System”</w:t>
      </w:r>
      <w:r w:rsidRPr="0010156E">
        <w:rPr>
          <w:rFonts w:ascii="Tahoma" w:eastAsia="Times New Roman" w:hAnsi="Tahoma" w:cs="Times New Roman"/>
          <w:lang w:eastAsia="pl-PL"/>
        </w:rPr>
        <w:t xml:space="preserve"> – Oprogramowanie stanowiące Zintegrowany Kokpit </w:t>
      </w:r>
      <w:r w:rsidRPr="0010156E">
        <w:rPr>
          <w:rFonts w:ascii="Tahoma" w:eastAsia="Times New Roman" w:hAnsi="Tahoma" w:cs="Times New Roman"/>
          <w:lang w:eastAsia="pl-PL"/>
        </w:rPr>
        <w:br/>
        <w:t>Operatora dla Systemu Wspomagania Decyzji Państwowej Straży Pożarnej, dostarczone, zainstalowane na Infrastrukturze Zamawiającego, utrzymywane w ramach usług Utrzymania Systemu i dostosowywane w ramach Usług Konfiguracji zgodnie z wymaganiami określonymi w OPZ.</w:t>
      </w:r>
    </w:p>
    <w:p w14:paraId="003D45E9"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Systemy Zamawiającego</w:t>
      </w:r>
      <w:r w:rsidRPr="0010156E">
        <w:rPr>
          <w:rFonts w:ascii="Tahoma" w:eastAsia="Times New Roman" w:hAnsi="Tahoma" w:cs="Times New Roman"/>
          <w:lang w:eastAsia="pl-PL"/>
        </w:rPr>
        <w:t xml:space="preserve">” – systemy informatyczne/oprogramowanie </w:t>
      </w:r>
      <w:r w:rsidRPr="0010156E">
        <w:rPr>
          <w:rFonts w:ascii="Tahoma" w:eastAsia="Times New Roman" w:hAnsi="Tahoma" w:cs="Times New Roman"/>
          <w:lang w:eastAsia="pl-PL"/>
        </w:rPr>
        <w:br/>
        <w:t xml:space="preserve">wykorzystywane i/lub posiadane obecnie przez Zamawiającego. </w:t>
      </w:r>
    </w:p>
    <w:p w14:paraId="49AFB890"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Szkolenie/Szkolenia</w:t>
      </w:r>
      <w:r w:rsidRPr="0010156E">
        <w:rPr>
          <w:rFonts w:ascii="Tahoma" w:eastAsia="Times New Roman" w:hAnsi="Tahoma" w:cs="Times New Roman"/>
          <w:lang w:eastAsia="pl-PL"/>
        </w:rPr>
        <w:t>” – ćwiczenia, których głównym celem jest zdobycie wiedzy i umiejętności w posługiwaniu się Systemem.</w:t>
      </w:r>
    </w:p>
    <w:p w14:paraId="754839A3"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Umowa</w:t>
      </w:r>
      <w:r w:rsidRPr="0010156E">
        <w:rPr>
          <w:rFonts w:ascii="Tahoma" w:eastAsia="Times New Roman" w:hAnsi="Tahoma" w:cs="Times New Roman"/>
          <w:lang w:eastAsia="pl-PL"/>
        </w:rPr>
        <w:t xml:space="preserve">” – Umowa z Wykonawcą Przedmiotu Zamówienia </w:t>
      </w:r>
      <w:r w:rsidRPr="0010156E">
        <w:rPr>
          <w:rFonts w:ascii="Tahoma" w:eastAsia="Times New Roman" w:hAnsi="Tahoma" w:cs="Times New Roman"/>
          <w:lang w:eastAsia="pl-PL"/>
        </w:rPr>
        <w:br/>
        <w:t>wraz z załącznikami.</w:t>
      </w:r>
    </w:p>
    <w:p w14:paraId="6ED81BD2"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Usługi</w:t>
      </w:r>
      <w:r w:rsidRPr="0010156E">
        <w:rPr>
          <w:rFonts w:ascii="Tahoma" w:eastAsia="Times New Roman" w:hAnsi="Tahoma" w:cs="Times New Roman"/>
          <w:lang w:eastAsia="pl-PL"/>
        </w:rPr>
        <w:t xml:space="preserve"> </w:t>
      </w:r>
      <w:r w:rsidRPr="0010156E">
        <w:rPr>
          <w:rFonts w:ascii="Tahoma" w:eastAsia="Times New Roman" w:hAnsi="Tahoma" w:cs="Times New Roman"/>
          <w:b/>
          <w:lang w:eastAsia="pl-PL"/>
        </w:rPr>
        <w:t>Konfiguracji</w:t>
      </w:r>
      <w:r w:rsidRPr="0010156E">
        <w:rPr>
          <w:rFonts w:ascii="Tahoma" w:eastAsia="Times New Roman" w:hAnsi="Tahoma" w:cs="Times New Roman"/>
          <w:lang w:eastAsia="pl-PL"/>
        </w:rPr>
        <w:t xml:space="preserve">” – opisane w OPZ usługi dodatkowe mające na celu zapewnienie aktualizacji, modyfikacji i rozbudowy Systemu, zgodnie </w:t>
      </w:r>
      <w:r w:rsidRPr="0010156E">
        <w:rPr>
          <w:rFonts w:ascii="Tahoma" w:eastAsia="Times New Roman" w:hAnsi="Tahoma" w:cs="Times New Roman"/>
          <w:lang w:eastAsia="pl-PL"/>
        </w:rPr>
        <w:br/>
        <w:t>z wymaganiami określonymi w OPZ, realizowane na podstawie odrębnych zleceń Zamawiającego.</w:t>
      </w:r>
    </w:p>
    <w:p w14:paraId="73B03FFF"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Usługi</w:t>
      </w:r>
      <w:r w:rsidRPr="0010156E">
        <w:rPr>
          <w:rFonts w:ascii="Tahoma" w:eastAsia="Times New Roman" w:hAnsi="Tahoma" w:cs="Times New Roman"/>
          <w:lang w:eastAsia="pl-PL"/>
        </w:rPr>
        <w:t xml:space="preserve">” – wszelkie czynności opisane Umową i OPZ prowadzące </w:t>
      </w:r>
      <w:r w:rsidRPr="0010156E">
        <w:rPr>
          <w:rFonts w:ascii="Tahoma" w:eastAsia="Times New Roman" w:hAnsi="Tahoma" w:cs="Times New Roman"/>
          <w:lang w:eastAsia="pl-PL"/>
        </w:rPr>
        <w:br/>
        <w:t>do realizacji Przedmiotu Zamówienia.</w:t>
      </w:r>
    </w:p>
    <w:p w14:paraId="4B940B74"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Utwór</w:t>
      </w:r>
      <w:r w:rsidRPr="0010156E">
        <w:rPr>
          <w:rFonts w:ascii="Tahoma" w:eastAsia="Times New Roman" w:hAnsi="Tahoma" w:cs="Times New Roman"/>
          <w:lang w:eastAsia="pl-PL"/>
        </w:rPr>
        <w:t xml:space="preserve">” – utwór powstały w wyniku wykonywania lub w związku z wykonywaniem Umowy, zgodnie z ustawą z dnia 4 lutego 1994 r., </w:t>
      </w:r>
      <w:r w:rsidRPr="0010156E">
        <w:rPr>
          <w:rFonts w:ascii="Tahoma" w:eastAsia="Times New Roman" w:hAnsi="Tahoma" w:cs="Times New Roman"/>
          <w:lang w:eastAsia="pl-PL"/>
        </w:rPr>
        <w:br/>
        <w:t xml:space="preserve">o prawie autorskim i prawach pokrewnych (Dz. U. z 2022 r., poz. 2509 </w:t>
      </w:r>
      <w:r w:rsidRPr="0010156E">
        <w:rPr>
          <w:rFonts w:ascii="Tahoma" w:eastAsia="Times New Roman" w:hAnsi="Tahoma" w:cs="Times New Roman"/>
          <w:lang w:eastAsia="pl-PL"/>
        </w:rPr>
        <w:br/>
        <w:t>z późn. zm.), w tym Dokumentacja.</w:t>
      </w:r>
    </w:p>
    <w:p w14:paraId="098837B0"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lastRenderedPageBreak/>
        <w:t>„</w:t>
      </w:r>
      <w:r w:rsidRPr="0010156E">
        <w:rPr>
          <w:rFonts w:ascii="Tahoma" w:eastAsia="Times New Roman" w:hAnsi="Tahoma" w:cs="Times New Roman"/>
          <w:b/>
          <w:lang w:eastAsia="pl-PL"/>
        </w:rPr>
        <w:t>Użytkownik Kluczowy</w:t>
      </w:r>
      <w:r w:rsidRPr="0010156E">
        <w:rPr>
          <w:rFonts w:ascii="Tahoma" w:eastAsia="Times New Roman" w:hAnsi="Tahoma" w:cs="Times New Roman"/>
          <w:lang w:eastAsia="pl-PL"/>
        </w:rPr>
        <w:t xml:space="preserve">” – użytkownik wiodący w obszarze wybranego </w:t>
      </w:r>
      <w:r w:rsidRPr="0010156E">
        <w:rPr>
          <w:rFonts w:ascii="Tahoma" w:eastAsia="Times New Roman" w:hAnsi="Tahoma" w:cs="Times New Roman"/>
          <w:lang w:eastAsia="pl-PL"/>
        </w:rPr>
        <w:br/>
        <w:t xml:space="preserve">obszaru funkcjonalnego Systemu, biorący aktywny udział we Wdrożeniu, </w:t>
      </w:r>
      <w:r w:rsidRPr="0010156E">
        <w:rPr>
          <w:rFonts w:ascii="Tahoma" w:eastAsia="Times New Roman" w:hAnsi="Tahoma" w:cs="Times New Roman"/>
          <w:lang w:eastAsia="pl-PL"/>
        </w:rPr>
        <w:br/>
        <w:t xml:space="preserve">wskazany w Zespole Projektowym Zamawiającego. Użytkownik Kluczowy </w:t>
      </w:r>
      <w:r w:rsidRPr="0010156E">
        <w:rPr>
          <w:rFonts w:ascii="Tahoma" w:eastAsia="Times New Roman" w:hAnsi="Tahoma" w:cs="Times New Roman"/>
          <w:lang w:eastAsia="pl-PL"/>
        </w:rPr>
        <w:br/>
        <w:t>będzie odpowiedzialny za szkolenie Użytkowników Końcowych Systemu.</w:t>
      </w:r>
    </w:p>
    <w:p w14:paraId="49CD068C"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Użytkownik Końcowy</w:t>
      </w:r>
      <w:r w:rsidRPr="0010156E">
        <w:rPr>
          <w:rFonts w:ascii="Tahoma" w:eastAsia="Times New Roman" w:hAnsi="Tahoma" w:cs="Times New Roman"/>
          <w:lang w:eastAsia="pl-PL"/>
        </w:rPr>
        <w:t xml:space="preserve">” – użytkownik, osoba, która po Starcie </w:t>
      </w:r>
      <w:r w:rsidRPr="0010156E">
        <w:rPr>
          <w:rFonts w:ascii="Tahoma" w:eastAsia="Times New Roman" w:hAnsi="Tahoma" w:cs="Times New Roman"/>
          <w:lang w:eastAsia="pl-PL"/>
        </w:rPr>
        <w:br/>
        <w:t xml:space="preserve">Produkcyjnym będzie docelowo korzystać z Systemu lub jego </w:t>
      </w:r>
      <w:r w:rsidRPr="0010156E">
        <w:rPr>
          <w:rFonts w:ascii="Tahoma" w:eastAsia="Times New Roman" w:hAnsi="Tahoma" w:cs="Times New Roman"/>
          <w:lang w:eastAsia="pl-PL"/>
        </w:rPr>
        <w:br/>
        <w:t>poszczególnych Modułów.</w:t>
      </w:r>
    </w:p>
    <w:p w14:paraId="5980F7C2"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Użytkownik</w:t>
      </w:r>
      <w:r w:rsidRPr="0010156E">
        <w:rPr>
          <w:rFonts w:ascii="Tahoma" w:eastAsia="Times New Roman" w:hAnsi="Tahoma" w:cs="Times New Roman"/>
          <w:lang w:eastAsia="pl-PL"/>
        </w:rPr>
        <w:t xml:space="preserve">” – osoba korzystająca z Systemu, w tym: Użytkownik </w:t>
      </w:r>
      <w:r w:rsidRPr="0010156E">
        <w:rPr>
          <w:rFonts w:ascii="Tahoma" w:eastAsia="Times New Roman" w:hAnsi="Tahoma" w:cs="Times New Roman"/>
          <w:lang w:eastAsia="pl-PL"/>
        </w:rPr>
        <w:br/>
        <w:t>Końcowy, Użytkownik Kluczowy, Administrator IT i Administrator Systemu.</w:t>
      </w:r>
    </w:p>
    <w:p w14:paraId="43ADB195"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Wdrożenie</w:t>
      </w:r>
      <w:r w:rsidRPr="0010156E">
        <w:rPr>
          <w:rFonts w:ascii="Tahoma" w:eastAsia="Times New Roman" w:hAnsi="Tahoma" w:cs="Times New Roman"/>
          <w:lang w:eastAsia="pl-PL"/>
        </w:rPr>
        <w:t xml:space="preserve">” – opisane i objęte Umową i OPZ świadczenie Wykonawcy </w:t>
      </w:r>
      <w:r w:rsidRPr="0010156E">
        <w:rPr>
          <w:rFonts w:ascii="Tahoma" w:eastAsia="Times New Roman" w:hAnsi="Tahoma" w:cs="Times New Roman"/>
          <w:lang w:eastAsia="pl-PL"/>
        </w:rPr>
        <w:br/>
        <w:t>mające na celu wykonanie i instalację (uruchomienie) Systemu na Infrastrukturze Zamawiającego.</w:t>
      </w:r>
    </w:p>
    <w:p w14:paraId="79826E60"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Wykonawca</w:t>
      </w:r>
      <w:r w:rsidRPr="0010156E">
        <w:rPr>
          <w:rFonts w:ascii="Tahoma" w:eastAsia="Times New Roman" w:hAnsi="Tahoma" w:cs="Times New Roman"/>
          <w:lang w:eastAsia="pl-PL"/>
        </w:rPr>
        <w:t xml:space="preserve">” – Podmiot, który zostanie wybrany przez Zamawiającego </w:t>
      </w:r>
      <w:r w:rsidRPr="0010156E">
        <w:rPr>
          <w:rFonts w:ascii="Tahoma" w:eastAsia="Times New Roman" w:hAnsi="Tahoma" w:cs="Times New Roman"/>
          <w:lang w:eastAsia="pl-PL"/>
        </w:rPr>
        <w:br/>
        <w:t xml:space="preserve">w toku postępowania o udzielenie zamówienia publicznego, prowadzonego </w:t>
      </w:r>
      <w:r w:rsidRPr="0010156E">
        <w:rPr>
          <w:rFonts w:ascii="Tahoma" w:eastAsia="Times New Roman" w:hAnsi="Tahoma" w:cs="Times New Roman"/>
          <w:lang w:eastAsia="pl-PL"/>
        </w:rPr>
        <w:br/>
        <w:t xml:space="preserve">w oparciu o przepisy PZP, do realizacji Przedmiotu Zamówienia, na dostawę, instalację i utrzymanie Zintegrowanego Kokpitu Operatora dla Systemu </w:t>
      </w:r>
      <w:r w:rsidRPr="0010156E">
        <w:rPr>
          <w:rFonts w:ascii="Tahoma" w:eastAsia="Times New Roman" w:hAnsi="Tahoma" w:cs="Times New Roman"/>
          <w:lang w:eastAsia="pl-PL"/>
        </w:rPr>
        <w:br/>
        <w:t xml:space="preserve">Wspomagania Decyzji Państwowej Straży Pożarnej (dalej: „System”) </w:t>
      </w:r>
      <w:r w:rsidRPr="0010156E">
        <w:rPr>
          <w:rFonts w:ascii="Tahoma" w:eastAsia="Times New Roman" w:hAnsi="Tahoma" w:cs="Times New Roman"/>
          <w:lang w:eastAsia="pl-PL"/>
        </w:rPr>
        <w:br/>
        <w:t>wraz z realizacją Zleceń wynikających z prawa opcji.</w:t>
      </w:r>
    </w:p>
    <w:p w14:paraId="1BD1637F"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Zamawiający</w:t>
      </w:r>
      <w:r w:rsidRPr="0010156E">
        <w:rPr>
          <w:rFonts w:ascii="Tahoma" w:eastAsia="Times New Roman" w:hAnsi="Tahoma" w:cs="Times New Roman"/>
          <w:lang w:eastAsia="pl-PL"/>
        </w:rPr>
        <w:t>” – Komenda Główna Państwowej Straży Pożarnej.</w:t>
      </w:r>
    </w:p>
    <w:p w14:paraId="4AE2B41C" w14:textId="77777777" w:rsidR="0010156E" w:rsidRPr="0010156E" w:rsidRDefault="0010156E" w:rsidP="0010156E">
      <w:pPr>
        <w:numPr>
          <w:ilvl w:val="0"/>
          <w:numId w:val="33"/>
        </w:numPr>
        <w:spacing w:before="0" w:after="120" w:line="360" w:lineRule="auto"/>
        <w:ind w:left="709" w:hanging="425"/>
        <w:jc w:val="both"/>
        <w:rPr>
          <w:rFonts w:ascii="Tahoma" w:eastAsia="Times New Roman" w:hAnsi="Tahoma" w:cs="Times New Roman"/>
          <w:lang w:eastAsia="pl-PL"/>
        </w:rPr>
      </w:pPr>
      <w:r w:rsidRPr="0010156E">
        <w:rPr>
          <w:rFonts w:ascii="Tahoma" w:eastAsia="Times New Roman" w:hAnsi="Tahoma" w:cs="Times New Roman"/>
          <w:lang w:eastAsia="pl-PL"/>
        </w:rPr>
        <w:t>„</w:t>
      </w:r>
      <w:r w:rsidRPr="0010156E">
        <w:rPr>
          <w:rFonts w:ascii="Tahoma" w:eastAsia="Times New Roman" w:hAnsi="Tahoma" w:cs="Times New Roman"/>
          <w:b/>
          <w:lang w:eastAsia="pl-PL"/>
        </w:rPr>
        <w:t>Zespół Projektowy Zamawiającego</w:t>
      </w:r>
      <w:r w:rsidRPr="0010156E">
        <w:rPr>
          <w:rFonts w:ascii="Tahoma" w:eastAsia="Times New Roman" w:hAnsi="Tahoma" w:cs="Times New Roman"/>
          <w:lang w:eastAsia="pl-PL"/>
        </w:rPr>
        <w:t xml:space="preserve">” – osoby powołane w celu realizacji Projektu z ramienia Zamawiającego. </w:t>
      </w:r>
    </w:p>
    <w:p w14:paraId="7624801E"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Tahoma"/>
          <w:b/>
        </w:rPr>
        <w:t>§</w:t>
      </w:r>
      <w:r w:rsidRPr="0010156E">
        <w:rPr>
          <w:rFonts w:ascii="Tahoma" w:eastAsia="Yu Mincho" w:hAnsi="Tahoma" w:cs="Arial"/>
          <w:b/>
        </w:rPr>
        <w:t xml:space="preserve"> 2. Przedmiot Umowy</w:t>
      </w:r>
    </w:p>
    <w:p w14:paraId="7153F8F4" w14:textId="77777777" w:rsidR="0010156E" w:rsidRPr="0010156E" w:rsidRDefault="0010156E" w:rsidP="0010156E">
      <w:pPr>
        <w:numPr>
          <w:ilvl w:val="0"/>
          <w:numId w:val="1"/>
        </w:numPr>
        <w:spacing w:after="120" w:line="360" w:lineRule="auto"/>
        <w:jc w:val="both"/>
        <w:rPr>
          <w:rFonts w:ascii="Tahoma" w:eastAsia="Yu Mincho" w:hAnsi="Tahoma" w:cs="Arial"/>
        </w:rPr>
      </w:pPr>
      <w:r w:rsidRPr="0010156E">
        <w:rPr>
          <w:rFonts w:ascii="Tahoma" w:eastAsia="Yu Mincho" w:hAnsi="Tahoma" w:cs="Arial"/>
        </w:rPr>
        <w:t>Przedmiotem Umowy jest:</w:t>
      </w:r>
    </w:p>
    <w:p w14:paraId="3D82A4CC" w14:textId="77777777" w:rsidR="0010156E" w:rsidRPr="0010156E" w:rsidRDefault="0010156E" w:rsidP="0010156E">
      <w:pPr>
        <w:numPr>
          <w:ilvl w:val="0"/>
          <w:numId w:val="40"/>
        </w:numPr>
        <w:spacing w:after="120" w:line="360" w:lineRule="auto"/>
        <w:jc w:val="both"/>
        <w:rPr>
          <w:rFonts w:ascii="Tahoma" w:eastAsia="Yu Mincho" w:hAnsi="Tahoma" w:cs="Arial"/>
        </w:rPr>
      </w:pPr>
      <w:r w:rsidRPr="0010156E">
        <w:rPr>
          <w:rFonts w:ascii="Tahoma" w:eastAsia="Yu Mincho" w:hAnsi="Tahoma" w:cs="Arial"/>
        </w:rPr>
        <w:t>dostawa i instalacja Systemu na Infrastrukturze Zamawiającego;</w:t>
      </w:r>
    </w:p>
    <w:p w14:paraId="57F8FF33" w14:textId="77777777" w:rsidR="0010156E" w:rsidRPr="0010156E" w:rsidRDefault="0010156E" w:rsidP="0010156E">
      <w:pPr>
        <w:numPr>
          <w:ilvl w:val="0"/>
          <w:numId w:val="40"/>
        </w:numPr>
        <w:spacing w:after="120" w:line="360" w:lineRule="auto"/>
        <w:jc w:val="both"/>
        <w:rPr>
          <w:rFonts w:ascii="Tahoma" w:eastAsia="Yu Mincho" w:hAnsi="Tahoma" w:cs="Arial"/>
        </w:rPr>
      </w:pPr>
      <w:r w:rsidRPr="0010156E">
        <w:rPr>
          <w:rFonts w:ascii="Tahoma" w:eastAsia="Yu Mincho" w:hAnsi="Tahoma" w:cs="Arial"/>
        </w:rPr>
        <w:t>świadczenie usług Utrzymania Systemu;</w:t>
      </w:r>
    </w:p>
    <w:p w14:paraId="0663203F" w14:textId="77777777" w:rsidR="0010156E" w:rsidRPr="0010156E" w:rsidRDefault="0010156E" w:rsidP="0010156E">
      <w:pPr>
        <w:numPr>
          <w:ilvl w:val="0"/>
          <w:numId w:val="40"/>
        </w:numPr>
        <w:spacing w:after="120" w:line="360" w:lineRule="auto"/>
        <w:jc w:val="both"/>
        <w:rPr>
          <w:rFonts w:ascii="Tahoma" w:eastAsia="Yu Mincho" w:hAnsi="Tahoma" w:cs="Arial"/>
        </w:rPr>
      </w:pPr>
      <w:r w:rsidRPr="0010156E">
        <w:rPr>
          <w:rFonts w:ascii="Tahoma" w:eastAsia="Yu Mincho" w:hAnsi="Tahoma" w:cs="Arial"/>
        </w:rPr>
        <w:t>świadczenie Usług Konfiguracji;</w:t>
      </w:r>
    </w:p>
    <w:p w14:paraId="23D8C6C3" w14:textId="77777777" w:rsidR="0010156E" w:rsidRPr="0010156E" w:rsidRDefault="0010156E" w:rsidP="0010156E">
      <w:pPr>
        <w:numPr>
          <w:ilvl w:val="0"/>
          <w:numId w:val="40"/>
        </w:numPr>
        <w:spacing w:after="120" w:line="360" w:lineRule="auto"/>
        <w:jc w:val="both"/>
        <w:rPr>
          <w:rFonts w:ascii="Tahoma" w:eastAsia="Yu Mincho" w:hAnsi="Tahoma" w:cs="Arial"/>
        </w:rPr>
      </w:pPr>
      <w:r w:rsidRPr="0010156E">
        <w:rPr>
          <w:rFonts w:ascii="Tahoma" w:eastAsia="Yu Mincho" w:hAnsi="Tahoma" w:cs="Arial"/>
        </w:rPr>
        <w:t>dostarczenie Dokumentacji i przeniesienie na Zamawiającego praw autorskich do Utworów oraz udzielenie niezbędnych licencji.</w:t>
      </w:r>
    </w:p>
    <w:p w14:paraId="4E4DF151" w14:textId="77777777" w:rsidR="0010156E" w:rsidRPr="0010156E" w:rsidRDefault="0010156E" w:rsidP="0010156E">
      <w:pPr>
        <w:spacing w:after="120" w:line="360" w:lineRule="auto"/>
        <w:jc w:val="both"/>
        <w:rPr>
          <w:rFonts w:ascii="Tahoma" w:eastAsia="Yu Mincho" w:hAnsi="Tahoma" w:cs="Arial"/>
        </w:rPr>
      </w:pPr>
      <w:r w:rsidRPr="0010156E">
        <w:rPr>
          <w:rFonts w:ascii="Tahoma" w:eastAsia="Yu Mincho" w:hAnsi="Tahoma" w:cs="Arial"/>
        </w:rPr>
        <w:t>-  na warunkach szczegółowo opisanych w OPZ, stanowiącym załącznik nr 1 do Umowy.</w:t>
      </w:r>
    </w:p>
    <w:p w14:paraId="1F2F9F66" w14:textId="77777777" w:rsidR="0010156E" w:rsidRPr="0010156E" w:rsidRDefault="0010156E" w:rsidP="0010156E">
      <w:pPr>
        <w:numPr>
          <w:ilvl w:val="0"/>
          <w:numId w:val="1"/>
        </w:numPr>
        <w:spacing w:after="120" w:line="360" w:lineRule="auto"/>
        <w:jc w:val="both"/>
        <w:rPr>
          <w:rFonts w:ascii="Tahoma" w:eastAsia="Yu Mincho" w:hAnsi="Tahoma" w:cs="Arial"/>
        </w:rPr>
      </w:pPr>
      <w:r w:rsidRPr="0010156E">
        <w:rPr>
          <w:rFonts w:ascii="Tahoma" w:eastAsia="Yu Mincho" w:hAnsi="Tahoma" w:cs="Arial"/>
        </w:rPr>
        <w:t>Zlecenia w ramach Usług Konfiguracji Systemu nie mogą przekroczyć wymiaru 10.000 Godzin Roboczych.</w:t>
      </w:r>
    </w:p>
    <w:p w14:paraId="0102BFE9" w14:textId="77777777" w:rsidR="0010156E" w:rsidRPr="0010156E" w:rsidRDefault="0010156E" w:rsidP="0010156E">
      <w:pPr>
        <w:numPr>
          <w:ilvl w:val="0"/>
          <w:numId w:val="1"/>
        </w:numPr>
        <w:spacing w:after="120" w:line="360" w:lineRule="auto"/>
        <w:jc w:val="both"/>
        <w:rPr>
          <w:rFonts w:ascii="Tahoma" w:eastAsia="Yu Mincho" w:hAnsi="Tahoma" w:cs="Arial"/>
        </w:rPr>
      </w:pPr>
      <w:r w:rsidRPr="0010156E">
        <w:rPr>
          <w:rFonts w:ascii="Tahoma" w:eastAsia="Yu Mincho" w:hAnsi="Tahoma" w:cs="Arial"/>
        </w:rPr>
        <w:lastRenderedPageBreak/>
        <w:t>Zamawiający nie jest zobowiązany do skorzystania z ilości Godzin Roboczych określonych w ust. 2, a Wykonawca nie może dochodzić od Zamawiającego żadnych roszczeń z tytułu nieskorzystania w całości lub w części z tego limitu.</w:t>
      </w:r>
    </w:p>
    <w:p w14:paraId="6188F56E" w14:textId="77777777" w:rsidR="0010156E" w:rsidRPr="0010156E" w:rsidRDefault="0010156E" w:rsidP="0010156E">
      <w:pPr>
        <w:numPr>
          <w:ilvl w:val="0"/>
          <w:numId w:val="1"/>
        </w:numPr>
        <w:spacing w:after="120" w:line="360" w:lineRule="auto"/>
        <w:jc w:val="both"/>
        <w:rPr>
          <w:rFonts w:ascii="Tahoma" w:eastAsia="Yu Mincho" w:hAnsi="Tahoma" w:cs="Arial"/>
        </w:rPr>
      </w:pPr>
      <w:r w:rsidRPr="0010156E">
        <w:rPr>
          <w:rFonts w:ascii="Tahoma" w:eastAsia="Yu Mincho" w:hAnsi="Tahoma" w:cs="Arial"/>
        </w:rPr>
        <w:t>Strony zgodnie potwierdzają, że podstawowym celem Umowy jest zapewnienie Zamawiającemu możliwości korzystania z Systemu realizującego funkcje oraz parametry przewidziane Umową i jej Załącznikami.</w:t>
      </w:r>
    </w:p>
    <w:p w14:paraId="5E3C681C" w14:textId="77777777" w:rsidR="0010156E" w:rsidRPr="0010156E" w:rsidRDefault="0010156E" w:rsidP="0010156E">
      <w:pPr>
        <w:numPr>
          <w:ilvl w:val="0"/>
          <w:numId w:val="1"/>
        </w:numPr>
        <w:spacing w:after="120" w:line="360" w:lineRule="auto"/>
        <w:jc w:val="both"/>
        <w:rPr>
          <w:rFonts w:ascii="Tahoma" w:eastAsia="Yu Mincho" w:hAnsi="Tahoma" w:cs="Arial"/>
        </w:rPr>
      </w:pPr>
      <w:r w:rsidRPr="0010156E">
        <w:rPr>
          <w:rFonts w:ascii="Tahoma" w:eastAsia="Yu Mincho" w:hAnsi="Tahoma" w:cs="Arial"/>
        </w:rPr>
        <w:t xml:space="preserve">Wykonawca zobowiązuje się wykonać Przedmiot Umowy zgodnie z aktualnie obowiązującymi przepisami prawa na terytorium Rzeczypospolitej Polskiej. </w:t>
      </w:r>
    </w:p>
    <w:p w14:paraId="4E72D5BC" w14:textId="77777777" w:rsidR="0010156E" w:rsidRPr="0010156E" w:rsidRDefault="0010156E" w:rsidP="0010156E">
      <w:pPr>
        <w:numPr>
          <w:ilvl w:val="0"/>
          <w:numId w:val="1"/>
        </w:numPr>
        <w:spacing w:after="120" w:line="360" w:lineRule="auto"/>
        <w:jc w:val="both"/>
        <w:rPr>
          <w:rFonts w:ascii="Tahoma" w:eastAsia="Yu Mincho" w:hAnsi="Tahoma" w:cs="Arial"/>
        </w:rPr>
      </w:pPr>
      <w:r w:rsidRPr="0010156E">
        <w:rPr>
          <w:rFonts w:ascii="Tahoma" w:eastAsia="Yu Mincho" w:hAnsi="Tahoma" w:cs="Arial"/>
        </w:rPr>
        <w:t xml:space="preserve">Strony potwierdzają, że Wykonawca nie odpowiada za działanie i utrzymanie Infrastruktury Sprzętowej, chyba, że nieprawidłowe działanie Systemu </w:t>
      </w:r>
      <w:r w:rsidRPr="0010156E">
        <w:rPr>
          <w:rFonts w:ascii="Tahoma" w:eastAsia="Yu Mincho" w:hAnsi="Tahoma" w:cs="Arial"/>
        </w:rPr>
        <w:br/>
        <w:t xml:space="preserve">jest następstwem działania Wykonawcy powodującego nieprawidłowe </w:t>
      </w:r>
      <w:r w:rsidRPr="0010156E">
        <w:rPr>
          <w:rFonts w:ascii="Tahoma" w:eastAsia="Yu Mincho" w:hAnsi="Tahoma" w:cs="Arial"/>
        </w:rPr>
        <w:br/>
        <w:t xml:space="preserve">działanie Infrastruktury Sprzętowej, w szczególności wadliwej konfiguracji. </w:t>
      </w:r>
    </w:p>
    <w:p w14:paraId="267E65CA" w14:textId="77777777" w:rsidR="0010156E" w:rsidRPr="0010156E" w:rsidRDefault="0010156E" w:rsidP="0010156E">
      <w:pPr>
        <w:numPr>
          <w:ilvl w:val="0"/>
          <w:numId w:val="1"/>
        </w:numPr>
        <w:spacing w:after="120" w:line="360" w:lineRule="auto"/>
        <w:jc w:val="both"/>
        <w:rPr>
          <w:rFonts w:ascii="Tahoma" w:eastAsia="Yu Mincho" w:hAnsi="Tahoma" w:cs="Arial"/>
        </w:rPr>
      </w:pPr>
      <w:r w:rsidRPr="0010156E">
        <w:rPr>
          <w:rFonts w:ascii="Tahoma" w:eastAsia="Yu Mincho" w:hAnsi="Tahoma" w:cs="Arial"/>
        </w:rPr>
        <w:t xml:space="preserve">Na podstawie Umowy i na warunkach w niej opisanych Wykonawca </w:t>
      </w:r>
      <w:r w:rsidRPr="0010156E">
        <w:rPr>
          <w:rFonts w:ascii="Tahoma" w:eastAsia="Yu Mincho" w:hAnsi="Tahoma" w:cs="Arial"/>
        </w:rPr>
        <w:br/>
        <w:t xml:space="preserve">zobowiązuje się wykonać wszystkie prace będące Przedmiotem Umowy </w:t>
      </w:r>
      <w:r w:rsidRPr="0010156E">
        <w:rPr>
          <w:rFonts w:ascii="Tahoma" w:eastAsia="Yu Mincho" w:hAnsi="Tahoma" w:cs="Arial"/>
        </w:rPr>
        <w:br/>
        <w:t xml:space="preserve">terminowo z zachowaniem staranności wynikającej z zawodowego charakteru działalności oraz zgodnie z obowiązującymi przepisami prawa </w:t>
      </w:r>
      <w:r w:rsidRPr="0010156E">
        <w:rPr>
          <w:rFonts w:ascii="Tahoma" w:eastAsia="Yu Mincho" w:hAnsi="Tahoma" w:cs="Arial"/>
        </w:rPr>
        <w:br/>
        <w:t>i najwyższymi standardami technicznymi.</w:t>
      </w:r>
    </w:p>
    <w:p w14:paraId="5A13BDB7" w14:textId="77777777" w:rsidR="0010156E" w:rsidRPr="0010156E" w:rsidRDefault="0010156E" w:rsidP="0010156E">
      <w:pPr>
        <w:numPr>
          <w:ilvl w:val="0"/>
          <w:numId w:val="1"/>
        </w:numPr>
        <w:spacing w:after="120" w:line="360" w:lineRule="auto"/>
        <w:jc w:val="both"/>
        <w:rPr>
          <w:rFonts w:ascii="Tahoma" w:eastAsia="Yu Mincho" w:hAnsi="Tahoma" w:cs="Arial"/>
        </w:rPr>
      </w:pPr>
      <w:r w:rsidRPr="0010156E">
        <w:rPr>
          <w:rFonts w:ascii="Tahoma" w:eastAsia="Yu Mincho" w:hAnsi="Tahoma" w:cs="Arial"/>
        </w:rPr>
        <w:t xml:space="preserve">Zamawiający będzie współpracował z Wykonawcą przy realizacji Projektu </w:t>
      </w:r>
      <w:r w:rsidRPr="0010156E">
        <w:rPr>
          <w:rFonts w:ascii="Tahoma" w:eastAsia="Yu Mincho" w:hAnsi="Tahoma" w:cs="Arial"/>
        </w:rPr>
        <w:br/>
        <w:t>w zakresie określonym w Umowie oraz w zakresie wynikającym z przepisów prawa.</w:t>
      </w:r>
    </w:p>
    <w:p w14:paraId="4261EC53"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Tahoma"/>
          <w:b/>
        </w:rPr>
        <w:t>§</w:t>
      </w:r>
      <w:r w:rsidRPr="0010156E">
        <w:rPr>
          <w:rFonts w:ascii="Tahoma" w:eastAsia="Yu Mincho" w:hAnsi="Tahoma" w:cs="Arial"/>
          <w:b/>
        </w:rPr>
        <w:t xml:space="preserve"> 3. Terminy i miejsca wykonania Umowy</w:t>
      </w:r>
    </w:p>
    <w:p w14:paraId="41B3F3A2" w14:textId="77777777" w:rsidR="0010156E" w:rsidRPr="0010156E" w:rsidRDefault="0010156E" w:rsidP="0010156E">
      <w:pPr>
        <w:numPr>
          <w:ilvl w:val="0"/>
          <w:numId w:val="2"/>
        </w:numPr>
        <w:spacing w:after="120" w:line="360" w:lineRule="auto"/>
        <w:jc w:val="both"/>
        <w:rPr>
          <w:rFonts w:ascii="Tahoma" w:eastAsia="Yu Mincho" w:hAnsi="Tahoma" w:cs="Arial"/>
        </w:rPr>
      </w:pPr>
      <w:r w:rsidRPr="0010156E">
        <w:rPr>
          <w:rFonts w:ascii="Tahoma" w:eastAsia="Yu Mincho" w:hAnsi="Tahoma" w:cs="Arial"/>
        </w:rPr>
        <w:t>Wykonawca wykona Umowę w następujących terminach:</w:t>
      </w:r>
    </w:p>
    <w:p w14:paraId="2F9672A2" w14:textId="77777777" w:rsidR="0010156E" w:rsidRPr="0010156E" w:rsidRDefault="0010156E" w:rsidP="0010156E">
      <w:pPr>
        <w:numPr>
          <w:ilvl w:val="0"/>
          <w:numId w:val="38"/>
        </w:numPr>
        <w:spacing w:after="120" w:line="360" w:lineRule="auto"/>
        <w:jc w:val="both"/>
        <w:rPr>
          <w:rFonts w:ascii="Tahoma" w:eastAsia="Yu Mincho" w:hAnsi="Tahoma" w:cs="Arial"/>
        </w:rPr>
      </w:pPr>
      <w:bookmarkStart w:id="7" w:name="_Hlk179192435"/>
      <w:r w:rsidRPr="0010156E">
        <w:rPr>
          <w:rFonts w:ascii="Tahoma" w:eastAsia="Yu Mincho" w:hAnsi="Tahoma" w:cs="Arial"/>
        </w:rPr>
        <w:t>w zakresie określonym w § 2 ust. 1 pkt 1 – 10 Dni Roboczych od dnia podpisania Umowy;</w:t>
      </w:r>
    </w:p>
    <w:p w14:paraId="39B87017" w14:textId="77777777" w:rsidR="0010156E" w:rsidRPr="0010156E" w:rsidRDefault="0010156E" w:rsidP="0010156E">
      <w:pPr>
        <w:numPr>
          <w:ilvl w:val="0"/>
          <w:numId w:val="38"/>
        </w:numPr>
        <w:spacing w:after="120" w:line="360" w:lineRule="auto"/>
        <w:jc w:val="both"/>
        <w:rPr>
          <w:rFonts w:ascii="Tahoma" w:eastAsia="Yu Mincho" w:hAnsi="Tahoma" w:cs="Arial"/>
        </w:rPr>
      </w:pPr>
      <w:r w:rsidRPr="0010156E">
        <w:rPr>
          <w:rFonts w:ascii="Tahoma" w:eastAsia="Yu Mincho" w:hAnsi="Tahoma" w:cs="Arial"/>
        </w:rPr>
        <w:t xml:space="preserve"> w zakresie określonym w § 2 ust. 1 pkt 2 </w:t>
      </w:r>
      <w:bookmarkStart w:id="8" w:name="_Hlk179199668"/>
      <w:r w:rsidRPr="0010156E">
        <w:rPr>
          <w:rFonts w:ascii="Tahoma" w:eastAsia="Yu Mincho" w:hAnsi="Tahoma" w:cs="Arial"/>
        </w:rPr>
        <w:t xml:space="preserve">– przez okres 12 miesięcy </w:t>
      </w:r>
      <w:r w:rsidRPr="0010156E">
        <w:rPr>
          <w:rFonts w:ascii="Tahoma" w:eastAsia="Yu Mincho" w:hAnsi="Tahoma" w:cs="Arial"/>
        </w:rPr>
        <w:br/>
        <w:t>od dnia podpisania przez Zamawiającego Protokołu Odbioru dostawy oraz instalacji Systemu</w:t>
      </w:r>
      <w:bookmarkEnd w:id="8"/>
      <w:r w:rsidRPr="0010156E">
        <w:rPr>
          <w:rFonts w:ascii="Tahoma" w:eastAsia="Yu Mincho" w:hAnsi="Tahoma" w:cs="Arial"/>
        </w:rPr>
        <w:t>;</w:t>
      </w:r>
    </w:p>
    <w:bookmarkEnd w:id="7"/>
    <w:p w14:paraId="73B107E1" w14:textId="77777777" w:rsidR="0010156E" w:rsidRPr="0010156E" w:rsidRDefault="0010156E" w:rsidP="0010156E">
      <w:pPr>
        <w:numPr>
          <w:ilvl w:val="0"/>
          <w:numId w:val="38"/>
        </w:numPr>
        <w:spacing w:after="120" w:line="360" w:lineRule="auto"/>
        <w:jc w:val="both"/>
        <w:rPr>
          <w:rFonts w:ascii="Tahoma" w:eastAsia="Yu Mincho" w:hAnsi="Tahoma" w:cs="Arial"/>
        </w:rPr>
      </w:pPr>
      <w:r w:rsidRPr="0010156E">
        <w:rPr>
          <w:rFonts w:ascii="Tahoma" w:eastAsia="Yu Mincho" w:hAnsi="Tahoma" w:cs="Arial"/>
        </w:rPr>
        <w:t xml:space="preserve">w zakresie określonym w § 2 ust. 1 pkt 3 – przez okres 12 miesięcy </w:t>
      </w:r>
      <w:r w:rsidRPr="0010156E">
        <w:rPr>
          <w:rFonts w:ascii="Tahoma" w:eastAsia="Yu Mincho" w:hAnsi="Tahoma" w:cs="Arial"/>
        </w:rPr>
        <w:br/>
        <w:t>od dnia podpisania przez Zamawiającego Protokołu Odbioru dostawy oraz instalacji Systemu.</w:t>
      </w:r>
    </w:p>
    <w:p w14:paraId="698847A9" w14:textId="77777777" w:rsidR="0010156E" w:rsidRPr="0010156E" w:rsidRDefault="0010156E" w:rsidP="0010156E">
      <w:pPr>
        <w:numPr>
          <w:ilvl w:val="0"/>
          <w:numId w:val="2"/>
        </w:numPr>
        <w:spacing w:after="120" w:line="360" w:lineRule="auto"/>
        <w:jc w:val="both"/>
        <w:rPr>
          <w:rFonts w:ascii="Tahoma" w:eastAsia="Yu Mincho" w:hAnsi="Tahoma" w:cs="Arial"/>
        </w:rPr>
      </w:pPr>
      <w:r w:rsidRPr="0010156E">
        <w:rPr>
          <w:rFonts w:ascii="Tahoma" w:eastAsia="Yu Mincho" w:hAnsi="Tahoma" w:cs="Arial"/>
        </w:rPr>
        <w:lastRenderedPageBreak/>
        <w:t xml:space="preserve">Przedmiot Umowy będzie realizowany w lokalizacjach Państwowej Straży Pożarnej w Warszawie oraz siedzibie Wykonawcy zgodnie z wymaganiami określonymi w OPZ. </w:t>
      </w:r>
    </w:p>
    <w:p w14:paraId="2C32013A"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Arial"/>
          <w:b/>
        </w:rPr>
        <w:t>§ 4. Sposób realizacji Umowy</w:t>
      </w:r>
    </w:p>
    <w:p w14:paraId="1565D7F4" w14:textId="77777777" w:rsidR="0010156E" w:rsidRPr="0010156E" w:rsidRDefault="0010156E" w:rsidP="0010156E">
      <w:pPr>
        <w:numPr>
          <w:ilvl w:val="0"/>
          <w:numId w:val="3"/>
        </w:numPr>
        <w:spacing w:after="120" w:line="360" w:lineRule="auto"/>
        <w:jc w:val="both"/>
        <w:rPr>
          <w:rFonts w:ascii="Tahoma" w:eastAsia="Yu Mincho" w:hAnsi="Tahoma" w:cs="Arial"/>
        </w:rPr>
      </w:pPr>
      <w:r w:rsidRPr="0010156E">
        <w:rPr>
          <w:rFonts w:ascii="Tahoma" w:eastAsia="Yu Mincho" w:hAnsi="Tahoma" w:cs="Arial"/>
        </w:rPr>
        <w:t xml:space="preserve">Zamawiający zobowiązują się do współdziałania z Wykonawcą </w:t>
      </w:r>
      <w:r w:rsidRPr="0010156E">
        <w:rPr>
          <w:rFonts w:ascii="Tahoma" w:eastAsia="Yu Mincho" w:hAnsi="Tahoma" w:cs="Arial"/>
        </w:rPr>
        <w:br/>
        <w:t xml:space="preserve">przy realizacji przedmiotu Umowy w sposób odpowiadający jej celowi. </w:t>
      </w:r>
      <w:r w:rsidRPr="0010156E">
        <w:rPr>
          <w:rFonts w:ascii="Tahoma" w:eastAsia="Yu Mincho" w:hAnsi="Tahoma" w:cs="Arial"/>
        </w:rPr>
        <w:br/>
        <w:t>Zamawiający zobowiązują się do udostępnienia Wykonawcy odpowiednich pomieszczeń, ścieżek dostępu lub urządzeń, ale jedynie w zakresie i czasie niezbędnym do realizacji Umowy oraz niezagrażającym interesom Zamawiającego.</w:t>
      </w:r>
    </w:p>
    <w:p w14:paraId="7F1A62DC" w14:textId="77777777" w:rsidR="0010156E" w:rsidRPr="0010156E" w:rsidRDefault="0010156E" w:rsidP="0010156E">
      <w:pPr>
        <w:numPr>
          <w:ilvl w:val="0"/>
          <w:numId w:val="3"/>
        </w:numPr>
        <w:spacing w:after="120" w:line="360" w:lineRule="auto"/>
        <w:jc w:val="both"/>
        <w:rPr>
          <w:rFonts w:ascii="Tahoma" w:eastAsia="Yu Mincho" w:hAnsi="Tahoma" w:cs="Arial"/>
        </w:rPr>
      </w:pPr>
      <w:r w:rsidRPr="0010156E">
        <w:rPr>
          <w:rFonts w:ascii="Tahoma" w:eastAsia="Yu Mincho" w:hAnsi="Tahoma" w:cs="Arial"/>
        </w:rPr>
        <w:t xml:space="preserve">Wykonawca zobowiązuje się wykonać Przedmiot Umowy zgodnie z aktualnie obowiązującymi przepisami prawa na terytorium Rzeczypospolitej Polskiej. </w:t>
      </w:r>
    </w:p>
    <w:p w14:paraId="324F8D1B" w14:textId="77777777" w:rsidR="0010156E" w:rsidRPr="0010156E" w:rsidRDefault="0010156E" w:rsidP="0010156E">
      <w:pPr>
        <w:numPr>
          <w:ilvl w:val="0"/>
          <w:numId w:val="3"/>
        </w:numPr>
        <w:spacing w:after="120" w:line="360" w:lineRule="auto"/>
        <w:jc w:val="both"/>
        <w:rPr>
          <w:rFonts w:ascii="Tahoma" w:eastAsia="Yu Mincho" w:hAnsi="Tahoma" w:cs="Arial"/>
        </w:rPr>
      </w:pPr>
      <w:r w:rsidRPr="0010156E">
        <w:rPr>
          <w:rFonts w:ascii="Tahoma" w:eastAsia="Yu Mincho" w:hAnsi="Tahoma" w:cs="Arial"/>
        </w:rPr>
        <w:t xml:space="preserve">Na podstawie Umowy i na warunkach w niej opisanych Wykonawca zobowiązuje się wykonać wszystkie prace objęte przedmiotem Umowy terminowo, </w:t>
      </w:r>
      <w:r w:rsidRPr="0010156E">
        <w:rPr>
          <w:rFonts w:ascii="Tahoma" w:eastAsia="Yu Mincho" w:hAnsi="Tahoma" w:cs="Arial"/>
        </w:rPr>
        <w:br/>
        <w:t>z zachowaniem staranności wynikającej z zawodowego charakteru działalności oraz zgodnie z  obowiązującymi przepisami prawa, normami i standardami technicznymi, a także powszechnymi zwyczajami w branży wdrożeń oprogramowania. Wykonawca oświadcza, że jest świadomy faktu, że niezależnie od zakresu wiedzy informatycznej, organizacyjnej i projektowej, którą dysponuje Zamawiający, Zamawiający nie jest uważany za profesjonalistę w branży wdrożeń oprogramowania.</w:t>
      </w:r>
    </w:p>
    <w:p w14:paraId="30E50FF7" w14:textId="77777777" w:rsidR="0010156E" w:rsidRPr="0010156E" w:rsidRDefault="0010156E" w:rsidP="0010156E">
      <w:pPr>
        <w:numPr>
          <w:ilvl w:val="0"/>
          <w:numId w:val="3"/>
        </w:numPr>
        <w:spacing w:after="120" w:line="360" w:lineRule="auto"/>
        <w:jc w:val="both"/>
        <w:rPr>
          <w:rFonts w:ascii="Tahoma" w:eastAsia="Yu Mincho" w:hAnsi="Tahoma" w:cs="Arial"/>
        </w:rPr>
      </w:pPr>
      <w:r w:rsidRPr="0010156E">
        <w:rPr>
          <w:rFonts w:ascii="Tahoma" w:eastAsia="Yu Mincho" w:hAnsi="Tahoma" w:cs="Arial"/>
        </w:rPr>
        <w:t xml:space="preserve">Językiem Umowy i językiem stosowanym podczas jej realizacji jest język polski. Dotyczy to także całej komunikacji między Stronami. Wszystkie </w:t>
      </w:r>
      <w:r w:rsidRPr="0010156E">
        <w:rPr>
          <w:rFonts w:ascii="Tahoma" w:eastAsia="Yu Mincho" w:hAnsi="Tahoma" w:cs="Arial"/>
        </w:rPr>
        <w:br/>
        <w:t xml:space="preserve">Produkty oraz inne rezultaty prac zostaną dostarczone w języku polskim. </w:t>
      </w:r>
    </w:p>
    <w:p w14:paraId="5EA23153" w14:textId="77777777" w:rsidR="0010156E" w:rsidRPr="0010156E" w:rsidRDefault="0010156E" w:rsidP="0010156E">
      <w:pPr>
        <w:numPr>
          <w:ilvl w:val="0"/>
          <w:numId w:val="3"/>
        </w:numPr>
        <w:spacing w:after="120" w:line="360" w:lineRule="auto"/>
        <w:jc w:val="both"/>
        <w:rPr>
          <w:rFonts w:ascii="Tahoma" w:eastAsia="Yu Mincho" w:hAnsi="Tahoma" w:cs="Arial"/>
        </w:rPr>
      </w:pPr>
      <w:r w:rsidRPr="0010156E">
        <w:rPr>
          <w:rFonts w:ascii="Tahoma" w:eastAsia="Yu Mincho" w:hAnsi="Tahoma" w:cs="Arial"/>
        </w:rPr>
        <w:t xml:space="preserve">Komunikacja pracowników Wykonawcy z pracownikami Zamawiającego </w:t>
      </w:r>
      <w:r w:rsidRPr="0010156E">
        <w:rPr>
          <w:rFonts w:ascii="Tahoma" w:eastAsia="Yu Mincho" w:hAnsi="Tahoma" w:cs="Arial"/>
        </w:rPr>
        <w:br/>
        <w:t xml:space="preserve">należącymi do Zespołu Projektowego Zamawiającego, będzie odbywać się </w:t>
      </w:r>
      <w:r w:rsidRPr="0010156E">
        <w:rPr>
          <w:rFonts w:ascii="Tahoma" w:eastAsia="Yu Mincho" w:hAnsi="Tahoma" w:cs="Arial"/>
        </w:rPr>
        <w:br/>
        <w:t xml:space="preserve">w Dni Robocze w Godzinach Roboczych. </w:t>
      </w:r>
    </w:p>
    <w:p w14:paraId="0F4B18A5" w14:textId="77777777" w:rsidR="0010156E" w:rsidRPr="0010156E" w:rsidRDefault="0010156E" w:rsidP="0010156E">
      <w:pPr>
        <w:numPr>
          <w:ilvl w:val="0"/>
          <w:numId w:val="3"/>
        </w:numPr>
        <w:spacing w:after="120" w:line="360" w:lineRule="auto"/>
        <w:jc w:val="both"/>
        <w:rPr>
          <w:rFonts w:ascii="Tahoma" w:eastAsia="Yu Mincho" w:hAnsi="Tahoma" w:cs="Arial"/>
        </w:rPr>
      </w:pPr>
      <w:r w:rsidRPr="0010156E">
        <w:rPr>
          <w:rFonts w:ascii="Tahoma" w:eastAsia="Yu Mincho" w:hAnsi="Tahoma" w:cs="Arial"/>
        </w:rPr>
        <w:t xml:space="preserve">Strony ustalają, że komunikacja w ramach Umowy będzie odbywać się </w:t>
      </w:r>
      <w:r w:rsidRPr="0010156E">
        <w:rPr>
          <w:rFonts w:ascii="Tahoma" w:eastAsia="Yu Mincho" w:hAnsi="Tahoma" w:cs="Arial"/>
        </w:rPr>
        <w:br/>
        <w:t>za  pośrednictwem następujących kanałów komunikacji:</w:t>
      </w:r>
    </w:p>
    <w:p w14:paraId="4EFD1D19" w14:textId="77777777" w:rsidR="0010156E" w:rsidRPr="0010156E" w:rsidRDefault="0010156E" w:rsidP="0010156E">
      <w:pPr>
        <w:numPr>
          <w:ilvl w:val="0"/>
          <w:numId w:val="4"/>
        </w:numPr>
        <w:spacing w:after="120" w:line="360" w:lineRule="auto"/>
        <w:jc w:val="both"/>
        <w:rPr>
          <w:rFonts w:ascii="Tahoma" w:eastAsia="Yu Mincho" w:hAnsi="Tahoma" w:cs="Arial"/>
        </w:rPr>
      </w:pPr>
      <w:r w:rsidRPr="0010156E">
        <w:rPr>
          <w:rFonts w:ascii="Tahoma" w:eastAsia="Yu Mincho" w:hAnsi="Tahoma" w:cs="Arial"/>
        </w:rPr>
        <w:t>spotkania bezpośrednie,</w:t>
      </w:r>
    </w:p>
    <w:p w14:paraId="5F5239E6" w14:textId="77777777" w:rsidR="0010156E" w:rsidRPr="0010156E" w:rsidRDefault="0010156E" w:rsidP="0010156E">
      <w:pPr>
        <w:numPr>
          <w:ilvl w:val="0"/>
          <w:numId w:val="4"/>
        </w:numPr>
        <w:spacing w:after="120" w:line="360" w:lineRule="auto"/>
        <w:jc w:val="both"/>
        <w:rPr>
          <w:rFonts w:ascii="Tahoma" w:eastAsia="Yu Mincho" w:hAnsi="Tahoma" w:cs="Arial"/>
        </w:rPr>
      </w:pPr>
      <w:r w:rsidRPr="0010156E">
        <w:rPr>
          <w:rFonts w:ascii="Tahoma" w:eastAsia="Yu Mincho" w:hAnsi="Tahoma" w:cs="Arial"/>
        </w:rPr>
        <w:t>poczta elektroniczna (e-mail),</w:t>
      </w:r>
    </w:p>
    <w:p w14:paraId="70840305" w14:textId="77777777" w:rsidR="0010156E" w:rsidRPr="0010156E" w:rsidRDefault="0010156E" w:rsidP="0010156E">
      <w:pPr>
        <w:numPr>
          <w:ilvl w:val="0"/>
          <w:numId w:val="4"/>
        </w:numPr>
        <w:spacing w:after="120" w:line="360" w:lineRule="auto"/>
        <w:jc w:val="both"/>
        <w:rPr>
          <w:rFonts w:ascii="Tahoma" w:eastAsia="Yu Mincho" w:hAnsi="Tahoma" w:cs="Arial"/>
        </w:rPr>
      </w:pPr>
      <w:r w:rsidRPr="0010156E">
        <w:rPr>
          <w:rFonts w:ascii="Tahoma" w:eastAsia="Yu Mincho" w:hAnsi="Tahoma" w:cs="Arial"/>
        </w:rPr>
        <w:t>System Obsługi Zgłoszeń Serwisowych, udostępniony przez Wykonawcę,</w:t>
      </w:r>
    </w:p>
    <w:p w14:paraId="1374C830" w14:textId="77777777" w:rsidR="0010156E" w:rsidRPr="0010156E" w:rsidRDefault="0010156E" w:rsidP="0010156E">
      <w:pPr>
        <w:numPr>
          <w:ilvl w:val="0"/>
          <w:numId w:val="4"/>
        </w:numPr>
        <w:spacing w:after="120" w:line="360" w:lineRule="auto"/>
        <w:jc w:val="both"/>
        <w:rPr>
          <w:rFonts w:ascii="Tahoma" w:eastAsia="Yu Mincho" w:hAnsi="Tahoma" w:cs="Arial"/>
        </w:rPr>
      </w:pPr>
      <w:r w:rsidRPr="0010156E">
        <w:rPr>
          <w:rFonts w:ascii="Tahoma" w:eastAsia="Yu Mincho" w:hAnsi="Tahoma" w:cs="Arial"/>
        </w:rPr>
        <w:lastRenderedPageBreak/>
        <w:t>telefon,</w:t>
      </w:r>
    </w:p>
    <w:p w14:paraId="0230862C" w14:textId="77777777" w:rsidR="0010156E" w:rsidRPr="0010156E" w:rsidRDefault="0010156E" w:rsidP="0010156E">
      <w:pPr>
        <w:numPr>
          <w:ilvl w:val="0"/>
          <w:numId w:val="4"/>
        </w:numPr>
        <w:spacing w:after="120" w:line="360" w:lineRule="auto"/>
        <w:jc w:val="both"/>
        <w:rPr>
          <w:rFonts w:ascii="Tahoma" w:eastAsia="Yu Mincho" w:hAnsi="Tahoma" w:cs="Arial"/>
        </w:rPr>
      </w:pPr>
      <w:r w:rsidRPr="0010156E">
        <w:rPr>
          <w:rFonts w:ascii="Tahoma" w:eastAsia="Yu Mincho" w:hAnsi="Tahoma" w:cs="Arial"/>
        </w:rPr>
        <w:t>oprogramowanie służące do prowadzenia telekonferencji.</w:t>
      </w:r>
    </w:p>
    <w:p w14:paraId="1A980A52" w14:textId="77777777" w:rsidR="0010156E" w:rsidRPr="0010156E" w:rsidRDefault="0010156E" w:rsidP="0010156E">
      <w:pPr>
        <w:numPr>
          <w:ilvl w:val="0"/>
          <w:numId w:val="3"/>
        </w:numPr>
        <w:spacing w:after="120" w:line="360" w:lineRule="auto"/>
        <w:jc w:val="both"/>
        <w:rPr>
          <w:rFonts w:ascii="Tahoma" w:eastAsia="Yu Mincho" w:hAnsi="Tahoma" w:cs="Arial"/>
        </w:rPr>
      </w:pPr>
      <w:r w:rsidRPr="0010156E">
        <w:rPr>
          <w:rFonts w:ascii="Tahoma" w:eastAsia="Yu Mincho" w:hAnsi="Tahoma" w:cs="Arial"/>
        </w:rPr>
        <w:t xml:space="preserve">Prace Wykonawcy w ramach niniejszej Umowy mogą być realizowane w formie zdalnej za zgodą Zamawiającego, zgodnie z warunkami zdalnego dostępu </w:t>
      </w:r>
      <w:r w:rsidRPr="0010156E">
        <w:rPr>
          <w:rFonts w:ascii="Tahoma" w:eastAsia="Yu Mincho" w:hAnsi="Tahoma" w:cs="Arial"/>
        </w:rPr>
        <w:br/>
        <w:t>do Infrastruktury Zamawiającego.</w:t>
      </w:r>
    </w:p>
    <w:p w14:paraId="55D0B871" w14:textId="77777777" w:rsidR="0010156E" w:rsidRPr="0010156E" w:rsidRDefault="0010156E" w:rsidP="0010156E">
      <w:pPr>
        <w:numPr>
          <w:ilvl w:val="0"/>
          <w:numId w:val="3"/>
        </w:numPr>
        <w:spacing w:after="120" w:line="360" w:lineRule="auto"/>
        <w:jc w:val="both"/>
        <w:rPr>
          <w:rFonts w:ascii="Tahoma" w:eastAsia="Yu Mincho" w:hAnsi="Tahoma" w:cs="Arial"/>
        </w:rPr>
      </w:pPr>
      <w:r w:rsidRPr="0010156E">
        <w:rPr>
          <w:rFonts w:ascii="Tahoma" w:eastAsia="Yu Mincho" w:hAnsi="Tahoma" w:cs="Arial"/>
        </w:rPr>
        <w:t>Wykonawca zobowiązany jest na bieżąco informować Zamawiającego o wszelkich zagrożeniach związanych z wykonywaniem Umowy, w tym także o okolicznościach leżących po stronie Zamawiającego, które stanowią zagrożenie dla prawidłowej lub terminowej realizacji prac objętych Przedmiotem Umowy. Informacje te powinny być niezwłocznie przekazywane do Kierownika Projektu Zamawiającego wraz z propozycjami działań zaradczych. Przekazywanie informacji nie wyłącza ani nie ogranicza charakteru Umowy w zakresie dotyczącym Wdrożenia jako umowy o dzieło, ani też nie wyłącza ani nie ogranicza ewentualnej odpowiedzialności Stron.</w:t>
      </w:r>
    </w:p>
    <w:p w14:paraId="4340B0ED" w14:textId="77777777" w:rsidR="0010156E" w:rsidRPr="0010156E" w:rsidRDefault="0010156E" w:rsidP="0010156E">
      <w:pPr>
        <w:numPr>
          <w:ilvl w:val="0"/>
          <w:numId w:val="3"/>
        </w:numPr>
        <w:spacing w:after="120" w:line="360" w:lineRule="auto"/>
        <w:jc w:val="both"/>
        <w:rPr>
          <w:rFonts w:ascii="Tahoma" w:eastAsia="Yu Mincho" w:hAnsi="Tahoma" w:cs="Arial"/>
        </w:rPr>
      </w:pPr>
      <w:r w:rsidRPr="0010156E">
        <w:rPr>
          <w:rFonts w:ascii="Tahoma" w:eastAsia="Yu Mincho" w:hAnsi="Tahoma" w:cs="Arial"/>
        </w:rPr>
        <w:t>Wykonawca zobowiązuje się do przestrzegania wewnętrznych procedur oraz regulaminów obowiązujących osoby przebywające na terenie siedziby Zamawiającego, w tym w szczególności dotyczących systemu kontroli dostępu, monitoringu wizyjnego, o których Wykonawca zostanie poinformowany. Wykonawca zobowiązuje się do poinformowania swoich pracowników (współpracowników) o wewnętrznych procedurach oraz regulaminach obowiązujących u Zamawiającego. Zamawiający zastrzega sobie prawo do ograniczenia dostępu do pomieszczeń Zamawiającego osobom, które nie przestrzegają wewnętrznych procedur oraz regulaminów obowiązujących u Zamawiającego. Zamawiający nie ponosi negatywnych skutków ograniczenia dostępności takim osobom.</w:t>
      </w:r>
    </w:p>
    <w:p w14:paraId="23D040D4" w14:textId="77777777" w:rsidR="0010156E" w:rsidRPr="0010156E" w:rsidRDefault="0010156E" w:rsidP="0010156E">
      <w:pPr>
        <w:numPr>
          <w:ilvl w:val="0"/>
          <w:numId w:val="3"/>
        </w:numPr>
        <w:spacing w:after="120" w:line="360" w:lineRule="auto"/>
        <w:jc w:val="both"/>
        <w:rPr>
          <w:rFonts w:ascii="Tahoma" w:eastAsia="Yu Mincho" w:hAnsi="Tahoma" w:cs="Arial"/>
        </w:rPr>
      </w:pPr>
      <w:r w:rsidRPr="0010156E">
        <w:rPr>
          <w:rFonts w:ascii="Tahoma" w:eastAsia="Yu Mincho" w:hAnsi="Tahoma" w:cs="Arial"/>
        </w:rPr>
        <w:t>Wykonawca zobowiązuje się do wykonania Umowy w sposób niepowodujący zaprzestania lub zakłócenia pracy Infrastruktury Zamawiającego. Powyższe nie dotyczy elementów Infrastruktury Zamawiającego, których wyłączenie z eksploatacji lub ograniczenie eksploatacji Strony uzgodniły.</w:t>
      </w:r>
    </w:p>
    <w:p w14:paraId="0753B87F" w14:textId="77777777" w:rsidR="0010156E" w:rsidRPr="0010156E" w:rsidRDefault="0010156E" w:rsidP="0010156E">
      <w:pPr>
        <w:numPr>
          <w:ilvl w:val="0"/>
          <w:numId w:val="3"/>
        </w:numPr>
        <w:spacing w:after="120" w:line="360" w:lineRule="auto"/>
        <w:jc w:val="both"/>
        <w:rPr>
          <w:rFonts w:ascii="Tahoma" w:eastAsia="Yu Mincho" w:hAnsi="Tahoma" w:cs="Arial"/>
        </w:rPr>
      </w:pPr>
      <w:r w:rsidRPr="0010156E">
        <w:rPr>
          <w:rFonts w:ascii="Tahoma" w:eastAsia="Yu Mincho" w:hAnsi="Tahoma" w:cs="Arial"/>
        </w:rPr>
        <w:t xml:space="preserve">Wykonawca zobowiązany jest umożliwić osobom wskazanym przez Zamawiającego udział we wszystkich pracach prowadzonych przez Wykonawcę w ramach Umowy. W tym celu Wykonawca, na żądanie Zamawiającego, będzie informował takie osoby o wykonywanych pracach, ich zakresie, miejscu wykonywania prac, oraz będzie udzielał im innych informacji, które będą </w:t>
      </w:r>
      <w:r w:rsidRPr="0010156E">
        <w:rPr>
          <w:rFonts w:ascii="Tahoma" w:eastAsia="Yu Mincho" w:hAnsi="Tahoma" w:cs="Arial"/>
        </w:rPr>
        <w:lastRenderedPageBreak/>
        <w:t xml:space="preserve">niezbędne do uczestnictwa w pracach Wykonawcy. Jeżeli jakiekolwiek prace w ramach realizacji Umowy będą wykonywane przez osoby wskazane przez Zamawiającego (pracowników Zamawiającego), nie zwalnia to w żadnym wypadku Wykonawcy z odpowiedzialności za rezultaty tych prac ani za ich zgodność z wymaganiami wynikającymi z Umowy oraz za terminowość prowadzenia prac przez Wykonawcę, a takie osoby wskazane przez Zamawiającego nie będą ponosić jakiejkolwiek odpowiedzialności wobec Wykonawcy. Wykonawca nie jest uprawniony do wydawania jakichkolwiek wiążących poleceń członkom personelu Zamawiającego. </w:t>
      </w:r>
    </w:p>
    <w:p w14:paraId="31D98B72" w14:textId="77777777" w:rsidR="0010156E" w:rsidRPr="0010156E" w:rsidRDefault="0010156E" w:rsidP="0010156E">
      <w:pPr>
        <w:numPr>
          <w:ilvl w:val="0"/>
          <w:numId w:val="3"/>
        </w:numPr>
        <w:spacing w:after="120" w:line="360" w:lineRule="auto"/>
        <w:jc w:val="both"/>
        <w:rPr>
          <w:rFonts w:ascii="Tahoma" w:eastAsia="Yu Mincho" w:hAnsi="Tahoma" w:cs="Arial"/>
        </w:rPr>
      </w:pPr>
      <w:r w:rsidRPr="0010156E">
        <w:rPr>
          <w:rFonts w:ascii="Tahoma" w:eastAsia="Yu Mincho" w:hAnsi="Tahoma" w:cs="Arial"/>
        </w:rPr>
        <w:t>Wykonawca oświadcza, że podczas realizacji Umowy, a także podczas korzystania z Systemu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Systemu nie spowoduje konieczności nabycia takich licencji lub uprawnień. Wszelkie ryzyka związane z szacowaniem ilości potrzebnych licencji lub innych uprawnień koniecznych do korzystania z Systemu zgodnie z Umową obciążają Wykonawcę, który w tym zakresie zwalnia z odpowiedzialności Zamawiającego.</w:t>
      </w:r>
    </w:p>
    <w:p w14:paraId="01C76DCF" w14:textId="77777777" w:rsidR="0010156E" w:rsidRPr="0010156E" w:rsidRDefault="0010156E" w:rsidP="0010156E">
      <w:pPr>
        <w:spacing w:after="120" w:line="360" w:lineRule="auto"/>
        <w:jc w:val="both"/>
        <w:rPr>
          <w:rFonts w:ascii="Tahoma" w:eastAsia="Yu Mincho" w:hAnsi="Tahoma" w:cs="Arial"/>
        </w:rPr>
      </w:pPr>
    </w:p>
    <w:p w14:paraId="5ACC460F" w14:textId="77777777" w:rsidR="0010156E" w:rsidRPr="0010156E" w:rsidRDefault="0010156E" w:rsidP="0010156E">
      <w:pPr>
        <w:spacing w:after="120" w:line="360" w:lineRule="auto"/>
        <w:jc w:val="center"/>
        <w:rPr>
          <w:rFonts w:ascii="Tahoma" w:eastAsia="Yu Mincho" w:hAnsi="Tahoma" w:cs="Arial"/>
        </w:rPr>
      </w:pPr>
      <w:r w:rsidRPr="0010156E">
        <w:rPr>
          <w:rFonts w:ascii="Tahoma" w:eastAsia="Yu Mincho" w:hAnsi="Tahoma" w:cs="Arial"/>
          <w:b/>
        </w:rPr>
        <w:t>§ 5. Obowiązki Wykonawcy</w:t>
      </w:r>
    </w:p>
    <w:p w14:paraId="69A89F91" w14:textId="77777777" w:rsidR="0010156E" w:rsidRPr="0010156E" w:rsidRDefault="0010156E" w:rsidP="0010156E">
      <w:pPr>
        <w:spacing w:after="120" w:line="360" w:lineRule="auto"/>
        <w:jc w:val="both"/>
        <w:rPr>
          <w:rFonts w:ascii="Tahoma" w:eastAsia="Yu Mincho" w:hAnsi="Tahoma" w:cs="Arial"/>
        </w:rPr>
      </w:pPr>
      <w:r w:rsidRPr="0010156E">
        <w:rPr>
          <w:rFonts w:ascii="Tahoma" w:eastAsia="Yu Mincho" w:hAnsi="Tahoma" w:cs="Arial"/>
        </w:rPr>
        <w:t>Wykonawca zobowiązuje się do:</w:t>
      </w:r>
    </w:p>
    <w:p w14:paraId="04FE60A9" w14:textId="77777777" w:rsidR="0010156E" w:rsidRPr="0010156E" w:rsidRDefault="0010156E" w:rsidP="0010156E">
      <w:pPr>
        <w:numPr>
          <w:ilvl w:val="0"/>
          <w:numId w:val="5"/>
        </w:numPr>
        <w:spacing w:after="120" w:line="360" w:lineRule="auto"/>
        <w:jc w:val="both"/>
        <w:rPr>
          <w:rFonts w:ascii="Tahoma" w:eastAsia="Yu Mincho" w:hAnsi="Tahoma" w:cs="Arial"/>
        </w:rPr>
      </w:pPr>
      <w:r w:rsidRPr="0010156E">
        <w:rPr>
          <w:rFonts w:ascii="Tahoma" w:eastAsia="Yu Mincho" w:hAnsi="Tahoma" w:cs="Arial"/>
        </w:rPr>
        <w:t>realizacji przedmiotu Umowy z należytą starannością przyjętą w stosunkach tego rodzaju i właściwą dla wiodących firm, z branży odpowiedniej do przedmiotu Umowy w Polsce;</w:t>
      </w:r>
    </w:p>
    <w:p w14:paraId="2DCEE4D9" w14:textId="77777777" w:rsidR="0010156E" w:rsidRPr="0010156E" w:rsidRDefault="0010156E" w:rsidP="0010156E">
      <w:pPr>
        <w:numPr>
          <w:ilvl w:val="0"/>
          <w:numId w:val="5"/>
        </w:numPr>
        <w:spacing w:after="120" w:line="360" w:lineRule="auto"/>
        <w:jc w:val="both"/>
        <w:rPr>
          <w:rFonts w:ascii="Tahoma" w:eastAsia="Yu Mincho" w:hAnsi="Tahoma" w:cs="Arial"/>
        </w:rPr>
      </w:pPr>
      <w:r w:rsidRPr="0010156E">
        <w:rPr>
          <w:rFonts w:ascii="Tahoma" w:eastAsia="Yu Mincho" w:hAnsi="Tahoma" w:cs="Arial"/>
        </w:rPr>
        <w:t>zapewnienia właściwej realizacji przedmiotu Umowy poprzez odpowiednio wykwalifikowany personel;</w:t>
      </w:r>
    </w:p>
    <w:p w14:paraId="752E2E2C" w14:textId="77777777" w:rsidR="0010156E" w:rsidRPr="0010156E" w:rsidRDefault="0010156E" w:rsidP="0010156E">
      <w:pPr>
        <w:numPr>
          <w:ilvl w:val="0"/>
          <w:numId w:val="5"/>
        </w:numPr>
        <w:spacing w:after="120" w:line="360" w:lineRule="auto"/>
        <w:jc w:val="both"/>
        <w:rPr>
          <w:rFonts w:ascii="Tahoma" w:eastAsia="Yu Mincho" w:hAnsi="Tahoma" w:cs="Arial"/>
        </w:rPr>
      </w:pPr>
      <w:r w:rsidRPr="0010156E">
        <w:rPr>
          <w:rFonts w:ascii="Tahoma" w:eastAsia="Yu Mincho" w:hAnsi="Tahoma" w:cs="Arial"/>
        </w:rPr>
        <w:t>niezwłocznego informowania Zamawiającego o wszelkich istotnych zagrożeniach dla prawidłowego procesu realizacji Umowy;</w:t>
      </w:r>
    </w:p>
    <w:p w14:paraId="07AE49EB" w14:textId="77777777" w:rsidR="0010156E" w:rsidRPr="0010156E" w:rsidRDefault="0010156E" w:rsidP="0010156E">
      <w:pPr>
        <w:numPr>
          <w:ilvl w:val="0"/>
          <w:numId w:val="5"/>
        </w:numPr>
        <w:spacing w:after="120" w:line="360" w:lineRule="auto"/>
        <w:jc w:val="both"/>
        <w:rPr>
          <w:rFonts w:ascii="Tahoma" w:eastAsia="Yu Mincho" w:hAnsi="Tahoma" w:cs="Arial"/>
        </w:rPr>
      </w:pPr>
      <w:r w:rsidRPr="0010156E">
        <w:rPr>
          <w:rFonts w:ascii="Tahoma" w:eastAsia="Yu Mincho" w:hAnsi="Tahoma" w:cs="Arial"/>
        </w:rPr>
        <w:t>informowania Zamawiającego o zamiarze podjęcia działań wymagających ingerencji w zasoby Zamawiającego (systemy informatyczne, sprzęt, pomieszczenia serwerowni, etc.);</w:t>
      </w:r>
    </w:p>
    <w:p w14:paraId="445680A1" w14:textId="77777777" w:rsidR="0010156E" w:rsidRPr="0010156E" w:rsidRDefault="0010156E" w:rsidP="0010156E">
      <w:pPr>
        <w:numPr>
          <w:ilvl w:val="0"/>
          <w:numId w:val="5"/>
        </w:numPr>
        <w:spacing w:after="120" w:line="360" w:lineRule="auto"/>
        <w:jc w:val="both"/>
        <w:rPr>
          <w:rFonts w:ascii="Tahoma" w:eastAsia="Yu Mincho" w:hAnsi="Tahoma" w:cs="Arial"/>
        </w:rPr>
      </w:pPr>
      <w:r w:rsidRPr="0010156E">
        <w:rPr>
          <w:rFonts w:ascii="Tahoma" w:eastAsia="Yu Mincho" w:hAnsi="Tahoma" w:cs="Arial"/>
        </w:rPr>
        <w:lastRenderedPageBreak/>
        <w:t>przestrzegania zasad bezpieczeństwa Zamawiającego w obszarze zbiorów danych, uprawnień licencyjnych, uprawnień gwarancyjnych, podczas i w związku z wykonywaniem Umowy, zgodnie z obowiązującymi w tym zakresie przepisami prawa;</w:t>
      </w:r>
    </w:p>
    <w:p w14:paraId="45918C89" w14:textId="77777777" w:rsidR="0010156E" w:rsidRPr="0010156E" w:rsidRDefault="0010156E" w:rsidP="0010156E">
      <w:pPr>
        <w:numPr>
          <w:ilvl w:val="0"/>
          <w:numId w:val="5"/>
        </w:numPr>
        <w:spacing w:after="120" w:line="360" w:lineRule="auto"/>
        <w:jc w:val="both"/>
        <w:rPr>
          <w:rFonts w:ascii="Tahoma" w:eastAsia="Yu Mincho" w:hAnsi="Tahoma" w:cs="Arial"/>
        </w:rPr>
      </w:pPr>
      <w:r w:rsidRPr="0010156E">
        <w:rPr>
          <w:rFonts w:ascii="Tahoma" w:eastAsia="Yu Mincho" w:hAnsi="Tahoma" w:cs="Arial"/>
        </w:rPr>
        <w:t xml:space="preserve">realizacja Szkoleń na warunkach określonych w OPZ. </w:t>
      </w:r>
    </w:p>
    <w:p w14:paraId="7BC93AC2" w14:textId="77777777" w:rsidR="0010156E" w:rsidRPr="0010156E" w:rsidRDefault="0010156E" w:rsidP="0010156E">
      <w:pPr>
        <w:spacing w:after="120" w:line="360" w:lineRule="auto"/>
        <w:jc w:val="both"/>
        <w:rPr>
          <w:rFonts w:ascii="Tahoma" w:eastAsia="Yu Mincho" w:hAnsi="Tahoma" w:cs="Arial"/>
        </w:rPr>
      </w:pPr>
    </w:p>
    <w:p w14:paraId="71E02041"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Arial"/>
          <w:b/>
        </w:rPr>
        <w:t>§ 6. Wynagrodzenie i sposób płatności</w:t>
      </w:r>
    </w:p>
    <w:p w14:paraId="3E426083" w14:textId="77777777" w:rsidR="0010156E" w:rsidRPr="0010156E" w:rsidRDefault="0010156E" w:rsidP="0010156E">
      <w:pPr>
        <w:numPr>
          <w:ilvl w:val="0"/>
          <w:numId w:val="6"/>
        </w:numPr>
        <w:spacing w:after="120" w:line="360" w:lineRule="auto"/>
        <w:ind w:left="360"/>
        <w:jc w:val="both"/>
        <w:rPr>
          <w:rFonts w:ascii="Tahoma" w:eastAsia="Yu Mincho" w:hAnsi="Tahoma" w:cs="Arial"/>
        </w:rPr>
      </w:pPr>
      <w:r w:rsidRPr="0010156E">
        <w:rPr>
          <w:rFonts w:ascii="Tahoma" w:eastAsia="Yu Mincho" w:hAnsi="Tahoma" w:cs="Arial"/>
        </w:rPr>
        <w:t>Maksymalna wysokość wynagrodzenia Wykonawcy z tytułu wykonania Umowy wynosi Netto: […] PLN (słownie: […]); Brutto: […] PLN (słownie: […]).</w:t>
      </w:r>
    </w:p>
    <w:p w14:paraId="137D6805" w14:textId="77777777" w:rsidR="0010156E" w:rsidRPr="0010156E" w:rsidRDefault="0010156E" w:rsidP="0010156E">
      <w:pPr>
        <w:numPr>
          <w:ilvl w:val="0"/>
          <w:numId w:val="6"/>
        </w:numPr>
        <w:spacing w:after="120" w:line="360" w:lineRule="auto"/>
        <w:ind w:left="360"/>
        <w:jc w:val="both"/>
        <w:rPr>
          <w:rFonts w:ascii="Tahoma" w:eastAsia="Yu Mincho" w:hAnsi="Tahoma" w:cs="Arial"/>
        </w:rPr>
      </w:pPr>
      <w:r w:rsidRPr="0010156E">
        <w:rPr>
          <w:rFonts w:ascii="Tahoma" w:eastAsia="Yu Mincho" w:hAnsi="Tahoma" w:cs="Arial"/>
        </w:rPr>
        <w:t>Na Wynagrodzenie, o którym mowa w § 6 ust. 1, składa się:</w:t>
      </w:r>
    </w:p>
    <w:p w14:paraId="4D0C46E8" w14:textId="64EF4CD9" w:rsidR="0010156E" w:rsidRPr="0010156E" w:rsidRDefault="0010156E" w:rsidP="0010156E">
      <w:pPr>
        <w:numPr>
          <w:ilvl w:val="0"/>
          <w:numId w:val="7"/>
        </w:numPr>
        <w:spacing w:after="120" w:line="360" w:lineRule="auto"/>
        <w:ind w:left="720"/>
        <w:jc w:val="both"/>
        <w:rPr>
          <w:rFonts w:ascii="Tahoma" w:eastAsia="Yu Mincho" w:hAnsi="Tahoma" w:cs="Arial"/>
        </w:rPr>
      </w:pPr>
      <w:bookmarkStart w:id="9" w:name="_Hlk179192403"/>
      <w:r w:rsidRPr="0010156E">
        <w:rPr>
          <w:rFonts w:ascii="Tahoma" w:eastAsia="Yu Mincho" w:hAnsi="Tahoma" w:cs="Arial"/>
        </w:rPr>
        <w:t xml:space="preserve">wynagrodzenie z tytułu wykonania Umowy w zakresie określonym w § 2 ust. 1 pkt 1 </w:t>
      </w:r>
      <w:r w:rsidR="002D06B6">
        <w:rPr>
          <w:rFonts w:ascii="Tahoma" w:eastAsia="Yu Mincho" w:hAnsi="Tahoma" w:cs="Arial"/>
        </w:rPr>
        <w:t xml:space="preserve"> i 4 </w:t>
      </w:r>
      <w:r w:rsidRPr="0010156E">
        <w:rPr>
          <w:rFonts w:ascii="Tahoma" w:eastAsia="Yu Mincho" w:hAnsi="Tahoma" w:cs="Arial"/>
        </w:rPr>
        <w:t>w kwocie</w:t>
      </w:r>
      <w:bookmarkEnd w:id="9"/>
      <w:r w:rsidRPr="0010156E">
        <w:rPr>
          <w:rFonts w:ascii="Tahoma" w:eastAsia="Yu Mincho" w:hAnsi="Tahoma" w:cs="Arial"/>
        </w:rPr>
        <w:t>:</w:t>
      </w:r>
    </w:p>
    <w:p w14:paraId="6B0909DF" w14:textId="77777777" w:rsidR="0010156E" w:rsidRPr="0010156E" w:rsidRDefault="0010156E" w:rsidP="0010156E">
      <w:pPr>
        <w:spacing w:after="120" w:line="360" w:lineRule="auto"/>
        <w:ind w:left="720"/>
        <w:jc w:val="both"/>
        <w:rPr>
          <w:rFonts w:ascii="Tahoma" w:eastAsia="Yu Mincho" w:hAnsi="Tahoma" w:cs="Arial"/>
        </w:rPr>
      </w:pPr>
      <w:r w:rsidRPr="0010156E">
        <w:rPr>
          <w:rFonts w:ascii="Tahoma" w:eastAsia="Yu Mincho" w:hAnsi="Tahoma" w:cs="Arial"/>
        </w:rPr>
        <w:t>Netto: […] PLN (słownie: […]); Brutto: […] PLN (słownie: […]),</w:t>
      </w:r>
    </w:p>
    <w:p w14:paraId="54CC96D0" w14:textId="77777777" w:rsidR="0010156E" w:rsidRPr="0010156E" w:rsidRDefault="0010156E" w:rsidP="0010156E">
      <w:pPr>
        <w:numPr>
          <w:ilvl w:val="0"/>
          <w:numId w:val="7"/>
        </w:numPr>
        <w:spacing w:after="120" w:line="360" w:lineRule="auto"/>
        <w:ind w:left="720"/>
        <w:jc w:val="both"/>
        <w:rPr>
          <w:rFonts w:ascii="Tahoma" w:eastAsia="Yu Mincho" w:hAnsi="Tahoma" w:cs="Arial"/>
        </w:rPr>
      </w:pPr>
      <w:r w:rsidRPr="0010156E">
        <w:rPr>
          <w:rFonts w:ascii="Tahoma" w:eastAsia="Yu Mincho" w:hAnsi="Tahoma" w:cs="Arial"/>
        </w:rPr>
        <w:t>wynagrodzenie z tytułu wykonania Umowy w zakresie określonym w § 2 ust. 1 pkt 2 w okresie 12 miesięcy w kwocie:</w:t>
      </w:r>
    </w:p>
    <w:p w14:paraId="47C28B7E" w14:textId="77777777" w:rsidR="0010156E" w:rsidRPr="0010156E" w:rsidRDefault="0010156E" w:rsidP="0010156E">
      <w:pPr>
        <w:spacing w:after="120" w:line="360" w:lineRule="auto"/>
        <w:ind w:firstLine="708"/>
        <w:jc w:val="both"/>
        <w:rPr>
          <w:rFonts w:ascii="Tahoma" w:eastAsia="Yu Mincho" w:hAnsi="Tahoma" w:cs="Arial"/>
        </w:rPr>
      </w:pPr>
      <w:r w:rsidRPr="0010156E">
        <w:rPr>
          <w:rFonts w:ascii="Tahoma" w:eastAsia="Yu Mincho" w:hAnsi="Tahoma" w:cs="Arial"/>
        </w:rPr>
        <w:t>Netto: […] PLN (słownie: […]); Brutto: […] PLN (słownie: […]),</w:t>
      </w:r>
    </w:p>
    <w:p w14:paraId="0D6E4A20" w14:textId="77777777" w:rsidR="0010156E" w:rsidRPr="0010156E" w:rsidRDefault="0010156E" w:rsidP="0010156E">
      <w:pPr>
        <w:spacing w:after="120" w:line="360" w:lineRule="auto"/>
        <w:ind w:left="709"/>
        <w:jc w:val="both"/>
        <w:rPr>
          <w:rFonts w:ascii="Tahoma" w:eastAsia="Yu Mincho" w:hAnsi="Tahoma" w:cs="Arial"/>
        </w:rPr>
      </w:pPr>
      <w:r w:rsidRPr="0010156E">
        <w:rPr>
          <w:rFonts w:ascii="Tahoma" w:eastAsia="Yu Mincho" w:hAnsi="Tahoma" w:cs="Arial"/>
        </w:rPr>
        <w:t>płatne w równych* miesięcznych transzach wynoszących:</w:t>
      </w:r>
    </w:p>
    <w:p w14:paraId="5B1E6FEF" w14:textId="77777777" w:rsidR="0010156E" w:rsidRPr="0010156E" w:rsidRDefault="0010156E" w:rsidP="0010156E">
      <w:pPr>
        <w:spacing w:after="120" w:line="360" w:lineRule="auto"/>
        <w:ind w:left="709"/>
        <w:jc w:val="both"/>
        <w:rPr>
          <w:rFonts w:ascii="Tahoma" w:eastAsia="Yu Mincho" w:hAnsi="Tahoma" w:cs="Arial"/>
        </w:rPr>
      </w:pPr>
      <w:r w:rsidRPr="0010156E">
        <w:rPr>
          <w:rFonts w:ascii="Tahoma" w:eastAsia="Yu Mincho" w:hAnsi="Tahoma" w:cs="Arial"/>
        </w:rPr>
        <w:t>Netto: […] PLN (słownie: […]); Brutto: […] PLN (słownie: […]) miesięcznie;</w:t>
      </w:r>
    </w:p>
    <w:p w14:paraId="39B91A83" w14:textId="77777777" w:rsidR="0010156E" w:rsidRPr="0010156E" w:rsidRDefault="0010156E" w:rsidP="0010156E">
      <w:pPr>
        <w:spacing w:after="120" w:line="360" w:lineRule="auto"/>
        <w:ind w:left="709"/>
        <w:jc w:val="both"/>
        <w:rPr>
          <w:rFonts w:ascii="Tahoma" w:eastAsia="Yu Mincho" w:hAnsi="Tahoma" w:cs="Arial"/>
        </w:rPr>
      </w:pPr>
      <w:r w:rsidRPr="0010156E">
        <w:rPr>
          <w:rFonts w:ascii="Tahoma" w:eastAsia="Yu Mincho" w:hAnsi="Tahoma" w:cs="Arial"/>
        </w:rPr>
        <w:t>* w przypadku braku możliwości podziału wynagrodzenia na równe transze, ostatnia 12 transza będzie transzą wyrównującą;</w:t>
      </w:r>
    </w:p>
    <w:p w14:paraId="0D3AE2A5" w14:textId="77777777" w:rsidR="0010156E" w:rsidRPr="0010156E" w:rsidRDefault="0010156E" w:rsidP="0010156E">
      <w:pPr>
        <w:numPr>
          <w:ilvl w:val="0"/>
          <w:numId w:val="7"/>
        </w:numPr>
        <w:spacing w:after="120" w:line="360" w:lineRule="auto"/>
        <w:ind w:left="720"/>
        <w:jc w:val="both"/>
        <w:rPr>
          <w:rFonts w:ascii="Tahoma" w:eastAsia="Yu Mincho" w:hAnsi="Tahoma" w:cs="Arial"/>
        </w:rPr>
      </w:pPr>
      <w:r w:rsidRPr="0010156E">
        <w:rPr>
          <w:rFonts w:ascii="Tahoma" w:eastAsia="Yu Mincho" w:hAnsi="Tahoma" w:cs="Arial"/>
        </w:rPr>
        <w:t>maksymalne wynagrodzenie z tytułu wykonania Umowy w zakresie określonym w § 2 ust. 1 pkt 3 w okresie 12 miesięcy w kwocie:</w:t>
      </w:r>
    </w:p>
    <w:p w14:paraId="27157942" w14:textId="77777777" w:rsidR="0010156E" w:rsidRPr="0010156E" w:rsidRDefault="0010156E" w:rsidP="0010156E">
      <w:pPr>
        <w:spacing w:after="120" w:line="360" w:lineRule="auto"/>
        <w:ind w:left="720"/>
        <w:jc w:val="both"/>
        <w:rPr>
          <w:rFonts w:ascii="Tahoma" w:eastAsia="Yu Mincho" w:hAnsi="Tahoma" w:cs="Arial"/>
        </w:rPr>
      </w:pPr>
      <w:r w:rsidRPr="0010156E">
        <w:rPr>
          <w:rFonts w:ascii="Tahoma" w:eastAsia="Yu Mincho" w:hAnsi="Tahoma" w:cs="Arial"/>
        </w:rPr>
        <w:t xml:space="preserve">Netto: […] PLN (słownie: […]); Brutto: […] PLN (słownie: […]), </w:t>
      </w:r>
    </w:p>
    <w:p w14:paraId="7DD99DFB" w14:textId="77777777" w:rsidR="0010156E" w:rsidRPr="0010156E" w:rsidRDefault="0010156E" w:rsidP="0010156E">
      <w:pPr>
        <w:numPr>
          <w:ilvl w:val="0"/>
          <w:numId w:val="6"/>
        </w:numPr>
        <w:spacing w:after="120" w:line="360" w:lineRule="auto"/>
        <w:ind w:left="360"/>
        <w:jc w:val="both"/>
        <w:rPr>
          <w:rFonts w:ascii="Tahoma" w:eastAsia="Yu Mincho" w:hAnsi="Tahoma" w:cs="Arial"/>
        </w:rPr>
      </w:pPr>
      <w:r w:rsidRPr="0010156E">
        <w:rPr>
          <w:rFonts w:ascii="Tahoma" w:eastAsia="Yu Mincho" w:hAnsi="Tahoma" w:cs="Arial"/>
        </w:rPr>
        <w:t xml:space="preserve">Wynagrodzenie Wykonawcy, o którym mowa w § 6 ust. 1 pkt 1 ma charakter ryczałtowy i nie będzie podlegać jakimkolwiek zmianom. </w:t>
      </w:r>
    </w:p>
    <w:p w14:paraId="208EB18D" w14:textId="77777777" w:rsidR="0010156E" w:rsidRPr="0010156E" w:rsidRDefault="0010156E" w:rsidP="0010156E">
      <w:pPr>
        <w:numPr>
          <w:ilvl w:val="0"/>
          <w:numId w:val="6"/>
        </w:numPr>
        <w:spacing w:after="120" w:line="360" w:lineRule="auto"/>
        <w:ind w:left="360"/>
        <w:jc w:val="both"/>
        <w:rPr>
          <w:rFonts w:ascii="Tahoma" w:eastAsia="Yu Mincho" w:hAnsi="Tahoma" w:cs="Arial"/>
        </w:rPr>
      </w:pPr>
      <w:r w:rsidRPr="0010156E">
        <w:rPr>
          <w:rFonts w:ascii="Tahoma" w:eastAsia="Yu Mincho" w:hAnsi="Tahoma" w:cs="Arial"/>
        </w:rPr>
        <w:t>Wynagrodzenie Wykonawcy określone w § 6 ust. 1 pkt 1 będzie płatne po podpisaniu Protokołu Odbioru. Podstawę do wystawienia faktury stanowić będzie podpisany przez Zamawiającego i Wykonawcę Protokół Odbioru niezawierający uwag.</w:t>
      </w:r>
    </w:p>
    <w:p w14:paraId="1D3E425F" w14:textId="77777777" w:rsidR="0010156E" w:rsidRPr="0010156E" w:rsidRDefault="0010156E" w:rsidP="0010156E">
      <w:pPr>
        <w:numPr>
          <w:ilvl w:val="0"/>
          <w:numId w:val="6"/>
        </w:numPr>
        <w:spacing w:after="120" w:line="360" w:lineRule="auto"/>
        <w:ind w:left="360"/>
        <w:jc w:val="both"/>
        <w:rPr>
          <w:rFonts w:ascii="Tahoma" w:eastAsia="Yu Mincho" w:hAnsi="Tahoma" w:cs="Arial"/>
        </w:rPr>
      </w:pPr>
      <w:r w:rsidRPr="0010156E">
        <w:rPr>
          <w:rFonts w:ascii="Tahoma" w:eastAsia="Yu Mincho" w:hAnsi="Tahoma" w:cs="Arial"/>
        </w:rPr>
        <w:lastRenderedPageBreak/>
        <w:t>Wynagrodzenie Wykonawcy określone w § 6 ust. 1 pkt 2 ma charakter zryczałtowanego miesięcznego wynagrodzenia i będzie płatne z dołu za każdy miesiąc po Odbiorze Usług Utrzymania. Podstawę do wystawienia faktury stanowić będzie podpisany przez Zamawiającego i Wykonawcę Protokół Odbioru raportu z faktycznego wykonania Usług Utrzymania niezawierający uwag.</w:t>
      </w:r>
    </w:p>
    <w:p w14:paraId="7884E94F" w14:textId="77777777" w:rsidR="0010156E" w:rsidRPr="0010156E" w:rsidRDefault="0010156E" w:rsidP="0010156E">
      <w:pPr>
        <w:numPr>
          <w:ilvl w:val="0"/>
          <w:numId w:val="6"/>
        </w:numPr>
        <w:spacing w:after="120" w:line="360" w:lineRule="auto"/>
        <w:ind w:left="360"/>
        <w:jc w:val="both"/>
        <w:rPr>
          <w:rFonts w:ascii="Tahoma" w:eastAsia="Yu Mincho" w:hAnsi="Tahoma" w:cs="Arial"/>
        </w:rPr>
      </w:pPr>
      <w:r w:rsidRPr="0010156E">
        <w:rPr>
          <w:rFonts w:ascii="Tahoma" w:eastAsia="Yu Mincho" w:hAnsi="Tahoma" w:cs="Arial"/>
        </w:rPr>
        <w:t>Wynagrodzenie Wykonawcy, o którym mowa w § 6 ust. 1 pkt 3, będzie każdorazowo ustalane na podstawie oferty przedstawionej przez Wykonawcę. Szczegółowa procedurę uruchamiania zlecenia określa OPZ. Podstawę do wystawienia faktury stanowić będzie podpisany przez Zamawiającego i Wykonawcę Protokół Odbioru potwierdzający wykonanie danej Usługi Konfiguracji niezawierający uwag.</w:t>
      </w:r>
    </w:p>
    <w:p w14:paraId="1DF781C0" w14:textId="77777777" w:rsidR="0010156E" w:rsidRPr="0010156E" w:rsidRDefault="0010156E" w:rsidP="0010156E">
      <w:pPr>
        <w:numPr>
          <w:ilvl w:val="0"/>
          <w:numId w:val="6"/>
        </w:numPr>
        <w:spacing w:after="120" w:line="360" w:lineRule="auto"/>
        <w:ind w:left="360"/>
        <w:jc w:val="both"/>
        <w:rPr>
          <w:rFonts w:ascii="Tahoma" w:eastAsia="Yu Mincho" w:hAnsi="Tahoma" w:cs="Arial"/>
        </w:rPr>
      </w:pPr>
      <w:r w:rsidRPr="0010156E">
        <w:rPr>
          <w:rFonts w:ascii="Tahoma" w:eastAsia="Yu Mincho" w:hAnsi="Tahoma" w:cs="Arial"/>
        </w:rPr>
        <w:t>Zapłata nastąpi w terminie do 21 dni od dnia prawidłowego doręczenia Zamawiającemu prawidłowo wystawionej faktury.</w:t>
      </w:r>
    </w:p>
    <w:p w14:paraId="3B395494" w14:textId="77777777" w:rsidR="0010156E" w:rsidRPr="0010156E" w:rsidRDefault="0010156E" w:rsidP="0010156E">
      <w:pPr>
        <w:numPr>
          <w:ilvl w:val="0"/>
          <w:numId w:val="6"/>
        </w:numPr>
        <w:spacing w:after="120" w:line="360" w:lineRule="auto"/>
        <w:ind w:left="360"/>
        <w:jc w:val="both"/>
        <w:rPr>
          <w:rFonts w:ascii="Tahoma" w:eastAsia="Yu Mincho" w:hAnsi="Tahoma" w:cs="Arial"/>
        </w:rPr>
      </w:pPr>
      <w:r w:rsidRPr="0010156E">
        <w:rPr>
          <w:rFonts w:ascii="Tahoma" w:eastAsia="Yu Mincho" w:hAnsi="Tahoma" w:cs="Arial"/>
        </w:rPr>
        <w:t>Za datę dokonania zapłaty uważa się dzień wpływu środków pieniężnych na rachunek banku, w którym Wykonawca posiada konto wskazane w fakturze.</w:t>
      </w:r>
    </w:p>
    <w:p w14:paraId="216E8397" w14:textId="77777777" w:rsidR="0010156E" w:rsidRPr="0010156E" w:rsidRDefault="0010156E" w:rsidP="0010156E">
      <w:pPr>
        <w:numPr>
          <w:ilvl w:val="0"/>
          <w:numId w:val="6"/>
        </w:numPr>
        <w:spacing w:after="120" w:line="360" w:lineRule="auto"/>
        <w:ind w:left="360"/>
        <w:jc w:val="both"/>
        <w:rPr>
          <w:rFonts w:ascii="Tahoma" w:eastAsia="Yu Mincho" w:hAnsi="Tahoma" w:cs="Arial"/>
        </w:rPr>
      </w:pPr>
      <w:r w:rsidRPr="0010156E">
        <w:rPr>
          <w:rFonts w:ascii="Tahoma" w:eastAsia="Yu Mincho" w:hAnsi="Tahoma" w:cs="Arial"/>
        </w:rPr>
        <w:t>Każdy podmiot zobowiązany do zapłaty umożliwia Wykonawcy, zgodnie z zasadami określonymi w ustawie dnia 9 listopada 2018 r. o elektronicznym fakturowaniu w zamówieniach publicznych, koncesjach na roboty budowlane lub usługi oraz partnerstwie publiczno-prywatnym (Dz. U. z 2020 r. poz. 1666), przesyłanie ustrukturyzowanych faktur elektronicznych.</w:t>
      </w:r>
    </w:p>
    <w:p w14:paraId="27BAF8D2" w14:textId="77777777" w:rsidR="0010156E" w:rsidRPr="0010156E" w:rsidRDefault="0010156E" w:rsidP="0010156E">
      <w:pPr>
        <w:numPr>
          <w:ilvl w:val="0"/>
          <w:numId w:val="6"/>
        </w:numPr>
        <w:spacing w:after="120" w:line="360" w:lineRule="auto"/>
        <w:ind w:left="360"/>
        <w:jc w:val="both"/>
        <w:rPr>
          <w:rFonts w:ascii="Tahoma" w:eastAsia="Yu Mincho" w:hAnsi="Tahoma" w:cs="Arial"/>
        </w:rPr>
      </w:pPr>
      <w:r w:rsidRPr="0010156E">
        <w:rPr>
          <w:rFonts w:ascii="Tahoma" w:eastAsia="Yu Mincho" w:hAnsi="Tahoma" w:cs="Arial"/>
        </w:rPr>
        <w:t>Wykonawca przy realizacji Umowy zobowiązuje posługiwać się rachunkiem rozliczeniowym, o którym mowa w art. 49 ust. 1 pkt 1 ustawy z dnia 29 sierpnia 1997 r. Prawo Bankowe, zawartym w wykazie podmiotów, o którym mowa w art. 96b ust. 1 ustawy z dnia 11 marca 2004 r. o podatku od towarów i usług. Wykonawca przyjmuje do wiadomości, iż Zamawiający przy zapłacie wynagrodzenia będzie stosował mechanizm podzielonej płatności, o którym mowa w art. 108a ust. 1 ustawy z dnia 11 marca 2004 r. o podatku od towarów i usług.</w:t>
      </w:r>
    </w:p>
    <w:p w14:paraId="4AE85646" w14:textId="77777777" w:rsidR="0010156E" w:rsidRPr="0010156E" w:rsidRDefault="0010156E" w:rsidP="0010156E">
      <w:pPr>
        <w:numPr>
          <w:ilvl w:val="0"/>
          <w:numId w:val="6"/>
        </w:numPr>
        <w:spacing w:after="120" w:line="360" w:lineRule="auto"/>
        <w:ind w:left="360"/>
        <w:jc w:val="both"/>
        <w:rPr>
          <w:rFonts w:ascii="Tahoma" w:eastAsia="Yu Mincho" w:hAnsi="Tahoma" w:cs="Arial"/>
        </w:rPr>
      </w:pPr>
      <w:r w:rsidRPr="0010156E">
        <w:rPr>
          <w:rFonts w:ascii="Tahoma" w:eastAsia="Yu Mincho" w:hAnsi="Tahoma" w:cs="Arial"/>
        </w:rPr>
        <w:t>Wykonawca nie może, bez zgody Zamawiającego, przenieść wierzytelności pieniężnych wynikających z Umowy na osobę trzecią.</w:t>
      </w:r>
    </w:p>
    <w:p w14:paraId="4E4287EE" w14:textId="77777777" w:rsidR="0010156E" w:rsidRPr="0010156E" w:rsidRDefault="0010156E" w:rsidP="0010156E">
      <w:pPr>
        <w:numPr>
          <w:ilvl w:val="0"/>
          <w:numId w:val="6"/>
        </w:numPr>
        <w:spacing w:after="120" w:line="360" w:lineRule="auto"/>
        <w:ind w:left="360"/>
        <w:jc w:val="both"/>
        <w:rPr>
          <w:rFonts w:ascii="Tahoma" w:eastAsia="Yu Mincho" w:hAnsi="Tahoma" w:cs="Arial"/>
        </w:rPr>
      </w:pPr>
      <w:r w:rsidRPr="0010156E">
        <w:rPr>
          <w:rFonts w:ascii="Tahoma" w:eastAsia="Yu Mincho" w:hAnsi="Tahoma" w:cs="Arial"/>
        </w:rPr>
        <w:t>Zamawiający ma prawo potrącić każdą wymagalną wierzytelność należną Zamawiającemu od Wykonawcy z kwoty przysługującego Wykonawcy na podstawie Umowy, wynagrodzenia lub z zabezpieczenia należytego wykonania Umowy, o którym mowa w § 17.</w:t>
      </w:r>
    </w:p>
    <w:p w14:paraId="6965A0C2" w14:textId="77777777" w:rsidR="0010156E" w:rsidRPr="0010156E" w:rsidRDefault="0010156E" w:rsidP="0010156E">
      <w:pPr>
        <w:numPr>
          <w:ilvl w:val="0"/>
          <w:numId w:val="6"/>
        </w:numPr>
        <w:spacing w:after="120" w:line="360" w:lineRule="auto"/>
        <w:ind w:left="360"/>
        <w:jc w:val="both"/>
        <w:rPr>
          <w:rFonts w:ascii="Tahoma" w:eastAsia="Yu Mincho" w:hAnsi="Tahoma" w:cs="Arial"/>
        </w:rPr>
      </w:pPr>
      <w:r w:rsidRPr="0010156E">
        <w:rPr>
          <w:rFonts w:ascii="Tahoma" w:eastAsia="Yu Mincho" w:hAnsi="Tahoma" w:cs="Arial"/>
        </w:rPr>
        <w:lastRenderedPageBreak/>
        <w:t>Do wynagrodzenia Wykonawcy określonego w § 6 ust. 2 pkt 2 i 3 stosuje się postanowienia § 15 i § 19.</w:t>
      </w:r>
    </w:p>
    <w:p w14:paraId="7AD51082" w14:textId="77777777" w:rsidR="0010156E" w:rsidRPr="0010156E" w:rsidRDefault="0010156E" w:rsidP="0010156E">
      <w:pPr>
        <w:spacing w:after="120" w:line="360" w:lineRule="auto"/>
        <w:jc w:val="both"/>
        <w:rPr>
          <w:rFonts w:ascii="Tahoma" w:eastAsia="Yu Mincho" w:hAnsi="Tahoma" w:cs="Arial"/>
        </w:rPr>
      </w:pPr>
    </w:p>
    <w:p w14:paraId="5AE749DB"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Arial"/>
          <w:b/>
        </w:rPr>
        <w:t>§ 7. Prawa Własności Intelektualnej</w:t>
      </w:r>
    </w:p>
    <w:p w14:paraId="76092F7F"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Wykonawca oświadcza, że na podstawie Umowy przeniesie na Zamawiającego autorskie prawa majątkowe lub udzieli bądź zapewni udzielenie licencji opisanych Umową, a także w inny sposób opisany Umową upoważni go do zgodnego z prawem korzystania ze wszystkich Utworów wykonanych lub dostarczonych w ramach Umowy. Celem jest zapewnienie Zamawiającemu oraz jednostkom Państwowej Straży Pożarnej możliwości korzystania z Systemu w sposób i w celu opisanym w Umowie. Wszystkie oświadczenia Wykonawcy i zapisy Umowy należy interpretować zgodnie z powyższym celem Umowy.</w:t>
      </w:r>
    </w:p>
    <w:p w14:paraId="59700C47"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Wykonawca przyjmuje do wiadomości, że celem Zamawiającego jest możliwość samodzielnego lub za pomocą osób trzecich utrzymania i rozwoju Systemu, w tym wchodzącego w jego skład Oprogramowania. Wykonawca oświadcza, że warunki, na których Oprogramowanie jest udostępniane Zamawiającemu, nie zawierają ograniczeń, które uniemożliwiałyby dokonanie takich czynności przez Zamawiającego lub osoby trzecie. </w:t>
      </w:r>
    </w:p>
    <w:p w14:paraId="3A93E46C"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Wykonawca oświadcza, że przekazane w ramach Umowy Utwory nie będą posiadały żadnych wad prawnych ani nie będą ograniczać Zamawiającego w korzystaniu z tych Utworów w inny sposób niż wyraźnie opisany Umową. Wykonawca pokryje wszelkie opłaty, koszty, odszkodowania lub zadośćuczynienia, które będzie musiał zapłacić Zamawiający, jeżeli powyższe zapewnienia okażą się nieprawdziwe.</w:t>
      </w:r>
    </w:p>
    <w:p w14:paraId="56AEDAE6"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Strony zgodnie postanawiają, że w przypadku, w którym możliwa jest modyfikacja sposobu działania Oprogramowania za pomocą wbudowanych lub dostarczonych narzędzi, w tym parametryzacja i konfiguracja Oprogramowania, tworzenie raportów itp. Zamawiający uprawniony jest do dokonania takich czynności bez konieczności zawierania odrębnych umów lub ponoszenia dodatkowych opłat, chyba że obowiązek zawarcia dodatkowej umowy lub dodatkowych opłat wynika z treści Umowy.</w:t>
      </w:r>
    </w:p>
    <w:p w14:paraId="0D109754"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W zakresie, w jakim z brzmienia Umowy lub właściwości Oprogramowania wynika, że Oprogramowanie lub jego komponenty (np. aplikacja użytkownika końcowego, skrypty, applety, inne elementy stron internetowych lub ekrany interfejsu użytkownika) przeznaczone są do udostępnienia osobom trzecim, udzielone lub </w:t>
      </w:r>
      <w:r w:rsidRPr="0010156E">
        <w:rPr>
          <w:rFonts w:ascii="Tahoma" w:eastAsia="Yu Mincho" w:hAnsi="Tahoma" w:cs="Arial"/>
        </w:rPr>
        <w:lastRenderedPageBreak/>
        <w:t xml:space="preserve">zapewniane przez Wykonawcę upoważnienie (licencja) na korzystanie z Oprogramowania obejmuje również obrót takim Oprogramowaniem lub jego komponentami, w tym ich wprowadzenie do obrotu, użyczenie lub najem, a także inne rozpowszechnienie, w tym publiczne wykonywanie, wystawianie, wyświetlanie, odtwarzanie, a także publiczne udostępnianie w taki sposób, aby każdy mógł mieć do niego dostęp w miejscu i w czasie przez siebie wybranym. W zakresie, w jakim jest to niezbędne dla zapewnienia zgodnego z prawem korzystania z komponentów Oprogramowania przez osoby trzecie, Zamawiający jest uprawniony do udzielania takim osobom sublicencji. </w:t>
      </w:r>
    </w:p>
    <w:p w14:paraId="508A28F6"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Wykonawca oświadcza i gwarantuje, że warunki korzystania z Oprogramowania są zgodne z wymaganiami opisanymi w Umowie, w tym co do okresu korzystania, ograniczeń ilościowych (lub ich braku), takich jak liczba stanowisk komputerowych, użytkowników lub serwerów. Ilekroć Umowa przewiduje udzielenie licencji lub zapewnienie licencji na Oprogramowanie, licencja taka udzielana jest na czas nieoznaczony i nie jest terytorialnie ograniczona, w szczególności uprawnia do korzystania z Oprogramowania na terytorium Polski i całego świata, a Zamawiający jest uprawniony do korzystania z Oprogramowania w ilości, liczbie użytkowników oraz urządzeń komputerowych, na których instalowane lub uruchamiane będzie Oprogramowanie, zgodnie z wymaganiami opisanymi w Umowie. </w:t>
      </w:r>
    </w:p>
    <w:p w14:paraId="5F524F17"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Wykonawca oświadcza i gwarantuje, że warunki korzystania z Oprogramowania nie wymagają ponoszenia dodatkowych opłat na rzecz Wykonawcy lub producentów takiego Oprogramowania. Wynagrodzenie otrzymane przez Wykonawcę obejmuje całość wynagrodzenia należnego za korzystanie z Oprogramowania.</w:t>
      </w:r>
    </w:p>
    <w:p w14:paraId="73B10A81"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Wykonawca oświadcza i gwarantuje, że jeżeli w ramach opłat należnych producentowi Oprogramowania 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w:t>
      </w:r>
    </w:p>
    <w:p w14:paraId="69ECFF4E"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Wykonawca dostarczy Oprogramowanie na informatycznych nośnikach danych lub w innej postaci umożliwiającej prawidłową instalację tego Oprogramowania oraz certyfikaty autentyczności, klucze instalacyjne oraz inne dokumenty i zabezpieczenia najpóźniej w dacie podpisania Protokołu Odbioru tego Oprogramowania, chyba że z Umowy wynika inna data przekazania. </w:t>
      </w:r>
    </w:p>
    <w:p w14:paraId="440B4AB2"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lastRenderedPageBreak/>
        <w:t>Informatyczne nośniki danych, kopie, certyfikaty autentyczności, klucze instalacyjne oraz inne dokumenty i zabezpieczenia, o których mowa w ust. 9, powinny być zgodne z wymaganiami określonymi przez producenta Oprogramowania. Zamawiający jest uprawniony do weryfikacji, czy certyfikaty autentyczności, klucze instalacyjne oraz inne dokumenty i zabezpieczenia są wystarczające i zgodne z wymogami określonymi przez producenta. W tym celu Zamawiający może zwracać się do osób trzecich, w tym producenta Oprogramowania.</w:t>
      </w:r>
    </w:p>
    <w:p w14:paraId="003D7612"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Wykonawca zapewnia, że korzystanie z Oprogramowania podczas realizacji                   Umowy nie będzie naruszać praw osób trzecich i nie będzie wymagało żadnych opłat na rzecz takich osób. Gdyby okazało się to konieczne, Wykonawca w ramach dotychczas otrzymanego w ramach Umowy wynagrodzenia udzieli lub zapewni udzielenie stosownej licencji na czas realizacji Umowy obejmującej prawo korzystania z Oprogramowania na potrzeby realizacji Umowy do czasu uzyskania odpowiednio autorskich praw majątkowych lub docelowych licencji opisanych Umową. Prawo do korzystania obejmuje w szczególności trwałe lub czasowe zwielokrotnianie Oprogramowania w całości lub w części, a także tłumaczenie, przystosowywanie, zmiany układu lub wprowadzanie jakichkolwiek innych zmian do Oprogramowania. </w:t>
      </w:r>
    </w:p>
    <w:p w14:paraId="50E73720"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Wykonawca oświadcza, że posiada uprawnienia niezbędne do korzystania                       z Oprogramowania w celu wykonania Umowy. W przypadku przejścia autorskich praw majątkowych do Oprogramowania Dedykowanego na Zamawiającego, o ile okaże się to konieczne, Zamawiający udzieli Wykonawcy licencji na korzystanie z Oprogramowania Dedykowanego w celu świadczenia usług opisanych Umową. Licencja taka obejmie prawo do zwielokrotniania Oprogramowania Dedykowanego w całości lub w części oraz tłumaczenie, przystosowywanie, zmiany układu lub wprowadzanie innych zmian do Oprogramowania Dedykowanego wyłącznie w zakresie, w jakim jest to niezbędne do wykonania zobowiązań wynikających z Umowy.</w:t>
      </w:r>
    </w:p>
    <w:p w14:paraId="513AB55F"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W przypadku, w którym w wyniku świadczenia przez Wykonawcę Gwarancji, Utrzymania Systemu lub Usług Konfiguracji dojdzie do zmiany Oprogramowania, Dokumentacji lub innych Utworów, postanowienia umowne dotyczące odpowiednio przeniesienia autorskich praw majątkowych lub udzielenia licencji na Oprogramowanie, Dokumentację lub inne Utwory poddane zmianom stosuje się odpowiednio do takich zmian. Przeniesienie praw lub udzielenie licencji następuje z chwilą podpisania Protokołu Odbioru takich zmian. </w:t>
      </w:r>
    </w:p>
    <w:p w14:paraId="544CD135"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lastRenderedPageBreak/>
        <w:t xml:space="preserve">Wykonawca zobowiązuje się i gwarantuje, że osoby uprawnione z tytułu autorskich praw osobistych do Utworów objętych postanowieniami Umowy nie będą wykonywać tych praw w stosunku do Zamawiającego lub osób trzecich działających na zlecenie Zamawiającego. </w:t>
      </w:r>
    </w:p>
    <w:p w14:paraId="2202B3F9"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Jakiekolwiek postanowienie Umowy nie ograniczają uprawnień Zamawiającego wynikających z obowiązujących przepisów prawa, w tym z art. 75 ust. 1 - 3 ustawy z dnia 4 lutego 1994 r. o prawie autorskim i prawach pokrewnych.</w:t>
      </w:r>
    </w:p>
    <w:p w14:paraId="5CBF2981"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Wykonawca zobowiązuje się dostarczyć Standardowe Oprogramowanie Aplikacyjne zgodnie ze specyfikacją określoną w OPZ oraz udzielić lub zapewnić udzielenie licencji na poniższych warunkach, z uwzględnieniem treści Umowy.</w:t>
      </w:r>
    </w:p>
    <w:p w14:paraId="2CA80FBC"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Uprawnienia z licencji na korzystanie ze Standardowego Oprogramowania Aplikacyjnego Zamawiający nabywa z chwilą podpisania Protokołu Odbioru. </w:t>
      </w:r>
    </w:p>
    <w:p w14:paraId="467058EB"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Licencja na Standardowe Oprogramowanie Aplikacyjne obejmuje trwałe lub czasowe zwielokrotnianie Standardowego Oprogramowania Aplikacyjnego w całości lub w części, jakimikolwiek środkami i w jakiejkolwiek formie, w tym zwielokrotnianie dokonywane podczas wprowadzania, wyświetlania, stosowania, przekazywania lub przechowywania Standardowego Oprogramowania Aplikacyjnego, w tym także utrwalanie i zwielokrotnianie dowolną techniką, w tym techniką zapisu magnetycznego lub techniką cyfrową, taką jak zapis na płycie CD, DVD, Blu-ray, urządzeniu z pamięcią flash lub jakimkolwiek innym nośniku pamięci.</w:t>
      </w:r>
    </w:p>
    <w:p w14:paraId="5F0FFCFF"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Licencja na Standardowe Oprogramowanie Aplikacyjne obejmuje:</w:t>
      </w:r>
    </w:p>
    <w:p w14:paraId="0369A360" w14:textId="77777777" w:rsidR="0010156E" w:rsidRPr="0010156E" w:rsidRDefault="0010156E" w:rsidP="0010156E">
      <w:pPr>
        <w:numPr>
          <w:ilvl w:val="0"/>
          <w:numId w:val="42"/>
        </w:numPr>
        <w:spacing w:after="120" w:line="360" w:lineRule="auto"/>
        <w:jc w:val="both"/>
        <w:rPr>
          <w:rFonts w:ascii="Tahoma" w:eastAsia="Yu Mincho" w:hAnsi="Tahoma" w:cs="Arial"/>
        </w:rPr>
      </w:pPr>
      <w:r w:rsidRPr="0010156E">
        <w:rPr>
          <w:rFonts w:ascii="Tahoma" w:eastAsia="Yu Mincho" w:hAnsi="Tahoma" w:cs="Arial"/>
        </w:rPr>
        <w:t>tłumaczenie, przystosowywanie, zmiany układu lub wprowadzanie jakichkolwiek innych zmian w Standardowym Oprogramowaniu Aplikacyjnym;</w:t>
      </w:r>
    </w:p>
    <w:p w14:paraId="06AD3A19" w14:textId="77777777" w:rsidR="0010156E" w:rsidRPr="0010156E" w:rsidRDefault="0010156E" w:rsidP="0010156E">
      <w:pPr>
        <w:numPr>
          <w:ilvl w:val="0"/>
          <w:numId w:val="42"/>
        </w:numPr>
        <w:spacing w:after="120" w:line="360" w:lineRule="auto"/>
        <w:jc w:val="both"/>
        <w:rPr>
          <w:rFonts w:ascii="Tahoma" w:eastAsia="Yu Mincho" w:hAnsi="Tahoma" w:cs="Arial"/>
        </w:rPr>
      </w:pPr>
      <w:r w:rsidRPr="0010156E">
        <w:rPr>
          <w:rFonts w:ascii="Tahoma" w:eastAsia="Yu Mincho" w:hAnsi="Tahoma" w:cs="Arial"/>
        </w:rPr>
        <w:t xml:space="preserve">zezwolenie na wykonywanie zależnych praw autorskich do wszelkich opracowań Standardowego Oprogramowania Aplikacyjnego, to jest rozporządzanie i korzystanie z takich opracowań w zakresie wszystkich uprawnień nabytych przez Zamawiającego stosownie do postanowień niniejszego paragrafu. </w:t>
      </w:r>
    </w:p>
    <w:p w14:paraId="3E9A889B"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Tłumaczenie, przystosowywanie, zmiany układu lub wprowadzanie jakichkolwiek innych zmian w Standardowym Oprogramowaniu Aplikacyjnym może być dokonane przez Zamawiającego lub osobę trzecią działającą na jego rzecz. </w:t>
      </w:r>
    </w:p>
    <w:p w14:paraId="49776CA3"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Wykonawca zobowiązuje się przenieść na Zamawiającego autorskie prawa majątkowe do Oprogramowania Dedykowanego na następujących polach eksploatacji:</w:t>
      </w:r>
    </w:p>
    <w:p w14:paraId="058F8A40" w14:textId="77777777" w:rsidR="0010156E" w:rsidRPr="0010156E" w:rsidRDefault="0010156E" w:rsidP="0010156E">
      <w:pPr>
        <w:numPr>
          <w:ilvl w:val="0"/>
          <w:numId w:val="43"/>
        </w:numPr>
        <w:spacing w:after="120" w:line="360" w:lineRule="auto"/>
        <w:jc w:val="both"/>
        <w:rPr>
          <w:rFonts w:ascii="Tahoma" w:eastAsia="Yu Mincho" w:hAnsi="Tahoma" w:cs="Arial"/>
        </w:rPr>
      </w:pPr>
      <w:r w:rsidRPr="0010156E">
        <w:rPr>
          <w:rFonts w:ascii="Tahoma" w:eastAsia="Yu Mincho" w:hAnsi="Tahoma" w:cs="Arial"/>
        </w:rPr>
        <w:lastRenderedPageBreak/>
        <w:t>trwałe lub czasowe zwielokrotnianie Oprogramowania Dedykowanego                   w całości lub w części jakimikolwiek środkami i w jakiejkolwiek formie, w tym zwielokrotnianie Oprogramowania Dedykowanego dokonywane podczas wprowadzania, wyświetlania, stosowania, przekazywania lub przechowywania Oprogramowania Dedykowanego, w tym także utrwalanie i zwielokrotnianie Oprogramowania Dedykowanego dowolną techniką, w tym techniką zapisu magnetycznego lub techniką cyfrową, taką jak zapis na płycie CD, DVD, Blu-ray, urządzeniu z pamięcią flash lub jakimkolwiek innym nośniku pamięci;</w:t>
      </w:r>
    </w:p>
    <w:p w14:paraId="6EB77557" w14:textId="77777777" w:rsidR="0010156E" w:rsidRPr="0010156E" w:rsidRDefault="0010156E" w:rsidP="0010156E">
      <w:pPr>
        <w:numPr>
          <w:ilvl w:val="0"/>
          <w:numId w:val="43"/>
        </w:numPr>
        <w:spacing w:after="120" w:line="360" w:lineRule="auto"/>
        <w:jc w:val="both"/>
        <w:rPr>
          <w:rFonts w:ascii="Tahoma" w:eastAsia="Yu Mincho" w:hAnsi="Tahoma" w:cs="Arial"/>
        </w:rPr>
      </w:pPr>
      <w:r w:rsidRPr="0010156E">
        <w:rPr>
          <w:rFonts w:ascii="Tahoma" w:eastAsia="Yu Mincho" w:hAnsi="Tahoma" w:cs="Arial"/>
        </w:rPr>
        <w:t>tłumaczenie, przystosowywanie, zmiany układu lub wprowadzanie jakichkolwiek innych zmian w Oprogramowaniu Dedykowanym;</w:t>
      </w:r>
    </w:p>
    <w:p w14:paraId="0F1D7E5F" w14:textId="77777777" w:rsidR="0010156E" w:rsidRPr="0010156E" w:rsidRDefault="0010156E" w:rsidP="0010156E">
      <w:pPr>
        <w:numPr>
          <w:ilvl w:val="0"/>
          <w:numId w:val="43"/>
        </w:numPr>
        <w:spacing w:after="120" w:line="360" w:lineRule="auto"/>
        <w:jc w:val="both"/>
        <w:rPr>
          <w:rFonts w:ascii="Tahoma" w:eastAsia="Yu Mincho" w:hAnsi="Tahoma" w:cs="Arial"/>
        </w:rPr>
      </w:pPr>
      <w:r w:rsidRPr="0010156E">
        <w:rPr>
          <w:rFonts w:ascii="Tahoma" w:eastAsia="Yu Mincho" w:hAnsi="Tahoma" w:cs="Arial"/>
        </w:rPr>
        <w:t>obrót Oprogramowaniem Dedykowanym, w tym wprowadzanie do obrotu, użyczanie lub najem Oprogramowania Dedykowanego, a także rozpowszechnianie Oprogramowania Dedykowanego w inny sposób, w tym jego publiczne wykonywanie, wystawianie, wyświetlanie, odtwarzanie, a także publiczne udostępnianie w taki sposób, aby każdy mógł mieć do niego dostęp w miejscu i w czasie przez siebie wybranym.</w:t>
      </w:r>
    </w:p>
    <w:p w14:paraId="7985CE69"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Wykonawca zobowiązuje się przenieść na Zamawiającego:</w:t>
      </w:r>
    </w:p>
    <w:p w14:paraId="1D4C926D" w14:textId="77777777" w:rsidR="0010156E" w:rsidRPr="0010156E" w:rsidRDefault="0010156E" w:rsidP="0010156E">
      <w:pPr>
        <w:numPr>
          <w:ilvl w:val="0"/>
          <w:numId w:val="44"/>
        </w:numPr>
        <w:spacing w:after="120" w:line="360" w:lineRule="auto"/>
        <w:jc w:val="both"/>
        <w:rPr>
          <w:rFonts w:ascii="Tahoma" w:eastAsia="Yu Mincho" w:hAnsi="Tahoma" w:cs="Arial"/>
        </w:rPr>
      </w:pPr>
      <w:r w:rsidRPr="0010156E">
        <w:rPr>
          <w:rFonts w:ascii="Tahoma" w:eastAsia="Yu Mincho" w:hAnsi="Tahoma" w:cs="Arial"/>
        </w:rPr>
        <w:t xml:space="preserve">prawo zezwalania na wykonywanie zależnych praw autorskich do wszelkich opracowań Oprogramowania Dedykowanego (lub jego poszczególnych elementów), tj. prawo zezwalania na rozporządzanie i korzystanie z takich opracowań na polach eksploatacji wskazanych powyżej; </w:t>
      </w:r>
    </w:p>
    <w:p w14:paraId="1D9A11E1" w14:textId="77777777" w:rsidR="0010156E" w:rsidRPr="0010156E" w:rsidRDefault="0010156E" w:rsidP="0010156E">
      <w:pPr>
        <w:numPr>
          <w:ilvl w:val="0"/>
          <w:numId w:val="44"/>
        </w:numPr>
        <w:spacing w:after="120" w:line="360" w:lineRule="auto"/>
        <w:jc w:val="both"/>
        <w:rPr>
          <w:rFonts w:ascii="Tahoma" w:eastAsia="Yu Mincho" w:hAnsi="Tahoma" w:cs="Arial"/>
        </w:rPr>
      </w:pPr>
      <w:r w:rsidRPr="0010156E">
        <w:rPr>
          <w:rFonts w:ascii="Tahoma" w:eastAsia="Yu Mincho" w:hAnsi="Tahoma" w:cs="Arial"/>
        </w:rPr>
        <w:t>własność wydanych Zamawiającemu nośników, na których zostało utrwalone Oprogramowanie Dedykowane (lub jego poszczególne elementy).</w:t>
      </w:r>
    </w:p>
    <w:p w14:paraId="3AAC93A5"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Przeniesienie przez Wykonawcę na Zamawiającego praw, o których mowa </w:t>
      </w:r>
      <w:r w:rsidRPr="0010156E">
        <w:rPr>
          <w:rFonts w:ascii="Tahoma" w:eastAsia="Yu Mincho" w:hAnsi="Tahoma" w:cs="Arial"/>
        </w:rPr>
        <w:br/>
        <w:t xml:space="preserve">w ust. 21 i 22, nastąpi z chwilą podpisania Protokołu Odbioru. </w:t>
      </w:r>
    </w:p>
    <w:p w14:paraId="09A8EF8B"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Zamawiający jest uprawniony do korzystania z Oprogramowania w zakresie uprawnień wskazanych w ust. 16 - 23 od dnia jego instalacji w Infrastrukturze Zamawiającego, do dnia nabycia autorskich praw majątkowych przez Zamawiającego, a Wykonawca zapewnia, że korzystanie takie nie będzie naruszać praw osobistych lub majątkowych Wykonawcy ani osób trzecich i nie będzie powodować obowiązku zapłaty jakichkolwiek dodatkowych opłat.</w:t>
      </w:r>
    </w:p>
    <w:p w14:paraId="30FA6FBA"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Licencja na korzystanie z Dokumentacji dotyczącej Oprogramowania obejmuje prawa Zamawiającego co najmniej w następującym zakresie:</w:t>
      </w:r>
    </w:p>
    <w:p w14:paraId="129D104F" w14:textId="77777777" w:rsidR="0010156E" w:rsidRPr="0010156E" w:rsidRDefault="0010156E" w:rsidP="0010156E">
      <w:pPr>
        <w:numPr>
          <w:ilvl w:val="0"/>
          <w:numId w:val="45"/>
        </w:numPr>
        <w:spacing w:after="120" w:line="360" w:lineRule="auto"/>
        <w:jc w:val="both"/>
        <w:rPr>
          <w:rFonts w:ascii="Tahoma" w:eastAsia="Yu Mincho" w:hAnsi="Tahoma" w:cs="Arial"/>
        </w:rPr>
      </w:pPr>
      <w:r w:rsidRPr="0010156E">
        <w:rPr>
          <w:rFonts w:ascii="Tahoma" w:eastAsia="Yu Mincho" w:hAnsi="Tahoma" w:cs="Arial"/>
        </w:rPr>
        <w:lastRenderedPageBreak/>
        <w:t>trwałe lub czasowe zwielokrotnianie Dokumentacji w całości lub w części dla wewnętrznych potrzeb Zamawiającego związanych z korzystaniem z tego Oprogramowania, w tym utrwalanie i zwielokrotnianie takiej Dokumentacji dowolną techniką, w tym techniką zapisu magnetycznego lub techniką cyfrową, taką jak zapis na płycie CD, DVD, Blu-ray, urządzeniu z pamięcią flash lub jakimkolwiek innym nośniku pamięci;</w:t>
      </w:r>
    </w:p>
    <w:p w14:paraId="2E876318" w14:textId="77777777" w:rsidR="0010156E" w:rsidRPr="0010156E" w:rsidRDefault="0010156E" w:rsidP="0010156E">
      <w:pPr>
        <w:numPr>
          <w:ilvl w:val="0"/>
          <w:numId w:val="45"/>
        </w:numPr>
        <w:spacing w:after="120" w:line="360" w:lineRule="auto"/>
        <w:jc w:val="both"/>
        <w:rPr>
          <w:rFonts w:ascii="Tahoma" w:eastAsia="Yu Mincho" w:hAnsi="Tahoma" w:cs="Arial"/>
        </w:rPr>
      </w:pPr>
      <w:r w:rsidRPr="0010156E">
        <w:rPr>
          <w:rFonts w:ascii="Tahoma" w:eastAsia="Yu Mincho" w:hAnsi="Tahoma" w:cs="Arial"/>
        </w:rPr>
        <w:t>udostępnienie takiej Dokumentacji Użytkownikom w zakresie w jakim wynika to z charakteru danej dokumentacji lub jej części, a także udostępnianie takiej dokumentacji innym osobom działającym na rzecz Zamawiającego, takim jak dostawcy usług informatycznych, w tym usług serwisowych lub usług rozwoju systemów informatycznych Zamawiającego.</w:t>
      </w:r>
    </w:p>
    <w:p w14:paraId="1AF152A2"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Udzielenie przez Wykonawcę licencji na Dokumentację, o której mowa w ust. 25, nastąpi z chwilą jej wydania Zamawiającemu. </w:t>
      </w:r>
    </w:p>
    <w:p w14:paraId="36FBCC32"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O ile Umowa wyraźnie nie stanowi inaczej, licencje na Dokumentację, o której mowa w ust. 25, udzielane są bez ograniczeń czasowych i terytorialnych.  </w:t>
      </w:r>
    </w:p>
    <w:p w14:paraId="74D56E9B"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W zakresie nieuregulowanym w ust. 25-27 do licencji na Dokumentację dotyczącą Standardowego Oprogramowania Aplikacyjnego lub Dedykowanego stosuje się odpowiednio postanowienia Umowy dotyczące takiego Oprogramowania, w tym postanowienia dotyczące wypowiedzenia licencji na takie Oprogramowanie. </w:t>
      </w:r>
    </w:p>
    <w:p w14:paraId="3B012559"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Wykonawca zobowiązuje się przenieść na Zamawiającego autorskie prawa majątkowe do Dokumentacji stworzonej w wyniku wykonania zobowiązań wynikających z Umowy. Przeniesienie praw obejmuje następujące pola eksploatacji:</w:t>
      </w:r>
    </w:p>
    <w:p w14:paraId="360296AF" w14:textId="77777777" w:rsidR="0010156E" w:rsidRPr="0010156E" w:rsidRDefault="0010156E" w:rsidP="0010156E">
      <w:pPr>
        <w:numPr>
          <w:ilvl w:val="0"/>
          <w:numId w:val="46"/>
        </w:numPr>
        <w:spacing w:after="120" w:line="360" w:lineRule="auto"/>
        <w:jc w:val="both"/>
        <w:rPr>
          <w:rFonts w:ascii="Tahoma" w:eastAsia="Yu Mincho" w:hAnsi="Tahoma" w:cs="Arial"/>
        </w:rPr>
      </w:pPr>
      <w:r w:rsidRPr="0010156E">
        <w:rPr>
          <w:rFonts w:ascii="Tahoma" w:eastAsia="Yu Mincho" w:hAnsi="Tahoma" w:cs="Arial"/>
        </w:rPr>
        <w:t>trwałe lub czasowe zwielokrotnianie Dokumentacji w całości lub w części, jakimikolwiek środkami i w jakiejkolwiek formie, w tym także utrwalanie i zwielokrotnianie takiej Dokumentacji dowolną techniką, w tym techniką zapisu magnetycznego lub techniką cyfrową, taką jak zapis na płycie CD, DVD, Blu-ray, urządzeniu z pamięcią flash lub jakimkolwiek innym nośniku pamięci;</w:t>
      </w:r>
    </w:p>
    <w:p w14:paraId="1C5B78C4" w14:textId="77777777" w:rsidR="0010156E" w:rsidRPr="0010156E" w:rsidRDefault="0010156E" w:rsidP="0010156E">
      <w:pPr>
        <w:numPr>
          <w:ilvl w:val="0"/>
          <w:numId w:val="46"/>
        </w:numPr>
        <w:spacing w:after="120" w:line="360" w:lineRule="auto"/>
        <w:jc w:val="both"/>
        <w:rPr>
          <w:rFonts w:ascii="Tahoma" w:eastAsia="Yu Mincho" w:hAnsi="Tahoma" w:cs="Arial"/>
        </w:rPr>
      </w:pPr>
      <w:r w:rsidRPr="0010156E">
        <w:rPr>
          <w:rFonts w:ascii="Tahoma" w:eastAsia="Yu Mincho" w:hAnsi="Tahoma" w:cs="Arial"/>
        </w:rPr>
        <w:t>obrót Dokumentacją, w tym wprowadzanie do obrotu, użyczanie lub najem Dokumentacji, a także rozpowszechnianie Dokumentacji w inny sposób,  w tym jej publiczne wykonywanie, wystawianie, wyświetlanie, odtwarzanie, a także publiczne udostępnianie w taki sposób, aby każdy mógł mieć do niego dostęp w miejscu i w czasie przez siebie wybranym.</w:t>
      </w:r>
    </w:p>
    <w:p w14:paraId="7C34ABB9"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lastRenderedPageBreak/>
        <w:t>Wykonawca, w stosunku do Dokumentacji, o której mowa w ust. 29, zobowiązuje się przenieść na Zamawiającego:</w:t>
      </w:r>
    </w:p>
    <w:p w14:paraId="0BACE513" w14:textId="77777777" w:rsidR="0010156E" w:rsidRPr="0010156E" w:rsidRDefault="0010156E" w:rsidP="0010156E">
      <w:pPr>
        <w:numPr>
          <w:ilvl w:val="0"/>
          <w:numId w:val="47"/>
        </w:numPr>
        <w:spacing w:after="120" w:line="360" w:lineRule="auto"/>
        <w:jc w:val="both"/>
        <w:rPr>
          <w:rFonts w:ascii="Tahoma" w:eastAsia="Yu Mincho" w:hAnsi="Tahoma" w:cs="Arial"/>
        </w:rPr>
      </w:pPr>
      <w:r w:rsidRPr="0010156E">
        <w:rPr>
          <w:rFonts w:ascii="Tahoma" w:eastAsia="Yu Mincho" w:hAnsi="Tahoma" w:cs="Arial"/>
        </w:rPr>
        <w:t>prawo zezwalania na wykonywanie zależnych praw autorskich do wszelkich opracowań Dokumentacji (lub jej poszczególnych elementów), tj. prawo zezwalania na rozporządzanie i korzystanie z takich opracowań na polach eksploatacji wskazanych powyżej;</w:t>
      </w:r>
    </w:p>
    <w:p w14:paraId="02DCCFF7" w14:textId="77777777" w:rsidR="0010156E" w:rsidRPr="0010156E" w:rsidRDefault="0010156E" w:rsidP="0010156E">
      <w:pPr>
        <w:numPr>
          <w:ilvl w:val="0"/>
          <w:numId w:val="47"/>
        </w:numPr>
        <w:spacing w:after="120" w:line="360" w:lineRule="auto"/>
        <w:jc w:val="both"/>
        <w:rPr>
          <w:rFonts w:ascii="Tahoma" w:eastAsia="Yu Mincho" w:hAnsi="Tahoma" w:cs="Arial"/>
        </w:rPr>
      </w:pPr>
      <w:r w:rsidRPr="0010156E">
        <w:rPr>
          <w:rFonts w:ascii="Tahoma" w:eastAsia="Yu Mincho" w:hAnsi="Tahoma" w:cs="Arial"/>
        </w:rPr>
        <w:t>własność wydanych Zamawiającemu nośników, na których została utrwalona Dokumentacja lub jej poszczególne elementy w celu ich przekazania Zamawiającemu, z chwilą wydania tych nośników Zamawiającemu.</w:t>
      </w:r>
    </w:p>
    <w:p w14:paraId="6C22E3D6"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Przeniesienie przez Wykonawcę na Zamawiającego praw do Dokumentacji,                o których mowa w ust. 29 i 30, nastąpi z chwilą jej wydania Zamawiającemu.</w:t>
      </w:r>
    </w:p>
    <w:p w14:paraId="118B6FED"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O ile Umowa wyraźnie nie stanowi inaczej, w przypadku, w którym Wykonawca w wykonaniu zobowiązań wynikających z Umowy dostarczy lub stworzy inne Utwory, w rozumieniu ustawy z dnia 4 lutego 1994 r. o prawie autorskim i prawach pokrewnych, niż opisane w ust. 25-31, w tym instrukcje, opisy i inne materiały dla Użytkowników, struktury baz danych, zbiory i informacje słownikowe lub materiały graficzne, Wykonawca zobowiązuje się przenieść na Zamawiającego autorskie prawa majątkowe do takich Utworów na następujących polach eksploatacji:</w:t>
      </w:r>
    </w:p>
    <w:p w14:paraId="2D517FC9" w14:textId="77777777" w:rsidR="0010156E" w:rsidRPr="0010156E" w:rsidRDefault="0010156E" w:rsidP="0010156E">
      <w:pPr>
        <w:numPr>
          <w:ilvl w:val="0"/>
          <w:numId w:val="48"/>
        </w:numPr>
        <w:spacing w:after="120" w:line="360" w:lineRule="auto"/>
        <w:jc w:val="both"/>
        <w:rPr>
          <w:rFonts w:ascii="Tahoma" w:eastAsia="Yu Mincho" w:hAnsi="Tahoma" w:cs="Arial"/>
        </w:rPr>
      </w:pPr>
      <w:r w:rsidRPr="0010156E">
        <w:rPr>
          <w:rFonts w:ascii="Tahoma" w:eastAsia="Yu Mincho" w:hAnsi="Tahoma" w:cs="Arial"/>
        </w:rPr>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p>
    <w:p w14:paraId="2AA00DB3" w14:textId="77777777" w:rsidR="0010156E" w:rsidRPr="0010156E" w:rsidRDefault="0010156E" w:rsidP="0010156E">
      <w:pPr>
        <w:numPr>
          <w:ilvl w:val="0"/>
          <w:numId w:val="48"/>
        </w:numPr>
        <w:spacing w:after="120" w:line="360" w:lineRule="auto"/>
        <w:jc w:val="both"/>
        <w:rPr>
          <w:rFonts w:ascii="Tahoma" w:eastAsia="Yu Mincho" w:hAnsi="Tahoma" w:cs="Arial"/>
        </w:rPr>
      </w:pPr>
      <w:r w:rsidRPr="0010156E">
        <w:rPr>
          <w:rFonts w:ascii="Tahoma" w:eastAsia="Yu Mincho" w:hAnsi="Tahoma" w:cs="Aria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593A5109"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Dla uniknięcia wątpliwości Strony potwierdzają, że Zamawiający ma prawo do dowolnej modyfikacji takich Utworów. Wykonawca zobowiązuje się przenieść na Zamawiającego:</w:t>
      </w:r>
    </w:p>
    <w:p w14:paraId="2D43AB46" w14:textId="77777777" w:rsidR="0010156E" w:rsidRPr="0010156E" w:rsidRDefault="0010156E" w:rsidP="0010156E">
      <w:pPr>
        <w:numPr>
          <w:ilvl w:val="0"/>
          <w:numId w:val="49"/>
        </w:numPr>
        <w:spacing w:after="120" w:line="360" w:lineRule="auto"/>
        <w:jc w:val="both"/>
        <w:rPr>
          <w:rFonts w:ascii="Tahoma" w:eastAsia="Yu Mincho" w:hAnsi="Tahoma" w:cs="Arial"/>
        </w:rPr>
      </w:pPr>
      <w:r w:rsidRPr="0010156E">
        <w:rPr>
          <w:rFonts w:ascii="Tahoma" w:eastAsia="Yu Mincho" w:hAnsi="Tahoma" w:cs="Arial"/>
        </w:rPr>
        <w:t xml:space="preserve">prawo zezwalania na wykonywanie zależnych praw autorskich do wszelkich opracowań Utworów (lub ich poszczególnych elementów), tj. prawo zezwalania </w:t>
      </w:r>
      <w:r w:rsidRPr="0010156E">
        <w:rPr>
          <w:rFonts w:ascii="Tahoma" w:eastAsia="Yu Mincho" w:hAnsi="Tahoma" w:cs="Arial"/>
        </w:rPr>
        <w:lastRenderedPageBreak/>
        <w:t>na rozporządzanie i korzystanie z takich opracowań na polach eksploatacji wskazanych powyżej,</w:t>
      </w:r>
    </w:p>
    <w:p w14:paraId="180E7094" w14:textId="77777777" w:rsidR="0010156E" w:rsidRPr="0010156E" w:rsidRDefault="0010156E" w:rsidP="0010156E">
      <w:pPr>
        <w:numPr>
          <w:ilvl w:val="0"/>
          <w:numId w:val="49"/>
        </w:numPr>
        <w:spacing w:after="120" w:line="360" w:lineRule="auto"/>
        <w:jc w:val="both"/>
        <w:rPr>
          <w:rFonts w:ascii="Tahoma" w:eastAsia="Yu Mincho" w:hAnsi="Tahoma" w:cs="Arial"/>
        </w:rPr>
      </w:pPr>
      <w:r w:rsidRPr="0010156E">
        <w:rPr>
          <w:rFonts w:ascii="Tahoma" w:eastAsia="Yu Mincho" w:hAnsi="Tahoma" w:cs="Arial"/>
        </w:rPr>
        <w:t>własność wydanych Zamawiającemu nośników, na których zostały utrwalone Utwory (lub ich poszczególne elementy) w celu ich przekazania Zamawiającemu, z chwilą wydania tych nośników Zamawiającemu.</w:t>
      </w:r>
    </w:p>
    <w:p w14:paraId="7D019090"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Przeniesienie przez Wykonawcę na Zamawiającego praw do Utworów, o których mowa w ust. 32 i 33, nastąpi z chwilą ich wydania Zamawiającemu.                                  </w:t>
      </w:r>
    </w:p>
    <w:p w14:paraId="4013EA5C"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Niezależnie od postanowień § 7, Wykonawca zezwala Zamawiającemu na korzystanie z wiedzy technicznej, organizacyjnej i innej, zawartej w przekazanych Zamawiającemu Oprogramowaniu, Dokumentacji i innych Utworach. Wiedza ta może być wykorzystana w dowolny sposób przez Zamawiającego teraz i w przyszłości, w tym m.in. przekazana przez Zamawiającego osobom trzecim z nim współpracującym.</w:t>
      </w:r>
    </w:p>
    <w:p w14:paraId="5712A39D"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Ilekroć zgodnie z postanowieniami Umowy Zamawiający nabywa na jakiejkolwiek podstawie prawnej uprawnienie do tłumaczenia, przystosowywania, zmiany układu lub wprowadzania jakichkolwiek innych zmian do określonego Oprogramowania lub korzystania i rozporządzania autorskimi prawami zależnymi do opracowań Oprogramowania, Wykonawca dostarczy Zamawiającemu Oprogramowanie również w formie kodu źródłowego. </w:t>
      </w:r>
    </w:p>
    <w:p w14:paraId="011B8FDC"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Kod źródłowy, o którym mowa w ust. 36, zostanie dostarczony na informatycznym nośniku danych, w formie umożliwiającej Zamawiającemu swobodny odczyt kodu źródłowego, a także zapisanie kodu na innym nośniku i doprowadzenie tego kodu źródłowego do formy wykonywalnej, w szczególności w drodze kompilacji, na odpowiednio wyposażonym stanowisku komputerowym. Wraz z kodem źródłowym Wykonawca dostarczy kompletny wykaz narzędzi programistycznych, bibliotek i innych elementów niezbędnych do doprowadzenia takiego Oprogramowania do formy wykonywalnej. Wykonawca nie jest uprawniony do stosowania jakichkolwiek technik lub ograniczeń, które uniemożliwiłyby lub istotnie utrudniły Zamawiającemu odczyt lub zapisywanie kodu, w szczególności szyfrowania. </w:t>
      </w:r>
    </w:p>
    <w:p w14:paraId="196AABE3"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Kod źródłowy zostanie przekazany Zamawiającemu wraz z danym Oprogramowaniem, w każdym przypadku nie później niż na 10 Dni Roboczych przed datą podpisania Protokołu Odbioru. </w:t>
      </w:r>
    </w:p>
    <w:p w14:paraId="2C50E973"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W przypadku, w którym Wykonawca zaktualizuje kod źródłowy w wyniku świadczenia Gwarancji, Utrzymania Systemu lub Usług Konfiguracji, Wykonawca </w:t>
      </w:r>
      <w:r w:rsidRPr="0010156E">
        <w:rPr>
          <w:rFonts w:ascii="Tahoma" w:eastAsia="Yu Mincho" w:hAnsi="Tahoma" w:cs="Arial"/>
        </w:rPr>
        <w:lastRenderedPageBreak/>
        <w:t xml:space="preserve">przekaże Zamawiającemu taki kod po wprowadzeniu zmian, przy czym przewidziane Umową wymagania co do sposobu przekazania i udokumentowania kodu oraz co do elementów, które mają być przekazane wraz z kodem źródłowym, stosuje się także do aktualizacji kodu. </w:t>
      </w:r>
    </w:p>
    <w:p w14:paraId="3718B8C8"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Ilekroć Umowa przewiduje udzielenie upoważnienia (licencji lub sublicencji) przez Wykonawcę, intencją Stron jest zbliżenie takiego upoważnienia na korzystanie ze Standardowego Oprogramowania Aplikacyjnego do umowy o charakterze jednorazowej transakcji podobnej do sprzedaży – w związku z tym w zamian za uiszczoną opłatę licencyjną (stanowiącą w przypadku Umowy element wynagrodzenia, o  którym mowa w § 6 ust. 1) Zamawiający otrzymuje ciągłe, stałe i niewypowiadalne prawo do korzystania z takiego Oprogramowania w zakresie określonym w Umowie.</w:t>
      </w:r>
    </w:p>
    <w:p w14:paraId="4A75A43D"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W przypadku gdyby postanowienie o niewypowiadalności licencji na Standardowe Oprogramowanie Aplikacyjne przewidziane w ust. 40 okazało się nieskuteczne lub nieważne, a Wykonawca byłby uprawniony do wypowiedzenia licencji, Strony uzgadniają dla Wykonawcy 10-letni (słownie: dziesięcioletni) termin jej wypowiedzenia ze skutkiem na koniec roku kalendarzowego. </w:t>
      </w:r>
    </w:p>
    <w:p w14:paraId="1E2A9692"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W przypadku gdy podmiotem udzielającym licencji jest podmiot trzeci, Wykonawca oświadcza i gwarantuje, że podmiot trzeci będzie przestrzegał powyższych zobowiązań. </w:t>
      </w:r>
    </w:p>
    <w:p w14:paraId="62DF33C8"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 xml:space="preserve">Wykonawca zapewnia i gwarantuje, że podmiot trzeci nie wypowie udzielonych licencji. Wykonawca oświadcza i gwarantuje, że licencja udzielana przez podmiot trzeci będzie zawierać zasady wypowiedzenia analogiczne do opisanych w ust. 40-41. </w:t>
      </w:r>
    </w:p>
    <w:p w14:paraId="27D26A35"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W przypadku gdy Wykonawca lub podmiot trzeci, mimo zobowiązania, o którym mowa w ustępie ust. 43, wypowie licencję, Wykonawca będzie zobowiązany do zapłaty na rzecz Zamawiającego, na jego żądanie, kwoty odpowiadającej sumie opłaty licencyjnej za Standardowe Oprogramowanie Aplikacyjne określonej w Umowie oraz rzeczywiście poniesionych przez Zamawiającego kosztów zapewnienia (w tym uzyskania licencji i wdrożenia) rozwiązania zastępczego, umożliwiającego dalszą eksploatację Systemu.</w:t>
      </w:r>
    </w:p>
    <w:p w14:paraId="4E4131F8"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Postanowienia, o których mowa w ust. 40 – 44, dotyczące wypowiedzenia stosuje się odpowiednio do Oprogramowania, Dokumentacji oraz innych Utworów, jeżeli są one przedmiotem licencji.</w:t>
      </w:r>
    </w:p>
    <w:p w14:paraId="3626D235"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lastRenderedPageBreak/>
        <w:t>Całkowite wynagrodzenie z tytułu udzielenia odpowiednio licencji lub przeniesienia autorskich praw majątkowych na wszystkich polach eksploatacji objętych Umową, w tym – jeżeli znajduje to zastosowanie – w zakresie prawa zezwalania na wykonywanie zależnych praw autorskich do korzystania i rozporządzania Utworami, a także wynagrodzenie za przeniesienie własności nośników, na których Utwory utrwalono, zawiera się w wynagrodzeniu, o którym mowa w § 6 ust. 1.</w:t>
      </w:r>
    </w:p>
    <w:p w14:paraId="0A5B104D" w14:textId="77777777" w:rsidR="0010156E" w:rsidRPr="0010156E" w:rsidRDefault="0010156E" w:rsidP="0010156E">
      <w:pPr>
        <w:numPr>
          <w:ilvl w:val="0"/>
          <w:numId w:val="8"/>
        </w:numPr>
        <w:spacing w:after="120" w:line="360" w:lineRule="auto"/>
        <w:ind w:left="360"/>
        <w:jc w:val="both"/>
        <w:rPr>
          <w:rFonts w:ascii="Tahoma" w:eastAsia="Yu Mincho" w:hAnsi="Tahoma" w:cs="Arial"/>
        </w:rPr>
      </w:pPr>
      <w:r w:rsidRPr="0010156E">
        <w:rPr>
          <w:rFonts w:ascii="Tahoma" w:eastAsia="Yu Mincho" w:hAnsi="Tahoma" w:cs="Arial"/>
        </w:rPr>
        <w:t>Wykonawca nie jest uprawniony do dochodzenia dodatkowego wynagrodzenia z tytułu przeniesienia praw autorskich lub udzielenia licencji na Zamawiającego  niż uzyskane od Zamawiającego na podstawie Umowy.</w:t>
      </w:r>
    </w:p>
    <w:p w14:paraId="628D13AA" w14:textId="77777777" w:rsidR="0010156E" w:rsidRPr="0010156E" w:rsidRDefault="0010156E" w:rsidP="0010156E">
      <w:pPr>
        <w:spacing w:after="120" w:line="360" w:lineRule="auto"/>
        <w:jc w:val="both"/>
        <w:rPr>
          <w:rFonts w:ascii="Tahoma" w:eastAsia="Yu Mincho" w:hAnsi="Tahoma" w:cs="Arial"/>
        </w:rPr>
      </w:pPr>
    </w:p>
    <w:p w14:paraId="59385BB7"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Arial"/>
          <w:b/>
        </w:rPr>
        <w:t>§8. Gwarancja jakości</w:t>
      </w:r>
    </w:p>
    <w:p w14:paraId="62235817" w14:textId="77777777" w:rsidR="0010156E" w:rsidRPr="0010156E" w:rsidRDefault="0010156E" w:rsidP="0010156E">
      <w:pPr>
        <w:numPr>
          <w:ilvl w:val="0"/>
          <w:numId w:val="9"/>
        </w:numPr>
        <w:spacing w:after="120" w:line="360" w:lineRule="auto"/>
        <w:jc w:val="both"/>
        <w:rPr>
          <w:rFonts w:ascii="Tahoma" w:eastAsia="Yu Mincho" w:hAnsi="Tahoma" w:cs="Arial"/>
        </w:rPr>
      </w:pPr>
      <w:r w:rsidRPr="0010156E">
        <w:rPr>
          <w:rFonts w:ascii="Tahoma" w:eastAsia="Yu Mincho" w:hAnsi="Tahoma" w:cs="Arial"/>
        </w:rPr>
        <w:t>Na podstawie Umowy oraz w ramach otrzymanego wynagrodzenia, Wykonawca udziela na rzecz Zamawiającego gwarancji jakości na przedmiot Umowy, zwanej dalej „Gwarancją”.</w:t>
      </w:r>
    </w:p>
    <w:p w14:paraId="00F757AE" w14:textId="77777777" w:rsidR="0010156E" w:rsidRPr="0010156E" w:rsidRDefault="0010156E" w:rsidP="0010156E">
      <w:pPr>
        <w:numPr>
          <w:ilvl w:val="0"/>
          <w:numId w:val="9"/>
        </w:numPr>
        <w:spacing w:after="120" w:line="360" w:lineRule="auto"/>
        <w:jc w:val="both"/>
        <w:rPr>
          <w:rFonts w:ascii="Tahoma" w:eastAsia="Yu Mincho" w:hAnsi="Tahoma" w:cs="Arial"/>
        </w:rPr>
      </w:pPr>
      <w:r w:rsidRPr="0010156E">
        <w:rPr>
          <w:rFonts w:ascii="Tahoma" w:eastAsia="Yu Mincho" w:hAnsi="Tahoma" w:cs="Arial"/>
        </w:rPr>
        <w:t>Gwarancja obowiązuje przez okres 24 miesięcy liczonych od dnia Odbioru dostawy oraz instalacji Systemu.</w:t>
      </w:r>
    </w:p>
    <w:p w14:paraId="2BEB6236" w14:textId="77777777" w:rsidR="0010156E" w:rsidRPr="0010156E" w:rsidRDefault="0010156E" w:rsidP="0010156E">
      <w:pPr>
        <w:numPr>
          <w:ilvl w:val="0"/>
          <w:numId w:val="9"/>
        </w:numPr>
        <w:spacing w:after="120" w:line="360" w:lineRule="auto"/>
        <w:jc w:val="both"/>
        <w:rPr>
          <w:rFonts w:ascii="Tahoma" w:eastAsia="Yu Mincho" w:hAnsi="Tahoma" w:cs="Arial"/>
        </w:rPr>
      </w:pPr>
      <w:r w:rsidRPr="0010156E">
        <w:rPr>
          <w:rFonts w:ascii="Tahoma" w:eastAsia="Yu Mincho" w:hAnsi="Tahoma" w:cs="Arial"/>
        </w:rPr>
        <w:t>W ramach Gwarancji Wykonawca jest zobowiązany do usuwania Błędów w trybie i na zasadach określonych poniżej.</w:t>
      </w:r>
    </w:p>
    <w:p w14:paraId="00238DB6" w14:textId="77777777" w:rsidR="0010156E" w:rsidRPr="0010156E" w:rsidRDefault="0010156E" w:rsidP="0010156E">
      <w:pPr>
        <w:numPr>
          <w:ilvl w:val="0"/>
          <w:numId w:val="9"/>
        </w:numPr>
        <w:spacing w:after="120" w:line="360" w:lineRule="auto"/>
        <w:jc w:val="both"/>
        <w:rPr>
          <w:rFonts w:ascii="Tahoma" w:eastAsia="Yu Mincho" w:hAnsi="Tahoma" w:cs="Arial"/>
        </w:rPr>
      </w:pPr>
      <w:r w:rsidRPr="0010156E">
        <w:rPr>
          <w:rFonts w:ascii="Tahoma" w:eastAsia="Yu Mincho" w:hAnsi="Tahoma" w:cs="Arial"/>
        </w:rPr>
        <w:t>Zgłoszenie Błędów będzie dokonywane przez wskazane przez Zamawiającego osoby z wykorzystaniem Systemu Obsługi Zgłoszeń Serwisowych lub w przypadku jego niedostępności telefonicznie pod numerem […].</w:t>
      </w:r>
    </w:p>
    <w:p w14:paraId="6F0020CB" w14:textId="77777777" w:rsidR="0010156E" w:rsidRPr="0010156E" w:rsidRDefault="0010156E" w:rsidP="0010156E">
      <w:pPr>
        <w:numPr>
          <w:ilvl w:val="0"/>
          <w:numId w:val="9"/>
        </w:numPr>
        <w:spacing w:after="120" w:line="360" w:lineRule="auto"/>
        <w:jc w:val="both"/>
        <w:rPr>
          <w:rFonts w:ascii="Tahoma" w:eastAsia="Yu Mincho" w:hAnsi="Tahoma" w:cs="Arial"/>
        </w:rPr>
      </w:pPr>
      <w:r w:rsidRPr="0010156E">
        <w:rPr>
          <w:rFonts w:ascii="Tahoma" w:eastAsia="Yu Mincho" w:hAnsi="Tahoma" w:cs="Arial"/>
        </w:rPr>
        <w:t>W ramach udzielonej Gwarancji Wykonawca będzie dokonywał usuwania Błędów, które ujawniają się w trakcie okresu obowiązywania Gwarancji. Wykonawca będzie zobowiązany usuwać Błędy niezwłocznie, nie później niż w terminach określonych dla poszczególnych kategorii Błędów określonych w OPZ.</w:t>
      </w:r>
    </w:p>
    <w:p w14:paraId="72F7119B" w14:textId="77777777" w:rsidR="0010156E" w:rsidRPr="0010156E" w:rsidRDefault="0010156E" w:rsidP="0010156E">
      <w:pPr>
        <w:numPr>
          <w:ilvl w:val="0"/>
          <w:numId w:val="9"/>
        </w:numPr>
        <w:spacing w:after="120" w:line="360" w:lineRule="auto"/>
        <w:jc w:val="both"/>
        <w:rPr>
          <w:rFonts w:ascii="Tahoma" w:eastAsia="Yu Mincho" w:hAnsi="Tahoma" w:cs="Arial"/>
        </w:rPr>
      </w:pPr>
      <w:r w:rsidRPr="0010156E">
        <w:rPr>
          <w:rFonts w:ascii="Tahoma" w:eastAsia="Yu Mincho" w:hAnsi="Tahoma" w:cs="Arial"/>
        </w:rPr>
        <w:t>Wykonawca jest uprawniony do wezwania Zamawiającego do dostarczenia dodatkowych informacji dotyczących Błędów. Jednakże nie będzie to mieć wpływu na czas usunięcia Błędu.</w:t>
      </w:r>
    </w:p>
    <w:p w14:paraId="0B6B4FB0" w14:textId="77777777" w:rsidR="0010156E" w:rsidRPr="0010156E" w:rsidRDefault="0010156E" w:rsidP="0010156E">
      <w:pPr>
        <w:numPr>
          <w:ilvl w:val="0"/>
          <w:numId w:val="9"/>
        </w:numPr>
        <w:spacing w:after="120" w:line="360" w:lineRule="auto"/>
        <w:jc w:val="both"/>
        <w:rPr>
          <w:rFonts w:ascii="Tahoma" w:eastAsia="Yu Mincho" w:hAnsi="Tahoma" w:cs="Arial"/>
        </w:rPr>
      </w:pPr>
      <w:r w:rsidRPr="0010156E">
        <w:rPr>
          <w:rFonts w:ascii="Tahoma" w:eastAsia="Yu Mincho" w:hAnsi="Tahoma" w:cs="Arial"/>
        </w:rPr>
        <w:t>W celu uniknięcia wątpliwości Strony potwierdzają, że Wykonawca dokona usunięcia każdego Błędu, która ujawniła się w okresie Gwarancji, nawet po jej wygaśnięciu.</w:t>
      </w:r>
    </w:p>
    <w:p w14:paraId="2EDCC777" w14:textId="77777777" w:rsidR="0010156E" w:rsidRPr="0010156E" w:rsidRDefault="0010156E" w:rsidP="0010156E">
      <w:pPr>
        <w:numPr>
          <w:ilvl w:val="0"/>
          <w:numId w:val="9"/>
        </w:numPr>
        <w:spacing w:after="120" w:line="360" w:lineRule="auto"/>
        <w:jc w:val="both"/>
        <w:rPr>
          <w:rFonts w:ascii="Tahoma" w:eastAsia="Yu Mincho" w:hAnsi="Tahoma" w:cs="Arial"/>
        </w:rPr>
      </w:pPr>
      <w:r w:rsidRPr="0010156E">
        <w:rPr>
          <w:rFonts w:ascii="Tahoma" w:eastAsia="Yu Mincho" w:hAnsi="Tahoma" w:cs="Arial"/>
        </w:rPr>
        <w:lastRenderedPageBreak/>
        <w:t>Umowa stanowi dokument gwarancyjny bez konieczności składania dodatkowego dokumentu na okoliczność udzielenia Gwarancji.</w:t>
      </w:r>
    </w:p>
    <w:p w14:paraId="66DCE05E" w14:textId="77777777" w:rsidR="0010156E" w:rsidRPr="0010156E" w:rsidRDefault="0010156E" w:rsidP="0010156E">
      <w:pPr>
        <w:numPr>
          <w:ilvl w:val="0"/>
          <w:numId w:val="9"/>
        </w:numPr>
        <w:spacing w:after="120" w:line="360" w:lineRule="auto"/>
        <w:jc w:val="both"/>
        <w:rPr>
          <w:rFonts w:ascii="Tahoma" w:eastAsia="Yu Mincho" w:hAnsi="Tahoma" w:cs="Arial"/>
        </w:rPr>
      </w:pPr>
      <w:r w:rsidRPr="0010156E">
        <w:rPr>
          <w:rFonts w:ascii="Tahoma" w:eastAsia="Yu Mincho" w:hAnsi="Tahoma" w:cs="Arial"/>
        </w:rPr>
        <w:t>Zamawiający nie jest zobowiązany do wydania Systemu lub jego elementu w celu świadczenia Gwarancji.</w:t>
      </w:r>
    </w:p>
    <w:p w14:paraId="42986292" w14:textId="77777777" w:rsidR="0010156E" w:rsidRPr="0010156E" w:rsidRDefault="0010156E" w:rsidP="0010156E">
      <w:pPr>
        <w:numPr>
          <w:ilvl w:val="0"/>
          <w:numId w:val="9"/>
        </w:numPr>
        <w:spacing w:after="120" w:line="360" w:lineRule="auto"/>
        <w:jc w:val="both"/>
        <w:rPr>
          <w:rFonts w:ascii="Tahoma" w:eastAsia="Yu Mincho" w:hAnsi="Tahoma" w:cs="Arial"/>
        </w:rPr>
      </w:pPr>
      <w:r w:rsidRPr="0010156E">
        <w:rPr>
          <w:rFonts w:ascii="Tahoma" w:eastAsia="Yu Mincho" w:hAnsi="Tahoma" w:cs="Arial"/>
        </w:rPr>
        <w:t>Niezależnie od uprawnień wynikających z udzielonej Gwarancji, przez okres Gwarancji, Zamawiającemu przysługują uprawnienia wynikające z rękojmi zgodnie z przepisami Kodeksu cywilnego.</w:t>
      </w:r>
    </w:p>
    <w:p w14:paraId="6B0A4E82" w14:textId="77777777" w:rsidR="0010156E" w:rsidRPr="0010156E" w:rsidRDefault="0010156E" w:rsidP="0010156E">
      <w:pPr>
        <w:spacing w:after="120" w:line="360" w:lineRule="auto"/>
        <w:jc w:val="both"/>
        <w:rPr>
          <w:rFonts w:ascii="Tahoma" w:eastAsia="Yu Mincho" w:hAnsi="Tahoma" w:cs="Arial"/>
        </w:rPr>
      </w:pPr>
    </w:p>
    <w:p w14:paraId="0572B868"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Arial"/>
          <w:b/>
        </w:rPr>
        <w:t>§ 9. Utrzymanie Systemu</w:t>
      </w:r>
    </w:p>
    <w:p w14:paraId="1D1925E8" w14:textId="77777777" w:rsidR="0010156E" w:rsidRPr="0010156E" w:rsidRDefault="0010156E" w:rsidP="0010156E">
      <w:pPr>
        <w:numPr>
          <w:ilvl w:val="0"/>
          <w:numId w:val="10"/>
        </w:numPr>
        <w:spacing w:after="120" w:line="360" w:lineRule="auto"/>
        <w:ind w:left="360"/>
        <w:jc w:val="both"/>
        <w:rPr>
          <w:rFonts w:ascii="Tahoma" w:eastAsia="Yu Mincho" w:hAnsi="Tahoma" w:cs="Arial"/>
        </w:rPr>
      </w:pPr>
      <w:r w:rsidRPr="0010156E">
        <w:rPr>
          <w:rFonts w:ascii="Tahoma" w:eastAsia="Yu Mincho" w:hAnsi="Tahoma" w:cs="Arial"/>
        </w:rPr>
        <w:t>Wykonawca zobowiązuje się do świadczenia Utrzymania Systemu przez okres 12 miesięcy od daty podpisania Protokołu Odbioru dostawy oraz instalacji Systemu.</w:t>
      </w:r>
    </w:p>
    <w:p w14:paraId="68CFEAA1" w14:textId="77777777" w:rsidR="0010156E" w:rsidRPr="0010156E" w:rsidRDefault="0010156E" w:rsidP="0010156E">
      <w:pPr>
        <w:numPr>
          <w:ilvl w:val="0"/>
          <w:numId w:val="10"/>
        </w:numPr>
        <w:spacing w:after="120" w:line="360" w:lineRule="auto"/>
        <w:ind w:left="360"/>
        <w:jc w:val="both"/>
        <w:rPr>
          <w:rFonts w:ascii="Tahoma" w:eastAsia="Yu Mincho" w:hAnsi="Tahoma" w:cs="Arial"/>
        </w:rPr>
      </w:pPr>
      <w:r w:rsidRPr="0010156E">
        <w:rPr>
          <w:rFonts w:ascii="Tahoma" w:eastAsia="Yu Mincho" w:hAnsi="Tahoma" w:cs="Arial"/>
        </w:rPr>
        <w:t xml:space="preserve">Szczegółowy zakres realizacji Utrzymania Systemu został zdefiniowany w OPZ. </w:t>
      </w:r>
    </w:p>
    <w:p w14:paraId="0B6908EB" w14:textId="77777777" w:rsidR="0010156E" w:rsidRPr="0010156E" w:rsidRDefault="0010156E" w:rsidP="0010156E">
      <w:pPr>
        <w:spacing w:after="120" w:line="360" w:lineRule="auto"/>
        <w:jc w:val="both"/>
        <w:rPr>
          <w:rFonts w:ascii="Tahoma" w:eastAsia="Yu Mincho" w:hAnsi="Tahoma" w:cs="Arial"/>
        </w:rPr>
      </w:pPr>
    </w:p>
    <w:p w14:paraId="5787DE76"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Arial"/>
          <w:b/>
        </w:rPr>
        <w:t>§ 10. Kary umowne</w:t>
      </w:r>
    </w:p>
    <w:p w14:paraId="126E2C76" w14:textId="77777777" w:rsidR="0010156E" w:rsidRPr="0010156E" w:rsidRDefault="0010156E" w:rsidP="0010156E">
      <w:pPr>
        <w:numPr>
          <w:ilvl w:val="0"/>
          <w:numId w:val="11"/>
        </w:numPr>
        <w:spacing w:after="120" w:line="360" w:lineRule="auto"/>
        <w:ind w:left="360"/>
        <w:jc w:val="both"/>
        <w:rPr>
          <w:rFonts w:ascii="Tahoma" w:eastAsia="Yu Mincho" w:hAnsi="Tahoma" w:cs="Arial"/>
        </w:rPr>
      </w:pPr>
      <w:r w:rsidRPr="0010156E">
        <w:rPr>
          <w:rFonts w:ascii="Tahoma" w:eastAsia="Yu Mincho" w:hAnsi="Tahoma" w:cs="Arial"/>
        </w:rPr>
        <w:t>Wykonawca zapłaci Zamawiającemu kary umowne w następujących przypadkach i w wysokości:</w:t>
      </w:r>
    </w:p>
    <w:p w14:paraId="27AC6B4F" w14:textId="77777777" w:rsidR="0010156E" w:rsidRPr="0010156E" w:rsidRDefault="0010156E" w:rsidP="0010156E">
      <w:pPr>
        <w:numPr>
          <w:ilvl w:val="0"/>
          <w:numId w:val="12"/>
        </w:numPr>
        <w:spacing w:after="120" w:line="360" w:lineRule="auto"/>
        <w:ind w:left="720"/>
        <w:jc w:val="both"/>
        <w:rPr>
          <w:rFonts w:ascii="Tahoma" w:eastAsia="Yu Mincho" w:hAnsi="Tahoma" w:cs="Arial"/>
        </w:rPr>
      </w:pPr>
      <w:r w:rsidRPr="0010156E">
        <w:rPr>
          <w:rFonts w:ascii="Tahoma" w:eastAsia="Yu Mincho" w:hAnsi="Tahoma" w:cs="Arial"/>
        </w:rPr>
        <w:t>za zwłokę w dostawie oraz instalacji Systemu (§ 3 ust. 1 pkt 1) – 0,1% wynagrodzenia określonego w § 6 ust. 2 pkt 1, za każdy dzień zwłoki,</w:t>
      </w:r>
    </w:p>
    <w:p w14:paraId="1C9D7145" w14:textId="77777777" w:rsidR="0010156E" w:rsidRPr="0010156E" w:rsidRDefault="0010156E" w:rsidP="0010156E">
      <w:pPr>
        <w:numPr>
          <w:ilvl w:val="0"/>
          <w:numId w:val="12"/>
        </w:numPr>
        <w:spacing w:after="120" w:line="360" w:lineRule="auto"/>
        <w:ind w:left="720"/>
        <w:jc w:val="both"/>
        <w:rPr>
          <w:rFonts w:ascii="Tahoma" w:eastAsia="Yu Mincho" w:hAnsi="Tahoma" w:cs="Arial"/>
        </w:rPr>
      </w:pPr>
      <w:r w:rsidRPr="0010156E">
        <w:rPr>
          <w:rFonts w:ascii="Tahoma" w:eastAsia="Yu Mincho" w:hAnsi="Tahoma" w:cs="Arial"/>
        </w:rPr>
        <w:t>za zwłokę w realizacji zobowiązań wynikających z Gwarancji w zakresie Błędów:</w:t>
      </w:r>
    </w:p>
    <w:p w14:paraId="5F0F270D" w14:textId="77777777" w:rsidR="0010156E" w:rsidRPr="0010156E" w:rsidRDefault="0010156E" w:rsidP="0010156E">
      <w:pPr>
        <w:numPr>
          <w:ilvl w:val="1"/>
          <w:numId w:val="12"/>
        </w:numPr>
        <w:spacing w:after="120" w:line="360" w:lineRule="auto"/>
        <w:ind w:left="1440"/>
        <w:jc w:val="both"/>
        <w:rPr>
          <w:rFonts w:ascii="Tahoma" w:eastAsia="Yu Mincho" w:hAnsi="Tahoma" w:cs="Arial"/>
        </w:rPr>
      </w:pPr>
      <w:r w:rsidRPr="0010156E">
        <w:rPr>
          <w:rFonts w:ascii="Tahoma" w:eastAsia="Yu Mincho" w:hAnsi="Tahoma" w:cs="Arial"/>
        </w:rPr>
        <w:t>w odniesieniu do Błędu Krytycznego – 500,00 PLN za każdą rozpoczętą Godzinę Roboczą zwłoki,</w:t>
      </w:r>
    </w:p>
    <w:p w14:paraId="635A0665" w14:textId="77777777" w:rsidR="0010156E" w:rsidRPr="0010156E" w:rsidRDefault="0010156E" w:rsidP="0010156E">
      <w:pPr>
        <w:numPr>
          <w:ilvl w:val="1"/>
          <w:numId w:val="12"/>
        </w:numPr>
        <w:spacing w:after="120" w:line="360" w:lineRule="auto"/>
        <w:ind w:left="1440"/>
        <w:jc w:val="both"/>
        <w:rPr>
          <w:rFonts w:ascii="Tahoma" w:eastAsia="Yu Mincho" w:hAnsi="Tahoma" w:cs="Arial"/>
        </w:rPr>
      </w:pPr>
      <w:r w:rsidRPr="0010156E">
        <w:rPr>
          <w:rFonts w:ascii="Tahoma" w:eastAsia="Yu Mincho" w:hAnsi="Tahoma" w:cs="Arial"/>
        </w:rPr>
        <w:t>w odniesieniu do Błędu Niekrytycznego – 300,00 PLN za każdą rozpoczętą Godzinę Roboczą zwłoki,</w:t>
      </w:r>
    </w:p>
    <w:p w14:paraId="0FB44762" w14:textId="77777777" w:rsidR="0010156E" w:rsidRPr="0010156E" w:rsidRDefault="0010156E" w:rsidP="0010156E">
      <w:pPr>
        <w:numPr>
          <w:ilvl w:val="1"/>
          <w:numId w:val="12"/>
        </w:numPr>
        <w:spacing w:after="120" w:line="360" w:lineRule="auto"/>
        <w:ind w:left="1440"/>
        <w:jc w:val="both"/>
        <w:rPr>
          <w:rFonts w:ascii="Tahoma" w:eastAsia="Yu Mincho" w:hAnsi="Tahoma" w:cs="Arial"/>
        </w:rPr>
      </w:pPr>
      <w:r w:rsidRPr="0010156E">
        <w:rPr>
          <w:rFonts w:ascii="Tahoma" w:eastAsia="Yu Mincho" w:hAnsi="Tahoma" w:cs="Arial"/>
        </w:rPr>
        <w:t>w odniesieniu do Błędu Zwykłego –200,00 PLN za każdy rozpoczęty Dzień Roboczy zwłoki.</w:t>
      </w:r>
    </w:p>
    <w:p w14:paraId="1223234A" w14:textId="77777777" w:rsidR="0010156E" w:rsidRPr="0010156E" w:rsidRDefault="0010156E" w:rsidP="0010156E">
      <w:pPr>
        <w:numPr>
          <w:ilvl w:val="0"/>
          <w:numId w:val="12"/>
        </w:numPr>
        <w:spacing w:after="120" w:line="360" w:lineRule="auto"/>
        <w:ind w:left="720"/>
        <w:jc w:val="both"/>
        <w:rPr>
          <w:rFonts w:ascii="Tahoma" w:eastAsia="Yu Mincho" w:hAnsi="Tahoma" w:cs="Arial"/>
        </w:rPr>
      </w:pPr>
      <w:r w:rsidRPr="0010156E">
        <w:rPr>
          <w:rFonts w:ascii="Tahoma" w:eastAsia="Yu Mincho" w:hAnsi="Tahoma" w:cs="Arial"/>
        </w:rPr>
        <w:t>w przypadku zwłoki w realizacji Usług Konfiguracji zgodnie z warunkami wskazanymi w zleceniu – 300,00 PLN za każdy dzień zwłoki,</w:t>
      </w:r>
    </w:p>
    <w:p w14:paraId="690D998F" w14:textId="77777777" w:rsidR="0010156E" w:rsidRPr="0010156E" w:rsidRDefault="0010156E" w:rsidP="0010156E">
      <w:pPr>
        <w:numPr>
          <w:ilvl w:val="0"/>
          <w:numId w:val="12"/>
        </w:numPr>
        <w:spacing w:after="120" w:line="360" w:lineRule="auto"/>
        <w:ind w:left="720"/>
        <w:jc w:val="both"/>
        <w:rPr>
          <w:rFonts w:ascii="Tahoma" w:eastAsia="Yu Mincho" w:hAnsi="Tahoma" w:cs="Arial"/>
        </w:rPr>
      </w:pPr>
      <w:r w:rsidRPr="0010156E">
        <w:rPr>
          <w:rFonts w:ascii="Tahoma" w:eastAsia="Yu Mincho" w:hAnsi="Tahoma" w:cs="Arial"/>
        </w:rPr>
        <w:t>w razie przypadku naruszenia zobowiązania do zachowania poufności, o którym mowa w § 14 Umowy – 100.000,00 PLN za każdy przypadek naruszenia,</w:t>
      </w:r>
    </w:p>
    <w:p w14:paraId="49C8EE52" w14:textId="77777777" w:rsidR="0010156E" w:rsidRPr="0010156E" w:rsidRDefault="0010156E" w:rsidP="0010156E">
      <w:pPr>
        <w:numPr>
          <w:ilvl w:val="0"/>
          <w:numId w:val="12"/>
        </w:numPr>
        <w:spacing w:after="120" w:line="360" w:lineRule="auto"/>
        <w:ind w:left="720"/>
        <w:jc w:val="both"/>
        <w:rPr>
          <w:rFonts w:ascii="Tahoma" w:eastAsia="Yu Mincho" w:hAnsi="Tahoma" w:cs="Arial"/>
        </w:rPr>
      </w:pPr>
      <w:r w:rsidRPr="0010156E">
        <w:rPr>
          <w:rFonts w:ascii="Tahoma" w:eastAsia="Yu Mincho" w:hAnsi="Tahoma" w:cs="Arial"/>
        </w:rPr>
        <w:lastRenderedPageBreak/>
        <w:t>w przypadku naruszenia zobowiązań do ochrony danych osobowych, o których mowa w § 23 Umowy – 20.000,00 PLN za każdy przypadek naruszenia,</w:t>
      </w:r>
    </w:p>
    <w:p w14:paraId="3C6BA4CB" w14:textId="77777777" w:rsidR="0010156E" w:rsidRPr="0010156E" w:rsidRDefault="0010156E" w:rsidP="0010156E">
      <w:pPr>
        <w:numPr>
          <w:ilvl w:val="0"/>
          <w:numId w:val="12"/>
        </w:numPr>
        <w:spacing w:after="120" w:line="360" w:lineRule="auto"/>
        <w:ind w:left="720"/>
        <w:jc w:val="both"/>
        <w:rPr>
          <w:rFonts w:ascii="Tahoma" w:eastAsia="Yu Mincho" w:hAnsi="Tahoma" w:cs="Arial"/>
        </w:rPr>
      </w:pPr>
      <w:r w:rsidRPr="0010156E">
        <w:rPr>
          <w:rFonts w:ascii="Tahoma" w:eastAsia="Yu Mincho" w:hAnsi="Tahoma" w:cs="Arial"/>
        </w:rPr>
        <w:t>za uniemożliwienie wykonywania audytu prac Wykonawcy w celu weryfikacji poprawności realizacji Umowy - 20.000,00 PLN za każdy taki przypadek,</w:t>
      </w:r>
    </w:p>
    <w:p w14:paraId="089DD3E5" w14:textId="77777777" w:rsidR="0010156E" w:rsidRPr="0010156E" w:rsidRDefault="0010156E" w:rsidP="0010156E">
      <w:pPr>
        <w:numPr>
          <w:ilvl w:val="0"/>
          <w:numId w:val="12"/>
        </w:numPr>
        <w:spacing w:after="120" w:line="360" w:lineRule="auto"/>
        <w:ind w:left="720"/>
        <w:jc w:val="both"/>
        <w:rPr>
          <w:rFonts w:ascii="Tahoma" w:eastAsia="Yu Mincho" w:hAnsi="Tahoma" w:cs="Arial"/>
        </w:rPr>
      </w:pPr>
      <w:r w:rsidRPr="0010156E">
        <w:rPr>
          <w:rFonts w:ascii="Tahoma" w:eastAsia="Yu Mincho" w:hAnsi="Tahoma" w:cs="Arial"/>
        </w:rPr>
        <w:t>za zwłokę w usunięciu uchybień wynikających z audytu - 400 PLN za każdy dzień zwłoki;</w:t>
      </w:r>
    </w:p>
    <w:p w14:paraId="29D6AAFF" w14:textId="77777777" w:rsidR="0010156E" w:rsidRPr="0010156E" w:rsidRDefault="0010156E" w:rsidP="0010156E">
      <w:pPr>
        <w:numPr>
          <w:ilvl w:val="0"/>
          <w:numId w:val="12"/>
        </w:numPr>
        <w:spacing w:after="120" w:line="360" w:lineRule="auto"/>
        <w:ind w:left="720"/>
        <w:jc w:val="both"/>
        <w:rPr>
          <w:rFonts w:ascii="Tahoma" w:eastAsia="Yu Mincho" w:hAnsi="Tahoma" w:cs="Arial"/>
        </w:rPr>
      </w:pPr>
      <w:r w:rsidRPr="0010156E">
        <w:rPr>
          <w:rFonts w:ascii="Tahoma" w:eastAsia="Yu Mincho" w:hAnsi="Tahoma" w:cs="Arial"/>
        </w:rPr>
        <w:t>za odstąpienie od Umowy przez Zamawiającego z przyczyn lezących po stronie Wykonawcy – 20% maksymalnej wysokości wynagrodzenia brutto określonego w § 6 ust. 1.</w:t>
      </w:r>
    </w:p>
    <w:p w14:paraId="2B6AB1F5" w14:textId="77777777" w:rsidR="0010156E" w:rsidRPr="0010156E" w:rsidRDefault="0010156E" w:rsidP="0010156E">
      <w:pPr>
        <w:numPr>
          <w:ilvl w:val="0"/>
          <w:numId w:val="12"/>
        </w:numPr>
        <w:spacing w:after="120" w:line="360" w:lineRule="auto"/>
        <w:ind w:left="720"/>
        <w:jc w:val="both"/>
        <w:rPr>
          <w:rFonts w:ascii="Tahoma" w:eastAsia="Yu Mincho" w:hAnsi="Tahoma" w:cs="Arial"/>
        </w:rPr>
      </w:pPr>
      <w:r w:rsidRPr="0010156E">
        <w:rPr>
          <w:rFonts w:ascii="Tahoma" w:eastAsia="Yu Mincho" w:hAnsi="Tahoma" w:cs="Arial"/>
        </w:rPr>
        <w:t>za naruszenie obowiązku określonego w § 14 ust. 5 – w wysokości 20.000,00 PLN za każdy przypadek naruszenia;</w:t>
      </w:r>
    </w:p>
    <w:p w14:paraId="3739DC1F" w14:textId="77777777" w:rsidR="0010156E" w:rsidRPr="0010156E" w:rsidRDefault="0010156E" w:rsidP="0010156E">
      <w:pPr>
        <w:numPr>
          <w:ilvl w:val="0"/>
          <w:numId w:val="12"/>
        </w:numPr>
        <w:spacing w:after="120" w:line="360" w:lineRule="auto"/>
        <w:ind w:left="720"/>
        <w:jc w:val="both"/>
        <w:rPr>
          <w:rFonts w:ascii="Tahoma" w:eastAsia="Yu Mincho" w:hAnsi="Tahoma" w:cs="Arial"/>
        </w:rPr>
      </w:pPr>
      <w:r w:rsidRPr="0010156E">
        <w:rPr>
          <w:rFonts w:ascii="Tahoma" w:eastAsia="Yu Mincho" w:hAnsi="Tahoma" w:cs="Arial"/>
        </w:rPr>
        <w:t>w przypadku realizacji Umowy z udziałem Podwykonawcy lub personelu innego niż wynikający z  załącznika nr 3 lub niezaakceptowanego przez Zamawiającego w sytuacjach określonym Umową – w wysokości 20 000 PLN za każdy przypadek naruszenia;</w:t>
      </w:r>
    </w:p>
    <w:p w14:paraId="41BE5C1E" w14:textId="77777777" w:rsidR="0010156E" w:rsidRPr="0010156E" w:rsidRDefault="0010156E" w:rsidP="0010156E">
      <w:pPr>
        <w:numPr>
          <w:ilvl w:val="0"/>
          <w:numId w:val="12"/>
        </w:numPr>
        <w:spacing w:after="120" w:line="360" w:lineRule="auto"/>
        <w:ind w:left="720"/>
        <w:jc w:val="both"/>
        <w:rPr>
          <w:rFonts w:ascii="Tahoma" w:eastAsia="Yu Mincho" w:hAnsi="Tahoma" w:cs="Arial"/>
        </w:rPr>
      </w:pPr>
      <w:r w:rsidRPr="0010156E">
        <w:rPr>
          <w:rFonts w:ascii="Tahoma" w:eastAsia="Yu Mincho" w:hAnsi="Tahoma" w:cs="Arial"/>
        </w:rPr>
        <w:t>za brak zapłaty wynagrodzenia należnego Podwykonawcy z tytułu zmiany wynagrodzenia (waloryzacji wynagrodzenia), o której mowa w § 19, w wysokości 20.000 PLN za każdy taki przypadek;</w:t>
      </w:r>
    </w:p>
    <w:p w14:paraId="3EE0AFFC" w14:textId="77777777" w:rsidR="0010156E" w:rsidRPr="0010156E" w:rsidRDefault="0010156E" w:rsidP="0010156E">
      <w:pPr>
        <w:numPr>
          <w:ilvl w:val="0"/>
          <w:numId w:val="12"/>
        </w:numPr>
        <w:spacing w:after="120" w:line="360" w:lineRule="auto"/>
        <w:ind w:left="720"/>
        <w:jc w:val="both"/>
        <w:rPr>
          <w:rFonts w:ascii="Tahoma" w:eastAsia="Yu Mincho" w:hAnsi="Tahoma" w:cs="Arial"/>
        </w:rPr>
      </w:pPr>
      <w:r w:rsidRPr="0010156E">
        <w:rPr>
          <w:rFonts w:ascii="Tahoma" w:eastAsia="Yu Mincho" w:hAnsi="Tahoma" w:cs="Arial"/>
        </w:rPr>
        <w:t>za nieterminową zapłatę wynagrodzenia należnego Podwykonawcy z tytułu zmiany wynagrodzenia (waloryzacji wynagrodzenia), o której mowa w § 19, w wysokości 500 PLN za każdy dzień zwłoki;</w:t>
      </w:r>
    </w:p>
    <w:p w14:paraId="4CCC1C28" w14:textId="77777777" w:rsidR="0010156E" w:rsidRPr="0010156E" w:rsidRDefault="0010156E" w:rsidP="0010156E">
      <w:pPr>
        <w:numPr>
          <w:ilvl w:val="0"/>
          <w:numId w:val="12"/>
        </w:numPr>
        <w:spacing w:after="120" w:line="360" w:lineRule="auto"/>
        <w:ind w:left="720"/>
        <w:jc w:val="both"/>
        <w:rPr>
          <w:rFonts w:ascii="Tahoma" w:eastAsia="Yu Mincho" w:hAnsi="Tahoma" w:cs="Arial"/>
        </w:rPr>
      </w:pPr>
      <w:r w:rsidRPr="0010156E">
        <w:rPr>
          <w:rFonts w:ascii="Tahoma" w:eastAsia="Yu Mincho" w:hAnsi="Tahoma" w:cs="Arial"/>
        </w:rPr>
        <w:t>za zwłokę w wykonaniu obowiązków określonych w § 14 ust. 10 - 2000 PLN za każdy dzień zwłoki.</w:t>
      </w:r>
    </w:p>
    <w:p w14:paraId="4D60FA8E" w14:textId="77777777" w:rsidR="0010156E" w:rsidRPr="0010156E" w:rsidRDefault="0010156E" w:rsidP="0010156E">
      <w:pPr>
        <w:numPr>
          <w:ilvl w:val="0"/>
          <w:numId w:val="11"/>
        </w:numPr>
        <w:spacing w:after="120" w:line="360" w:lineRule="auto"/>
        <w:ind w:left="360"/>
        <w:jc w:val="both"/>
        <w:rPr>
          <w:rFonts w:ascii="Tahoma" w:eastAsia="Yu Mincho" w:hAnsi="Tahoma" w:cs="Arial"/>
        </w:rPr>
      </w:pPr>
      <w:r w:rsidRPr="0010156E">
        <w:rPr>
          <w:rFonts w:ascii="Tahoma" w:eastAsia="Yu Mincho" w:hAnsi="Tahoma" w:cs="Arial"/>
        </w:rPr>
        <w:t xml:space="preserve">Zapłata kar umownych nie pozbawia Zamawiającego prawa do dochodzenia odszkodowania uzupełniającego na zasadach ogólnych. </w:t>
      </w:r>
    </w:p>
    <w:p w14:paraId="1C78F321" w14:textId="77777777" w:rsidR="0010156E" w:rsidRPr="0010156E" w:rsidRDefault="0010156E" w:rsidP="0010156E">
      <w:pPr>
        <w:numPr>
          <w:ilvl w:val="0"/>
          <w:numId w:val="11"/>
        </w:numPr>
        <w:spacing w:after="120" w:line="360" w:lineRule="auto"/>
        <w:ind w:left="360"/>
        <w:jc w:val="both"/>
        <w:rPr>
          <w:rFonts w:ascii="Tahoma" w:eastAsia="Yu Mincho" w:hAnsi="Tahoma" w:cs="Arial"/>
        </w:rPr>
      </w:pPr>
      <w:r w:rsidRPr="0010156E">
        <w:rPr>
          <w:rFonts w:ascii="Tahoma" w:eastAsia="Yu Mincho" w:hAnsi="Tahoma" w:cs="Arial"/>
        </w:rPr>
        <w:t>Kary umowne będą naliczane maksymalnie do wysokości 50% maksymalnej wysokości wynagrodzenia, określonej w § 6 ust. 1.</w:t>
      </w:r>
    </w:p>
    <w:p w14:paraId="6713EEC9" w14:textId="77777777" w:rsidR="0010156E" w:rsidRPr="0010156E" w:rsidRDefault="0010156E" w:rsidP="0010156E">
      <w:pPr>
        <w:numPr>
          <w:ilvl w:val="0"/>
          <w:numId w:val="11"/>
        </w:numPr>
        <w:spacing w:after="120" w:line="360" w:lineRule="auto"/>
        <w:ind w:left="360"/>
        <w:jc w:val="both"/>
        <w:rPr>
          <w:rFonts w:ascii="Tahoma" w:eastAsia="Yu Mincho" w:hAnsi="Tahoma" w:cs="Arial"/>
        </w:rPr>
      </w:pPr>
      <w:r w:rsidRPr="0010156E">
        <w:rPr>
          <w:rFonts w:ascii="Tahoma" w:eastAsia="Yu Mincho" w:hAnsi="Tahoma" w:cs="Arial"/>
        </w:rPr>
        <w:t xml:space="preserve">Strony zgodnie ustalają, iż kwoty kar umownych przewidziane Umową będą w pierwszej kolejności potrącane z wynagrodzenia należnego Wykonawcy lub zabezpieczenia należytego wykonania Umowy na podstawie odpowiednich not księgowych i bez uprzedniego wezwania do zapłaty, na co Wykonawca wyraża </w:t>
      </w:r>
      <w:r w:rsidRPr="0010156E">
        <w:rPr>
          <w:rFonts w:ascii="Tahoma" w:eastAsia="Yu Mincho" w:hAnsi="Tahoma" w:cs="Arial"/>
        </w:rPr>
        <w:lastRenderedPageBreak/>
        <w:t xml:space="preserve">zgodę i do czego upoważnia Zamawiającego bez potrzeby pozyskiwania pisemnego potwierdzenia. </w:t>
      </w:r>
    </w:p>
    <w:p w14:paraId="02BC7EE6" w14:textId="77777777" w:rsidR="0010156E" w:rsidRPr="0010156E" w:rsidRDefault="0010156E" w:rsidP="0010156E">
      <w:pPr>
        <w:numPr>
          <w:ilvl w:val="0"/>
          <w:numId w:val="11"/>
        </w:numPr>
        <w:spacing w:after="120" w:line="360" w:lineRule="auto"/>
        <w:ind w:left="360"/>
        <w:jc w:val="both"/>
        <w:rPr>
          <w:rFonts w:ascii="Tahoma" w:eastAsia="Yu Mincho" w:hAnsi="Tahoma" w:cs="Arial"/>
        </w:rPr>
      </w:pPr>
      <w:r w:rsidRPr="0010156E">
        <w:rPr>
          <w:rFonts w:ascii="Tahoma" w:eastAsia="Yu Mincho" w:hAnsi="Tahoma" w:cs="Arial"/>
        </w:rPr>
        <w:t xml:space="preserve">Kary umowne, które nie będą potrącane z wynagrodzenia należnego Wykonawcy lub zabezpieczenia należytego wykonania Umowy, płatne będą przez Wykonawcę w terminie 14 dni od doręczenia pisemnego wezwania do ich zapłaty. </w:t>
      </w:r>
    </w:p>
    <w:p w14:paraId="145CE3EC" w14:textId="77777777" w:rsidR="0010156E" w:rsidRPr="0010156E" w:rsidRDefault="0010156E" w:rsidP="0010156E">
      <w:pPr>
        <w:numPr>
          <w:ilvl w:val="0"/>
          <w:numId w:val="11"/>
        </w:numPr>
        <w:spacing w:after="120" w:line="360" w:lineRule="auto"/>
        <w:ind w:left="360"/>
        <w:jc w:val="both"/>
        <w:rPr>
          <w:rFonts w:ascii="Tahoma" w:eastAsia="Yu Mincho" w:hAnsi="Tahoma" w:cs="Arial"/>
        </w:rPr>
      </w:pPr>
      <w:r w:rsidRPr="0010156E">
        <w:rPr>
          <w:rFonts w:ascii="Tahoma" w:eastAsia="Yu Mincho" w:hAnsi="Tahoma" w:cs="Arial"/>
        </w:rPr>
        <w:t>W przypadku braku terminowej zapłaty kary umownej, Zamawiającemu przysługuje prawo do naliczenia odsetek ustawowych za opóźnienie.</w:t>
      </w:r>
    </w:p>
    <w:p w14:paraId="4AA08836" w14:textId="77777777" w:rsidR="0010156E" w:rsidRPr="0010156E" w:rsidRDefault="0010156E" w:rsidP="0010156E">
      <w:pPr>
        <w:numPr>
          <w:ilvl w:val="0"/>
          <w:numId w:val="11"/>
        </w:numPr>
        <w:spacing w:after="120" w:line="360" w:lineRule="auto"/>
        <w:ind w:left="360"/>
        <w:jc w:val="both"/>
        <w:rPr>
          <w:rFonts w:ascii="Tahoma" w:eastAsia="Yu Mincho" w:hAnsi="Tahoma" w:cs="Arial"/>
        </w:rPr>
      </w:pPr>
      <w:r w:rsidRPr="0010156E">
        <w:rPr>
          <w:rFonts w:ascii="Tahoma" w:eastAsia="Yu Mincho" w:hAnsi="Tahoma" w:cs="Arial"/>
        </w:rPr>
        <w:t xml:space="preserve">Kary umowne mogą być naliczane wielokrotnie za każde zdarzenie (naruszenie obowiązku) objęte zakresem danej podstawy naliczenia kary umownej, np. w razie wielokrotnego naruszenia zobowiązania do zachowania poufności. </w:t>
      </w:r>
    </w:p>
    <w:p w14:paraId="0B96684C" w14:textId="77777777" w:rsidR="0010156E" w:rsidRPr="0010156E" w:rsidRDefault="0010156E" w:rsidP="0010156E">
      <w:pPr>
        <w:spacing w:after="120" w:line="360" w:lineRule="auto"/>
        <w:jc w:val="both"/>
        <w:rPr>
          <w:rFonts w:ascii="Tahoma" w:eastAsia="Yu Mincho" w:hAnsi="Tahoma" w:cs="Arial"/>
        </w:rPr>
      </w:pPr>
    </w:p>
    <w:p w14:paraId="242BD592"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Arial"/>
          <w:b/>
        </w:rPr>
        <w:t>§ 11. Odstąpienie od Umowy</w:t>
      </w:r>
    </w:p>
    <w:p w14:paraId="40AD1117" w14:textId="77777777" w:rsidR="0010156E" w:rsidRPr="0010156E" w:rsidRDefault="0010156E" w:rsidP="0010156E">
      <w:pPr>
        <w:numPr>
          <w:ilvl w:val="0"/>
          <w:numId w:val="13"/>
        </w:numPr>
        <w:spacing w:after="120" w:line="360" w:lineRule="auto"/>
        <w:ind w:left="360"/>
        <w:jc w:val="both"/>
        <w:rPr>
          <w:rFonts w:ascii="Tahoma" w:eastAsia="Yu Mincho" w:hAnsi="Tahoma" w:cs="Arial"/>
        </w:rPr>
      </w:pPr>
      <w:r w:rsidRPr="0010156E">
        <w:rPr>
          <w:rFonts w:ascii="Tahoma" w:eastAsia="Yu Mincho" w:hAnsi="Tahoma" w:cs="Arial"/>
        </w:rPr>
        <w:t xml:space="preserve">Niezależnie od podstaw odstąpienia od Umowy przewidzianych Kodeksem cywilnym, Zamawiającemu przysługuje umowne prawo odstąpienia od Umowy, bez wyznaczania Wykonawcy terminu dodatkowego, w przypadku: </w:t>
      </w:r>
    </w:p>
    <w:p w14:paraId="4A756B08" w14:textId="77777777" w:rsidR="0010156E" w:rsidRPr="0010156E" w:rsidRDefault="0010156E" w:rsidP="0010156E">
      <w:pPr>
        <w:numPr>
          <w:ilvl w:val="0"/>
          <w:numId w:val="14"/>
        </w:numPr>
        <w:spacing w:after="120" w:line="360" w:lineRule="auto"/>
        <w:ind w:left="720"/>
        <w:jc w:val="both"/>
        <w:rPr>
          <w:rFonts w:ascii="Tahoma" w:eastAsia="Yu Mincho" w:hAnsi="Tahoma" w:cs="Arial"/>
        </w:rPr>
      </w:pPr>
      <w:r w:rsidRPr="0010156E">
        <w:rPr>
          <w:rFonts w:ascii="Tahoma" w:eastAsia="Yu Mincho" w:hAnsi="Tahoma" w:cs="Arial"/>
        </w:rPr>
        <w:t>zwłoki w wykonaniu Umowy ponad termin określony w § 3 ust. 1 pkt 1;</w:t>
      </w:r>
    </w:p>
    <w:p w14:paraId="1597FD48" w14:textId="77777777" w:rsidR="0010156E" w:rsidRPr="0010156E" w:rsidRDefault="0010156E" w:rsidP="0010156E">
      <w:pPr>
        <w:numPr>
          <w:ilvl w:val="0"/>
          <w:numId w:val="14"/>
        </w:numPr>
        <w:spacing w:after="120" w:line="360" w:lineRule="auto"/>
        <w:ind w:left="720"/>
        <w:jc w:val="both"/>
        <w:rPr>
          <w:rFonts w:ascii="Tahoma" w:eastAsia="Yu Mincho" w:hAnsi="Tahoma" w:cs="Arial"/>
        </w:rPr>
      </w:pPr>
      <w:r w:rsidRPr="0010156E">
        <w:rPr>
          <w:rFonts w:ascii="Tahoma" w:eastAsia="Yu Mincho" w:hAnsi="Tahoma" w:cs="Arial"/>
        </w:rPr>
        <w:t xml:space="preserve">naruszenia zobowiązań Wykonawcy dotyczących zachowania poufności; </w:t>
      </w:r>
    </w:p>
    <w:p w14:paraId="02DC71CD" w14:textId="77777777" w:rsidR="0010156E" w:rsidRPr="0010156E" w:rsidRDefault="0010156E" w:rsidP="0010156E">
      <w:pPr>
        <w:numPr>
          <w:ilvl w:val="0"/>
          <w:numId w:val="14"/>
        </w:numPr>
        <w:spacing w:after="120" w:line="360" w:lineRule="auto"/>
        <w:ind w:left="720"/>
        <w:jc w:val="both"/>
        <w:rPr>
          <w:rFonts w:ascii="Tahoma" w:eastAsia="Yu Mincho" w:hAnsi="Tahoma" w:cs="Arial"/>
        </w:rPr>
      </w:pPr>
      <w:r w:rsidRPr="0010156E">
        <w:rPr>
          <w:rFonts w:ascii="Tahoma" w:eastAsia="Yu Mincho" w:hAnsi="Tahoma" w:cs="Arial"/>
        </w:rPr>
        <w:t xml:space="preserve">naruszenia zobowiązań Wykonawcy dotyczących przetwarzania i ochrony danych osobowych; </w:t>
      </w:r>
    </w:p>
    <w:p w14:paraId="5E067341" w14:textId="77777777" w:rsidR="0010156E" w:rsidRPr="0010156E" w:rsidRDefault="0010156E" w:rsidP="0010156E">
      <w:pPr>
        <w:numPr>
          <w:ilvl w:val="0"/>
          <w:numId w:val="14"/>
        </w:numPr>
        <w:spacing w:after="120" w:line="360" w:lineRule="auto"/>
        <w:ind w:left="720"/>
        <w:jc w:val="both"/>
        <w:rPr>
          <w:rFonts w:ascii="Tahoma" w:eastAsia="Yu Mincho" w:hAnsi="Tahoma" w:cs="Arial"/>
        </w:rPr>
      </w:pPr>
      <w:r w:rsidRPr="0010156E">
        <w:rPr>
          <w:rFonts w:ascii="Tahoma" w:eastAsia="Yu Mincho" w:hAnsi="Tahoma" w:cs="Arial"/>
        </w:rPr>
        <w:t xml:space="preserve">wystąpienia wad prawnych w przekazanych Zamawiającemu Utworach; </w:t>
      </w:r>
    </w:p>
    <w:p w14:paraId="38805DC8" w14:textId="77777777" w:rsidR="0010156E" w:rsidRPr="0010156E" w:rsidRDefault="0010156E" w:rsidP="0010156E">
      <w:pPr>
        <w:numPr>
          <w:ilvl w:val="0"/>
          <w:numId w:val="14"/>
        </w:numPr>
        <w:spacing w:after="120" w:line="360" w:lineRule="auto"/>
        <w:ind w:left="720"/>
        <w:jc w:val="both"/>
        <w:rPr>
          <w:rFonts w:ascii="Tahoma" w:eastAsia="Yu Mincho" w:hAnsi="Tahoma" w:cs="Arial"/>
        </w:rPr>
      </w:pPr>
      <w:r w:rsidRPr="0010156E">
        <w:rPr>
          <w:rFonts w:ascii="Tahoma" w:eastAsia="Yu Mincho" w:hAnsi="Tahoma" w:cs="Arial"/>
        </w:rPr>
        <w:t>jeżeli zaistnieją przesłanki opisane w ustawie z dnia 13 kwietnia 2022 r. o szczególnych rozwiązaniach w zakresie przeciwdziałania wspieraniu agresji na Ukrainę oraz służących ochronie bezpieczeństwa narodowego oraz art. 5k rozporządzenia Rady (UE) nr 833/2014 z dnia 31 lipca 2014 r.;</w:t>
      </w:r>
    </w:p>
    <w:p w14:paraId="2F9A91FB" w14:textId="77777777" w:rsidR="0010156E" w:rsidRPr="0010156E" w:rsidRDefault="0010156E" w:rsidP="0010156E">
      <w:pPr>
        <w:numPr>
          <w:ilvl w:val="0"/>
          <w:numId w:val="14"/>
        </w:numPr>
        <w:spacing w:after="120" w:line="360" w:lineRule="auto"/>
        <w:ind w:left="709" w:hanging="425"/>
        <w:jc w:val="both"/>
        <w:rPr>
          <w:rFonts w:ascii="Tahoma" w:eastAsia="Yu Mincho" w:hAnsi="Tahoma" w:cs="Arial"/>
        </w:rPr>
      </w:pPr>
      <w:r w:rsidRPr="0010156E">
        <w:rPr>
          <w:rFonts w:ascii="Tahoma" w:eastAsia="Yu Mincho" w:hAnsi="Tahoma" w:cs="Arial"/>
        </w:rPr>
        <w:t>Wykonawca powierza, bez zgody Zamawiającego, wykonanie Umowy lub jej części osobie trzeciej, która nie uzyskała akceptacji Zamawiającego lub Wykonawca nie odsunie od wykonywania Umowy członka Zespołu Projektowego Wykonawcy na żądanie Zamawiającego, w przypadkach określonych Umową;</w:t>
      </w:r>
    </w:p>
    <w:p w14:paraId="57DF193B" w14:textId="77777777" w:rsidR="0010156E" w:rsidRPr="0010156E" w:rsidRDefault="0010156E" w:rsidP="0010156E">
      <w:pPr>
        <w:numPr>
          <w:ilvl w:val="0"/>
          <w:numId w:val="14"/>
        </w:numPr>
        <w:spacing w:after="120" w:line="360" w:lineRule="auto"/>
        <w:ind w:left="709" w:hanging="425"/>
        <w:jc w:val="both"/>
        <w:rPr>
          <w:rFonts w:ascii="Tahoma" w:eastAsia="Yu Mincho" w:hAnsi="Tahoma" w:cs="Arial"/>
        </w:rPr>
      </w:pPr>
      <w:r w:rsidRPr="0010156E">
        <w:rPr>
          <w:rFonts w:ascii="Tahoma" w:eastAsia="Yu Mincho" w:hAnsi="Tahoma" w:cs="Arial"/>
        </w:rPr>
        <w:t xml:space="preserve">Wykonawca nie wykonuje Umowy lub nienależycie wykonuje Umowę, w szczególności nie stosuje się do uwag Zamawiającego lub narusza inne postanowienia Umowy i w przypadku, gdy po upływie 7 dni od wezwania przez </w:t>
      </w:r>
      <w:r w:rsidRPr="0010156E">
        <w:rPr>
          <w:rFonts w:ascii="Tahoma" w:eastAsia="Yu Mincho" w:hAnsi="Tahoma" w:cs="Arial"/>
        </w:rPr>
        <w:lastRenderedPageBreak/>
        <w:t>Zamawiającego do zaniechania przez Wykonawcę naruszeń postanowień Umowy i usunięcia ewentualnych skutków naruszeń, Wykonawca nie zastosuje się do wezwania.</w:t>
      </w:r>
    </w:p>
    <w:p w14:paraId="24D7DE7A" w14:textId="77777777" w:rsidR="0010156E" w:rsidRPr="0010156E" w:rsidRDefault="0010156E" w:rsidP="0010156E">
      <w:pPr>
        <w:numPr>
          <w:ilvl w:val="0"/>
          <w:numId w:val="13"/>
        </w:numPr>
        <w:spacing w:after="120" w:line="360" w:lineRule="auto"/>
        <w:ind w:left="360"/>
        <w:jc w:val="both"/>
        <w:rPr>
          <w:rFonts w:ascii="Tahoma" w:eastAsia="Yu Mincho" w:hAnsi="Tahoma" w:cs="Arial"/>
        </w:rPr>
      </w:pPr>
      <w:r w:rsidRPr="0010156E">
        <w:rPr>
          <w:rFonts w:ascii="Tahoma" w:eastAsia="Yu Mincho" w:hAnsi="Tahoma" w:cs="Arial"/>
        </w:rPr>
        <w:t xml:space="preserve">W razie odstąpienia przez Zamawiającego od Umowy zgodnie z postanowieniami ust. 1, Zamawiający poinformuje Wykonawcę w oświadczeniu o odstąpieniu, czy oświadczenie ma skutki w stosunku do całości Umowy, czy tylko do jej części. Brak powyższej informacji oznacza, iż oświadczenie Zamawiającego ma skutek w stosunku do całej Umowy. </w:t>
      </w:r>
    </w:p>
    <w:p w14:paraId="087EB355" w14:textId="77777777" w:rsidR="0010156E" w:rsidRPr="0010156E" w:rsidRDefault="0010156E" w:rsidP="0010156E">
      <w:pPr>
        <w:numPr>
          <w:ilvl w:val="0"/>
          <w:numId w:val="13"/>
        </w:numPr>
        <w:spacing w:after="120" w:line="360" w:lineRule="auto"/>
        <w:ind w:left="360"/>
        <w:jc w:val="both"/>
        <w:rPr>
          <w:rFonts w:ascii="Tahoma" w:eastAsia="Yu Mincho" w:hAnsi="Tahoma" w:cs="Arial"/>
        </w:rPr>
      </w:pPr>
      <w:r w:rsidRPr="0010156E">
        <w:rPr>
          <w:rFonts w:ascii="Tahoma" w:eastAsia="Yu Mincho" w:hAnsi="Tahoma" w:cs="Arial"/>
        </w:rPr>
        <w:t xml:space="preserve">Jeżeli Wykonawca będzie realizował Umowę w sposób wadliwy albo sprzeczny z Umową, Zamawiający wezwie Wykonawcę do zmiany sposobu jej wykonywania i wyznaczy mu w tym celu dodatkowy termin, nie krótszy niż 10 Dni Roboczych. Po bezskutecznym upływie tego terminu Zamawiający będzie uprawniony do odstąpienia od Umowy (umowne prawo odstąpienia). Wezwanie będzie wystosowane w formie elektronicznej na adres e mail: ……………………. </w:t>
      </w:r>
    </w:p>
    <w:p w14:paraId="7FB28284" w14:textId="77777777" w:rsidR="0010156E" w:rsidRPr="0010156E" w:rsidRDefault="0010156E" w:rsidP="0010156E">
      <w:pPr>
        <w:numPr>
          <w:ilvl w:val="0"/>
          <w:numId w:val="13"/>
        </w:numPr>
        <w:spacing w:after="120" w:line="360" w:lineRule="auto"/>
        <w:ind w:left="360"/>
        <w:jc w:val="both"/>
        <w:rPr>
          <w:rFonts w:ascii="Tahoma" w:eastAsia="Yu Mincho" w:hAnsi="Tahoma" w:cs="Arial"/>
        </w:rPr>
      </w:pPr>
      <w:r w:rsidRPr="0010156E">
        <w:rPr>
          <w:rFonts w:ascii="Tahoma" w:eastAsia="Yu Mincho" w:hAnsi="Tahoma" w:cs="Arial"/>
        </w:rPr>
        <w:t xml:space="preserve">Jeżeli odstąpienie Zamawiającego ma skutek wobec całej Umowy: </w:t>
      </w:r>
    </w:p>
    <w:p w14:paraId="7E45FC75" w14:textId="77777777" w:rsidR="0010156E" w:rsidRPr="0010156E" w:rsidRDefault="0010156E" w:rsidP="0010156E">
      <w:pPr>
        <w:numPr>
          <w:ilvl w:val="0"/>
          <w:numId w:val="15"/>
        </w:numPr>
        <w:spacing w:after="120" w:line="360" w:lineRule="auto"/>
        <w:ind w:left="720"/>
        <w:jc w:val="both"/>
        <w:rPr>
          <w:rFonts w:ascii="Tahoma" w:eastAsia="Yu Mincho" w:hAnsi="Tahoma" w:cs="Arial"/>
        </w:rPr>
      </w:pPr>
      <w:r w:rsidRPr="0010156E">
        <w:rPr>
          <w:rFonts w:ascii="Tahoma" w:eastAsia="Yu Mincho" w:hAnsi="Tahoma" w:cs="Arial"/>
        </w:rPr>
        <w:t xml:space="preserve">Zamawiający zwróci Wykonawcy wszelkie wykonane dotychczas rezultaty prac z zastrzeżeniem, iż nośniki danych (w tym dyski mechaniczne, pamięci flash itp.) pozostają własnością Zamawiającego, w terminie 1 miesiąca od złożenia oświadczenia o odstąpieniu lub dokona ich zniszczenia lub usunięcia w taki sposób, aby nie było możliwe produkcyjne korzystanie z nich. Zamawiający ma prawo zachowania pojedynczych egzemplarzy lub kopii takich rezultatów na potrzeby ewentualnego postępowania sądowego – do czasu upływu okresu przedawnienia roszczeń Stron, bez prawa produkcyjnego wykorzystania tak zachowanych egzemplarzy lub kopii; </w:t>
      </w:r>
    </w:p>
    <w:p w14:paraId="5DF3141B" w14:textId="77777777" w:rsidR="0010156E" w:rsidRPr="0010156E" w:rsidRDefault="0010156E" w:rsidP="0010156E">
      <w:pPr>
        <w:numPr>
          <w:ilvl w:val="0"/>
          <w:numId w:val="15"/>
        </w:numPr>
        <w:spacing w:after="120" w:line="360" w:lineRule="auto"/>
        <w:ind w:left="720"/>
        <w:jc w:val="both"/>
        <w:rPr>
          <w:rFonts w:ascii="Tahoma" w:eastAsia="Yu Mincho" w:hAnsi="Tahoma" w:cs="Arial"/>
        </w:rPr>
      </w:pPr>
      <w:r w:rsidRPr="0010156E">
        <w:rPr>
          <w:rFonts w:ascii="Tahoma" w:eastAsia="Yu Mincho" w:hAnsi="Tahoma" w:cs="Arial"/>
        </w:rPr>
        <w:t xml:space="preserve">Wykonawca zobowiązuje się do niepodnoszenia jakichkolwiek roszczeń w stosunku do Zamawiającego wynikających z używania dostarczonych Zamawiającemu rezultatów prac w okresie od ich przekazania do dnia ich zniszczenia lub zwrotu Wykonawcy zgodnie punktem powyżej. </w:t>
      </w:r>
    </w:p>
    <w:p w14:paraId="51573689" w14:textId="77777777" w:rsidR="0010156E" w:rsidRPr="0010156E" w:rsidRDefault="0010156E" w:rsidP="0010156E">
      <w:pPr>
        <w:numPr>
          <w:ilvl w:val="0"/>
          <w:numId w:val="13"/>
        </w:numPr>
        <w:spacing w:after="120" w:line="360" w:lineRule="auto"/>
        <w:ind w:left="360"/>
        <w:jc w:val="both"/>
        <w:rPr>
          <w:rFonts w:ascii="Tahoma" w:eastAsia="Yu Mincho" w:hAnsi="Tahoma" w:cs="Arial"/>
        </w:rPr>
      </w:pPr>
      <w:r w:rsidRPr="0010156E">
        <w:rPr>
          <w:rFonts w:ascii="Tahoma" w:eastAsia="Yu Mincho" w:hAnsi="Tahoma" w:cs="Arial"/>
        </w:rPr>
        <w:t xml:space="preserve">Jeżeli w oświadczeniu o odstąpieniu od Umowy Zamawiający wskaże, iż odstąpienie ma skutek wyłącznie do części Umowy: </w:t>
      </w:r>
    </w:p>
    <w:p w14:paraId="19D400BC" w14:textId="77777777" w:rsidR="0010156E" w:rsidRPr="0010156E" w:rsidRDefault="0010156E" w:rsidP="0010156E">
      <w:pPr>
        <w:numPr>
          <w:ilvl w:val="0"/>
          <w:numId w:val="16"/>
        </w:numPr>
        <w:spacing w:after="120" w:line="360" w:lineRule="auto"/>
        <w:ind w:left="720"/>
        <w:jc w:val="both"/>
        <w:rPr>
          <w:rFonts w:ascii="Tahoma" w:eastAsia="Yu Mincho" w:hAnsi="Tahoma" w:cs="Arial"/>
        </w:rPr>
      </w:pPr>
      <w:r w:rsidRPr="0010156E">
        <w:rPr>
          <w:rFonts w:ascii="Tahoma" w:eastAsia="Yu Mincho" w:hAnsi="Tahoma" w:cs="Arial"/>
        </w:rPr>
        <w:t>Zamawiający wskaże w złożonym oświadczeniu o odstąpieniu, które rezultaty, (nawet nieukończone) i w jakim zakresie mają dla niego samodzielne znaczenie i chce je zatrzymać;</w:t>
      </w:r>
    </w:p>
    <w:p w14:paraId="752CF367" w14:textId="77777777" w:rsidR="0010156E" w:rsidRPr="0010156E" w:rsidRDefault="0010156E" w:rsidP="0010156E">
      <w:pPr>
        <w:numPr>
          <w:ilvl w:val="0"/>
          <w:numId w:val="16"/>
        </w:numPr>
        <w:spacing w:after="120" w:line="360" w:lineRule="auto"/>
        <w:ind w:left="720"/>
        <w:jc w:val="both"/>
        <w:rPr>
          <w:rFonts w:ascii="Tahoma" w:eastAsia="Yu Mincho" w:hAnsi="Tahoma" w:cs="Arial"/>
        </w:rPr>
      </w:pPr>
      <w:r w:rsidRPr="0010156E">
        <w:rPr>
          <w:rFonts w:ascii="Tahoma" w:eastAsia="Yu Mincho" w:hAnsi="Tahoma" w:cs="Arial"/>
        </w:rPr>
        <w:lastRenderedPageBreak/>
        <w:t>w razie zatrzymania przez Zamawiającego jakichkolwiek rezultatów prac, Wykonawca zachowa prawo do wynagrodzenia za te rezultaty; wysokość wynagrodzenia zostanie ustalona w oparciu o wynagrodzenie opisane w Umowie, a jeżeli będzie to niewystarczające – w stosunku do nakładu pracy niezbędnej do wykonania tych prac oraz ich przydatności dla Zamawiającego. Jeśli tak obliczone wynagrodzenie za zachowane produkty będzie niższe niż dotychczas zapłacone przez Zamawiającego wynagrodzenie, Wykonawca zobowiązuje się do zwrotu kwoty pieniężnej stanowiącej nadwyżkę w terminie 14 Dni Roboczych od daty wezwania;</w:t>
      </w:r>
    </w:p>
    <w:p w14:paraId="58829EB8" w14:textId="77777777" w:rsidR="0010156E" w:rsidRPr="0010156E" w:rsidRDefault="0010156E" w:rsidP="0010156E">
      <w:pPr>
        <w:numPr>
          <w:ilvl w:val="0"/>
          <w:numId w:val="16"/>
        </w:numPr>
        <w:spacing w:after="120" w:line="360" w:lineRule="auto"/>
        <w:ind w:left="720"/>
        <w:jc w:val="both"/>
        <w:rPr>
          <w:rFonts w:ascii="Tahoma" w:eastAsia="Yu Mincho" w:hAnsi="Tahoma" w:cs="Arial"/>
        </w:rPr>
      </w:pPr>
      <w:r w:rsidRPr="0010156E">
        <w:rPr>
          <w:rFonts w:ascii="Tahoma" w:eastAsia="Yu Mincho" w:hAnsi="Tahoma" w:cs="Arial"/>
        </w:rPr>
        <w:t>Zamawiający zachowa lub nabędzie wszystkie wskazane rezultaty, w tym zachowa lub odpowiednio nabędzie uprawnienie do korzystania z Utworów zgodnie z § 7 Umowy z chwilą odstąpienia od Umowy w stosunku do Utworów wskazanych w oświadczeniu o odstąpieniu dla których nie nastąpiło przeniesienie praw autorskich.</w:t>
      </w:r>
    </w:p>
    <w:p w14:paraId="260FCCB1" w14:textId="77777777" w:rsidR="0010156E" w:rsidRPr="0010156E" w:rsidRDefault="0010156E" w:rsidP="0010156E">
      <w:pPr>
        <w:numPr>
          <w:ilvl w:val="0"/>
          <w:numId w:val="13"/>
        </w:numPr>
        <w:spacing w:after="120" w:line="360" w:lineRule="auto"/>
        <w:ind w:left="360"/>
        <w:jc w:val="both"/>
        <w:rPr>
          <w:rFonts w:ascii="Tahoma" w:eastAsia="Yu Mincho" w:hAnsi="Tahoma" w:cs="Arial"/>
        </w:rPr>
      </w:pPr>
      <w:r w:rsidRPr="0010156E">
        <w:rPr>
          <w:rFonts w:ascii="Tahoma" w:eastAsia="Yu Mincho" w:hAnsi="Tahoma" w:cs="Arial"/>
        </w:rPr>
        <w:t>W przypadku odstąpienia od Umowy na podstawie art. 456 ust. 1 PZP, Zamawiający zapłaci Wykonawcy wyłącznie wynagrodzenie z tytułu wykonanej i odebranej części Umowy, przy czym wysokość tego wynagrodzenia zostanie ustalona w oparciu o wynagrodzenie opisane w Umowie, a jeżeli będzie to niewystarczające (np. w przypadku niedokończonych prac) – proporcjonalnie do stanu zaawansowania prac.</w:t>
      </w:r>
    </w:p>
    <w:p w14:paraId="472C5F98" w14:textId="77777777" w:rsidR="0010156E" w:rsidRPr="0010156E" w:rsidRDefault="0010156E" w:rsidP="0010156E">
      <w:pPr>
        <w:numPr>
          <w:ilvl w:val="0"/>
          <w:numId w:val="13"/>
        </w:numPr>
        <w:spacing w:after="120" w:line="360" w:lineRule="auto"/>
        <w:ind w:left="360"/>
        <w:jc w:val="both"/>
        <w:rPr>
          <w:rFonts w:ascii="Tahoma" w:eastAsia="Yu Mincho" w:hAnsi="Tahoma" w:cs="Arial"/>
        </w:rPr>
      </w:pPr>
      <w:r w:rsidRPr="0010156E">
        <w:rPr>
          <w:rFonts w:ascii="Tahoma" w:eastAsia="Yu Mincho" w:hAnsi="Tahoma" w:cs="Arial"/>
        </w:rPr>
        <w:t>Strony będą uprawnione do złożenia oświadczenia o odstąpieniu w całości lub części od Umowy w terminie 30 dni od dnia powzięcia wiadomości o okoliczności stanowiącej przyczynę odstąpienia, przy czym nie później niż do zakończenia okresu świadczenia usług Utrzymania Systemu.</w:t>
      </w:r>
    </w:p>
    <w:p w14:paraId="0C5C1407" w14:textId="77777777" w:rsidR="0010156E" w:rsidRPr="0010156E" w:rsidRDefault="0010156E" w:rsidP="0010156E">
      <w:pPr>
        <w:numPr>
          <w:ilvl w:val="0"/>
          <w:numId w:val="13"/>
        </w:numPr>
        <w:spacing w:after="120" w:line="360" w:lineRule="auto"/>
        <w:ind w:left="360"/>
        <w:jc w:val="both"/>
        <w:rPr>
          <w:rFonts w:ascii="Tahoma" w:eastAsia="Yu Mincho" w:hAnsi="Tahoma" w:cs="Arial"/>
        </w:rPr>
      </w:pPr>
      <w:r w:rsidRPr="0010156E">
        <w:rPr>
          <w:rFonts w:ascii="Tahoma" w:eastAsia="Yu Mincho" w:hAnsi="Tahoma" w:cs="Arial"/>
        </w:rPr>
        <w:t>Złożenie oświadczenia o odstąpieniu w całości lub części od Umowy może być złożone w formie elektronicznej na wskazany przez Wykonawcę adres e-mail: …………...</w:t>
      </w:r>
    </w:p>
    <w:p w14:paraId="437900CC" w14:textId="77777777" w:rsidR="0010156E" w:rsidRPr="0010156E" w:rsidRDefault="0010156E" w:rsidP="0010156E">
      <w:pPr>
        <w:numPr>
          <w:ilvl w:val="0"/>
          <w:numId w:val="13"/>
        </w:numPr>
        <w:spacing w:after="120" w:line="360" w:lineRule="auto"/>
        <w:ind w:left="360"/>
        <w:jc w:val="both"/>
        <w:rPr>
          <w:rFonts w:ascii="Tahoma" w:eastAsia="Yu Mincho" w:hAnsi="Tahoma" w:cs="Arial"/>
        </w:rPr>
      </w:pPr>
      <w:r w:rsidRPr="0010156E">
        <w:rPr>
          <w:rFonts w:ascii="Tahoma" w:eastAsia="Yu Mincho" w:hAnsi="Tahoma" w:cs="Arial"/>
        </w:rPr>
        <w:t>W celu uniknięcia wątpliwości Strony uzgadniają, że w razie skorzystania przez Strony z uprawnienia do odstąpienia od Umowy, wygasają wszelkie obowiązki Stron dotyczące niewykonanej jeszcze części Umowy, w szczególności Utrzymania Systemu i Usług Konfiguracji – tj. Wykonawca nie będzie zobowiązany ich świadczyć, a Zamawiający nie będzie zobowiązany zapłacić za nie wynagrodzenia.</w:t>
      </w:r>
    </w:p>
    <w:p w14:paraId="14206B0D" w14:textId="77777777" w:rsidR="0010156E" w:rsidRPr="0010156E" w:rsidRDefault="0010156E" w:rsidP="0010156E">
      <w:pPr>
        <w:spacing w:after="120" w:line="360" w:lineRule="auto"/>
        <w:jc w:val="both"/>
        <w:rPr>
          <w:rFonts w:ascii="Tahoma" w:eastAsia="Yu Mincho" w:hAnsi="Tahoma" w:cs="Arial"/>
        </w:rPr>
      </w:pPr>
    </w:p>
    <w:p w14:paraId="3AB79C80"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Arial"/>
          <w:b/>
        </w:rPr>
        <w:t>§ 12. Audyt i kontrole prawidłowości realizacji Umowy</w:t>
      </w:r>
    </w:p>
    <w:p w14:paraId="30FBBEFB" w14:textId="77777777" w:rsidR="0010156E" w:rsidRPr="0010156E" w:rsidRDefault="0010156E" w:rsidP="0010156E">
      <w:pPr>
        <w:numPr>
          <w:ilvl w:val="0"/>
          <w:numId w:val="17"/>
        </w:numPr>
        <w:spacing w:after="120" w:line="360" w:lineRule="auto"/>
        <w:ind w:left="360"/>
        <w:jc w:val="both"/>
        <w:rPr>
          <w:rFonts w:ascii="Tahoma" w:eastAsia="Yu Mincho" w:hAnsi="Tahoma" w:cs="Arial"/>
        </w:rPr>
      </w:pPr>
      <w:r w:rsidRPr="0010156E">
        <w:rPr>
          <w:rFonts w:ascii="Tahoma" w:eastAsia="Yu Mincho" w:hAnsi="Tahoma" w:cs="Arial"/>
        </w:rPr>
        <w:lastRenderedPageBreak/>
        <w:t>Zamawiający ma prawo do wykonywania audytu prac Wykonawcy w celu weryfikacji poprawności realizacji Umowy.</w:t>
      </w:r>
    </w:p>
    <w:p w14:paraId="44DA6CEA" w14:textId="77777777" w:rsidR="0010156E" w:rsidRPr="0010156E" w:rsidRDefault="0010156E" w:rsidP="0010156E">
      <w:pPr>
        <w:numPr>
          <w:ilvl w:val="0"/>
          <w:numId w:val="17"/>
        </w:numPr>
        <w:spacing w:after="120" w:line="360" w:lineRule="auto"/>
        <w:ind w:left="360"/>
        <w:jc w:val="both"/>
        <w:rPr>
          <w:rFonts w:ascii="Tahoma" w:eastAsia="Yu Mincho" w:hAnsi="Tahoma" w:cs="Arial"/>
        </w:rPr>
      </w:pPr>
      <w:r w:rsidRPr="0010156E">
        <w:rPr>
          <w:rFonts w:ascii="Tahoma" w:eastAsia="Yu Mincho" w:hAnsi="Tahoma" w:cs="Arial"/>
        </w:rPr>
        <w:t>Audyt może być przeprowadzony przez Zamawiającego, z asystą podmiotu trzeciego lub przez podmiot trzeci wskazany przez Zamawiającego.</w:t>
      </w:r>
    </w:p>
    <w:p w14:paraId="0A911CA9" w14:textId="77777777" w:rsidR="0010156E" w:rsidRPr="0010156E" w:rsidRDefault="0010156E" w:rsidP="0010156E">
      <w:pPr>
        <w:numPr>
          <w:ilvl w:val="0"/>
          <w:numId w:val="17"/>
        </w:numPr>
        <w:spacing w:after="120" w:line="360" w:lineRule="auto"/>
        <w:ind w:left="360"/>
        <w:jc w:val="both"/>
        <w:rPr>
          <w:rFonts w:ascii="Tahoma" w:eastAsia="Yu Mincho" w:hAnsi="Tahoma" w:cs="Arial"/>
        </w:rPr>
      </w:pPr>
      <w:r w:rsidRPr="0010156E">
        <w:rPr>
          <w:rFonts w:ascii="Tahoma" w:eastAsia="Yu Mincho" w:hAnsi="Tahoma" w:cs="Arial"/>
        </w:rPr>
        <w:t>Wykonawca jest zobowiązany do:</w:t>
      </w:r>
    </w:p>
    <w:p w14:paraId="7C053617" w14:textId="77777777" w:rsidR="0010156E" w:rsidRPr="0010156E" w:rsidRDefault="0010156E" w:rsidP="0010156E">
      <w:pPr>
        <w:numPr>
          <w:ilvl w:val="0"/>
          <w:numId w:val="18"/>
        </w:numPr>
        <w:spacing w:after="120" w:line="360" w:lineRule="auto"/>
        <w:ind w:left="720"/>
        <w:jc w:val="both"/>
        <w:rPr>
          <w:rFonts w:ascii="Tahoma" w:eastAsia="Yu Mincho" w:hAnsi="Tahoma" w:cs="Arial"/>
        </w:rPr>
      </w:pPr>
      <w:r w:rsidRPr="0010156E">
        <w:rPr>
          <w:rFonts w:ascii="Tahoma" w:eastAsia="Yu Mincho" w:hAnsi="Tahoma" w:cs="Arial"/>
        </w:rPr>
        <w:t>udzielenia audytującym wyczerpujących wyjaśnień,</w:t>
      </w:r>
    </w:p>
    <w:p w14:paraId="6EF9011F" w14:textId="77777777" w:rsidR="0010156E" w:rsidRPr="0010156E" w:rsidRDefault="0010156E" w:rsidP="0010156E">
      <w:pPr>
        <w:numPr>
          <w:ilvl w:val="0"/>
          <w:numId w:val="18"/>
        </w:numPr>
        <w:spacing w:after="120" w:line="360" w:lineRule="auto"/>
        <w:ind w:left="720"/>
        <w:jc w:val="both"/>
        <w:rPr>
          <w:rFonts w:ascii="Tahoma" w:eastAsia="Yu Mincho" w:hAnsi="Tahoma" w:cs="Arial"/>
        </w:rPr>
      </w:pPr>
      <w:r w:rsidRPr="0010156E">
        <w:rPr>
          <w:rFonts w:ascii="Tahoma" w:eastAsia="Yu Mincho" w:hAnsi="Tahoma" w:cs="Arial"/>
        </w:rPr>
        <w:t>przekazywania audytującym wszelkich dostępnych informacji związanych z realizacją Umowy,</w:t>
      </w:r>
    </w:p>
    <w:p w14:paraId="61ACEA56" w14:textId="77777777" w:rsidR="0010156E" w:rsidRPr="0010156E" w:rsidRDefault="0010156E" w:rsidP="0010156E">
      <w:pPr>
        <w:numPr>
          <w:ilvl w:val="0"/>
          <w:numId w:val="18"/>
        </w:numPr>
        <w:spacing w:after="120" w:line="360" w:lineRule="auto"/>
        <w:ind w:left="720"/>
        <w:jc w:val="both"/>
        <w:rPr>
          <w:rFonts w:ascii="Tahoma" w:eastAsia="Yu Mincho" w:hAnsi="Tahoma" w:cs="Arial"/>
        </w:rPr>
      </w:pPr>
      <w:r w:rsidRPr="0010156E">
        <w:rPr>
          <w:rFonts w:ascii="Tahoma" w:eastAsia="Yu Mincho" w:hAnsi="Tahoma" w:cs="Arial"/>
        </w:rPr>
        <w:t>udostępnienia rutynowo wykonywanych raportów i dokumentów, oraz wszelkiej powstałej w czasie trwania Umowy Dokumentacji,</w:t>
      </w:r>
    </w:p>
    <w:p w14:paraId="41A6CA9F" w14:textId="77777777" w:rsidR="0010156E" w:rsidRPr="0010156E" w:rsidRDefault="0010156E" w:rsidP="0010156E">
      <w:pPr>
        <w:numPr>
          <w:ilvl w:val="0"/>
          <w:numId w:val="18"/>
        </w:numPr>
        <w:spacing w:after="120" w:line="360" w:lineRule="auto"/>
        <w:ind w:left="720"/>
        <w:jc w:val="both"/>
        <w:rPr>
          <w:rFonts w:ascii="Tahoma" w:eastAsia="Yu Mincho" w:hAnsi="Tahoma" w:cs="Arial"/>
        </w:rPr>
      </w:pPr>
      <w:r w:rsidRPr="0010156E">
        <w:rPr>
          <w:rFonts w:ascii="Tahoma" w:eastAsia="Yu Mincho" w:hAnsi="Tahoma" w:cs="Arial"/>
        </w:rPr>
        <w:t>przeprowadzania wskazanych przez audytujących operacji i prac mających na celu wykazanie prawidłowości przebiegu procesu realizacji Umowy.</w:t>
      </w:r>
    </w:p>
    <w:p w14:paraId="36B80663" w14:textId="77777777" w:rsidR="0010156E" w:rsidRPr="0010156E" w:rsidRDefault="0010156E" w:rsidP="0010156E">
      <w:pPr>
        <w:numPr>
          <w:ilvl w:val="0"/>
          <w:numId w:val="17"/>
        </w:numPr>
        <w:spacing w:after="120" w:line="360" w:lineRule="auto"/>
        <w:ind w:left="360"/>
        <w:jc w:val="both"/>
        <w:rPr>
          <w:rFonts w:ascii="Tahoma" w:eastAsia="Yu Mincho" w:hAnsi="Tahoma" w:cs="Arial"/>
        </w:rPr>
      </w:pPr>
      <w:r w:rsidRPr="0010156E">
        <w:rPr>
          <w:rFonts w:ascii="Tahoma" w:eastAsia="Yu Mincho" w:hAnsi="Tahoma" w:cs="Arial"/>
        </w:rPr>
        <w:t xml:space="preserve">Terminy poszczególnych działań w ramach audytu zostaną ustalone wspólnie pomiędzy Zamawiającym a Wykonawcą. W przypadku braku możliwości wspólnego ustalenia terminów, zostaną one wyznaczone przez Zamawiającego. </w:t>
      </w:r>
    </w:p>
    <w:p w14:paraId="4CD9C886" w14:textId="77777777" w:rsidR="0010156E" w:rsidRPr="0010156E" w:rsidRDefault="0010156E" w:rsidP="0010156E">
      <w:pPr>
        <w:numPr>
          <w:ilvl w:val="0"/>
          <w:numId w:val="17"/>
        </w:numPr>
        <w:spacing w:after="120" w:line="360" w:lineRule="auto"/>
        <w:ind w:left="360"/>
        <w:jc w:val="both"/>
        <w:rPr>
          <w:rFonts w:ascii="Tahoma" w:eastAsia="Yu Mincho" w:hAnsi="Tahoma" w:cs="Arial"/>
        </w:rPr>
      </w:pPr>
      <w:r w:rsidRPr="0010156E">
        <w:rPr>
          <w:rFonts w:ascii="Tahoma" w:eastAsia="Yu Mincho" w:hAnsi="Tahoma" w:cs="Arial"/>
        </w:rPr>
        <w:t>Zamawiający przedstawi Wykonawcy wyniki audytu. W przypadku zauważonych uchybień Wykonawca w terminie do siedmiu (7) Dni Kalendarzowych przedstawi plan naprawczy, tzn. na piśmie odniesie się do przedstawionych uwag oraz zaproponuje odpowiednie działania korygujące. Czas usunięcia uchybień nie może przekroczyć trzydziestu (30) Dni Kalendarzowych od dnia zatwierdzenia przez Zamawiającego planu naprawczego.</w:t>
      </w:r>
    </w:p>
    <w:p w14:paraId="59EE9E3C" w14:textId="77777777" w:rsidR="0010156E" w:rsidRPr="0010156E" w:rsidRDefault="0010156E" w:rsidP="0010156E">
      <w:pPr>
        <w:numPr>
          <w:ilvl w:val="0"/>
          <w:numId w:val="17"/>
        </w:numPr>
        <w:spacing w:after="120" w:line="360" w:lineRule="auto"/>
        <w:ind w:left="360"/>
        <w:jc w:val="both"/>
        <w:rPr>
          <w:rFonts w:ascii="Tahoma" w:eastAsia="Yu Mincho" w:hAnsi="Tahoma" w:cs="Arial"/>
        </w:rPr>
      </w:pPr>
      <w:r w:rsidRPr="0010156E">
        <w:rPr>
          <w:rFonts w:ascii="Tahoma" w:eastAsia="Yu Mincho" w:hAnsi="Tahoma" w:cs="Arial"/>
        </w:rPr>
        <w:t>Zamawiający oświadcza, że w przypadku, o którym mowa w ust. 2 podmioty zewnętrzne złożą oświadczenie o obowiązku zachowania poufności informacji oraz danych, do których będą miały dostęp w związku z przeprowadzanym audytem.</w:t>
      </w:r>
    </w:p>
    <w:p w14:paraId="323950AB" w14:textId="77777777" w:rsidR="0010156E" w:rsidRPr="0010156E" w:rsidRDefault="0010156E" w:rsidP="0010156E">
      <w:pPr>
        <w:spacing w:after="120" w:line="360" w:lineRule="auto"/>
        <w:jc w:val="both"/>
        <w:rPr>
          <w:rFonts w:ascii="Tahoma" w:eastAsia="Yu Mincho" w:hAnsi="Tahoma" w:cs="Arial"/>
        </w:rPr>
      </w:pPr>
    </w:p>
    <w:p w14:paraId="5BD88709"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Arial"/>
          <w:b/>
        </w:rPr>
        <w:t>§ 13. Klauzula poufności</w:t>
      </w:r>
    </w:p>
    <w:p w14:paraId="1CC15916" w14:textId="77777777" w:rsidR="0010156E" w:rsidRPr="0010156E" w:rsidRDefault="0010156E" w:rsidP="0010156E">
      <w:pPr>
        <w:numPr>
          <w:ilvl w:val="0"/>
          <w:numId w:val="39"/>
        </w:numPr>
        <w:spacing w:after="120" w:line="360" w:lineRule="auto"/>
        <w:jc w:val="both"/>
        <w:rPr>
          <w:rFonts w:ascii="Tahoma" w:eastAsia="Yu Mincho" w:hAnsi="Tahoma" w:cs="Arial"/>
        </w:rPr>
      </w:pPr>
      <w:r w:rsidRPr="0010156E">
        <w:rPr>
          <w:rFonts w:ascii="Tahoma" w:eastAsia="Yu Mincho" w:hAnsi="Tahoma" w:cs="Arial"/>
        </w:rPr>
        <w:t xml:space="preserve">Informacje uzyskane przez Strony w związku z realizacją Umowy nie mogą być wykorzystane bez obopólnej pisemnej zgody Stron do celów innych niż realizacja Umowy. Strony zobowiązują się do utrzymania w ścisłej tajemnicy wszelkich informacji  (w szczególności ekonomicznych, technicznych, handlowych i organizacyjnych), z którymi Strony Umowy oraz osoby, przy pomocy, których Strony wykonywać będą wzajemne obowiązki, zapoznają się </w:t>
      </w:r>
      <w:r w:rsidRPr="0010156E">
        <w:rPr>
          <w:rFonts w:ascii="Tahoma" w:eastAsia="Yu Mincho" w:hAnsi="Tahoma" w:cs="Arial"/>
        </w:rPr>
        <w:lastRenderedPageBreak/>
        <w:t>przy realizacji Umowy. Strony podejmą odpowiednie kroki dla zapewnienia poufności przez osoby wykonujące w ich imieniu obowiązki w ramach Umowy. Powyższe zobowiązania trwają również po zakończeniu obowiązywania Umowy w okresie 48 miesięcy.</w:t>
      </w:r>
    </w:p>
    <w:p w14:paraId="40835B49" w14:textId="77777777" w:rsidR="0010156E" w:rsidRPr="0010156E" w:rsidRDefault="0010156E" w:rsidP="0010156E">
      <w:pPr>
        <w:numPr>
          <w:ilvl w:val="0"/>
          <w:numId w:val="39"/>
        </w:numPr>
        <w:spacing w:after="120" w:line="360" w:lineRule="auto"/>
        <w:jc w:val="both"/>
        <w:rPr>
          <w:rFonts w:ascii="Tahoma" w:eastAsia="Yu Mincho" w:hAnsi="Tahoma" w:cs="Arial"/>
        </w:rPr>
      </w:pPr>
      <w:r w:rsidRPr="0010156E">
        <w:rPr>
          <w:rFonts w:ascii="Tahoma" w:eastAsia="Yu Mincho" w:hAnsi="Tahoma" w:cs="Arial"/>
        </w:rPr>
        <w:t xml:space="preserve">Ograniczenie lub wyłączanie zasad poufności może wynikać z przepisów prawa powszechnie obowiązującego.  </w:t>
      </w:r>
    </w:p>
    <w:p w14:paraId="0A51E580" w14:textId="77777777" w:rsidR="0010156E" w:rsidRPr="0010156E" w:rsidRDefault="0010156E" w:rsidP="0010156E">
      <w:pPr>
        <w:spacing w:after="120" w:line="360" w:lineRule="auto"/>
        <w:ind w:left="720"/>
        <w:jc w:val="both"/>
        <w:rPr>
          <w:rFonts w:ascii="Tahoma" w:eastAsia="Yu Mincho" w:hAnsi="Tahoma" w:cs="Arial"/>
        </w:rPr>
      </w:pPr>
    </w:p>
    <w:p w14:paraId="02DE1B26"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Arial"/>
          <w:b/>
        </w:rPr>
        <w:t>§ 14. Personel Wykonawcy. Podwykonawcy</w:t>
      </w:r>
    </w:p>
    <w:p w14:paraId="1DC42466" w14:textId="77777777" w:rsidR="0010156E" w:rsidRPr="0010156E" w:rsidRDefault="0010156E" w:rsidP="0010156E">
      <w:pPr>
        <w:numPr>
          <w:ilvl w:val="0"/>
          <w:numId w:val="19"/>
        </w:numPr>
        <w:spacing w:after="120" w:line="360" w:lineRule="auto"/>
        <w:ind w:left="348"/>
        <w:jc w:val="both"/>
        <w:rPr>
          <w:rFonts w:ascii="Tahoma" w:eastAsia="Yu Mincho" w:hAnsi="Tahoma" w:cs="Arial"/>
        </w:rPr>
      </w:pPr>
      <w:r w:rsidRPr="0010156E">
        <w:rPr>
          <w:rFonts w:ascii="Tahoma" w:eastAsia="Yu Mincho" w:hAnsi="Tahoma" w:cs="Arial"/>
        </w:rPr>
        <w:t>Wykonawca zobowiązuje się oddelegować do realizacji Umowy odpowiednio wykwalifikowany Zespół Projektowy Wykonawcy, w składzie określonym w załączniku nr 3 do Umowy. Wykonawca oświadcza, że wszyscy członkowie Zespołu Projektowego Wykonawcy posiadają:</w:t>
      </w:r>
    </w:p>
    <w:p w14:paraId="08B51B40" w14:textId="77777777" w:rsidR="0010156E" w:rsidRPr="0010156E" w:rsidRDefault="0010156E" w:rsidP="0010156E">
      <w:pPr>
        <w:numPr>
          <w:ilvl w:val="0"/>
          <w:numId w:val="20"/>
        </w:numPr>
        <w:spacing w:after="120" w:line="360" w:lineRule="auto"/>
        <w:ind w:left="708"/>
        <w:jc w:val="both"/>
        <w:rPr>
          <w:rFonts w:ascii="Tahoma" w:eastAsia="Yu Mincho" w:hAnsi="Tahoma" w:cs="Arial"/>
        </w:rPr>
      </w:pPr>
      <w:r w:rsidRPr="0010156E">
        <w:rPr>
          <w:rFonts w:ascii="Tahoma" w:eastAsia="Yu Mincho" w:hAnsi="Tahoma" w:cs="Arial"/>
        </w:rPr>
        <w:t>kompetencje, certyfikaty, profile kompetencji i umiejętności wskazane w SWZ,</w:t>
      </w:r>
    </w:p>
    <w:p w14:paraId="26E32797" w14:textId="77777777" w:rsidR="0010156E" w:rsidRPr="0010156E" w:rsidRDefault="0010156E" w:rsidP="0010156E">
      <w:pPr>
        <w:numPr>
          <w:ilvl w:val="0"/>
          <w:numId w:val="20"/>
        </w:numPr>
        <w:spacing w:after="120" w:line="360" w:lineRule="auto"/>
        <w:ind w:left="708"/>
        <w:jc w:val="both"/>
        <w:rPr>
          <w:rFonts w:ascii="Tahoma" w:eastAsia="Yu Mincho" w:hAnsi="Tahoma" w:cs="Arial"/>
        </w:rPr>
      </w:pPr>
      <w:r w:rsidRPr="0010156E">
        <w:rPr>
          <w:rFonts w:ascii="Tahoma" w:eastAsia="Yu Mincho" w:hAnsi="Tahoma" w:cs="Arial"/>
        </w:rPr>
        <w:t>inne umiejętności i doświadczenie gwarantujące należyte wykonanie obowiązków im powierzonych, przy zachowaniu wymogów wynikających z Umowy.</w:t>
      </w:r>
    </w:p>
    <w:p w14:paraId="73728E50" w14:textId="77777777" w:rsidR="0010156E" w:rsidRPr="0010156E" w:rsidRDefault="0010156E" w:rsidP="0010156E">
      <w:pPr>
        <w:numPr>
          <w:ilvl w:val="0"/>
          <w:numId w:val="19"/>
        </w:numPr>
        <w:spacing w:after="120" w:line="360" w:lineRule="auto"/>
        <w:ind w:left="348"/>
        <w:jc w:val="both"/>
        <w:rPr>
          <w:rFonts w:ascii="Tahoma" w:eastAsia="Yu Mincho" w:hAnsi="Tahoma" w:cs="Arial"/>
        </w:rPr>
      </w:pPr>
      <w:r w:rsidRPr="0010156E">
        <w:rPr>
          <w:rFonts w:ascii="Tahoma" w:eastAsia="Yu Mincho" w:hAnsi="Tahoma" w:cs="Arial"/>
        </w:rPr>
        <w:t>Wykonawca może rozszerzyć Zespół Projektowy Wykonawcy o osoby niewymienione w załączniku nr 3.</w:t>
      </w:r>
    </w:p>
    <w:p w14:paraId="0CCA97B0" w14:textId="77777777" w:rsidR="0010156E" w:rsidRPr="0010156E" w:rsidRDefault="0010156E" w:rsidP="0010156E">
      <w:pPr>
        <w:numPr>
          <w:ilvl w:val="0"/>
          <w:numId w:val="19"/>
        </w:numPr>
        <w:spacing w:after="120" w:line="360" w:lineRule="auto"/>
        <w:ind w:left="348"/>
        <w:jc w:val="both"/>
        <w:rPr>
          <w:rFonts w:ascii="Tahoma" w:eastAsia="Yu Mincho" w:hAnsi="Tahoma" w:cs="Arial"/>
        </w:rPr>
      </w:pPr>
      <w:r w:rsidRPr="0010156E">
        <w:rPr>
          <w:rFonts w:ascii="Tahoma" w:eastAsia="Yu Mincho" w:hAnsi="Tahoma" w:cs="Arial"/>
        </w:rPr>
        <w:t>Z zastrzeżeniem ust. 2, Wykonawca zobowiązuje się, że skład osobowy Zespołu Projektowego Wykonawcy nie będzie ulegał zmianie w toku realizacji Umowy, z wyjątkiem przypadków, gdy niedostępność danego członka Zespołu Projektowego Wykonawcy jest rezultatem jego śmierci, choroby uniemożliwiającej mu właściwe wykonywanie prac w ramach Umowy, zakończenia stosunku pracy (lub innego stosunku na którym opiera się jego zatrudnienie) w wyniku oświadczenia złożonego Wykonawcy przez członka Zespołu Projektowego Wykonawcy, ustawowo przysługującego członkowi Zespołu Wykonawcy urlopu.</w:t>
      </w:r>
    </w:p>
    <w:p w14:paraId="532A01E5" w14:textId="77777777" w:rsidR="0010156E" w:rsidRPr="0010156E" w:rsidRDefault="0010156E" w:rsidP="0010156E">
      <w:pPr>
        <w:numPr>
          <w:ilvl w:val="0"/>
          <w:numId w:val="19"/>
        </w:numPr>
        <w:spacing w:after="120" w:line="360" w:lineRule="auto"/>
        <w:ind w:left="348"/>
        <w:jc w:val="both"/>
        <w:rPr>
          <w:rFonts w:ascii="Tahoma" w:eastAsia="Yu Mincho" w:hAnsi="Tahoma" w:cs="Arial"/>
        </w:rPr>
      </w:pPr>
      <w:r w:rsidRPr="0010156E">
        <w:rPr>
          <w:rFonts w:ascii="Tahoma" w:eastAsia="Yu Mincho" w:hAnsi="Tahoma" w:cs="Arial"/>
        </w:rPr>
        <w:t>Informacja o planowanej zmianie członka Zespołu Projektowego Wykonawcy powinna zostać przekazana Zamawiającemu w terminie co najmniej 5 Dni Roboczych przed planowaną zmianą.</w:t>
      </w:r>
    </w:p>
    <w:p w14:paraId="0D97888F" w14:textId="77777777" w:rsidR="0010156E" w:rsidRPr="0010156E" w:rsidRDefault="0010156E" w:rsidP="0010156E">
      <w:pPr>
        <w:numPr>
          <w:ilvl w:val="0"/>
          <w:numId w:val="19"/>
        </w:numPr>
        <w:spacing w:after="120" w:line="360" w:lineRule="auto"/>
        <w:ind w:left="348"/>
        <w:jc w:val="both"/>
        <w:rPr>
          <w:rFonts w:ascii="Tahoma" w:eastAsia="Yu Mincho" w:hAnsi="Tahoma" w:cs="Arial"/>
        </w:rPr>
      </w:pPr>
      <w:r w:rsidRPr="0010156E">
        <w:rPr>
          <w:rFonts w:ascii="Tahoma" w:eastAsia="Yu Mincho" w:hAnsi="Tahoma" w:cs="Arial"/>
        </w:rPr>
        <w:t xml:space="preserve">Wykonawca zobowiązuje się odsunąć od wykonywania Umowy członka Zespołu Projektowego Wykonawcy na żądanie Zamawiającego. Żądanie przez Zamawiającego odsunięcia i zmiany członka Zespołu Projektowego Wykonawcy nastąpi w przypadku, w którym taki członek Zespołu Projektowego Wykonawcy </w:t>
      </w:r>
      <w:r w:rsidRPr="0010156E">
        <w:rPr>
          <w:rFonts w:ascii="Tahoma" w:eastAsia="Yu Mincho" w:hAnsi="Tahoma" w:cs="Arial"/>
        </w:rPr>
        <w:lastRenderedPageBreak/>
        <w:t>narusza zobowiązania wynikające z Umowy, w szczególności zobowiązania do zachowania poufności i zasad bezpieczeństwa obowiązujących u Zamawiającego, a także w inny sposób przez swoje działania lub zaniechania wywiera istotny negatywny wpływ na realizację Umowy lub nie daje rękojmi należytego wykonywania Umowy bądź stanowi zagrożenie dla ochrony informacji poufnych Zamawiającego.</w:t>
      </w:r>
    </w:p>
    <w:p w14:paraId="095E8BAD" w14:textId="77777777" w:rsidR="0010156E" w:rsidRPr="0010156E" w:rsidRDefault="0010156E" w:rsidP="0010156E">
      <w:pPr>
        <w:numPr>
          <w:ilvl w:val="0"/>
          <w:numId w:val="19"/>
        </w:numPr>
        <w:spacing w:after="120" w:line="360" w:lineRule="auto"/>
        <w:ind w:left="348"/>
        <w:jc w:val="both"/>
        <w:rPr>
          <w:rFonts w:ascii="Tahoma" w:eastAsia="Yu Mincho" w:hAnsi="Tahoma" w:cs="Arial"/>
        </w:rPr>
      </w:pPr>
      <w:r w:rsidRPr="0010156E">
        <w:rPr>
          <w:rFonts w:ascii="Tahoma" w:eastAsia="Yu Mincho" w:hAnsi="Tahoma" w:cs="Arial"/>
        </w:rPr>
        <w:t>Zamawiający ma prawo zawnioskować o rozszerzenie Zespołu Projektowego Wykonawcy w sytuacji zaistnienia ryzyka opóźnienia Projektu. Wykonawca w terminie 5 Dni Roboczych ustosunkuje się do wniosku Zamawiającego i zaproponuje dodatkową osobę, która będzie członkiem Zespołu Projektowego Wykonawcy. Dla uniknięcia wątpliwości, Strony ustalają, że wniosek złożony przez Zamawiającego jest wiążący dla Wykonawcy i Wykonawca zobligowany jest do zapewnienia dodatkowych członków Zespołu Projektowego Wykonawcy.</w:t>
      </w:r>
    </w:p>
    <w:p w14:paraId="0B212865" w14:textId="77777777" w:rsidR="0010156E" w:rsidRPr="0010156E" w:rsidRDefault="0010156E" w:rsidP="0010156E">
      <w:pPr>
        <w:numPr>
          <w:ilvl w:val="0"/>
          <w:numId w:val="19"/>
        </w:numPr>
        <w:spacing w:after="120" w:line="360" w:lineRule="auto"/>
        <w:ind w:left="348"/>
        <w:jc w:val="both"/>
        <w:rPr>
          <w:rFonts w:ascii="Tahoma" w:eastAsia="Yu Mincho" w:hAnsi="Tahoma" w:cs="Arial"/>
        </w:rPr>
      </w:pPr>
      <w:r w:rsidRPr="0010156E">
        <w:rPr>
          <w:rFonts w:ascii="Tahoma" w:eastAsia="Yu Mincho" w:hAnsi="Tahoma" w:cs="Arial"/>
        </w:rPr>
        <w:t>W każdym przypadku dokonania zmiany składu Zespołu Wykonawcy, koszty ewentualnego przeszkolenia nowego członka Zespołu Wykonawcy obciążają Wykonawcę, niezależnie od tego, z jakiej przyczyny i z czyjej inicjatywy nastąpiła zmiana.</w:t>
      </w:r>
    </w:p>
    <w:p w14:paraId="1217552E" w14:textId="77777777" w:rsidR="0010156E" w:rsidRPr="0010156E" w:rsidRDefault="0010156E" w:rsidP="0010156E">
      <w:pPr>
        <w:numPr>
          <w:ilvl w:val="0"/>
          <w:numId w:val="19"/>
        </w:numPr>
        <w:spacing w:after="120" w:line="360" w:lineRule="auto"/>
        <w:ind w:left="348"/>
        <w:jc w:val="both"/>
        <w:rPr>
          <w:rFonts w:ascii="Tahoma" w:eastAsia="Yu Mincho" w:hAnsi="Tahoma" w:cs="Arial"/>
        </w:rPr>
      </w:pPr>
      <w:r w:rsidRPr="0010156E">
        <w:rPr>
          <w:rFonts w:ascii="Tahoma" w:eastAsia="Yu Mincho" w:hAnsi="Tahoma" w:cs="Arial"/>
        </w:rPr>
        <w:t>Wykonawca jest uprawniony do powierzenia wykonania części przedmiotu Umowy Podwykonawcom, z zastrzeżeniem poniższych postanowień.</w:t>
      </w:r>
    </w:p>
    <w:p w14:paraId="242B78D0" w14:textId="77777777" w:rsidR="0010156E" w:rsidRPr="0010156E" w:rsidRDefault="0010156E" w:rsidP="0010156E">
      <w:pPr>
        <w:numPr>
          <w:ilvl w:val="0"/>
          <w:numId w:val="19"/>
        </w:numPr>
        <w:spacing w:after="120" w:line="360" w:lineRule="auto"/>
        <w:ind w:left="348"/>
        <w:jc w:val="both"/>
        <w:rPr>
          <w:rFonts w:ascii="Tahoma" w:eastAsia="Yu Mincho" w:hAnsi="Tahoma" w:cs="Arial"/>
        </w:rPr>
      </w:pPr>
      <w:r w:rsidRPr="0010156E">
        <w:rPr>
          <w:rFonts w:ascii="Tahoma" w:eastAsia="Yu Mincho" w:hAnsi="Tahoma" w:cs="Arial"/>
        </w:rPr>
        <w:t>Wykonawca wykona przedmiot Umowy przy udziale następujących Podwykonawców:</w:t>
      </w:r>
    </w:p>
    <w:p w14:paraId="32C698C2" w14:textId="77777777" w:rsidR="0010156E" w:rsidRPr="0010156E" w:rsidRDefault="0010156E" w:rsidP="0010156E">
      <w:pPr>
        <w:numPr>
          <w:ilvl w:val="0"/>
          <w:numId w:val="21"/>
        </w:numPr>
        <w:spacing w:after="120" w:line="360" w:lineRule="auto"/>
        <w:ind w:left="708"/>
        <w:jc w:val="both"/>
        <w:rPr>
          <w:rFonts w:ascii="Tahoma" w:eastAsia="Yu Mincho" w:hAnsi="Tahoma" w:cs="Arial"/>
        </w:rPr>
      </w:pPr>
      <w:r w:rsidRPr="0010156E">
        <w:rPr>
          <w:rFonts w:ascii="Tahoma" w:eastAsia="Yu Mincho" w:hAnsi="Tahoma" w:cs="Arial"/>
        </w:rPr>
        <w:t>[wskazanie firmy, danych kontaktowych, osób reprezentujących Podwykonawcę] ________________ - w zakresie __________________,</w:t>
      </w:r>
    </w:p>
    <w:p w14:paraId="07DF121D" w14:textId="77777777" w:rsidR="0010156E" w:rsidRPr="0010156E" w:rsidRDefault="0010156E" w:rsidP="0010156E">
      <w:pPr>
        <w:numPr>
          <w:ilvl w:val="0"/>
          <w:numId w:val="21"/>
        </w:numPr>
        <w:spacing w:after="120" w:line="360" w:lineRule="auto"/>
        <w:ind w:left="708"/>
        <w:jc w:val="both"/>
        <w:rPr>
          <w:rFonts w:ascii="Tahoma" w:eastAsia="Yu Mincho" w:hAnsi="Tahoma" w:cs="Arial"/>
        </w:rPr>
      </w:pPr>
      <w:r w:rsidRPr="0010156E">
        <w:rPr>
          <w:rFonts w:ascii="Tahoma" w:eastAsia="Yu Mincho" w:hAnsi="Tahoma" w:cs="Arial"/>
        </w:rPr>
        <w:t>[wskazanie firmy, danych kontaktowych, osób reprezentujących Podwykonawcę] ________________ - w zakresie __________________,</w:t>
      </w:r>
    </w:p>
    <w:p w14:paraId="13C68887" w14:textId="77777777" w:rsidR="0010156E" w:rsidRPr="0010156E" w:rsidRDefault="0010156E" w:rsidP="0010156E">
      <w:pPr>
        <w:numPr>
          <w:ilvl w:val="0"/>
          <w:numId w:val="21"/>
        </w:numPr>
        <w:spacing w:after="120" w:line="360" w:lineRule="auto"/>
        <w:ind w:left="708"/>
        <w:jc w:val="both"/>
        <w:rPr>
          <w:rFonts w:ascii="Tahoma" w:eastAsia="Yu Mincho" w:hAnsi="Tahoma" w:cs="Arial"/>
        </w:rPr>
      </w:pPr>
      <w:r w:rsidRPr="0010156E">
        <w:rPr>
          <w:rFonts w:ascii="Tahoma" w:eastAsia="Yu Mincho" w:hAnsi="Tahoma" w:cs="Arial"/>
        </w:rPr>
        <w:t>[wskazanie firmy, danych kontaktowych, osób reprezentujących Podwykonawcę] ________________ - w zakresie __________________,</w:t>
      </w:r>
    </w:p>
    <w:p w14:paraId="42705A0A" w14:textId="77777777" w:rsidR="0010156E" w:rsidRPr="0010156E" w:rsidRDefault="0010156E" w:rsidP="0010156E">
      <w:pPr>
        <w:numPr>
          <w:ilvl w:val="0"/>
          <w:numId w:val="19"/>
        </w:numPr>
        <w:spacing w:after="120" w:line="360" w:lineRule="auto"/>
        <w:jc w:val="both"/>
        <w:rPr>
          <w:rFonts w:ascii="Tahoma" w:eastAsia="Yu Mincho" w:hAnsi="Tahoma" w:cs="Arial"/>
        </w:rPr>
      </w:pPr>
      <w:r w:rsidRPr="0010156E">
        <w:rPr>
          <w:rFonts w:ascii="Tahoma" w:eastAsia="Yu Mincho" w:hAnsi="Tahoma" w:cs="Arial"/>
        </w:rPr>
        <w:t>Wykonawca zobowiązany jest do poinformowania Zamawiającego, w formie wiadomości e-mail przesłanej na adres Kierownika Projektu Zamawiającego:</w:t>
      </w:r>
    </w:p>
    <w:p w14:paraId="6B3B17E8" w14:textId="77777777" w:rsidR="0010156E" w:rsidRPr="0010156E" w:rsidRDefault="0010156E" w:rsidP="0010156E">
      <w:pPr>
        <w:numPr>
          <w:ilvl w:val="1"/>
          <w:numId w:val="49"/>
        </w:numPr>
        <w:spacing w:after="120" w:line="360" w:lineRule="auto"/>
        <w:jc w:val="both"/>
        <w:rPr>
          <w:rFonts w:ascii="Tahoma" w:eastAsia="Yu Mincho" w:hAnsi="Tahoma" w:cs="Arial"/>
        </w:rPr>
      </w:pPr>
      <w:r w:rsidRPr="0010156E">
        <w:rPr>
          <w:rFonts w:ascii="Tahoma" w:eastAsia="Yu Mincho" w:hAnsi="Tahoma" w:cs="Arial"/>
        </w:rPr>
        <w:t xml:space="preserve">o każdej zmianie danych dotyczących Podwykonawców w terminie 2 Dni Roboczych od dokonania zmiany danych; </w:t>
      </w:r>
    </w:p>
    <w:p w14:paraId="55111D29" w14:textId="77777777" w:rsidR="0010156E" w:rsidRPr="0010156E" w:rsidRDefault="0010156E" w:rsidP="0010156E">
      <w:pPr>
        <w:numPr>
          <w:ilvl w:val="1"/>
          <w:numId w:val="49"/>
        </w:numPr>
        <w:spacing w:after="120" w:line="360" w:lineRule="auto"/>
        <w:jc w:val="both"/>
        <w:rPr>
          <w:rFonts w:ascii="Tahoma" w:eastAsia="Yu Mincho" w:hAnsi="Tahoma" w:cs="Arial"/>
        </w:rPr>
      </w:pPr>
      <w:r w:rsidRPr="0010156E">
        <w:rPr>
          <w:rFonts w:ascii="Tahoma" w:eastAsia="Yu Mincho" w:hAnsi="Tahoma" w:cs="Arial"/>
        </w:rPr>
        <w:t>o zamiarze powierzenia prac nowemu Podwykonawcy nie później niż na 2 Dni Robocze przed planowanym powierzeniem mu realizacji</w:t>
      </w:r>
    </w:p>
    <w:p w14:paraId="0C988DBB" w14:textId="77777777" w:rsidR="0010156E" w:rsidRPr="0010156E" w:rsidRDefault="0010156E" w:rsidP="0010156E">
      <w:pPr>
        <w:numPr>
          <w:ilvl w:val="0"/>
          <w:numId w:val="19"/>
        </w:numPr>
        <w:spacing w:after="120" w:line="360" w:lineRule="auto"/>
        <w:ind w:left="348"/>
        <w:jc w:val="both"/>
        <w:rPr>
          <w:rFonts w:ascii="Tahoma" w:eastAsia="Yu Mincho" w:hAnsi="Tahoma" w:cs="Arial"/>
        </w:rPr>
      </w:pPr>
      <w:r w:rsidRPr="0010156E">
        <w:rPr>
          <w:rFonts w:ascii="Tahoma" w:eastAsia="Yu Mincho" w:hAnsi="Tahoma" w:cs="Arial"/>
        </w:rPr>
        <w:lastRenderedPageBreak/>
        <w:t>Jeżeli Wykonawca w celu spełnienia warunków udziału w postępowaniu określonych w SWZ powołał się na zasoby Podwykonawców, zmiana Podwykonawcy jest możliwe tylko w sytuacji, gdy Wykonawca wykaże, że nowy Podwykonawca posiada wiedzę i doświadczenia potwierdzające, że podmiot ten spełnia te warunki udziału w postępowaniu określone w SWZ, a które Wykonawca wykazał, że spełnia powołując się na zasoby dotychczasowego Podwykonawcy oraz w stosunku do Podwykonawcy nie zachodzą przesłanki wykluczenia z postępowania określone w SWZ. Zmiana ta może nastąpić wyłącznie po pisemnym zawiadomieniu Zamawiającego i uzyskaniu jego akceptacji.</w:t>
      </w:r>
    </w:p>
    <w:p w14:paraId="5381FE9F" w14:textId="77777777" w:rsidR="0010156E" w:rsidRPr="0010156E" w:rsidRDefault="0010156E" w:rsidP="0010156E">
      <w:pPr>
        <w:numPr>
          <w:ilvl w:val="0"/>
          <w:numId w:val="19"/>
        </w:numPr>
        <w:spacing w:after="120" w:line="360" w:lineRule="auto"/>
        <w:ind w:left="348"/>
        <w:jc w:val="both"/>
        <w:rPr>
          <w:rFonts w:ascii="Tahoma" w:eastAsia="Yu Mincho" w:hAnsi="Tahoma" w:cs="Arial"/>
        </w:rPr>
      </w:pPr>
      <w:r w:rsidRPr="0010156E">
        <w:rPr>
          <w:rFonts w:ascii="Tahoma" w:eastAsia="Yu Mincho" w:hAnsi="Tahoma" w:cs="Arial"/>
        </w:rPr>
        <w:t>Zawiadomienie, o którym mowa w ust. 11, musi zawierać:</w:t>
      </w:r>
    </w:p>
    <w:p w14:paraId="3D1202BD" w14:textId="77777777" w:rsidR="0010156E" w:rsidRPr="0010156E" w:rsidRDefault="0010156E" w:rsidP="0010156E">
      <w:pPr>
        <w:numPr>
          <w:ilvl w:val="0"/>
          <w:numId w:val="22"/>
        </w:numPr>
        <w:spacing w:after="120" w:line="360" w:lineRule="auto"/>
        <w:ind w:left="708"/>
        <w:jc w:val="both"/>
        <w:rPr>
          <w:rFonts w:ascii="Tahoma" w:eastAsia="Yu Mincho" w:hAnsi="Tahoma" w:cs="Arial"/>
        </w:rPr>
      </w:pPr>
      <w:r w:rsidRPr="0010156E">
        <w:rPr>
          <w:rFonts w:ascii="Tahoma" w:eastAsia="Yu Mincho" w:hAnsi="Tahoma" w:cs="Arial"/>
        </w:rPr>
        <w:t>Nazwę podwykonawcy i jego adres;</w:t>
      </w:r>
    </w:p>
    <w:p w14:paraId="76FFD27E" w14:textId="77777777" w:rsidR="0010156E" w:rsidRPr="0010156E" w:rsidRDefault="0010156E" w:rsidP="0010156E">
      <w:pPr>
        <w:numPr>
          <w:ilvl w:val="0"/>
          <w:numId w:val="22"/>
        </w:numPr>
        <w:spacing w:after="120" w:line="360" w:lineRule="auto"/>
        <w:ind w:left="708"/>
        <w:jc w:val="both"/>
        <w:rPr>
          <w:rFonts w:ascii="Tahoma" w:eastAsia="Yu Mincho" w:hAnsi="Tahoma" w:cs="Arial"/>
        </w:rPr>
      </w:pPr>
      <w:r w:rsidRPr="0010156E">
        <w:rPr>
          <w:rFonts w:ascii="Tahoma" w:eastAsia="Yu Mincho" w:hAnsi="Tahoma" w:cs="Arial"/>
        </w:rPr>
        <w:t>Dane kontaktowe do podwykonawcy (nr telefonu, email);</w:t>
      </w:r>
    </w:p>
    <w:p w14:paraId="4F3B10B4" w14:textId="77777777" w:rsidR="0010156E" w:rsidRPr="0010156E" w:rsidRDefault="0010156E" w:rsidP="0010156E">
      <w:pPr>
        <w:numPr>
          <w:ilvl w:val="0"/>
          <w:numId w:val="22"/>
        </w:numPr>
        <w:spacing w:after="120" w:line="360" w:lineRule="auto"/>
        <w:ind w:left="708"/>
        <w:jc w:val="both"/>
        <w:rPr>
          <w:rFonts w:ascii="Tahoma" w:eastAsia="Yu Mincho" w:hAnsi="Tahoma" w:cs="Arial"/>
        </w:rPr>
      </w:pPr>
      <w:r w:rsidRPr="0010156E">
        <w:rPr>
          <w:rFonts w:ascii="Tahoma" w:eastAsia="Yu Mincho" w:hAnsi="Tahoma" w:cs="Arial"/>
        </w:rPr>
        <w:t>Dołączone oświadczenie – Jednolity Europejski Dokument Zamówienia (JEDZ);</w:t>
      </w:r>
    </w:p>
    <w:p w14:paraId="27FC96A5" w14:textId="77777777" w:rsidR="0010156E" w:rsidRPr="0010156E" w:rsidRDefault="0010156E" w:rsidP="0010156E">
      <w:pPr>
        <w:numPr>
          <w:ilvl w:val="0"/>
          <w:numId w:val="22"/>
        </w:numPr>
        <w:spacing w:after="120" w:line="360" w:lineRule="auto"/>
        <w:ind w:left="708"/>
        <w:jc w:val="both"/>
        <w:rPr>
          <w:rFonts w:ascii="Tahoma" w:eastAsia="Yu Mincho" w:hAnsi="Tahoma" w:cs="Arial"/>
        </w:rPr>
      </w:pPr>
      <w:r w:rsidRPr="0010156E">
        <w:rPr>
          <w:rFonts w:ascii="Tahoma" w:eastAsia="Yu Mincho" w:hAnsi="Tahoma" w:cs="Arial"/>
        </w:rPr>
        <w:t xml:space="preserve">Dokumenty potwierdzające brak podstaw do wykluczenia wobec podwykonawcy w zakresie wskazanym w SWZ; </w:t>
      </w:r>
    </w:p>
    <w:p w14:paraId="202BF5D6" w14:textId="77777777" w:rsidR="0010156E" w:rsidRPr="0010156E" w:rsidRDefault="0010156E" w:rsidP="0010156E">
      <w:pPr>
        <w:numPr>
          <w:ilvl w:val="0"/>
          <w:numId w:val="22"/>
        </w:numPr>
        <w:spacing w:after="120" w:line="360" w:lineRule="auto"/>
        <w:ind w:left="708"/>
        <w:jc w:val="both"/>
        <w:rPr>
          <w:rFonts w:ascii="Tahoma" w:eastAsia="Yu Mincho" w:hAnsi="Tahoma" w:cs="Arial"/>
        </w:rPr>
      </w:pPr>
      <w:r w:rsidRPr="0010156E">
        <w:rPr>
          <w:rFonts w:ascii="Tahoma" w:eastAsia="Yu Mincho" w:hAnsi="Tahoma" w:cs="Arial"/>
        </w:rPr>
        <w:t>W przypadku zmiany Podwykonawcy, na którego Wykonawca powołał się w celu spełnienia warunków udziału w postępowaniu na podstawie art. 118 ustawy PZP, Wykonawca zobowiązany jest wykazać, iż nowy Podwykonawca spełnia warunki udziału w postępowaniu w takim samym zakresie lub większym niż podwykonawca zastępowany, na którego zasoby powołał się w ofercie, lub Wykonawca samodzielnie spełnia te warunki.</w:t>
      </w:r>
    </w:p>
    <w:p w14:paraId="5182C791" w14:textId="77777777" w:rsidR="0010156E" w:rsidRPr="0010156E" w:rsidRDefault="0010156E" w:rsidP="0010156E">
      <w:pPr>
        <w:numPr>
          <w:ilvl w:val="0"/>
          <w:numId w:val="19"/>
        </w:numPr>
        <w:spacing w:after="120" w:line="360" w:lineRule="auto"/>
        <w:ind w:left="348"/>
        <w:jc w:val="both"/>
        <w:rPr>
          <w:rFonts w:ascii="Tahoma" w:eastAsia="Yu Mincho" w:hAnsi="Tahoma" w:cs="Arial"/>
        </w:rPr>
      </w:pPr>
      <w:r w:rsidRPr="0010156E">
        <w:rPr>
          <w:rFonts w:ascii="Tahoma" w:eastAsia="Yu Mincho" w:hAnsi="Tahoma" w:cs="Arial"/>
        </w:rPr>
        <w:t>Jeżeli Zamawiający stwierdzi, że wobec Podwykonawcy zachodzą przesłanki wykluczenia wskazane w SWZ, Wykonawca zobowiązany jest do zastąpienia tego podwykonawcy lub do rezygnacji z powierzenia wykonania części Umowy Podwykonawcy.</w:t>
      </w:r>
    </w:p>
    <w:p w14:paraId="212EE1B1" w14:textId="77777777" w:rsidR="0010156E" w:rsidRPr="0010156E" w:rsidRDefault="0010156E" w:rsidP="0010156E">
      <w:pPr>
        <w:numPr>
          <w:ilvl w:val="0"/>
          <w:numId w:val="19"/>
        </w:numPr>
        <w:spacing w:after="120" w:line="360" w:lineRule="auto"/>
        <w:ind w:left="348"/>
        <w:jc w:val="both"/>
        <w:rPr>
          <w:rFonts w:ascii="Tahoma" w:eastAsia="Yu Mincho" w:hAnsi="Tahoma" w:cs="Arial"/>
        </w:rPr>
      </w:pPr>
      <w:r w:rsidRPr="0010156E">
        <w:rPr>
          <w:rFonts w:ascii="Tahoma" w:eastAsia="Yu Mincho" w:hAnsi="Tahoma" w:cs="Arial"/>
        </w:rPr>
        <w:t>Za działania i zaniechania Podwykonawcy Wykonawca odpowiada jak za własne.</w:t>
      </w:r>
    </w:p>
    <w:p w14:paraId="1E94F8E0" w14:textId="77777777" w:rsidR="0010156E" w:rsidRPr="0010156E" w:rsidRDefault="0010156E" w:rsidP="0010156E">
      <w:pPr>
        <w:numPr>
          <w:ilvl w:val="0"/>
          <w:numId w:val="19"/>
        </w:numPr>
        <w:spacing w:after="120" w:line="360" w:lineRule="auto"/>
        <w:ind w:left="348"/>
        <w:jc w:val="both"/>
        <w:rPr>
          <w:rFonts w:ascii="Tahoma" w:eastAsia="Yu Mincho" w:hAnsi="Tahoma" w:cs="Arial"/>
        </w:rPr>
      </w:pPr>
      <w:r w:rsidRPr="0010156E">
        <w:rPr>
          <w:rFonts w:ascii="Tahoma" w:eastAsia="Yu Mincho" w:hAnsi="Tahoma" w:cs="Arial"/>
        </w:rPr>
        <w:t>Zmiana Podwykonawcy lub danych Podwykonawcy nie stanowi zmiany Umowy.</w:t>
      </w:r>
    </w:p>
    <w:p w14:paraId="541C7E58" w14:textId="77777777" w:rsidR="0010156E" w:rsidRPr="0010156E" w:rsidRDefault="0010156E" w:rsidP="0010156E">
      <w:pPr>
        <w:numPr>
          <w:ilvl w:val="0"/>
          <w:numId w:val="19"/>
        </w:numPr>
        <w:spacing w:after="120" w:line="360" w:lineRule="auto"/>
        <w:ind w:left="426" w:hanging="426"/>
        <w:jc w:val="both"/>
        <w:rPr>
          <w:rFonts w:ascii="Tahoma" w:eastAsia="Yu Mincho" w:hAnsi="Tahoma" w:cs="Arial"/>
        </w:rPr>
      </w:pPr>
      <w:r w:rsidRPr="0010156E">
        <w:rPr>
          <w:rFonts w:ascii="Tahoma" w:eastAsia="Yu Mincho" w:hAnsi="Tahoma" w:cs="Arial"/>
        </w:rPr>
        <w:t xml:space="preserve">W przypadku powierzenia Podwykonawcy przez Wykonawcę realizacji przedmiotu Umowy, Wykonawca jest zobowiązany do dokonania we własnym zakresie zapłaty wynagrodzenia należnego Podwykonawcy. </w:t>
      </w:r>
    </w:p>
    <w:p w14:paraId="6427CF0E" w14:textId="77777777" w:rsidR="0010156E" w:rsidRPr="0010156E" w:rsidRDefault="0010156E" w:rsidP="0010156E">
      <w:pPr>
        <w:numPr>
          <w:ilvl w:val="0"/>
          <w:numId w:val="19"/>
        </w:numPr>
        <w:spacing w:after="120" w:line="360" w:lineRule="auto"/>
        <w:ind w:left="348"/>
        <w:jc w:val="both"/>
        <w:rPr>
          <w:rFonts w:ascii="Tahoma" w:eastAsia="Yu Mincho" w:hAnsi="Tahoma" w:cs="Arial"/>
        </w:rPr>
      </w:pPr>
      <w:r w:rsidRPr="0010156E">
        <w:rPr>
          <w:rFonts w:ascii="Tahoma" w:eastAsia="Yu Mincho" w:hAnsi="Tahoma" w:cs="Arial"/>
        </w:rPr>
        <w:t xml:space="preserve">Korzystając ze świadczeń Podwykonawcy, Wykonawca nałoży na niego obowiązek przestrzegania wszelkich zasad, reguł i zobowiązań określonych w Umowie, w </w:t>
      </w:r>
      <w:r w:rsidRPr="0010156E">
        <w:rPr>
          <w:rFonts w:ascii="Tahoma" w:eastAsia="Yu Mincho" w:hAnsi="Tahoma" w:cs="Arial"/>
        </w:rPr>
        <w:lastRenderedPageBreak/>
        <w:t>zakresie w jakim odnosić się one będą do zakresu prac danego Podwykonawcy, pozostając jednocześnie gwarantem ich wykonania oraz przestrzegania przez Podwykonawcę.</w:t>
      </w:r>
    </w:p>
    <w:p w14:paraId="663F4B2A" w14:textId="77777777" w:rsidR="0010156E" w:rsidRPr="0010156E" w:rsidRDefault="0010156E" w:rsidP="0010156E">
      <w:pPr>
        <w:spacing w:after="120" w:line="360" w:lineRule="auto"/>
        <w:jc w:val="both"/>
        <w:rPr>
          <w:rFonts w:ascii="Tahoma" w:eastAsia="Yu Mincho" w:hAnsi="Tahoma" w:cs="Arial"/>
        </w:rPr>
      </w:pPr>
    </w:p>
    <w:p w14:paraId="2533667F" w14:textId="77777777" w:rsidR="0010156E" w:rsidRPr="0010156E" w:rsidRDefault="0010156E" w:rsidP="0010156E">
      <w:pPr>
        <w:spacing w:after="120" w:line="360" w:lineRule="auto"/>
        <w:ind w:left="360"/>
        <w:jc w:val="center"/>
        <w:rPr>
          <w:rFonts w:ascii="Tahoma" w:eastAsia="Yu Mincho" w:hAnsi="Tahoma" w:cs="Arial"/>
          <w:b/>
        </w:rPr>
      </w:pPr>
      <w:r w:rsidRPr="0010156E">
        <w:rPr>
          <w:rFonts w:ascii="Tahoma" w:eastAsia="Yu Mincho" w:hAnsi="Tahoma" w:cs="Arial"/>
          <w:b/>
        </w:rPr>
        <w:t>§ 15. Zmiany postanowień Umowy</w:t>
      </w:r>
    </w:p>
    <w:p w14:paraId="3FEFE09E" w14:textId="77777777" w:rsidR="0010156E" w:rsidRPr="0010156E" w:rsidRDefault="0010156E" w:rsidP="0010156E">
      <w:pPr>
        <w:numPr>
          <w:ilvl w:val="0"/>
          <w:numId w:val="23"/>
        </w:numPr>
        <w:spacing w:after="120" w:line="360" w:lineRule="auto"/>
        <w:ind w:left="360"/>
        <w:jc w:val="both"/>
        <w:rPr>
          <w:rFonts w:ascii="Tahoma" w:eastAsia="Yu Mincho" w:hAnsi="Tahoma" w:cs="Arial"/>
        </w:rPr>
      </w:pPr>
      <w:r w:rsidRPr="0010156E">
        <w:rPr>
          <w:rFonts w:ascii="Tahoma" w:eastAsia="Yu Mincho" w:hAnsi="Tahoma" w:cs="Arial"/>
        </w:rPr>
        <w:t>Mając na względzie treść art. 455 ust.1 ustawy PZP Zamawiający przewiduje możliwość wprowadzenia następujących zmian postanowień Umowy:</w:t>
      </w:r>
    </w:p>
    <w:p w14:paraId="7088D600" w14:textId="77777777" w:rsidR="0010156E" w:rsidRPr="0010156E" w:rsidRDefault="0010156E" w:rsidP="0010156E">
      <w:pPr>
        <w:numPr>
          <w:ilvl w:val="0"/>
          <w:numId w:val="24"/>
        </w:numPr>
        <w:spacing w:after="120" w:line="360" w:lineRule="auto"/>
        <w:ind w:left="720"/>
        <w:jc w:val="both"/>
        <w:rPr>
          <w:rFonts w:ascii="Tahoma" w:eastAsia="Yu Mincho" w:hAnsi="Tahoma" w:cs="Arial"/>
        </w:rPr>
      </w:pPr>
      <w:r w:rsidRPr="0010156E">
        <w:rPr>
          <w:rFonts w:ascii="Tahoma" w:eastAsia="Yu Mincho" w:hAnsi="Tahoma" w:cs="Arial"/>
        </w:rPr>
        <w:t>w zakresie zmiany Strony Umowy w przypadku, gdy:</w:t>
      </w:r>
    </w:p>
    <w:p w14:paraId="4C86BE94" w14:textId="77777777" w:rsidR="0010156E" w:rsidRPr="0010156E" w:rsidRDefault="0010156E" w:rsidP="0010156E">
      <w:pPr>
        <w:numPr>
          <w:ilvl w:val="1"/>
          <w:numId w:val="36"/>
        </w:numPr>
        <w:spacing w:after="120" w:line="360" w:lineRule="auto"/>
        <w:ind w:left="1276" w:hanging="425"/>
        <w:jc w:val="both"/>
        <w:rPr>
          <w:rFonts w:ascii="Tahoma" w:eastAsia="Yu Mincho" w:hAnsi="Tahoma" w:cs="Arial"/>
        </w:rPr>
      </w:pPr>
      <w:r w:rsidRPr="0010156E">
        <w:rPr>
          <w:rFonts w:ascii="Tahoma" w:eastAsia="Yu Mincho" w:hAnsi="Tahoma" w:cs="Arial"/>
        </w:rPr>
        <w:t>Wykonawcę ma zastąpić inny wykonawca, co jest następstwem zmian własnościowych w organizacji Wykonawcy (podział, restrukturyzacja, upadłość, etc.). Zmiana taka jest dopuszczalna jeśli wykonawca zastępujący dotychczasowego Wykonawcę spełnia warunki udziału w postępowaniu, na podstawie którego udzielono zamówienia i nie zachodzą wobec niego podstawy wykluczenia, co więcej, ww. zmiana podmiotu nie pociąga za sobą innych istotnych zmian treści Umowy;</w:t>
      </w:r>
    </w:p>
    <w:p w14:paraId="684A01EA" w14:textId="77777777" w:rsidR="0010156E" w:rsidRPr="0010156E" w:rsidRDefault="0010156E" w:rsidP="0010156E">
      <w:pPr>
        <w:numPr>
          <w:ilvl w:val="1"/>
          <w:numId w:val="36"/>
        </w:numPr>
        <w:spacing w:after="120" w:line="360" w:lineRule="auto"/>
        <w:ind w:left="1276" w:hanging="425"/>
        <w:jc w:val="both"/>
        <w:rPr>
          <w:rFonts w:ascii="Tahoma" w:eastAsia="Yu Mincho" w:hAnsi="Tahoma" w:cs="Arial"/>
        </w:rPr>
      </w:pPr>
      <w:r w:rsidRPr="0010156E">
        <w:rPr>
          <w:rFonts w:ascii="Tahoma" w:eastAsia="Yu Mincho" w:hAnsi="Tahoma" w:cs="Arial"/>
        </w:rPr>
        <w:t xml:space="preserve">Zamawiający przejmie zobowiązania Wykonawcy wobec Podwykonawcy/ów. </w:t>
      </w:r>
    </w:p>
    <w:p w14:paraId="7A385927" w14:textId="77777777" w:rsidR="0010156E" w:rsidRPr="0010156E" w:rsidRDefault="0010156E" w:rsidP="0010156E">
      <w:pPr>
        <w:numPr>
          <w:ilvl w:val="0"/>
          <w:numId w:val="24"/>
        </w:numPr>
        <w:spacing w:after="120" w:line="360" w:lineRule="auto"/>
        <w:ind w:left="720"/>
        <w:jc w:val="both"/>
        <w:rPr>
          <w:rFonts w:ascii="Tahoma" w:eastAsia="Yu Mincho" w:hAnsi="Tahoma" w:cs="Arial"/>
        </w:rPr>
      </w:pPr>
      <w:r w:rsidRPr="0010156E">
        <w:rPr>
          <w:rFonts w:ascii="Tahoma" w:eastAsia="Yu Mincho" w:hAnsi="Tahoma" w:cs="Arial"/>
        </w:rPr>
        <w:t>w zakresie wysokości wynagrodzenia w przypadku zmian zakresu przedmiotu Umowy określonych w pkt 3;</w:t>
      </w:r>
    </w:p>
    <w:p w14:paraId="5EC123A1" w14:textId="77777777" w:rsidR="0010156E" w:rsidRPr="0010156E" w:rsidRDefault="0010156E" w:rsidP="0010156E">
      <w:pPr>
        <w:numPr>
          <w:ilvl w:val="0"/>
          <w:numId w:val="24"/>
        </w:numPr>
        <w:spacing w:after="120" w:line="360" w:lineRule="auto"/>
        <w:ind w:left="720"/>
        <w:jc w:val="both"/>
        <w:rPr>
          <w:rFonts w:ascii="Tahoma" w:eastAsia="Yu Mincho" w:hAnsi="Tahoma" w:cs="Arial"/>
        </w:rPr>
      </w:pPr>
      <w:r w:rsidRPr="0010156E">
        <w:rPr>
          <w:rFonts w:ascii="Tahoma" w:eastAsia="Yu Mincho" w:hAnsi="Tahoma" w:cs="Arial"/>
        </w:rPr>
        <w:t>w zakresie terminu realizacji Umowy w przypadku:</w:t>
      </w:r>
    </w:p>
    <w:p w14:paraId="3280B812" w14:textId="77777777" w:rsidR="0010156E" w:rsidRPr="0010156E" w:rsidRDefault="0010156E" w:rsidP="0010156E">
      <w:pPr>
        <w:numPr>
          <w:ilvl w:val="1"/>
          <w:numId w:val="37"/>
        </w:numPr>
        <w:tabs>
          <w:tab w:val="left" w:pos="1985"/>
        </w:tabs>
        <w:spacing w:after="120" w:line="360" w:lineRule="auto"/>
        <w:ind w:left="1276" w:hanging="425"/>
        <w:jc w:val="both"/>
        <w:rPr>
          <w:rFonts w:ascii="Tahoma" w:eastAsia="Yu Mincho" w:hAnsi="Tahoma" w:cs="Arial"/>
        </w:rPr>
      </w:pPr>
      <w:r w:rsidRPr="0010156E">
        <w:rPr>
          <w:rFonts w:ascii="Tahoma" w:eastAsia="Yu Mincho" w:hAnsi="Tahoma" w:cs="Arial"/>
        </w:rPr>
        <w:t>zmian będących następstwem okoliczności leżących po stronie Zamawiającego, takich jak:</w:t>
      </w:r>
    </w:p>
    <w:p w14:paraId="0F22698D" w14:textId="77777777" w:rsidR="0010156E" w:rsidRPr="0010156E" w:rsidRDefault="0010156E" w:rsidP="0010156E">
      <w:pPr>
        <w:tabs>
          <w:tab w:val="left" w:pos="1985"/>
        </w:tabs>
        <w:spacing w:after="120" w:line="360" w:lineRule="auto"/>
        <w:ind w:left="1800"/>
        <w:jc w:val="both"/>
        <w:rPr>
          <w:rFonts w:ascii="Tahoma" w:eastAsia="Yu Mincho" w:hAnsi="Tahoma" w:cs="Arial"/>
        </w:rPr>
      </w:pPr>
      <w:r w:rsidRPr="0010156E">
        <w:rPr>
          <w:rFonts w:ascii="Tahoma" w:eastAsia="Yu Mincho" w:hAnsi="Tahoma" w:cs="Arial"/>
        </w:rPr>
        <w:t>- wstrzymanie realizacji zamówienia przez Zamawiającego na jego wyraźne żądanie, co należy rozumieć w ten sposób, że Zamawiający ma prawo wstrzymać realizację Umowy w okolicznościach, które wskazują, iż kontynuowanie realizacji stanowi zagrożenie dla interesu Zamawiającego, czego Zamawiający, działając z należytą starannością, nie mógł przewidzieć, a wstrzymanie nastąpiłoby niezależnie od tego, kto byłby wykonawcą Umowy. Przedmiotowa okoliczność nie może spowodować zmiany terminu realizacji Umowy o okres dłuższy niż 15 Dni Roboczych, dla pojedynczego przypadku,</w:t>
      </w:r>
    </w:p>
    <w:p w14:paraId="363805FD" w14:textId="77777777" w:rsidR="0010156E" w:rsidRPr="0010156E" w:rsidRDefault="0010156E" w:rsidP="0010156E">
      <w:pPr>
        <w:tabs>
          <w:tab w:val="left" w:pos="1985"/>
        </w:tabs>
        <w:spacing w:after="120" w:line="360" w:lineRule="auto"/>
        <w:ind w:left="1800"/>
        <w:jc w:val="both"/>
        <w:rPr>
          <w:rFonts w:ascii="Tahoma" w:eastAsia="Yu Mincho" w:hAnsi="Tahoma" w:cs="Arial"/>
        </w:rPr>
      </w:pPr>
      <w:r w:rsidRPr="0010156E">
        <w:rPr>
          <w:rFonts w:ascii="Tahoma" w:eastAsia="Yu Mincho" w:hAnsi="Tahoma" w:cs="Arial"/>
        </w:rPr>
        <w:lastRenderedPageBreak/>
        <w:t>- konieczność usunięcia niezawinionych błędów Zamawiającego bądź wprowadzenia koniecznych zmian w dokumentacji, na podstawie której zostało wszczęte postępowanie o udzielenie przedmiotowego zamówienia, z zastrzeżeniem, że błędy te mają charakter istotny, tj. zaniechanie ich usunięcia uniemożliwiłoby lub w znaczącym stopniu utrudniło prawidłową realizację Umowy każdemu potencjalnemu wykonawcy. Przedmiotowa okoliczność nie może spowodować zmiany terminu realizacji Umowy o okres dłuższy niż 15 Dni Roboczych, dla pojedynczego przypadku.</w:t>
      </w:r>
    </w:p>
    <w:p w14:paraId="1E4A847E" w14:textId="77777777" w:rsidR="0010156E" w:rsidRPr="0010156E" w:rsidRDefault="0010156E" w:rsidP="0010156E">
      <w:pPr>
        <w:numPr>
          <w:ilvl w:val="1"/>
          <w:numId w:val="37"/>
        </w:numPr>
        <w:tabs>
          <w:tab w:val="left" w:pos="1985"/>
        </w:tabs>
        <w:spacing w:after="120" w:line="360" w:lineRule="auto"/>
        <w:ind w:left="1276" w:hanging="425"/>
        <w:jc w:val="both"/>
        <w:rPr>
          <w:rFonts w:ascii="Tahoma" w:eastAsia="Yu Mincho" w:hAnsi="Tahoma" w:cs="Arial"/>
        </w:rPr>
      </w:pPr>
      <w:r w:rsidRPr="0010156E">
        <w:rPr>
          <w:rFonts w:ascii="Tahoma" w:eastAsia="Yu Mincho" w:hAnsi="Tahoma" w:cs="Arial"/>
        </w:rPr>
        <w:t>zmian będących następstwem okoliczności, o których mowa w pkt 3 (zmiany w zakresie przedmiotu Umowy). Przedmiotowa okoliczność nie może spowodować zmiany terminu realizacji Umowy o okres dłuższy niż 20 Dni Roboczych, dla pojedynczego przypadku,</w:t>
      </w:r>
    </w:p>
    <w:p w14:paraId="2BC9977D" w14:textId="77777777" w:rsidR="0010156E" w:rsidRPr="0010156E" w:rsidRDefault="0010156E" w:rsidP="0010156E">
      <w:pPr>
        <w:numPr>
          <w:ilvl w:val="1"/>
          <w:numId w:val="37"/>
        </w:numPr>
        <w:tabs>
          <w:tab w:val="left" w:pos="1985"/>
        </w:tabs>
        <w:spacing w:after="120" w:line="360" w:lineRule="auto"/>
        <w:ind w:left="1276" w:hanging="425"/>
        <w:jc w:val="both"/>
        <w:rPr>
          <w:rFonts w:ascii="Tahoma" w:eastAsia="Yu Mincho" w:hAnsi="Tahoma" w:cs="Arial"/>
        </w:rPr>
      </w:pPr>
      <w:r w:rsidRPr="0010156E">
        <w:rPr>
          <w:rFonts w:ascii="Tahoma" w:eastAsia="Yu Mincho" w:hAnsi="Tahoma" w:cs="Arial"/>
        </w:rPr>
        <w:t>zmian wynikających z przyczyny zaistnienia Siły wyższej. W przypadku zaistnienia Siły wyższej Strony bezzwłocznie przekażą sobie na piśmie związane z tym informacje i ustalą bezzwłocznie termin wznowienia udostępniania usług.</w:t>
      </w:r>
    </w:p>
    <w:p w14:paraId="6FC55559" w14:textId="77777777" w:rsidR="0010156E" w:rsidRPr="0010156E" w:rsidRDefault="0010156E" w:rsidP="0010156E">
      <w:pPr>
        <w:numPr>
          <w:ilvl w:val="0"/>
          <w:numId w:val="23"/>
        </w:numPr>
        <w:spacing w:after="120" w:line="360" w:lineRule="auto"/>
        <w:ind w:left="360"/>
        <w:jc w:val="both"/>
        <w:rPr>
          <w:rFonts w:ascii="Tahoma" w:eastAsia="Yu Mincho" w:hAnsi="Tahoma" w:cs="Arial"/>
        </w:rPr>
      </w:pPr>
      <w:r w:rsidRPr="0010156E">
        <w:rPr>
          <w:rFonts w:ascii="Tahoma" w:eastAsia="Yu Mincho" w:hAnsi="Tahoma" w:cs="Arial"/>
        </w:rPr>
        <w:t>Zmiany teleadresowe oraz zmiany składu koordynatorów realizacji Umowy nie wymagają aneksu do Umowy, a jedynie pisemnego zawiadomienia.</w:t>
      </w:r>
    </w:p>
    <w:p w14:paraId="0068275B" w14:textId="77777777" w:rsidR="0010156E" w:rsidRPr="0010156E" w:rsidRDefault="0010156E" w:rsidP="0010156E">
      <w:pPr>
        <w:numPr>
          <w:ilvl w:val="0"/>
          <w:numId w:val="23"/>
        </w:numPr>
        <w:spacing w:after="120" w:line="360" w:lineRule="auto"/>
        <w:ind w:left="360"/>
        <w:jc w:val="both"/>
        <w:rPr>
          <w:rFonts w:ascii="Tahoma" w:eastAsia="Yu Mincho" w:hAnsi="Tahoma" w:cs="Arial"/>
        </w:rPr>
      </w:pPr>
      <w:r w:rsidRPr="0010156E">
        <w:rPr>
          <w:rFonts w:ascii="Tahoma" w:eastAsia="Yu Mincho" w:hAnsi="Tahoma" w:cs="Arial"/>
        </w:rPr>
        <w:t>Postanowienia zawarte w ust. 1 należą do katalogu zmian, na które Zamawiający może wyrazić zgodę. Nie stanowią jednocześnie zobowiązania do wyrażenia takiej zgody.</w:t>
      </w:r>
    </w:p>
    <w:p w14:paraId="36BA7074" w14:textId="77777777" w:rsidR="0010156E" w:rsidRPr="0010156E" w:rsidRDefault="0010156E" w:rsidP="0010156E">
      <w:pPr>
        <w:numPr>
          <w:ilvl w:val="0"/>
          <w:numId w:val="23"/>
        </w:numPr>
        <w:spacing w:after="120" w:line="360" w:lineRule="auto"/>
        <w:ind w:left="360"/>
        <w:jc w:val="both"/>
        <w:rPr>
          <w:rFonts w:ascii="Tahoma" w:eastAsia="Yu Mincho" w:hAnsi="Tahoma" w:cs="Arial"/>
        </w:rPr>
      </w:pPr>
      <w:r w:rsidRPr="0010156E">
        <w:rPr>
          <w:rFonts w:ascii="Tahoma" w:eastAsia="Yu Mincho" w:hAnsi="Tahoma" w:cs="Arial"/>
        </w:rPr>
        <w:t>Określa się następujący tryb dokonywania zmian postanowień Umowy:</w:t>
      </w:r>
    </w:p>
    <w:p w14:paraId="2978D3EE" w14:textId="77777777" w:rsidR="0010156E" w:rsidRPr="0010156E" w:rsidRDefault="0010156E" w:rsidP="0010156E">
      <w:pPr>
        <w:numPr>
          <w:ilvl w:val="0"/>
          <w:numId w:val="25"/>
        </w:numPr>
        <w:spacing w:after="120" w:line="360" w:lineRule="auto"/>
        <w:ind w:left="720"/>
        <w:jc w:val="both"/>
        <w:rPr>
          <w:rFonts w:ascii="Tahoma" w:eastAsia="Yu Mincho" w:hAnsi="Tahoma" w:cs="Arial"/>
        </w:rPr>
      </w:pPr>
      <w:r w:rsidRPr="0010156E">
        <w:rPr>
          <w:rFonts w:ascii="Tahoma" w:eastAsia="Yu Mincho" w:hAnsi="Tahoma" w:cs="Arial"/>
        </w:rPr>
        <w:t>inicjowanie zmian odbywa się na podstawie pisemnego wniosku, który Zamawiający kieruje do Wykonawcy lub Wykonawca do Zamawiającego,</w:t>
      </w:r>
    </w:p>
    <w:p w14:paraId="1B6725C2" w14:textId="77777777" w:rsidR="0010156E" w:rsidRPr="0010156E" w:rsidRDefault="0010156E" w:rsidP="0010156E">
      <w:pPr>
        <w:numPr>
          <w:ilvl w:val="0"/>
          <w:numId w:val="25"/>
        </w:numPr>
        <w:spacing w:after="120" w:line="360" w:lineRule="auto"/>
        <w:ind w:left="720"/>
        <w:jc w:val="both"/>
        <w:rPr>
          <w:rFonts w:ascii="Tahoma" w:eastAsia="Yu Mincho" w:hAnsi="Tahoma" w:cs="Arial"/>
        </w:rPr>
      </w:pPr>
      <w:r w:rsidRPr="0010156E">
        <w:rPr>
          <w:rFonts w:ascii="Tahoma" w:eastAsia="Yu Mincho" w:hAnsi="Tahoma" w:cs="Arial"/>
        </w:rPr>
        <w:t>przyczyny dokonywania zmian postanowień Umowy oraz uzasadnienie takich zmian należy opisać w sposób wyczerpujący w stosownych dokumentach (notatka służbowa, pismo Wykonawcy i/lub Zamawiającego, protokół konieczności, itp.). Zamawiający jest zobowiązany do każdorazowego wykazania, iż dokonane zmiany mają charakter obiektywny, tzn. zostałyby wprowadzone w takim samym zakresie dla każdego potencjalnego wykonawcy Umowy.</w:t>
      </w:r>
    </w:p>
    <w:p w14:paraId="5F204437" w14:textId="77777777" w:rsidR="0010156E" w:rsidRPr="0010156E" w:rsidRDefault="0010156E" w:rsidP="0010156E">
      <w:pPr>
        <w:spacing w:after="120" w:line="360" w:lineRule="auto"/>
        <w:jc w:val="both"/>
        <w:rPr>
          <w:rFonts w:ascii="Tahoma" w:eastAsia="Yu Mincho" w:hAnsi="Tahoma" w:cs="Arial"/>
        </w:rPr>
      </w:pPr>
    </w:p>
    <w:p w14:paraId="73E5C96B"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Arial"/>
          <w:b/>
        </w:rPr>
        <w:lastRenderedPageBreak/>
        <w:t>§ 16. Zabezpieczenie należytego wykonania Umowy</w:t>
      </w:r>
    </w:p>
    <w:p w14:paraId="516D0D19" w14:textId="77777777" w:rsidR="0010156E" w:rsidRPr="0010156E" w:rsidRDefault="0010156E" w:rsidP="0010156E">
      <w:pPr>
        <w:numPr>
          <w:ilvl w:val="0"/>
          <w:numId w:val="26"/>
        </w:numPr>
        <w:spacing w:after="120" w:line="360" w:lineRule="auto"/>
        <w:ind w:left="360"/>
        <w:jc w:val="both"/>
        <w:rPr>
          <w:rFonts w:ascii="Tahoma" w:eastAsia="Yu Mincho" w:hAnsi="Tahoma" w:cs="Arial"/>
        </w:rPr>
      </w:pPr>
      <w:r w:rsidRPr="0010156E">
        <w:rPr>
          <w:rFonts w:ascii="Tahoma" w:eastAsia="Yu Mincho" w:hAnsi="Tahoma" w:cs="Arial"/>
        </w:rPr>
        <w:t xml:space="preserve">Na pokrycie roszczeń z tytułu niewykonania lub nienależytego wykonania Umowy, Wykonawca, wniósł zabezpieczenie w wysokości 5 % całkowitej ceny oferty brutto, w kwocie ……. złotych w formie ….. </w:t>
      </w:r>
    </w:p>
    <w:p w14:paraId="5F9C6267" w14:textId="77777777" w:rsidR="0010156E" w:rsidRPr="0010156E" w:rsidRDefault="0010156E" w:rsidP="0010156E">
      <w:pPr>
        <w:numPr>
          <w:ilvl w:val="0"/>
          <w:numId w:val="26"/>
        </w:numPr>
        <w:spacing w:after="120" w:line="360" w:lineRule="auto"/>
        <w:ind w:left="360"/>
        <w:jc w:val="both"/>
        <w:rPr>
          <w:rFonts w:ascii="Tahoma" w:eastAsia="Yu Mincho" w:hAnsi="Tahoma" w:cs="Arial"/>
        </w:rPr>
      </w:pPr>
      <w:r w:rsidRPr="0010156E">
        <w:rPr>
          <w:rFonts w:ascii="Tahoma" w:eastAsia="Yu Mincho" w:hAnsi="Tahoma" w:cs="Arial"/>
        </w:rPr>
        <w:t xml:space="preserve">Z kwoty zabezpieczenia Zamawiający może potrącić w szczególności na pokrycie: </w:t>
      </w:r>
    </w:p>
    <w:p w14:paraId="0D77FFF5" w14:textId="77777777" w:rsidR="0010156E" w:rsidRPr="0010156E" w:rsidRDefault="0010156E" w:rsidP="0010156E">
      <w:pPr>
        <w:numPr>
          <w:ilvl w:val="0"/>
          <w:numId w:val="27"/>
        </w:numPr>
        <w:spacing w:after="120" w:line="360" w:lineRule="auto"/>
        <w:ind w:left="720"/>
        <w:jc w:val="both"/>
        <w:rPr>
          <w:rFonts w:ascii="Tahoma" w:eastAsia="Yu Mincho" w:hAnsi="Tahoma" w:cs="Arial"/>
        </w:rPr>
      </w:pPr>
      <w:r w:rsidRPr="0010156E">
        <w:rPr>
          <w:rFonts w:ascii="Tahoma" w:eastAsia="Yu Mincho" w:hAnsi="Tahoma" w:cs="Arial"/>
        </w:rPr>
        <w:t>należności z tytułu kar umownych;</w:t>
      </w:r>
    </w:p>
    <w:p w14:paraId="4FA31B1E" w14:textId="77777777" w:rsidR="0010156E" w:rsidRPr="0010156E" w:rsidRDefault="0010156E" w:rsidP="0010156E">
      <w:pPr>
        <w:numPr>
          <w:ilvl w:val="0"/>
          <w:numId w:val="27"/>
        </w:numPr>
        <w:spacing w:after="120" w:line="360" w:lineRule="auto"/>
        <w:ind w:left="720"/>
        <w:jc w:val="both"/>
        <w:rPr>
          <w:rFonts w:ascii="Tahoma" w:eastAsia="Yu Mincho" w:hAnsi="Tahoma" w:cs="Arial"/>
        </w:rPr>
      </w:pPr>
      <w:r w:rsidRPr="0010156E">
        <w:rPr>
          <w:rFonts w:ascii="Tahoma" w:eastAsia="Yu Mincho" w:hAnsi="Tahoma" w:cs="Arial"/>
        </w:rPr>
        <w:t>innych należności z tytułu niewykonania lub nienależytego wykonania Umowy, uznanych przez Wykonawcę lub stwierdzonych wykonalnym wyrokiem sądu;</w:t>
      </w:r>
    </w:p>
    <w:p w14:paraId="3F5421D2" w14:textId="77777777" w:rsidR="0010156E" w:rsidRPr="0010156E" w:rsidRDefault="0010156E" w:rsidP="0010156E">
      <w:pPr>
        <w:numPr>
          <w:ilvl w:val="0"/>
          <w:numId w:val="27"/>
        </w:numPr>
        <w:spacing w:after="120" w:line="360" w:lineRule="auto"/>
        <w:jc w:val="both"/>
        <w:rPr>
          <w:rFonts w:ascii="Tahoma" w:eastAsia="Yu Mincho" w:hAnsi="Tahoma" w:cs="Arial"/>
        </w:rPr>
      </w:pPr>
      <w:r w:rsidRPr="0010156E">
        <w:rPr>
          <w:rFonts w:ascii="Tahoma" w:eastAsia="Yu Mincho" w:hAnsi="Tahoma" w:cs="Arial"/>
        </w:rPr>
        <w:t>w przypadku zaistnienia roszczeń Zamawiającego względem Wykonawcy, wynikających z Umowy, w tym spowodowanych niewykonaniem lub nienależytym wykonaniem Umowy, roszczeń z tytułu rękojmi za wady lub gwarancji jakości.</w:t>
      </w:r>
    </w:p>
    <w:p w14:paraId="19A2398D" w14:textId="77777777" w:rsidR="0010156E" w:rsidRPr="0010156E" w:rsidRDefault="0010156E" w:rsidP="0010156E">
      <w:pPr>
        <w:numPr>
          <w:ilvl w:val="0"/>
          <w:numId w:val="26"/>
        </w:numPr>
        <w:spacing w:after="120" w:line="360" w:lineRule="auto"/>
        <w:jc w:val="both"/>
        <w:rPr>
          <w:rFonts w:ascii="Tahoma" w:eastAsia="Yu Mincho" w:hAnsi="Tahoma" w:cs="Arial"/>
        </w:rPr>
      </w:pPr>
      <w:r w:rsidRPr="0010156E">
        <w:rPr>
          <w:rFonts w:ascii="Tahoma" w:eastAsia="Yu Mincho" w:hAnsi="Tahoma" w:cs="Arial"/>
        </w:rPr>
        <w:t>Po zrealizowaniu przedmiotu Umowy określonego w § 2 ust. 1 pkt 2 i 3 Zamawiający dokona zwrotu 70% kwoty zabezpieczenia należytego wykonania Umowy w ciągu 30 dni po zakończeniu świadczenia usług Utrzymania Systemu oraz Usług Konfiguracji i uznania przez Zamawiającego za należycie wykonane.</w:t>
      </w:r>
    </w:p>
    <w:p w14:paraId="7F869BE7" w14:textId="77777777" w:rsidR="0010156E" w:rsidRPr="0010156E" w:rsidRDefault="0010156E" w:rsidP="0010156E">
      <w:pPr>
        <w:numPr>
          <w:ilvl w:val="0"/>
          <w:numId w:val="26"/>
        </w:numPr>
        <w:spacing w:after="120" w:line="360" w:lineRule="auto"/>
        <w:jc w:val="both"/>
        <w:rPr>
          <w:rFonts w:ascii="Tahoma" w:eastAsia="Yu Mincho" w:hAnsi="Tahoma" w:cs="Arial"/>
        </w:rPr>
      </w:pPr>
      <w:r w:rsidRPr="0010156E">
        <w:rPr>
          <w:rFonts w:ascii="Tahoma" w:eastAsia="Yu Mincho" w:hAnsi="Tahoma" w:cs="Arial"/>
        </w:rPr>
        <w:t>Pozostałe 30% kwoty zabezpieczenia należytego wykonania Umowy zostanie zwrócone Wykonawcy w terminie 15 dni po upływie okresu rękojmi i Gwarancji.</w:t>
      </w:r>
    </w:p>
    <w:p w14:paraId="6A17EA45" w14:textId="77777777" w:rsidR="0010156E" w:rsidRPr="0010156E" w:rsidRDefault="0010156E" w:rsidP="0010156E">
      <w:pPr>
        <w:numPr>
          <w:ilvl w:val="0"/>
          <w:numId w:val="26"/>
        </w:numPr>
        <w:spacing w:after="120" w:line="360" w:lineRule="auto"/>
        <w:jc w:val="both"/>
        <w:rPr>
          <w:rFonts w:ascii="Tahoma" w:eastAsia="Yu Mincho" w:hAnsi="Tahoma" w:cs="Arial"/>
        </w:rPr>
      </w:pPr>
      <w:r w:rsidRPr="0010156E">
        <w:rPr>
          <w:rFonts w:ascii="Tahoma" w:eastAsia="Yu Mincho" w:hAnsi="Tahoma" w:cs="Arial"/>
        </w:rPr>
        <w:t>Jeżeli okresy, dla jakich ma być ustanowione zabezpieczenie należytego wykonania Umowy ulegną przedłużeniu, Wykonawca zobowiązany jest do odpowiedniego przedłużenia obowiązywania zabezpieczenia należytego wykonania.</w:t>
      </w:r>
    </w:p>
    <w:p w14:paraId="328354ED" w14:textId="77777777" w:rsidR="0010156E" w:rsidRPr="0010156E" w:rsidRDefault="0010156E" w:rsidP="0010156E">
      <w:pPr>
        <w:spacing w:after="120" w:line="360" w:lineRule="auto"/>
        <w:jc w:val="both"/>
        <w:rPr>
          <w:rFonts w:ascii="Tahoma" w:eastAsia="Yu Mincho" w:hAnsi="Tahoma" w:cs="Arial"/>
        </w:rPr>
      </w:pPr>
    </w:p>
    <w:p w14:paraId="735DC53D"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Arial"/>
          <w:b/>
        </w:rPr>
        <w:t>§ 17. Polisa OC</w:t>
      </w:r>
    </w:p>
    <w:p w14:paraId="6F649763" w14:textId="77777777" w:rsidR="0010156E" w:rsidRPr="0010156E" w:rsidRDefault="0010156E" w:rsidP="0010156E">
      <w:pPr>
        <w:numPr>
          <w:ilvl w:val="0"/>
          <w:numId w:val="28"/>
        </w:numPr>
        <w:spacing w:after="120" w:line="360" w:lineRule="auto"/>
        <w:ind w:left="360"/>
        <w:jc w:val="both"/>
        <w:rPr>
          <w:rFonts w:ascii="Tahoma" w:eastAsia="Yu Mincho" w:hAnsi="Tahoma" w:cs="Arial"/>
        </w:rPr>
      </w:pPr>
      <w:r w:rsidRPr="0010156E">
        <w:rPr>
          <w:rFonts w:ascii="Tahoma" w:eastAsia="Yu Mincho" w:hAnsi="Tahoma" w:cs="Arial"/>
        </w:rPr>
        <w:t xml:space="preserve">Wykonawca zobowiązuje się, że będzie posiadał przez cały okres wykonywania Umowy ubezpieczenie odpowiedzialności cywilnej zawodowej w zakresie prowadzonej działalności związanej z przedmiotem Umowy, w której rodzaj działalności objętej ochroną będzie zgodny z zakresem prac wykonywanych w ramach niniejszej Umowy, w tym również w zakresie czynności utrzymaniowych (Utrzymania Systemu), w wysokości nie mniej niż 1. 000.000 zł (słownie: milion złotych) na jedno i wszystkie zdarzenia. Ochroną objęte zostaną szkody rzeczowe w zakresie rzeczywistych strat (damnum emergens) oraz utraconych korzyści jakie </w:t>
      </w:r>
      <w:r w:rsidRPr="0010156E">
        <w:rPr>
          <w:rFonts w:ascii="Tahoma" w:eastAsia="Yu Mincho" w:hAnsi="Tahoma" w:cs="Arial"/>
        </w:rPr>
        <w:lastRenderedPageBreak/>
        <w:t>poszkodowany mógłby osiągnąć, gdyby szkody mu nie wyrządzono (lucrum cessans) oraz czyste straty finansowe rozumiane jako uszczerbek majątkowy niebędący szkodą na osobie lub szkodą rzeczową; za czystą stratę finansową uważa się także utratę możliwości korzystania z rzeczy.</w:t>
      </w:r>
    </w:p>
    <w:p w14:paraId="0110B644" w14:textId="77777777" w:rsidR="0010156E" w:rsidRPr="0010156E" w:rsidRDefault="0010156E" w:rsidP="0010156E">
      <w:pPr>
        <w:numPr>
          <w:ilvl w:val="0"/>
          <w:numId w:val="28"/>
        </w:numPr>
        <w:spacing w:after="120" w:line="360" w:lineRule="auto"/>
        <w:ind w:left="360"/>
        <w:jc w:val="both"/>
        <w:rPr>
          <w:rFonts w:ascii="Tahoma" w:eastAsia="Yu Mincho" w:hAnsi="Tahoma" w:cs="Arial"/>
        </w:rPr>
      </w:pPr>
      <w:r w:rsidRPr="0010156E">
        <w:rPr>
          <w:rFonts w:ascii="Tahoma" w:eastAsia="Yu Mincho" w:hAnsi="Tahoma" w:cs="Arial"/>
        </w:rPr>
        <w:t>Umowa ubezpieczenia, o której mowa w ust. 1, musi spełniać co najmniej niżej opisane warunki:</w:t>
      </w:r>
    </w:p>
    <w:p w14:paraId="792D0792" w14:textId="77777777" w:rsidR="0010156E" w:rsidRPr="0010156E" w:rsidRDefault="0010156E" w:rsidP="0010156E">
      <w:pPr>
        <w:numPr>
          <w:ilvl w:val="0"/>
          <w:numId w:val="29"/>
        </w:numPr>
        <w:spacing w:after="120" w:line="360" w:lineRule="auto"/>
        <w:ind w:left="720"/>
        <w:jc w:val="both"/>
        <w:rPr>
          <w:rFonts w:ascii="Tahoma" w:eastAsia="Yu Mincho" w:hAnsi="Tahoma" w:cs="Arial"/>
        </w:rPr>
      </w:pPr>
      <w:r w:rsidRPr="0010156E">
        <w:rPr>
          <w:rFonts w:ascii="Tahoma" w:eastAsia="Yu Mincho" w:hAnsi="Tahoma" w:cs="Arial"/>
        </w:rPr>
        <w:t>okres ubezpieczenia w zawartej umowie ubezpieczenia musi być nie krótszy niż czas realizacji zobowiązań Wykonawcy wynikających z Umowy, przy czym okres ubezpieczenia musi się rozpoczynać nie później niż w 5 dniu od dnia zawarcia Umowy;</w:t>
      </w:r>
    </w:p>
    <w:p w14:paraId="4F886712" w14:textId="77777777" w:rsidR="0010156E" w:rsidRPr="0010156E" w:rsidRDefault="0010156E" w:rsidP="0010156E">
      <w:pPr>
        <w:numPr>
          <w:ilvl w:val="0"/>
          <w:numId w:val="29"/>
        </w:numPr>
        <w:spacing w:after="120" w:line="360" w:lineRule="auto"/>
        <w:ind w:left="720"/>
        <w:jc w:val="both"/>
        <w:rPr>
          <w:rFonts w:ascii="Tahoma" w:eastAsia="Yu Mincho" w:hAnsi="Tahoma" w:cs="Arial"/>
        </w:rPr>
      </w:pPr>
      <w:r w:rsidRPr="0010156E">
        <w:rPr>
          <w:rFonts w:ascii="Tahoma" w:eastAsia="Yu Mincho" w:hAnsi="Tahoma" w:cs="Arial"/>
        </w:rPr>
        <w:t>okres ubezpieczenia musi obejmować czas do zakończenia Umowy;</w:t>
      </w:r>
    </w:p>
    <w:p w14:paraId="3EE70CA8" w14:textId="77777777" w:rsidR="0010156E" w:rsidRPr="0010156E" w:rsidRDefault="0010156E" w:rsidP="0010156E">
      <w:pPr>
        <w:numPr>
          <w:ilvl w:val="0"/>
          <w:numId w:val="29"/>
        </w:numPr>
        <w:spacing w:after="120" w:line="360" w:lineRule="auto"/>
        <w:ind w:left="720"/>
        <w:jc w:val="both"/>
        <w:rPr>
          <w:rFonts w:ascii="Tahoma" w:eastAsia="Yu Mincho" w:hAnsi="Tahoma" w:cs="Arial"/>
        </w:rPr>
      </w:pPr>
      <w:r w:rsidRPr="0010156E">
        <w:rPr>
          <w:rFonts w:ascii="Tahoma" w:eastAsia="Yu Mincho" w:hAnsi="Tahoma" w:cs="Arial"/>
        </w:rPr>
        <w:t>zakres ubezpieczenia będzie uwzględniał co najmniej:</w:t>
      </w:r>
    </w:p>
    <w:p w14:paraId="40DD712F" w14:textId="77777777" w:rsidR="0010156E" w:rsidRPr="0010156E" w:rsidRDefault="0010156E" w:rsidP="0010156E">
      <w:pPr>
        <w:numPr>
          <w:ilvl w:val="1"/>
          <w:numId w:val="29"/>
        </w:numPr>
        <w:spacing w:after="120" w:line="360" w:lineRule="auto"/>
        <w:ind w:left="1440"/>
        <w:jc w:val="both"/>
        <w:rPr>
          <w:rFonts w:ascii="Tahoma" w:eastAsia="Yu Mincho" w:hAnsi="Tahoma" w:cs="Arial"/>
        </w:rPr>
      </w:pPr>
      <w:r w:rsidRPr="0010156E">
        <w:rPr>
          <w:rFonts w:ascii="Tahoma" w:eastAsia="Yu Mincho" w:hAnsi="Tahoma" w:cs="Arial"/>
        </w:rPr>
        <w:t>szkody poniesione przez Zamawiającego wskutek istnienia usterki lub wady prawnej przedmiotu Umowy,</w:t>
      </w:r>
    </w:p>
    <w:p w14:paraId="0A4BDDFC" w14:textId="77777777" w:rsidR="0010156E" w:rsidRPr="0010156E" w:rsidRDefault="0010156E" w:rsidP="0010156E">
      <w:pPr>
        <w:numPr>
          <w:ilvl w:val="1"/>
          <w:numId w:val="29"/>
        </w:numPr>
        <w:spacing w:after="120" w:line="360" w:lineRule="auto"/>
        <w:ind w:left="1440"/>
        <w:jc w:val="both"/>
        <w:rPr>
          <w:rFonts w:ascii="Tahoma" w:eastAsia="Yu Mincho" w:hAnsi="Tahoma" w:cs="Arial"/>
        </w:rPr>
      </w:pPr>
      <w:r w:rsidRPr="0010156E">
        <w:rPr>
          <w:rFonts w:ascii="Tahoma" w:eastAsia="Yu Mincho" w:hAnsi="Tahoma" w:cs="Arial"/>
        </w:rPr>
        <w:t>szkody poniesione w związku ze zniszczeniem, uszkodzeniem, zaginięciem, zniekształceniem, umieszczeniem w niewłaściwym miejscu lub wykasowaniem danych komputerowych lub dokumentów przekazanych Wykonawcy w związku z realizacją zadania, w tym w zakresie kosztów i wydatków niezbędnych na ich przywrócenie lub odtworzenie,</w:t>
      </w:r>
    </w:p>
    <w:p w14:paraId="1B8FD215" w14:textId="77777777" w:rsidR="0010156E" w:rsidRPr="0010156E" w:rsidRDefault="0010156E" w:rsidP="0010156E">
      <w:pPr>
        <w:numPr>
          <w:ilvl w:val="1"/>
          <w:numId w:val="29"/>
        </w:numPr>
        <w:spacing w:after="120" w:line="360" w:lineRule="auto"/>
        <w:ind w:left="1440"/>
        <w:jc w:val="both"/>
        <w:rPr>
          <w:rFonts w:ascii="Tahoma" w:eastAsia="Yu Mincho" w:hAnsi="Tahoma" w:cs="Arial"/>
        </w:rPr>
      </w:pPr>
      <w:r w:rsidRPr="0010156E">
        <w:rPr>
          <w:rFonts w:ascii="Tahoma" w:eastAsia="Yu Mincho" w:hAnsi="Tahoma" w:cs="Arial"/>
        </w:rPr>
        <w:t>szkody w systemach elektronicznych lub ich częściach, w szczególności związane z nieodczytaniem lub nieprawidłowym odczytaniem danych elektronicznych (zapamiętywanie, gromadzenie, zapisywanie, zachowywanie, przetwarzanie),</w:t>
      </w:r>
    </w:p>
    <w:p w14:paraId="777B38AE" w14:textId="77777777" w:rsidR="0010156E" w:rsidRPr="0010156E" w:rsidRDefault="0010156E" w:rsidP="0010156E">
      <w:pPr>
        <w:numPr>
          <w:ilvl w:val="1"/>
          <w:numId w:val="29"/>
        </w:numPr>
        <w:spacing w:after="120" w:line="360" w:lineRule="auto"/>
        <w:ind w:left="1440"/>
        <w:jc w:val="both"/>
        <w:rPr>
          <w:rFonts w:ascii="Tahoma" w:eastAsia="Yu Mincho" w:hAnsi="Tahoma" w:cs="Arial"/>
        </w:rPr>
      </w:pPr>
      <w:r w:rsidRPr="0010156E">
        <w:rPr>
          <w:rFonts w:ascii="Tahoma" w:eastAsia="Yu Mincho" w:hAnsi="Tahoma" w:cs="Arial"/>
        </w:rPr>
        <w:t>szkody w mieniu poddanym obróbce, czyszczeniu, naprawie, montażu lub innym podobnym czynnościom, powstałe w trakcie wykonywania prac, jak i po ich zakończeniu, jak również szkody wyrządzone w czasie, gdy ww. mienie pozostawało w pieczy lub pod dozorem Ubezpieczającego,</w:t>
      </w:r>
    </w:p>
    <w:p w14:paraId="4D3A6F3C" w14:textId="77777777" w:rsidR="0010156E" w:rsidRPr="0010156E" w:rsidRDefault="0010156E" w:rsidP="0010156E">
      <w:pPr>
        <w:numPr>
          <w:ilvl w:val="1"/>
          <w:numId w:val="29"/>
        </w:numPr>
        <w:spacing w:after="120" w:line="360" w:lineRule="auto"/>
        <w:ind w:left="1440"/>
        <w:jc w:val="both"/>
        <w:rPr>
          <w:rFonts w:ascii="Tahoma" w:eastAsia="Yu Mincho" w:hAnsi="Tahoma" w:cs="Arial"/>
        </w:rPr>
      </w:pPr>
      <w:r w:rsidRPr="0010156E">
        <w:rPr>
          <w:rFonts w:ascii="Tahoma" w:eastAsia="Yu Mincho" w:hAnsi="Tahoma" w:cs="Arial"/>
        </w:rPr>
        <w:t>szkody wyrządzone przez Podwykonawców z zachowaniem prawa regresu, o ile Wykonawca będzie korzystał z usług Podwykonawców przy realizacji Umowy.</w:t>
      </w:r>
    </w:p>
    <w:p w14:paraId="55CA2CBC" w14:textId="77777777" w:rsidR="0010156E" w:rsidRPr="0010156E" w:rsidRDefault="0010156E" w:rsidP="0010156E">
      <w:pPr>
        <w:numPr>
          <w:ilvl w:val="0"/>
          <w:numId w:val="28"/>
        </w:numPr>
        <w:spacing w:after="120" w:line="360" w:lineRule="auto"/>
        <w:ind w:left="360"/>
        <w:jc w:val="both"/>
        <w:rPr>
          <w:rFonts w:ascii="Tahoma" w:eastAsia="Yu Mincho" w:hAnsi="Tahoma" w:cs="Arial"/>
        </w:rPr>
      </w:pPr>
      <w:r w:rsidRPr="0010156E">
        <w:rPr>
          <w:rFonts w:ascii="Tahoma" w:eastAsia="Yu Mincho" w:hAnsi="Tahoma" w:cs="Arial"/>
        </w:rPr>
        <w:lastRenderedPageBreak/>
        <w:t xml:space="preserve">Wykonawca zawrze wymaganą umowę ubezpieczenia po uprzednim zatwierdzeniu przez Zamawiającego warunków ochrony ubezpieczeniowej uzgodnionych wstępnie przez Wykonawcę z wybranym przez niego ubezpieczycielem w zakresie zgodności tych warunków z wymogami określonymi w niniejszej Umowie. Zamawiający zastrzega sobie prawo do zgłaszania dodatkowych uwag i zastrzeżeń do przedstawionej mu przez Wykonawcę polisy w takim zakresie, w jakim umowa ubezpieczenia odbiega od warunków określonych w niniejszej Umowie. </w:t>
      </w:r>
    </w:p>
    <w:p w14:paraId="4822FD44" w14:textId="77777777" w:rsidR="0010156E" w:rsidRPr="0010156E" w:rsidRDefault="0010156E" w:rsidP="0010156E">
      <w:pPr>
        <w:numPr>
          <w:ilvl w:val="0"/>
          <w:numId w:val="28"/>
        </w:numPr>
        <w:spacing w:after="120" w:line="360" w:lineRule="auto"/>
        <w:ind w:left="360"/>
        <w:jc w:val="both"/>
        <w:rPr>
          <w:rFonts w:ascii="Tahoma" w:eastAsia="Yu Mincho" w:hAnsi="Tahoma" w:cs="Arial"/>
        </w:rPr>
      </w:pPr>
      <w:r w:rsidRPr="0010156E">
        <w:rPr>
          <w:rFonts w:ascii="Tahoma" w:eastAsia="Yu Mincho" w:hAnsi="Tahoma" w:cs="Arial"/>
        </w:rPr>
        <w:t xml:space="preserve">Wykonawca przedstawi projekt dokumentów ubezpieczenia wraz z warunkami ubezpieczenia oraz wszelkimi innymi dokumentami mającymi wpływ na zakres ochrony ubezpieczeniowej (np. deklaracja ryzyka), najpóźniej w terminie 7 dni </w:t>
      </w:r>
      <w:r w:rsidRPr="0010156E">
        <w:rPr>
          <w:rFonts w:ascii="Tahoma" w:eastAsia="Yu Mincho" w:hAnsi="Tahoma" w:cs="Arial"/>
        </w:rPr>
        <w:br/>
        <w:t>od dnia zawarcia Umowy. Zamawiający zatwierdzi projekt dokumentów ubezpieczenia lub wniesie uwagi w ciągu 7 dni od dnia przedstawienia projektu.</w:t>
      </w:r>
    </w:p>
    <w:p w14:paraId="015AF2CC" w14:textId="77777777" w:rsidR="0010156E" w:rsidRPr="0010156E" w:rsidRDefault="0010156E" w:rsidP="0010156E">
      <w:pPr>
        <w:numPr>
          <w:ilvl w:val="0"/>
          <w:numId w:val="28"/>
        </w:numPr>
        <w:spacing w:after="120" w:line="360" w:lineRule="auto"/>
        <w:ind w:left="360"/>
        <w:jc w:val="both"/>
        <w:rPr>
          <w:rFonts w:ascii="Tahoma" w:eastAsia="Yu Mincho" w:hAnsi="Tahoma" w:cs="Arial"/>
        </w:rPr>
      </w:pPr>
      <w:r w:rsidRPr="0010156E">
        <w:rPr>
          <w:rFonts w:ascii="Tahoma" w:eastAsia="Yu Mincho" w:hAnsi="Tahoma" w:cs="Arial"/>
        </w:rPr>
        <w:t xml:space="preserve">Wykonawca zobowiązany jest do potwierdzenia faktu zawarcia umowy ubezpieczenia poprzez złożenie Zamawiającemu kopii dokumentów ubezpieczenia (polisy) </w:t>
      </w:r>
      <w:r w:rsidRPr="0010156E">
        <w:rPr>
          <w:rFonts w:ascii="Tahoma" w:eastAsia="Yu Mincho" w:hAnsi="Tahoma" w:cs="Arial"/>
        </w:rPr>
        <w:br/>
        <w:t xml:space="preserve">oraz dowodu opłacenia należnej składki nie później niż w terminie 30 dni od dnia zawarcia Umowy. W przypadku opłacenia składki lub jej pierwszej raty </w:t>
      </w:r>
      <w:r w:rsidRPr="0010156E">
        <w:rPr>
          <w:rFonts w:ascii="Tahoma" w:eastAsia="Yu Mincho" w:hAnsi="Tahoma" w:cs="Arial"/>
        </w:rPr>
        <w:br/>
        <w:t xml:space="preserve">po rozpoczęciu okresu ubezpieczenia, dokumenty ubezpieczenia muszą zawierać potwierdzenie, że ochrona ubezpieczeniowa, odmiennie niż stanowi art. 814 § 1 Kodeksu cywilnego, udzielana jest mimo braku zapłacenia składki lub jej pierwszej raty. W przypadku opłacenia składki lub jej pierwszej raty po rozpoczęciu okresu ubezpieczenia, Wykonawca zobowiązany jest przedstawić dowód opłacenia </w:t>
      </w:r>
      <w:r w:rsidRPr="0010156E">
        <w:rPr>
          <w:rFonts w:ascii="Tahoma" w:eastAsia="Yu Mincho" w:hAnsi="Tahoma" w:cs="Arial"/>
        </w:rPr>
        <w:br/>
        <w:t>należnych składek najpóźniej w dniu, w którym upływał termin płatności.</w:t>
      </w:r>
    </w:p>
    <w:p w14:paraId="19212E77" w14:textId="77777777" w:rsidR="0010156E" w:rsidRPr="0010156E" w:rsidRDefault="0010156E" w:rsidP="0010156E">
      <w:pPr>
        <w:numPr>
          <w:ilvl w:val="0"/>
          <w:numId w:val="28"/>
        </w:numPr>
        <w:spacing w:after="120" w:line="360" w:lineRule="auto"/>
        <w:ind w:left="360"/>
        <w:jc w:val="both"/>
        <w:rPr>
          <w:rFonts w:ascii="Tahoma" w:eastAsia="Yu Mincho" w:hAnsi="Tahoma" w:cs="Arial"/>
        </w:rPr>
      </w:pPr>
      <w:r w:rsidRPr="0010156E">
        <w:rPr>
          <w:rFonts w:ascii="Tahoma" w:eastAsia="Yu Mincho" w:hAnsi="Tahoma" w:cs="Arial"/>
        </w:rPr>
        <w:t xml:space="preserve">W przypadku gdy okres obowiązywania polisy będzie krótszy, aniżeli okres </w:t>
      </w:r>
      <w:r w:rsidRPr="0010156E">
        <w:rPr>
          <w:rFonts w:ascii="Tahoma" w:eastAsia="Yu Mincho" w:hAnsi="Tahoma" w:cs="Arial"/>
        </w:rPr>
        <w:br/>
        <w:t xml:space="preserve">wykonywania Umowy, w tym w zakresie czynności utrzymaniowych, Wykonawca, w terminie nie później niż 14 dni przed jej wygaśnięciem, będzie zobowiązany </w:t>
      </w:r>
      <w:r w:rsidRPr="0010156E">
        <w:rPr>
          <w:rFonts w:ascii="Tahoma" w:eastAsia="Yu Mincho" w:hAnsi="Tahoma" w:cs="Arial"/>
        </w:rPr>
        <w:br/>
        <w:t>do przedłożenia Zamawiającemu kserokopii nowej polisy.</w:t>
      </w:r>
    </w:p>
    <w:p w14:paraId="2900411B" w14:textId="77777777" w:rsidR="0010156E" w:rsidRPr="0010156E" w:rsidRDefault="0010156E" w:rsidP="0010156E">
      <w:pPr>
        <w:numPr>
          <w:ilvl w:val="0"/>
          <w:numId w:val="28"/>
        </w:numPr>
        <w:spacing w:after="120" w:line="360" w:lineRule="auto"/>
        <w:ind w:left="360"/>
        <w:jc w:val="both"/>
        <w:rPr>
          <w:rFonts w:ascii="Tahoma" w:eastAsia="Yu Mincho" w:hAnsi="Tahoma" w:cs="Arial"/>
        </w:rPr>
      </w:pPr>
      <w:r w:rsidRPr="0010156E">
        <w:rPr>
          <w:rFonts w:ascii="Tahoma" w:eastAsia="Yu Mincho" w:hAnsi="Tahoma" w:cs="Arial"/>
        </w:rPr>
        <w:t xml:space="preserve">Jeżeli termin wykonywania Umowy zostanie wydłużony lub nie zostanie dochowany w relacji do terminu określonego pierwotnie w Umowie, Wykonawca </w:t>
      </w:r>
      <w:r w:rsidRPr="0010156E">
        <w:rPr>
          <w:rFonts w:ascii="Tahoma" w:eastAsia="Yu Mincho" w:hAnsi="Tahoma" w:cs="Arial"/>
        </w:rPr>
        <w:br/>
        <w:t xml:space="preserve">jest obowiązany odpowiednio przedłużyć umowę ubezpieczenia odpowiedzialności cywilnej w celu wydłużenia okresu ubezpieczenia i dostosowania go do okresu </w:t>
      </w:r>
      <w:r w:rsidRPr="0010156E">
        <w:rPr>
          <w:rFonts w:ascii="Tahoma" w:eastAsia="Yu Mincho" w:hAnsi="Tahoma" w:cs="Arial"/>
        </w:rPr>
        <w:br/>
        <w:t xml:space="preserve">realizacji Umowy. W razie wydłużenia czasu realizacji Umowy, Wykonawca </w:t>
      </w:r>
      <w:r w:rsidRPr="0010156E">
        <w:rPr>
          <w:rFonts w:ascii="Tahoma" w:eastAsia="Yu Mincho" w:hAnsi="Tahoma" w:cs="Arial"/>
        </w:rPr>
        <w:br/>
        <w:t xml:space="preserve">zobowiązuje się do przedłużenia okresu ubezpieczenia w trwającej umowie </w:t>
      </w:r>
      <w:r w:rsidRPr="0010156E">
        <w:rPr>
          <w:rFonts w:ascii="Tahoma" w:eastAsia="Yu Mincho" w:hAnsi="Tahoma" w:cs="Arial"/>
        </w:rPr>
        <w:br/>
        <w:t xml:space="preserve">ubezpieczenia lub do zawarcia umowy ubezpieczenia stanowiącej nieprzerwaną kontynuację kończącej się umowy ubezpieczenia, przedstawiając Zamawiającemu </w:t>
      </w:r>
      <w:r w:rsidRPr="0010156E">
        <w:rPr>
          <w:rFonts w:ascii="Tahoma" w:eastAsia="Yu Mincho" w:hAnsi="Tahoma" w:cs="Arial"/>
        </w:rPr>
        <w:lastRenderedPageBreak/>
        <w:t>dokumenty potwierdzające powyższe na co najmniej 30 dni przed wygaśnięciem kończącej się umowy ubezpieczenia, ale nie później niż 7 dni od momentu umownego wydłużenia czasu realizacji Umowy.</w:t>
      </w:r>
    </w:p>
    <w:p w14:paraId="09CE7ECB" w14:textId="77777777" w:rsidR="0010156E" w:rsidRPr="0010156E" w:rsidRDefault="0010156E" w:rsidP="0010156E">
      <w:pPr>
        <w:numPr>
          <w:ilvl w:val="0"/>
          <w:numId w:val="28"/>
        </w:numPr>
        <w:spacing w:after="120" w:line="360" w:lineRule="auto"/>
        <w:ind w:left="360"/>
        <w:jc w:val="both"/>
        <w:rPr>
          <w:rFonts w:ascii="Tahoma" w:eastAsia="Yu Mincho" w:hAnsi="Tahoma" w:cs="Arial"/>
        </w:rPr>
      </w:pPr>
      <w:r w:rsidRPr="0010156E">
        <w:rPr>
          <w:rFonts w:ascii="Tahoma" w:eastAsia="Yu Mincho" w:hAnsi="Tahoma" w:cs="Arial"/>
        </w:rPr>
        <w:t xml:space="preserve">W razie naruszenia przez Wykonawcę któregokolwiek z obowiązków określonych </w:t>
      </w:r>
      <w:r w:rsidRPr="0010156E">
        <w:rPr>
          <w:rFonts w:ascii="Tahoma" w:eastAsia="Yu Mincho" w:hAnsi="Tahoma" w:cs="Arial"/>
        </w:rPr>
        <w:br/>
        <w:t xml:space="preserve">w ust. 1-7 powyżej, Zamawiający może zawrzeć umowę ubezpieczenia w swoim imieniu, ale na koszt Wykonawcy oraz na jego rachunek, a następnie obciążyć </w:t>
      </w:r>
      <w:r w:rsidRPr="0010156E">
        <w:rPr>
          <w:rFonts w:ascii="Tahoma" w:eastAsia="Yu Mincho" w:hAnsi="Tahoma" w:cs="Arial"/>
        </w:rPr>
        <w:br/>
        <w:t>Wykonawcę kosztem ich zawarcia lub poniesiony koszt potrącić z wierzytelności Wykonawcy o zapłatę wynagrodzenia, bądź też Zamawiający może odstąpić od Umowy.</w:t>
      </w:r>
    </w:p>
    <w:p w14:paraId="51E2E2A3" w14:textId="77777777" w:rsidR="0010156E" w:rsidRPr="0010156E" w:rsidRDefault="0010156E" w:rsidP="0010156E">
      <w:pPr>
        <w:numPr>
          <w:ilvl w:val="0"/>
          <w:numId w:val="28"/>
        </w:numPr>
        <w:spacing w:after="120" w:line="360" w:lineRule="auto"/>
        <w:ind w:left="360"/>
        <w:jc w:val="both"/>
        <w:rPr>
          <w:rFonts w:ascii="Tahoma" w:eastAsia="Yu Mincho" w:hAnsi="Tahoma" w:cs="Arial"/>
        </w:rPr>
      </w:pPr>
      <w:r w:rsidRPr="0010156E">
        <w:rPr>
          <w:rFonts w:ascii="Tahoma" w:eastAsia="Yu Mincho" w:hAnsi="Tahoma" w:cs="Arial"/>
        </w:rPr>
        <w:t xml:space="preserve">Jakakolwiek zmiana warunków ochrony ubezpieczeniowej powodująca pogorszenie tych warunków w porównaniu z treścią polisy zaakceptowanej przez Zamawiającego lub odstępstwo od wymogów wskazanych w niniejszej Umowie wymaga uprzedniej zgody Zamawiającego. W przypadku dokonania przez Wykonawcę czynności </w:t>
      </w:r>
      <w:r w:rsidRPr="0010156E">
        <w:rPr>
          <w:rFonts w:ascii="Tahoma" w:eastAsia="Yu Mincho" w:hAnsi="Tahoma" w:cs="Arial"/>
        </w:rPr>
        <w:br/>
        <w:t xml:space="preserve">opisanych w zdaniu pierwszym bez zgody Zamawiającego, postanowienia ust. 8 stosuje się odpowiednio, w szczególności Zamawiający uprawniony jest </w:t>
      </w:r>
      <w:r w:rsidRPr="0010156E">
        <w:rPr>
          <w:rFonts w:ascii="Tahoma" w:eastAsia="Yu Mincho" w:hAnsi="Tahoma" w:cs="Arial"/>
        </w:rPr>
        <w:br/>
        <w:t xml:space="preserve">do doubezpieczenia Wykonawcy w wymaganym zakresie i potrącenia kosztów </w:t>
      </w:r>
      <w:r w:rsidRPr="0010156E">
        <w:rPr>
          <w:rFonts w:ascii="Tahoma" w:eastAsia="Yu Mincho" w:hAnsi="Tahoma" w:cs="Arial"/>
        </w:rPr>
        <w:br/>
        <w:t xml:space="preserve">związanych z doubezpieczeniem z wynagrodzenia należnego Wykonawcy. </w:t>
      </w:r>
    </w:p>
    <w:p w14:paraId="081D61D8" w14:textId="77777777" w:rsidR="0010156E" w:rsidRPr="0010156E" w:rsidRDefault="0010156E" w:rsidP="0010156E">
      <w:pPr>
        <w:spacing w:after="120" w:line="360" w:lineRule="auto"/>
        <w:jc w:val="center"/>
        <w:rPr>
          <w:rFonts w:ascii="Tahoma" w:eastAsia="Yu Mincho" w:hAnsi="Tahoma" w:cs="Arial"/>
          <w:b/>
        </w:rPr>
      </w:pPr>
    </w:p>
    <w:p w14:paraId="6A3F565C"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Arial"/>
          <w:b/>
        </w:rPr>
        <w:t>§ 18. Siła wyższa</w:t>
      </w:r>
    </w:p>
    <w:p w14:paraId="1AE0FEC9" w14:textId="77777777" w:rsidR="0010156E" w:rsidRPr="0010156E" w:rsidRDefault="0010156E" w:rsidP="0010156E">
      <w:pPr>
        <w:numPr>
          <w:ilvl w:val="0"/>
          <w:numId w:val="30"/>
        </w:numPr>
        <w:spacing w:after="120" w:line="360" w:lineRule="auto"/>
        <w:jc w:val="both"/>
        <w:rPr>
          <w:rFonts w:ascii="Tahoma" w:eastAsia="Yu Mincho" w:hAnsi="Tahoma" w:cs="Arial"/>
        </w:rPr>
      </w:pPr>
      <w:r w:rsidRPr="0010156E">
        <w:rPr>
          <w:rFonts w:ascii="Tahoma" w:eastAsia="Yu Mincho" w:hAnsi="Tahoma" w:cs="Arial"/>
        </w:rPr>
        <w:t xml:space="preserve">Żadna ze Stron nie ponosi odpowiedzialności za niewykonanie lub nienależyte </w:t>
      </w:r>
      <w:r w:rsidRPr="0010156E">
        <w:rPr>
          <w:rFonts w:ascii="Tahoma" w:eastAsia="Yu Mincho" w:hAnsi="Tahoma" w:cs="Arial"/>
        </w:rPr>
        <w:br/>
        <w:t xml:space="preserve">wykonanie Umowy, będące wynikiem działania siły wyższej, pod pojęciem której rozumie się zdarzenie zewnętrzne, nagłe, nieprzewidywalne i niezależne </w:t>
      </w:r>
      <w:r w:rsidRPr="0010156E">
        <w:rPr>
          <w:rFonts w:ascii="Tahoma" w:eastAsia="Yu Mincho" w:hAnsi="Tahoma" w:cs="Arial"/>
        </w:rPr>
        <w:br/>
        <w:t xml:space="preserve">od woli Stron, uniemożliwiające wykonanie Umowy w całości lub w części, </w:t>
      </w:r>
      <w:r w:rsidRPr="0010156E">
        <w:rPr>
          <w:rFonts w:ascii="Tahoma" w:eastAsia="Yu Mincho" w:hAnsi="Tahoma" w:cs="Arial"/>
        </w:rPr>
        <w:br/>
        <w:t xml:space="preserve">na stałe lub na pewien czas, któremu nie można zapobiec, ani przeciwdziałać </w:t>
      </w:r>
      <w:r w:rsidRPr="0010156E">
        <w:rPr>
          <w:rFonts w:ascii="Tahoma" w:eastAsia="Yu Mincho" w:hAnsi="Tahoma" w:cs="Arial"/>
        </w:rPr>
        <w:br/>
        <w:t xml:space="preserve">przy zachowaniu należytej staranności Stron (przykładowo: wojna, klęski </w:t>
      </w:r>
      <w:r w:rsidRPr="0010156E">
        <w:rPr>
          <w:rFonts w:ascii="Tahoma" w:eastAsia="Yu Mincho" w:hAnsi="Tahoma" w:cs="Arial"/>
        </w:rPr>
        <w:br/>
        <w:t xml:space="preserve">żywiołowe, strajki, katastrofy naturalne, eskalacja epidemii koronawirusa </w:t>
      </w:r>
      <w:r w:rsidRPr="0010156E">
        <w:rPr>
          <w:rFonts w:ascii="Tahoma" w:eastAsia="Yu Mincho" w:hAnsi="Tahoma" w:cs="Arial"/>
        </w:rPr>
        <w:br/>
        <w:t>wywołującego chorobę COVID-19).</w:t>
      </w:r>
    </w:p>
    <w:p w14:paraId="449B260F" w14:textId="77777777" w:rsidR="0010156E" w:rsidRPr="0010156E" w:rsidRDefault="0010156E" w:rsidP="0010156E">
      <w:pPr>
        <w:numPr>
          <w:ilvl w:val="0"/>
          <w:numId w:val="30"/>
        </w:numPr>
        <w:spacing w:after="120" w:line="360" w:lineRule="auto"/>
        <w:jc w:val="both"/>
        <w:rPr>
          <w:rFonts w:ascii="Tahoma" w:eastAsia="Yu Mincho" w:hAnsi="Tahoma" w:cs="Arial"/>
        </w:rPr>
      </w:pPr>
      <w:r w:rsidRPr="0010156E">
        <w:rPr>
          <w:rFonts w:ascii="Tahoma" w:eastAsia="Yu Mincho" w:hAnsi="Tahoma" w:cs="Arial"/>
        </w:rPr>
        <w:t xml:space="preserve">W przypadku zaistnienia Siły Wyższej, Strona powołująca się na tę okoliczność jest zobowiązana do niezwłocznego powiadomienia drugiej Strony na piśmie, jednak </w:t>
      </w:r>
      <w:r w:rsidRPr="0010156E">
        <w:rPr>
          <w:rFonts w:ascii="Tahoma" w:eastAsia="Yu Mincho" w:hAnsi="Tahoma" w:cs="Arial"/>
        </w:rPr>
        <w:br/>
        <w:t xml:space="preserve">nie później, niż w terminie 7 dni od dnia zaistnienia przypadku działania Siły </w:t>
      </w:r>
      <w:r w:rsidRPr="0010156E">
        <w:rPr>
          <w:rFonts w:ascii="Tahoma" w:eastAsia="Yu Mincho" w:hAnsi="Tahoma" w:cs="Arial"/>
        </w:rPr>
        <w:br/>
        <w:t>Wyższej.</w:t>
      </w:r>
    </w:p>
    <w:p w14:paraId="0F0FDA67" w14:textId="77777777" w:rsidR="0010156E" w:rsidRPr="0010156E" w:rsidRDefault="0010156E" w:rsidP="0010156E">
      <w:pPr>
        <w:numPr>
          <w:ilvl w:val="0"/>
          <w:numId w:val="30"/>
        </w:numPr>
        <w:spacing w:after="120" w:line="360" w:lineRule="auto"/>
        <w:jc w:val="both"/>
        <w:rPr>
          <w:rFonts w:ascii="Tahoma" w:eastAsia="Yu Mincho" w:hAnsi="Tahoma" w:cs="Arial"/>
        </w:rPr>
      </w:pPr>
      <w:r w:rsidRPr="0010156E">
        <w:rPr>
          <w:rFonts w:ascii="Tahoma" w:eastAsia="Yu Mincho" w:hAnsi="Tahoma" w:cs="Arial"/>
        </w:rPr>
        <w:t xml:space="preserve">O ile druga ze Stron nie wskaże inaczej na piśmie, Strona, która dokonała </w:t>
      </w:r>
      <w:r w:rsidRPr="0010156E">
        <w:rPr>
          <w:rFonts w:ascii="Tahoma" w:eastAsia="Yu Mincho" w:hAnsi="Tahoma" w:cs="Arial"/>
        </w:rPr>
        <w:br/>
        <w:t xml:space="preserve">zawiadomienia będzie kontynuowała wykonywanie swoich obowiązków </w:t>
      </w:r>
      <w:r w:rsidRPr="0010156E">
        <w:rPr>
          <w:rFonts w:ascii="Tahoma" w:eastAsia="Yu Mincho" w:hAnsi="Tahoma" w:cs="Arial"/>
        </w:rPr>
        <w:br/>
        <w:t xml:space="preserve">wynikających z Umowy, w takim zakresie, w jakim jest to praktycznie możliwe, </w:t>
      </w:r>
      <w:r w:rsidRPr="0010156E">
        <w:rPr>
          <w:rFonts w:ascii="Tahoma" w:eastAsia="Yu Mincho" w:hAnsi="Tahoma" w:cs="Arial"/>
        </w:rPr>
        <w:br/>
      </w:r>
      <w:r w:rsidRPr="0010156E">
        <w:rPr>
          <w:rFonts w:ascii="Tahoma" w:eastAsia="Yu Mincho" w:hAnsi="Tahoma" w:cs="Arial"/>
        </w:rPr>
        <w:lastRenderedPageBreak/>
        <w:t xml:space="preserve">uzasadnione oraz zgodne z obowiązującymi przepisami prawa, jak również musi podjąć wszystkie alternatywne działania zmierzające do wykonania Umowy, </w:t>
      </w:r>
      <w:r w:rsidRPr="0010156E">
        <w:rPr>
          <w:rFonts w:ascii="Tahoma" w:eastAsia="Yu Mincho" w:hAnsi="Tahoma" w:cs="Arial"/>
        </w:rPr>
        <w:br/>
        <w:t>których podjęcia nie wstrzymuje bądź nie uniemożliwia zdarzenie Siły Wyższej.</w:t>
      </w:r>
    </w:p>
    <w:p w14:paraId="6E3A69CC" w14:textId="77777777" w:rsidR="0010156E" w:rsidRPr="0010156E" w:rsidRDefault="0010156E" w:rsidP="0010156E">
      <w:pPr>
        <w:numPr>
          <w:ilvl w:val="0"/>
          <w:numId w:val="30"/>
        </w:numPr>
        <w:spacing w:after="120" w:line="360" w:lineRule="auto"/>
        <w:jc w:val="both"/>
        <w:rPr>
          <w:rFonts w:ascii="Tahoma" w:eastAsia="Yu Mincho" w:hAnsi="Tahoma" w:cs="Arial"/>
        </w:rPr>
      </w:pPr>
      <w:r w:rsidRPr="0010156E">
        <w:rPr>
          <w:rFonts w:ascii="Tahoma" w:eastAsia="Yu Mincho" w:hAnsi="Tahoma" w:cs="Arial"/>
        </w:rPr>
        <w:t>W przypadku ustania Siły Wyższej, Strony niezwłocznie przystąpią do realizacji swych obowiązków wynikających z Umowy.</w:t>
      </w:r>
    </w:p>
    <w:p w14:paraId="51F9A2C8" w14:textId="77777777" w:rsidR="0010156E" w:rsidRPr="0010156E" w:rsidRDefault="0010156E" w:rsidP="0010156E">
      <w:pPr>
        <w:spacing w:after="120" w:line="360" w:lineRule="auto"/>
        <w:jc w:val="both"/>
        <w:rPr>
          <w:rFonts w:ascii="Tahoma" w:eastAsia="Yu Mincho" w:hAnsi="Tahoma" w:cs="Arial"/>
        </w:rPr>
      </w:pPr>
    </w:p>
    <w:p w14:paraId="70E6AD3E"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Arial"/>
          <w:b/>
        </w:rPr>
        <w:t>§ 19. Zmiana wynagrodzenia</w:t>
      </w:r>
    </w:p>
    <w:p w14:paraId="5C911484" w14:textId="77777777" w:rsidR="0010156E" w:rsidRPr="0010156E" w:rsidRDefault="0010156E" w:rsidP="0010156E">
      <w:pPr>
        <w:numPr>
          <w:ilvl w:val="0"/>
          <w:numId w:val="51"/>
        </w:numPr>
        <w:spacing w:after="120" w:line="360" w:lineRule="auto"/>
        <w:jc w:val="both"/>
        <w:rPr>
          <w:rFonts w:ascii="Tahoma" w:eastAsia="Yu Mincho" w:hAnsi="Tahoma" w:cs="Arial"/>
        </w:rPr>
      </w:pPr>
      <w:r w:rsidRPr="0010156E">
        <w:rPr>
          <w:rFonts w:ascii="Tahoma" w:eastAsia="Yu Mincho" w:hAnsi="Tahoma" w:cs="Arial"/>
        </w:rPr>
        <w:t>Zamawiający dopuszcza waloryzację wynagrodzenia Wykonawcy. Wynagrodzenie płatne Wykonawcy będzie korygowane dla oddania wzrostów lub spadków kosztów w gospodarce narodowej, z zastrzeżeniem ustępów poniższych.</w:t>
      </w:r>
    </w:p>
    <w:p w14:paraId="44CCE27F" w14:textId="77777777" w:rsidR="0010156E" w:rsidRPr="0010156E" w:rsidRDefault="0010156E" w:rsidP="0010156E">
      <w:pPr>
        <w:numPr>
          <w:ilvl w:val="0"/>
          <w:numId w:val="51"/>
        </w:numPr>
        <w:spacing w:after="120" w:line="360" w:lineRule="auto"/>
        <w:jc w:val="both"/>
        <w:rPr>
          <w:rFonts w:ascii="Tahoma" w:eastAsia="Yu Mincho" w:hAnsi="Tahoma" w:cs="Arial"/>
        </w:rPr>
      </w:pPr>
      <w:r w:rsidRPr="0010156E">
        <w:rPr>
          <w:rFonts w:ascii="Tahoma" w:eastAsia="Yu Mincho" w:hAnsi="Tahoma" w:cs="Arial"/>
        </w:rPr>
        <w:t>Wartość wynagrodzenia netto określona w § 6 ust. 2 pkt 2 i 3 będzie podlegać waloryzacji, wyliczonej z dokładnością do dwóch miejsc po przecinku w wysokości wynikającej z średniorocznego wskaźnika cen towarów i usług konsumpcyjnych ogółem za poprzedni rok kalendarzowy ogłaszanego przez Prezesa Głównego Urzędu Statystycznego na podstawie art. 94 ust. 1 pkt 1 lit. a ustawy o emeryturach i rentach z Funduszu Ubezpieczeń Społecznych</w:t>
      </w:r>
      <w:r w:rsidRPr="0010156E">
        <w:rPr>
          <w:rFonts w:ascii="Tahoma" w:eastAsia="Yu Mincho" w:hAnsi="Tahoma" w:cs="Arial"/>
          <w:vertAlign w:val="superscript"/>
        </w:rPr>
        <w:footnoteReference w:customMarkFollows="1" w:id="1"/>
        <w:t>2</w:t>
      </w:r>
      <w:r w:rsidRPr="0010156E">
        <w:rPr>
          <w:rFonts w:ascii="Tahoma" w:eastAsia="Yu Mincho" w:hAnsi="Tahoma" w:cs="Arial"/>
        </w:rPr>
        <w:t>, pod warunkiem, że wskaźnik ten będzie inny niż 100.</w:t>
      </w:r>
    </w:p>
    <w:p w14:paraId="0319F41D" w14:textId="77777777" w:rsidR="0010156E" w:rsidRPr="0010156E" w:rsidRDefault="0010156E" w:rsidP="0010156E">
      <w:pPr>
        <w:numPr>
          <w:ilvl w:val="0"/>
          <w:numId w:val="51"/>
        </w:numPr>
        <w:spacing w:after="120" w:line="360" w:lineRule="auto"/>
        <w:jc w:val="both"/>
        <w:rPr>
          <w:rFonts w:ascii="Tahoma" w:eastAsia="Yu Mincho" w:hAnsi="Tahoma" w:cs="Arial"/>
        </w:rPr>
      </w:pPr>
      <w:r w:rsidRPr="0010156E">
        <w:rPr>
          <w:rFonts w:ascii="Tahoma" w:eastAsia="Yu Mincho" w:hAnsi="Tahoma" w:cs="Arial"/>
        </w:rPr>
        <w:t>Waloryzacja będzie dokonywana w następujący sposób:</w:t>
      </w:r>
    </w:p>
    <w:p w14:paraId="15B6A513" w14:textId="77777777" w:rsidR="0010156E" w:rsidRPr="0010156E" w:rsidRDefault="0010156E" w:rsidP="0010156E">
      <w:pPr>
        <w:spacing w:after="120" w:line="360" w:lineRule="auto"/>
        <w:ind w:left="360"/>
        <w:jc w:val="both"/>
        <w:rPr>
          <w:rFonts w:ascii="Tahoma" w:eastAsia="Yu Mincho" w:hAnsi="Tahoma" w:cs="Arial"/>
        </w:rPr>
      </w:pPr>
      <w:r w:rsidRPr="0010156E">
        <w:rPr>
          <w:rFonts w:ascii="Tahoma" w:eastAsia="Yu Mincho" w:hAnsi="Tahoma" w:cs="Arial"/>
        </w:rPr>
        <w:t>1)</w:t>
      </w:r>
      <w:r w:rsidRPr="0010156E">
        <w:rPr>
          <w:rFonts w:ascii="Tahoma" w:eastAsia="Yu Mincho" w:hAnsi="Tahoma" w:cs="Arial"/>
        </w:rPr>
        <w:tab/>
        <w:t>pierwsza waloryzacja może nastąpić po upływie 6 miesięcy od daty zawarcia Umowy i będzie dotyczyła tylko pozostałego do wypłaty wynagrodzenia Wykonawcy, począwszy od miesiąca następującego po miesiącu, w którym zawarto Umowę;</w:t>
      </w:r>
    </w:p>
    <w:p w14:paraId="1AE787A6" w14:textId="77777777" w:rsidR="0010156E" w:rsidRPr="0010156E" w:rsidRDefault="0010156E" w:rsidP="0010156E">
      <w:pPr>
        <w:spacing w:after="120" w:line="360" w:lineRule="auto"/>
        <w:ind w:left="360"/>
        <w:jc w:val="both"/>
        <w:rPr>
          <w:rFonts w:ascii="Tahoma" w:eastAsia="Yu Mincho" w:hAnsi="Tahoma" w:cs="Arial"/>
        </w:rPr>
      </w:pPr>
      <w:r w:rsidRPr="0010156E">
        <w:rPr>
          <w:rFonts w:ascii="Tahoma" w:eastAsia="Yu Mincho" w:hAnsi="Tahoma" w:cs="Arial"/>
        </w:rPr>
        <w:t>2)</w:t>
      </w:r>
      <w:r w:rsidRPr="0010156E">
        <w:rPr>
          <w:rFonts w:ascii="Tahoma" w:eastAsia="Yu Mincho" w:hAnsi="Tahoma" w:cs="Arial"/>
        </w:rPr>
        <w:tab/>
        <w:t xml:space="preserve">kolejne waloryzacje następują w kolejnym roku kalendarzowym, począwszy od stycznia; </w:t>
      </w:r>
    </w:p>
    <w:p w14:paraId="3F4BA932" w14:textId="77777777" w:rsidR="0010156E" w:rsidRPr="0010156E" w:rsidRDefault="0010156E" w:rsidP="0010156E">
      <w:pPr>
        <w:spacing w:after="120" w:line="360" w:lineRule="auto"/>
        <w:ind w:left="360"/>
        <w:jc w:val="both"/>
        <w:rPr>
          <w:rFonts w:ascii="Tahoma" w:eastAsia="Yu Mincho" w:hAnsi="Tahoma" w:cs="Arial"/>
        </w:rPr>
      </w:pPr>
      <w:r w:rsidRPr="0010156E">
        <w:rPr>
          <w:rFonts w:ascii="Tahoma" w:eastAsia="Yu Mincho" w:hAnsi="Tahoma" w:cs="Arial"/>
        </w:rPr>
        <w:t>3)</w:t>
      </w:r>
      <w:r w:rsidRPr="0010156E">
        <w:rPr>
          <w:rFonts w:ascii="Tahoma" w:eastAsia="Yu Mincho" w:hAnsi="Tahoma" w:cs="Arial"/>
        </w:rPr>
        <w:tab/>
        <w:t>waloryzacja określona w ust. 3 pkt 1 zostanie wypłacona nie wcześniej niż w miesiącu następującym po miesiącu, w którym ukazała się publikacja wskaźnika, o którym mowa w ust. 2, przez Główny Urząd Statystyczny;</w:t>
      </w:r>
    </w:p>
    <w:p w14:paraId="54A6BE5A" w14:textId="77777777" w:rsidR="0010156E" w:rsidRPr="0010156E" w:rsidRDefault="0010156E" w:rsidP="0010156E">
      <w:pPr>
        <w:spacing w:after="120" w:line="360" w:lineRule="auto"/>
        <w:ind w:left="360"/>
        <w:jc w:val="both"/>
        <w:rPr>
          <w:rFonts w:ascii="Tahoma" w:eastAsia="Yu Mincho" w:hAnsi="Tahoma" w:cs="Arial"/>
        </w:rPr>
      </w:pPr>
      <w:r w:rsidRPr="0010156E">
        <w:rPr>
          <w:rFonts w:ascii="Tahoma" w:eastAsia="Yu Mincho" w:hAnsi="Tahoma" w:cs="Arial"/>
        </w:rPr>
        <w:lastRenderedPageBreak/>
        <w:t>4)</w:t>
      </w:r>
      <w:r w:rsidRPr="0010156E">
        <w:rPr>
          <w:rFonts w:ascii="Tahoma" w:eastAsia="Yu Mincho" w:hAnsi="Tahoma" w:cs="Arial"/>
        </w:rPr>
        <w:tab/>
        <w:t>w przypadku gdyby wskaźnik, o którym mowa w ust. 2, przestał być dostępny, zastosowanie znajdą inne, najbardziej zbliżone, wskaźniki publikowane przez Prezesa Głównego Urzędu Statystycznego;</w:t>
      </w:r>
    </w:p>
    <w:p w14:paraId="1BE15EB6" w14:textId="77777777" w:rsidR="0010156E" w:rsidRPr="0010156E" w:rsidRDefault="0010156E" w:rsidP="0010156E">
      <w:pPr>
        <w:spacing w:after="120" w:line="360" w:lineRule="auto"/>
        <w:ind w:left="360"/>
        <w:jc w:val="both"/>
        <w:rPr>
          <w:rFonts w:ascii="Tahoma" w:eastAsia="Yu Mincho" w:hAnsi="Tahoma" w:cs="Arial"/>
        </w:rPr>
      </w:pPr>
      <w:r w:rsidRPr="0010156E">
        <w:rPr>
          <w:rFonts w:ascii="Tahoma" w:eastAsia="Yu Mincho" w:hAnsi="Tahoma" w:cs="Arial"/>
        </w:rPr>
        <w:t>5)</w:t>
      </w:r>
      <w:r w:rsidRPr="0010156E">
        <w:rPr>
          <w:rFonts w:ascii="Tahoma" w:eastAsia="Yu Mincho" w:hAnsi="Tahoma" w:cs="Arial"/>
        </w:rPr>
        <w:tab/>
        <w:t>waloryzacja zostanie uwzględniona przez Wykonawcę przy kalkulacji wynagrodzenia, wypłacanego na podstawie faktury VAT, począwszy od miesiąca, w którym opublikowany zostanie wskaźnik, o którym mowa w ust. 2;</w:t>
      </w:r>
    </w:p>
    <w:p w14:paraId="2FFB21B1" w14:textId="77777777" w:rsidR="0010156E" w:rsidRPr="0010156E" w:rsidRDefault="0010156E" w:rsidP="0010156E">
      <w:pPr>
        <w:spacing w:after="120" w:line="360" w:lineRule="auto"/>
        <w:ind w:left="360"/>
        <w:jc w:val="both"/>
        <w:rPr>
          <w:rFonts w:ascii="Tahoma" w:eastAsia="Yu Mincho" w:hAnsi="Tahoma" w:cs="Arial"/>
        </w:rPr>
      </w:pPr>
      <w:r w:rsidRPr="0010156E">
        <w:rPr>
          <w:rFonts w:ascii="Tahoma" w:eastAsia="Yu Mincho" w:hAnsi="Tahoma" w:cs="Arial"/>
        </w:rPr>
        <w:t>6) wynagrodzenie Wykonawcy wynikające z waloryzacji określonej w ust. 2 nie przekroczy łącznej wartości korekt (+/-) 5 % wynagrodzenia netto, o którym mowa w § 6 ust. 1.</w:t>
      </w:r>
    </w:p>
    <w:p w14:paraId="50485845" w14:textId="77777777" w:rsidR="0010156E" w:rsidRPr="0010156E" w:rsidRDefault="0010156E" w:rsidP="0010156E">
      <w:pPr>
        <w:numPr>
          <w:ilvl w:val="0"/>
          <w:numId w:val="51"/>
        </w:numPr>
        <w:suppressAutoHyphens/>
        <w:spacing w:after="120" w:line="360" w:lineRule="auto"/>
        <w:ind w:left="357"/>
        <w:jc w:val="both"/>
        <w:rPr>
          <w:rFonts w:ascii="Tahoma" w:eastAsia="Yu Mincho" w:hAnsi="Tahoma" w:cs="Arial"/>
        </w:rPr>
      </w:pPr>
      <w:r w:rsidRPr="0010156E">
        <w:rPr>
          <w:rFonts w:ascii="Tahoma" w:eastAsia="Yu Mincho" w:hAnsi="Tahoma" w:cs="Arial"/>
        </w:rPr>
        <w:t>Niezależnie od ustępów poprzedzających, Zamawiający przewiduje możliwość zmiany wysokości wynagrodzenia Wykonawcy określonego w § 6 ust. 2 pkt 2 i 3, we wskazanych niżej przypadkach:</w:t>
      </w:r>
    </w:p>
    <w:p w14:paraId="026F2829" w14:textId="77777777" w:rsidR="0010156E" w:rsidRPr="0010156E" w:rsidRDefault="0010156E" w:rsidP="0010156E">
      <w:pPr>
        <w:suppressAutoHyphens/>
        <w:spacing w:after="120" w:line="360" w:lineRule="auto"/>
        <w:ind w:left="357"/>
        <w:jc w:val="both"/>
        <w:rPr>
          <w:rFonts w:ascii="Tahoma" w:eastAsia="Yu Mincho" w:hAnsi="Tahoma" w:cs="Arial"/>
        </w:rPr>
      </w:pPr>
      <w:r w:rsidRPr="0010156E">
        <w:rPr>
          <w:rFonts w:ascii="Tahoma" w:eastAsia="Yu Mincho" w:hAnsi="Tahoma" w:cs="Arial"/>
        </w:rPr>
        <w:t>1) zmiany stawki podatku od towarów i usług;</w:t>
      </w:r>
    </w:p>
    <w:p w14:paraId="7D645F3E" w14:textId="77777777" w:rsidR="0010156E" w:rsidRPr="0010156E" w:rsidRDefault="0010156E" w:rsidP="0010156E">
      <w:pPr>
        <w:suppressAutoHyphens/>
        <w:spacing w:after="120" w:line="360" w:lineRule="auto"/>
        <w:ind w:left="357"/>
        <w:jc w:val="both"/>
        <w:rPr>
          <w:rFonts w:ascii="Tahoma" w:eastAsia="Yu Mincho" w:hAnsi="Tahoma" w:cs="Arial"/>
        </w:rPr>
      </w:pPr>
      <w:r w:rsidRPr="0010156E">
        <w:rPr>
          <w:rFonts w:ascii="Tahoma" w:eastAsia="Yu Mincho" w:hAnsi="Tahoma" w:cs="Arial"/>
        </w:rPr>
        <w:t>2) zmiany wysokości minimalnego wynagrodzenia za pracę albo wysokości minimalnej stawki godzinowej, ustalonych na podstawie ustawy z dnia 10 października 2002 r. o minimalnym wynagrodzeniu za pracę;</w:t>
      </w:r>
    </w:p>
    <w:p w14:paraId="0EA6D021" w14:textId="77777777" w:rsidR="0010156E" w:rsidRPr="0010156E" w:rsidRDefault="0010156E" w:rsidP="0010156E">
      <w:pPr>
        <w:suppressAutoHyphens/>
        <w:spacing w:after="120" w:line="360" w:lineRule="auto"/>
        <w:ind w:left="357"/>
        <w:jc w:val="both"/>
        <w:rPr>
          <w:rFonts w:ascii="Tahoma" w:eastAsia="Yu Mincho" w:hAnsi="Tahoma" w:cs="Arial"/>
        </w:rPr>
      </w:pPr>
      <w:r w:rsidRPr="0010156E">
        <w:rPr>
          <w:rFonts w:ascii="Tahoma" w:eastAsia="Yu Mincho" w:hAnsi="Tahoma" w:cs="Arial"/>
        </w:rPr>
        <w:t>3) zmiany zasad podlegania ubezpieczeniom społecznym lub ubezpieczeniu zdrowotnemu lub wysokości stawki składki na ubezpieczenia społeczne lub ubezpieczenie zdrowotne;</w:t>
      </w:r>
    </w:p>
    <w:p w14:paraId="308B3D1C" w14:textId="77777777" w:rsidR="0010156E" w:rsidRPr="0010156E" w:rsidRDefault="0010156E" w:rsidP="0010156E">
      <w:pPr>
        <w:suppressAutoHyphens/>
        <w:spacing w:after="120" w:line="360" w:lineRule="auto"/>
        <w:ind w:left="357"/>
        <w:jc w:val="both"/>
        <w:rPr>
          <w:rFonts w:ascii="Tahoma" w:eastAsia="Yu Mincho" w:hAnsi="Tahoma" w:cs="Arial"/>
        </w:rPr>
      </w:pPr>
      <w:r w:rsidRPr="0010156E">
        <w:rPr>
          <w:rFonts w:ascii="Tahoma" w:eastAsia="Yu Mincho" w:hAnsi="Tahoma" w:cs="Arial"/>
        </w:rPr>
        <w:t>4) zmiany zasad gromadzenia i wysokości wpłat do pracowniczych planów kapitałowych, o których mowa w ustawie z dnia 4 października 2018 r. o pracowniczych planach kapitałowych (Dz. U. z 2024 r. poz. 427).</w:t>
      </w:r>
    </w:p>
    <w:p w14:paraId="68B41AB5" w14:textId="77777777" w:rsidR="0010156E" w:rsidRPr="0010156E" w:rsidRDefault="0010156E" w:rsidP="0010156E">
      <w:pPr>
        <w:numPr>
          <w:ilvl w:val="0"/>
          <w:numId w:val="51"/>
        </w:numPr>
        <w:suppressAutoHyphens/>
        <w:spacing w:after="120" w:line="360" w:lineRule="auto"/>
        <w:ind w:left="357"/>
        <w:jc w:val="both"/>
        <w:rPr>
          <w:rFonts w:ascii="Tahoma" w:eastAsia="Yu Mincho" w:hAnsi="Tahoma" w:cs="Arial"/>
        </w:rPr>
      </w:pPr>
      <w:r w:rsidRPr="0010156E">
        <w:rPr>
          <w:rFonts w:ascii="Tahoma" w:eastAsia="Yu Mincho" w:hAnsi="Tahoma" w:cs="Arial"/>
        </w:rPr>
        <w:t>W sytuacji wystąpienia okoliczności wskazanych w ust. 4 pkt 1, Wykonawca jest uprawniony do złożenia Zamawiającemu pisemnego wniosku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60719327" w14:textId="77777777" w:rsidR="0010156E" w:rsidRPr="0010156E" w:rsidRDefault="0010156E" w:rsidP="0010156E">
      <w:pPr>
        <w:numPr>
          <w:ilvl w:val="0"/>
          <w:numId w:val="51"/>
        </w:numPr>
        <w:suppressAutoHyphens/>
        <w:spacing w:after="120" w:line="360" w:lineRule="auto"/>
        <w:ind w:left="357"/>
        <w:jc w:val="both"/>
        <w:rPr>
          <w:rFonts w:ascii="Tahoma" w:eastAsia="Yu Mincho" w:hAnsi="Tahoma" w:cs="Arial"/>
        </w:rPr>
      </w:pPr>
      <w:r w:rsidRPr="0010156E">
        <w:rPr>
          <w:rFonts w:ascii="Tahoma" w:eastAsia="Yu Mincho" w:hAnsi="Tahoma" w:cs="Arial"/>
        </w:rPr>
        <w:t xml:space="preserve">W sytuacji wystąpienia okoliczności wskazanych w ust. 4 pkt 2, Wykonawca jest uprawniony do złożenia Zamawiającemu pisemnego wniosku o zmianę umowy w zakresie płatności wynikających z faktur wystawionych po zmianie zasad podlegania ubezpieczeniom społecznym lub ubezpieczeniu zdrowotnemu lub wysokości składki </w:t>
      </w:r>
      <w:r w:rsidRPr="0010156E">
        <w:rPr>
          <w:rFonts w:ascii="Tahoma" w:eastAsia="Yu Mincho" w:hAnsi="Tahoma" w:cs="Arial"/>
        </w:rPr>
        <w:lastRenderedPageBreak/>
        <w:t>na ubezpieczenia społeczne lub ubezpieczenie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pkt 2 na kalkulację wynagrodzenia. Wniosek może obejmować jedynie dodatkowe koszty realizacji umowy, które Wykonawca obowiązkowo ponosi w związku ze zmianą zasad, o których mowa w ust. 4 pkt 2.</w:t>
      </w:r>
    </w:p>
    <w:p w14:paraId="0027339C" w14:textId="77777777" w:rsidR="0010156E" w:rsidRPr="0010156E" w:rsidRDefault="0010156E" w:rsidP="0010156E">
      <w:pPr>
        <w:numPr>
          <w:ilvl w:val="0"/>
          <w:numId w:val="51"/>
        </w:numPr>
        <w:suppressAutoHyphens/>
        <w:spacing w:after="120" w:line="360" w:lineRule="auto"/>
        <w:ind w:left="357"/>
        <w:jc w:val="both"/>
        <w:rPr>
          <w:rFonts w:ascii="Tahoma" w:eastAsia="Yu Mincho" w:hAnsi="Tahoma" w:cs="Arial"/>
        </w:rPr>
      </w:pPr>
      <w:r w:rsidRPr="0010156E">
        <w:rPr>
          <w:rFonts w:ascii="Tahoma" w:eastAsia="Yu Mincho" w:hAnsi="Tahoma" w:cs="Arial"/>
        </w:rPr>
        <w:t>W sytuacji wystąpienia okoliczności wskazanych w ust. 4 pkt 3,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pkt 3 na kalkulację wynagrodzenia. Wniosek może obejmować jedynie dodatkowe koszty realizacji umowy, które Wykonawca obowiązkowo ponosi w związku ze zmianą zasad, o których mowa w ust. 4 pkt 3.</w:t>
      </w:r>
    </w:p>
    <w:p w14:paraId="7AF3A57C" w14:textId="77777777" w:rsidR="0010156E" w:rsidRPr="0010156E" w:rsidRDefault="0010156E" w:rsidP="0010156E">
      <w:pPr>
        <w:numPr>
          <w:ilvl w:val="0"/>
          <w:numId w:val="51"/>
        </w:numPr>
        <w:suppressAutoHyphens/>
        <w:spacing w:after="120" w:line="360" w:lineRule="auto"/>
        <w:ind w:left="357"/>
        <w:jc w:val="both"/>
        <w:rPr>
          <w:rFonts w:ascii="Tahoma" w:eastAsia="Yu Mincho" w:hAnsi="Tahoma" w:cs="Arial"/>
        </w:rPr>
      </w:pPr>
      <w:r w:rsidRPr="0010156E">
        <w:rPr>
          <w:rFonts w:ascii="Tahoma" w:eastAsia="Yu Mincho" w:hAnsi="Tahoma" w:cs="Arial"/>
        </w:rPr>
        <w:t>W sytuacji wystąpienia okoliczności wskazanych w ust. 4 pkt 4, Wykonawca jest uprawniony do złożenia Zamawiającemu pisemnego wniosku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pkt 4 na kalkulację wynagrodzenia. Wniosek może obejmować jedynie dodatkowe koszty realizacji Umowy, które Wykonawca obowiązkowo ponosi w związku ze zmianą zasad, o których mowa w ust. 4 pkt 4.</w:t>
      </w:r>
    </w:p>
    <w:p w14:paraId="702080A1" w14:textId="77777777" w:rsidR="0010156E" w:rsidRPr="0010156E" w:rsidRDefault="0010156E" w:rsidP="0010156E">
      <w:pPr>
        <w:numPr>
          <w:ilvl w:val="0"/>
          <w:numId w:val="51"/>
        </w:numPr>
        <w:suppressAutoHyphens/>
        <w:spacing w:after="120" w:line="360" w:lineRule="auto"/>
        <w:ind w:left="357"/>
        <w:jc w:val="both"/>
        <w:rPr>
          <w:rFonts w:ascii="Tahoma" w:eastAsia="Yu Mincho" w:hAnsi="Tahoma" w:cs="Arial"/>
        </w:rPr>
      </w:pPr>
      <w:r w:rsidRPr="0010156E">
        <w:rPr>
          <w:rFonts w:ascii="Tahoma" w:eastAsia="Yu Mincho" w:hAnsi="Tahoma" w:cs="Arial"/>
        </w:rPr>
        <w:t xml:space="preserve">Postanowienia określone w niniejszym paragrafie będą miały odpowiednie zastosowanie do umów zawieranych pomiędzy Wykonawcę a Podwykonawcami lub dalszymi Podwykonawcami zawartymi na okres dłuższy niż 6 miesięcy. </w:t>
      </w:r>
    </w:p>
    <w:p w14:paraId="29F38F02"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Arial"/>
          <w:b/>
        </w:rPr>
        <w:t>§ 20. Przetwarzanie danych osobowych</w:t>
      </w:r>
    </w:p>
    <w:p w14:paraId="7FC21691" w14:textId="77777777" w:rsidR="0010156E" w:rsidRPr="0010156E" w:rsidRDefault="0010156E" w:rsidP="0010156E">
      <w:pPr>
        <w:numPr>
          <w:ilvl w:val="0"/>
          <w:numId w:val="31"/>
        </w:numPr>
        <w:spacing w:after="120" w:line="360" w:lineRule="auto"/>
        <w:ind w:left="360"/>
        <w:jc w:val="both"/>
        <w:rPr>
          <w:rFonts w:ascii="Tahoma" w:eastAsia="Yu Mincho" w:hAnsi="Tahoma" w:cs="Arial"/>
        </w:rPr>
      </w:pPr>
      <w:r w:rsidRPr="0010156E">
        <w:rPr>
          <w:rFonts w:ascii="Tahoma" w:eastAsia="Yu Mincho" w:hAnsi="Tahoma" w:cs="Arial"/>
        </w:rPr>
        <w:lastRenderedPageBreak/>
        <w:t>Strony oświadczają, iż w zakresie przetwarzania danych osobowych zbieranych w związku z przedmiotem Umowy, działają zgodnie z przepisami Rozporządzenia Parlamentu Europejskiego i Rady (UE) 2016/679 w sprawie ochrony osób fizycznych w związku z przetwarzaniem danych osobowych i w sprawie swobodnego przepływu takich danych oraz uchylenia dyrektywy 95/46/WE (Dz. Urz. UE L 119/1 Z 4.5.2016 r.,) oraz wszelkimi innymi obowiązującymi przepisami dotyczącymi przetwarzania danych osobowych.</w:t>
      </w:r>
    </w:p>
    <w:p w14:paraId="53E8A685" w14:textId="77777777" w:rsidR="0010156E" w:rsidRPr="0010156E" w:rsidRDefault="0010156E" w:rsidP="0010156E">
      <w:pPr>
        <w:numPr>
          <w:ilvl w:val="0"/>
          <w:numId w:val="31"/>
        </w:numPr>
        <w:spacing w:after="120" w:line="360" w:lineRule="auto"/>
        <w:ind w:left="360"/>
        <w:jc w:val="both"/>
        <w:rPr>
          <w:rFonts w:ascii="Tahoma" w:eastAsia="Yu Mincho" w:hAnsi="Tahoma" w:cs="Arial"/>
        </w:rPr>
      </w:pPr>
      <w:r w:rsidRPr="0010156E">
        <w:rPr>
          <w:rFonts w:ascii="Tahoma" w:eastAsia="Yu Mincho" w:hAnsi="Tahoma" w:cs="Arial"/>
        </w:rPr>
        <w:t>Strony oświadczają, że każda z nich działa w charakterze administratora w stosunku do danych osobowych udostępnionych w związku z realizacją Umowy.</w:t>
      </w:r>
    </w:p>
    <w:p w14:paraId="1F49213F" w14:textId="77777777" w:rsidR="0010156E" w:rsidRPr="0010156E" w:rsidRDefault="0010156E" w:rsidP="0010156E">
      <w:pPr>
        <w:numPr>
          <w:ilvl w:val="0"/>
          <w:numId w:val="31"/>
        </w:numPr>
        <w:spacing w:after="120" w:line="360" w:lineRule="auto"/>
        <w:ind w:left="360"/>
        <w:jc w:val="both"/>
        <w:rPr>
          <w:rFonts w:ascii="Tahoma" w:eastAsia="Yu Mincho" w:hAnsi="Tahoma" w:cs="Arial"/>
        </w:rPr>
      </w:pPr>
      <w:r w:rsidRPr="0010156E">
        <w:rPr>
          <w:rFonts w:ascii="Tahoma" w:eastAsia="Yu Mincho" w:hAnsi="Tahoma" w:cs="Arial"/>
        </w:rPr>
        <w:t>Wykonawca informuje Zamawiającego, a Zamawiający przekazuje tę informacje osobom realizującym Umowę z jego ramienia, że klauzule informacyjne, do których przekazania zobowiązany jest Wykonawca w związku z przetwarzaniem danych osobowych, zamieszczone są w załączniku nr 4 do Umowy.</w:t>
      </w:r>
    </w:p>
    <w:p w14:paraId="538D3B10" w14:textId="77777777" w:rsidR="0010156E" w:rsidRPr="0010156E" w:rsidRDefault="0010156E" w:rsidP="0010156E">
      <w:pPr>
        <w:numPr>
          <w:ilvl w:val="0"/>
          <w:numId w:val="31"/>
        </w:numPr>
        <w:spacing w:after="120" w:line="360" w:lineRule="auto"/>
        <w:ind w:left="360"/>
        <w:jc w:val="both"/>
        <w:rPr>
          <w:rFonts w:ascii="Tahoma" w:eastAsia="Yu Mincho" w:hAnsi="Tahoma" w:cs="Arial"/>
        </w:rPr>
      </w:pPr>
      <w:r w:rsidRPr="0010156E">
        <w:rPr>
          <w:rFonts w:ascii="Tahoma" w:eastAsia="Yu Mincho" w:hAnsi="Tahoma" w:cs="Arial"/>
        </w:rPr>
        <w:t>Zamawiający informuje Wykonawcę, a Wykonawca przekazuje tę informację osobom realizującym Umowę z jego ramienia, że klauzule informacyjne, do których przekazania zobowiązany jest Zamawiający w związku z przetwarzaniem danych osobowych, zamieszczone są w załączniku nr 5 do Umowy.</w:t>
      </w:r>
    </w:p>
    <w:p w14:paraId="6C1FB219" w14:textId="77777777" w:rsidR="0010156E" w:rsidRPr="0010156E" w:rsidRDefault="0010156E" w:rsidP="0010156E">
      <w:pPr>
        <w:spacing w:after="120" w:line="360" w:lineRule="auto"/>
        <w:jc w:val="center"/>
        <w:rPr>
          <w:rFonts w:ascii="Tahoma" w:eastAsia="Yu Mincho" w:hAnsi="Tahoma" w:cs="Arial"/>
          <w:b/>
        </w:rPr>
      </w:pPr>
    </w:p>
    <w:p w14:paraId="17004865"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Arial"/>
          <w:b/>
        </w:rPr>
        <w:t>§ 21. Cesja</w:t>
      </w:r>
    </w:p>
    <w:p w14:paraId="00E5FFF8" w14:textId="77777777" w:rsidR="0010156E" w:rsidRPr="0010156E" w:rsidRDefault="0010156E" w:rsidP="0010156E">
      <w:pPr>
        <w:spacing w:after="120" w:line="360" w:lineRule="auto"/>
        <w:jc w:val="both"/>
        <w:rPr>
          <w:rFonts w:ascii="Tahoma" w:eastAsia="Yu Mincho" w:hAnsi="Tahoma" w:cs="Arial"/>
        </w:rPr>
      </w:pPr>
      <w:r w:rsidRPr="0010156E">
        <w:rPr>
          <w:rFonts w:ascii="Tahoma" w:eastAsia="Yu Mincho" w:hAnsi="Tahoma" w:cs="Arial"/>
        </w:rPr>
        <w:t xml:space="preserve">Wykonawca nie może przenieść praw wynikających z Umowy na inny podmiot </w:t>
      </w:r>
      <w:r w:rsidRPr="0010156E">
        <w:rPr>
          <w:rFonts w:ascii="Tahoma" w:eastAsia="Yu Mincho" w:hAnsi="Tahoma" w:cs="Arial"/>
        </w:rPr>
        <w:br/>
        <w:t>bez uprzedniej pisemnej zgody Zamawiającego, pod rygorem nieważności.</w:t>
      </w:r>
    </w:p>
    <w:p w14:paraId="12998631" w14:textId="77777777" w:rsidR="0010156E" w:rsidRPr="0010156E" w:rsidRDefault="0010156E" w:rsidP="0010156E">
      <w:pPr>
        <w:spacing w:after="120" w:line="360" w:lineRule="auto"/>
        <w:jc w:val="both"/>
        <w:rPr>
          <w:rFonts w:ascii="Tahoma" w:eastAsia="Yu Mincho" w:hAnsi="Tahoma" w:cs="Arial"/>
        </w:rPr>
      </w:pPr>
    </w:p>
    <w:p w14:paraId="26BDC904" w14:textId="77777777" w:rsidR="0010156E" w:rsidRPr="0010156E" w:rsidRDefault="0010156E" w:rsidP="0010156E">
      <w:pPr>
        <w:spacing w:after="120" w:line="360" w:lineRule="auto"/>
        <w:jc w:val="center"/>
        <w:rPr>
          <w:rFonts w:ascii="Tahoma" w:eastAsia="Yu Mincho" w:hAnsi="Tahoma" w:cs="Arial"/>
          <w:b/>
        </w:rPr>
      </w:pPr>
      <w:r w:rsidRPr="0010156E">
        <w:rPr>
          <w:rFonts w:ascii="Tahoma" w:eastAsia="Yu Mincho" w:hAnsi="Tahoma" w:cs="Arial"/>
          <w:b/>
        </w:rPr>
        <w:t>§ 22. Postanowienia końcowe</w:t>
      </w:r>
    </w:p>
    <w:p w14:paraId="59D55ACE" w14:textId="77777777" w:rsidR="0010156E" w:rsidRPr="0010156E" w:rsidRDefault="0010156E" w:rsidP="0010156E">
      <w:pPr>
        <w:numPr>
          <w:ilvl w:val="0"/>
          <w:numId w:val="50"/>
        </w:numPr>
        <w:spacing w:after="120" w:line="360" w:lineRule="auto"/>
        <w:jc w:val="both"/>
        <w:rPr>
          <w:rFonts w:ascii="Tahoma" w:eastAsia="Yu Mincho" w:hAnsi="Tahoma" w:cs="Arial"/>
        </w:rPr>
      </w:pPr>
      <w:r w:rsidRPr="0010156E">
        <w:rPr>
          <w:rFonts w:ascii="Tahoma" w:eastAsia="Yu Mincho" w:hAnsi="Tahoma" w:cs="Arial"/>
        </w:rPr>
        <w:t>Jeśli Umowa nie stanowi inaczej, wszelkie zmiany jej treści wymagają formy pisemnej pod rygorem ich nieważności. Umowa podlega prawu polskiemu i wszelkie jej postanowienia powinny być interpretowane przez Strony zgodnie z tym prawem.</w:t>
      </w:r>
    </w:p>
    <w:p w14:paraId="690989CE" w14:textId="77777777" w:rsidR="0010156E" w:rsidRPr="0010156E" w:rsidRDefault="0010156E" w:rsidP="0010156E">
      <w:pPr>
        <w:numPr>
          <w:ilvl w:val="0"/>
          <w:numId w:val="50"/>
        </w:numPr>
        <w:spacing w:after="120" w:line="360" w:lineRule="auto"/>
        <w:jc w:val="both"/>
        <w:rPr>
          <w:rFonts w:ascii="Tahoma" w:eastAsia="Yu Mincho" w:hAnsi="Tahoma" w:cs="Arial"/>
        </w:rPr>
      </w:pPr>
      <w:r w:rsidRPr="0010156E">
        <w:rPr>
          <w:rFonts w:ascii="Tahoma" w:eastAsia="Yu Mincho" w:hAnsi="Tahoma" w:cs="Arial"/>
        </w:rPr>
        <w:t>W sprawach nieuregulowanych Umową mają zastosowanie w szczególności przepisy Kodeksu Cywilnego (KC), ustawy Pzp oraz innych dziedzin prawa obowiązującego w Polsce i mających zastosowanie do przedmiotu Umowy.</w:t>
      </w:r>
    </w:p>
    <w:p w14:paraId="2DF89AD3" w14:textId="77777777" w:rsidR="0010156E" w:rsidRPr="0010156E" w:rsidRDefault="0010156E" w:rsidP="0010156E">
      <w:pPr>
        <w:numPr>
          <w:ilvl w:val="0"/>
          <w:numId w:val="50"/>
        </w:numPr>
        <w:spacing w:after="120" w:line="360" w:lineRule="auto"/>
        <w:jc w:val="both"/>
        <w:rPr>
          <w:rFonts w:ascii="Tahoma" w:eastAsia="Yu Mincho" w:hAnsi="Tahoma" w:cs="Arial"/>
        </w:rPr>
      </w:pPr>
      <w:r w:rsidRPr="0010156E">
        <w:rPr>
          <w:rFonts w:ascii="Tahoma" w:eastAsia="Yu Mincho" w:hAnsi="Tahoma" w:cs="Arial"/>
        </w:rPr>
        <w:t>Dokumenty lub informacje przekazywane pomiędzy Stronami Umowy należy kierować na adresy Stron Umowy wskazany w komparycji Umowy, chyba, że w Umowie wyraźnie wskazano dla danej czynności inne dane adresowe.</w:t>
      </w:r>
    </w:p>
    <w:p w14:paraId="35585536" w14:textId="77777777" w:rsidR="0010156E" w:rsidRPr="0010156E" w:rsidRDefault="0010156E" w:rsidP="0010156E">
      <w:pPr>
        <w:numPr>
          <w:ilvl w:val="0"/>
          <w:numId w:val="50"/>
        </w:numPr>
        <w:spacing w:after="120" w:line="360" w:lineRule="auto"/>
        <w:jc w:val="both"/>
        <w:rPr>
          <w:rFonts w:ascii="Tahoma" w:eastAsia="Yu Mincho" w:hAnsi="Tahoma" w:cs="Arial"/>
        </w:rPr>
      </w:pPr>
      <w:r w:rsidRPr="0010156E">
        <w:rPr>
          <w:rFonts w:ascii="Tahoma" w:eastAsia="Yu Mincho" w:hAnsi="Tahoma" w:cs="Arial"/>
        </w:rPr>
        <w:lastRenderedPageBreak/>
        <w:t xml:space="preserve">Pisemne zawiadomienia, mogą zostać dostarczone Wykonawcy Umowy w formie skanu przesłanego pocztą elektroniczną lub dokumentu wytworzonego </w:t>
      </w:r>
      <w:r w:rsidRPr="0010156E">
        <w:rPr>
          <w:rFonts w:ascii="Tahoma" w:eastAsia="Yu Mincho" w:hAnsi="Tahoma" w:cs="Arial"/>
        </w:rPr>
        <w:br/>
        <w:t xml:space="preserve">elektronicznej opatrzonego kwalifikowanym podpisem elektronicznym. W takiej </w:t>
      </w:r>
      <w:r w:rsidRPr="0010156E">
        <w:rPr>
          <w:rFonts w:ascii="Tahoma" w:eastAsia="Yu Mincho" w:hAnsi="Tahoma" w:cs="Arial"/>
        </w:rPr>
        <w:br/>
        <w:t xml:space="preserve">sytuacji za datę dostarczenia pisma należy uznać datę, w której Zamawiający </w:t>
      </w:r>
      <w:r w:rsidRPr="0010156E">
        <w:rPr>
          <w:rFonts w:ascii="Tahoma" w:eastAsia="Yu Mincho" w:hAnsi="Tahoma" w:cs="Arial"/>
        </w:rPr>
        <w:br/>
        <w:t xml:space="preserve">otrzymał informację zwrotną z serwera pocztowego Wykonawcy o dostarczeniu </w:t>
      </w:r>
      <w:r w:rsidRPr="0010156E">
        <w:rPr>
          <w:rFonts w:ascii="Tahoma" w:eastAsia="Yu Mincho" w:hAnsi="Tahoma" w:cs="Arial"/>
        </w:rPr>
        <w:br/>
        <w:t>informacji pod właściwy adres poczty elektronicznej wskazany w komparycji Umowy.</w:t>
      </w:r>
    </w:p>
    <w:p w14:paraId="18C9DA2D" w14:textId="77777777" w:rsidR="0010156E" w:rsidRPr="0010156E" w:rsidRDefault="0010156E" w:rsidP="0010156E">
      <w:pPr>
        <w:numPr>
          <w:ilvl w:val="0"/>
          <w:numId w:val="50"/>
        </w:numPr>
        <w:spacing w:after="120" w:line="360" w:lineRule="auto"/>
        <w:jc w:val="both"/>
        <w:rPr>
          <w:rFonts w:ascii="Tahoma" w:eastAsia="Yu Mincho" w:hAnsi="Tahoma" w:cs="Arial"/>
        </w:rPr>
      </w:pPr>
      <w:r w:rsidRPr="0010156E">
        <w:rPr>
          <w:rFonts w:ascii="Tahoma" w:eastAsia="Yu Mincho" w:hAnsi="Tahoma" w:cs="Arial"/>
        </w:rPr>
        <w:t>Sądem właściwym do rozpoznania wszelkich sporów wynikłych z Umowy jest sąd powszechny właściwy dla siedziby Zamawiającego.</w:t>
      </w:r>
    </w:p>
    <w:p w14:paraId="12C3B6DC" w14:textId="77777777" w:rsidR="0010156E" w:rsidRPr="0010156E" w:rsidRDefault="0010156E" w:rsidP="0010156E">
      <w:pPr>
        <w:numPr>
          <w:ilvl w:val="0"/>
          <w:numId w:val="50"/>
        </w:numPr>
        <w:spacing w:after="120" w:line="360" w:lineRule="auto"/>
        <w:jc w:val="both"/>
        <w:rPr>
          <w:rFonts w:ascii="Tahoma" w:eastAsia="Yu Mincho" w:hAnsi="Tahoma" w:cs="Arial"/>
        </w:rPr>
      </w:pPr>
      <w:r w:rsidRPr="0010156E">
        <w:rPr>
          <w:rFonts w:ascii="Tahoma" w:eastAsia="Yu Mincho" w:hAnsi="Tahoma" w:cs="Arial"/>
        </w:rPr>
        <w:t>Polisa OC stanowi załączniki nr 2 do Umowy.</w:t>
      </w:r>
    </w:p>
    <w:p w14:paraId="794AC679" w14:textId="77777777" w:rsidR="0010156E" w:rsidRPr="0010156E" w:rsidRDefault="0010156E" w:rsidP="0010156E">
      <w:pPr>
        <w:numPr>
          <w:ilvl w:val="0"/>
          <w:numId w:val="50"/>
        </w:numPr>
        <w:spacing w:after="120" w:line="360" w:lineRule="auto"/>
        <w:jc w:val="both"/>
        <w:rPr>
          <w:rFonts w:ascii="Tahoma" w:eastAsia="Yu Mincho" w:hAnsi="Tahoma" w:cs="Arial"/>
        </w:rPr>
      </w:pPr>
      <w:r w:rsidRPr="0010156E">
        <w:rPr>
          <w:rFonts w:ascii="Tahoma" w:eastAsia="Yu Mincho" w:hAnsi="Tahoma" w:cs="Arial"/>
        </w:rPr>
        <w:t>W przypadku rozbieżności pomiędzy OPZ a Umową pierwszeństwo będą mieć postanowienia Umowy.</w:t>
      </w:r>
    </w:p>
    <w:p w14:paraId="44AD04C5" w14:textId="77777777" w:rsidR="0010156E" w:rsidRPr="0010156E" w:rsidRDefault="0010156E" w:rsidP="0010156E">
      <w:pPr>
        <w:numPr>
          <w:ilvl w:val="0"/>
          <w:numId w:val="50"/>
        </w:numPr>
        <w:spacing w:after="120" w:line="360" w:lineRule="auto"/>
        <w:jc w:val="both"/>
        <w:rPr>
          <w:rFonts w:ascii="Tahoma" w:eastAsia="Yu Mincho" w:hAnsi="Tahoma" w:cs="Arial"/>
        </w:rPr>
      </w:pPr>
      <w:r w:rsidRPr="0010156E">
        <w:rPr>
          <w:rFonts w:ascii="Tahoma" w:eastAsia="Yu Mincho" w:hAnsi="Tahoma" w:cs="Arial"/>
        </w:rPr>
        <w:t>Umowa została sporządzona w dwóch jednobrzmiących egzemplarzach – po jednym dla każdej ze Stron;</w:t>
      </w:r>
    </w:p>
    <w:p w14:paraId="3C9CDA4D" w14:textId="77777777" w:rsidR="0010156E" w:rsidRPr="0010156E" w:rsidRDefault="0010156E" w:rsidP="0010156E">
      <w:pPr>
        <w:numPr>
          <w:ilvl w:val="0"/>
          <w:numId w:val="50"/>
        </w:numPr>
        <w:spacing w:after="120" w:line="360" w:lineRule="auto"/>
        <w:jc w:val="both"/>
        <w:rPr>
          <w:rFonts w:ascii="Tahoma" w:eastAsia="Yu Mincho" w:hAnsi="Tahoma" w:cs="Arial"/>
        </w:rPr>
      </w:pPr>
      <w:r w:rsidRPr="0010156E">
        <w:rPr>
          <w:rFonts w:ascii="Tahoma" w:eastAsia="Yu Mincho" w:hAnsi="Tahoma" w:cs="Arial"/>
        </w:rPr>
        <w:t>Integralną część Umowy stanowią:</w:t>
      </w:r>
    </w:p>
    <w:p w14:paraId="686F828E" w14:textId="77777777" w:rsidR="0010156E" w:rsidRPr="0010156E" w:rsidRDefault="0010156E" w:rsidP="0010156E">
      <w:pPr>
        <w:numPr>
          <w:ilvl w:val="0"/>
          <w:numId w:val="32"/>
        </w:numPr>
        <w:spacing w:after="120" w:line="360" w:lineRule="auto"/>
        <w:ind w:left="720"/>
        <w:jc w:val="both"/>
        <w:rPr>
          <w:rFonts w:ascii="Tahoma" w:eastAsia="Yu Mincho" w:hAnsi="Tahoma" w:cs="Arial"/>
        </w:rPr>
      </w:pPr>
      <w:r w:rsidRPr="0010156E">
        <w:rPr>
          <w:rFonts w:ascii="Tahoma" w:eastAsia="Yu Mincho" w:hAnsi="Tahoma" w:cs="Arial"/>
        </w:rPr>
        <w:t xml:space="preserve"> Załącznik nr 1 - Opis Przedmiotu Zamówienia;</w:t>
      </w:r>
    </w:p>
    <w:p w14:paraId="55B084E6" w14:textId="20AA95FF" w:rsidR="0010156E" w:rsidRPr="0010156E" w:rsidRDefault="0010156E" w:rsidP="0010156E">
      <w:pPr>
        <w:numPr>
          <w:ilvl w:val="0"/>
          <w:numId w:val="32"/>
        </w:numPr>
        <w:spacing w:after="120" w:line="360" w:lineRule="auto"/>
        <w:ind w:left="720"/>
        <w:jc w:val="both"/>
        <w:rPr>
          <w:rFonts w:ascii="Tahoma" w:eastAsia="Yu Mincho" w:hAnsi="Tahoma" w:cs="Arial"/>
        </w:rPr>
      </w:pPr>
      <w:r w:rsidRPr="0010156E">
        <w:rPr>
          <w:rFonts w:ascii="Tahoma" w:eastAsia="Yu Mincho" w:hAnsi="Tahoma" w:cs="Arial"/>
        </w:rPr>
        <w:t xml:space="preserve">Załącznik nr 2 </w:t>
      </w:r>
      <w:r>
        <w:rPr>
          <w:rFonts w:ascii="Tahoma" w:eastAsia="Yu Mincho" w:hAnsi="Tahoma" w:cs="Arial"/>
        </w:rPr>
        <w:t>–</w:t>
      </w:r>
      <w:r w:rsidRPr="0010156E">
        <w:rPr>
          <w:rFonts w:ascii="Tahoma" w:eastAsia="Yu Mincho" w:hAnsi="Tahoma" w:cs="Arial"/>
        </w:rPr>
        <w:t xml:space="preserve"> </w:t>
      </w:r>
      <w:r>
        <w:rPr>
          <w:rFonts w:ascii="Tahoma" w:eastAsia="Yu Mincho" w:hAnsi="Tahoma" w:cs="Arial"/>
        </w:rPr>
        <w:t>Oferta Wykonawcy</w:t>
      </w:r>
      <w:r w:rsidRPr="0010156E">
        <w:rPr>
          <w:rFonts w:ascii="Tahoma" w:eastAsia="Yu Mincho" w:hAnsi="Tahoma" w:cs="Arial"/>
        </w:rPr>
        <w:t>;</w:t>
      </w:r>
    </w:p>
    <w:p w14:paraId="588B6F49" w14:textId="77777777" w:rsidR="0010156E" w:rsidRPr="0010156E" w:rsidRDefault="0010156E" w:rsidP="0010156E">
      <w:pPr>
        <w:numPr>
          <w:ilvl w:val="0"/>
          <w:numId w:val="32"/>
        </w:numPr>
        <w:spacing w:after="120" w:line="360" w:lineRule="auto"/>
        <w:ind w:left="720"/>
        <w:jc w:val="both"/>
        <w:rPr>
          <w:rFonts w:ascii="Tahoma" w:eastAsia="Yu Mincho" w:hAnsi="Tahoma" w:cs="Arial"/>
        </w:rPr>
      </w:pPr>
      <w:r w:rsidRPr="0010156E">
        <w:rPr>
          <w:rFonts w:ascii="Tahoma" w:eastAsia="Yu Mincho" w:hAnsi="Tahoma" w:cs="Arial"/>
        </w:rPr>
        <w:t>Załącznik nr 3 - Zespół Projektowy Wykonawcy;</w:t>
      </w:r>
    </w:p>
    <w:p w14:paraId="7839248C" w14:textId="77777777" w:rsidR="0010156E" w:rsidRPr="0010156E" w:rsidRDefault="0010156E" w:rsidP="0010156E">
      <w:pPr>
        <w:numPr>
          <w:ilvl w:val="0"/>
          <w:numId w:val="32"/>
        </w:numPr>
        <w:spacing w:after="120" w:line="360" w:lineRule="auto"/>
        <w:ind w:left="720"/>
        <w:jc w:val="both"/>
        <w:rPr>
          <w:rFonts w:ascii="Tahoma" w:eastAsia="Yu Mincho" w:hAnsi="Tahoma" w:cs="Arial"/>
        </w:rPr>
      </w:pPr>
      <w:r w:rsidRPr="0010156E">
        <w:rPr>
          <w:rFonts w:ascii="Tahoma" w:eastAsia="Yu Mincho" w:hAnsi="Tahoma" w:cs="Arial"/>
        </w:rPr>
        <w:t>Załącznik nr 4 - Klauzula informacyjna Zamawiającego;</w:t>
      </w:r>
    </w:p>
    <w:p w14:paraId="433C17AE" w14:textId="250DB8EB" w:rsidR="0010156E" w:rsidRDefault="0010156E" w:rsidP="0010156E">
      <w:pPr>
        <w:numPr>
          <w:ilvl w:val="0"/>
          <w:numId w:val="32"/>
        </w:numPr>
        <w:spacing w:after="120" w:line="360" w:lineRule="auto"/>
        <w:ind w:left="720"/>
        <w:jc w:val="both"/>
        <w:rPr>
          <w:rFonts w:ascii="Tahoma" w:eastAsia="Yu Mincho" w:hAnsi="Tahoma" w:cs="Arial"/>
        </w:rPr>
      </w:pPr>
      <w:r w:rsidRPr="0010156E">
        <w:rPr>
          <w:rFonts w:ascii="Tahoma" w:eastAsia="Yu Mincho" w:hAnsi="Tahoma" w:cs="Arial"/>
        </w:rPr>
        <w:t>Załącznik nr 5 - Klauzula informacyjna Wykonawcy</w:t>
      </w:r>
      <w:r>
        <w:rPr>
          <w:rFonts w:ascii="Tahoma" w:eastAsia="Yu Mincho" w:hAnsi="Tahoma" w:cs="Arial"/>
        </w:rPr>
        <w:t>;</w:t>
      </w:r>
    </w:p>
    <w:p w14:paraId="74610793" w14:textId="77777777" w:rsidR="0010156E" w:rsidRPr="0010156E" w:rsidRDefault="0010156E" w:rsidP="0010156E">
      <w:pPr>
        <w:numPr>
          <w:ilvl w:val="0"/>
          <w:numId w:val="32"/>
        </w:numPr>
        <w:spacing w:after="120" w:line="360" w:lineRule="auto"/>
        <w:ind w:left="720"/>
        <w:jc w:val="both"/>
        <w:rPr>
          <w:rFonts w:ascii="Tahoma" w:eastAsia="Yu Mincho" w:hAnsi="Tahoma" w:cs="Tahoma"/>
        </w:rPr>
      </w:pPr>
      <w:r w:rsidRPr="0010156E">
        <w:rPr>
          <w:rFonts w:ascii="Tahoma" w:hAnsi="Tahoma" w:cs="Tahoma"/>
        </w:rPr>
        <w:t>Załącznik nr 6. Polisa OC</w:t>
      </w:r>
    </w:p>
    <w:bookmarkEnd w:id="0"/>
    <w:p w14:paraId="5190905A" w14:textId="77777777" w:rsidR="007E37E1" w:rsidRDefault="007E37E1" w:rsidP="007E37E1">
      <w:pPr>
        <w:pStyle w:val="Podstawowy"/>
        <w:ind w:left="720"/>
      </w:pPr>
    </w:p>
    <w:p w14:paraId="31FEB047" w14:textId="77777777" w:rsidR="007E37E1" w:rsidRPr="00405DA2" w:rsidRDefault="007E37E1" w:rsidP="007E37E1">
      <w:pPr>
        <w:pStyle w:val="Podstawowy"/>
        <w:ind w:left="720"/>
      </w:pPr>
      <w:r>
        <w:t>ZAMAWIAJĄCY:                                                                      WYKONAWCA:</w:t>
      </w:r>
    </w:p>
    <w:p w14:paraId="12BD56A2" w14:textId="77777777" w:rsidR="007E37E1" w:rsidRPr="001056F5" w:rsidRDefault="007E37E1" w:rsidP="007E37E1">
      <w:pPr>
        <w:pStyle w:val="Podstawowy"/>
      </w:pPr>
    </w:p>
    <w:p w14:paraId="2EC9DF0A" w14:textId="77777777" w:rsidR="005A76C8" w:rsidRDefault="005A76C8"/>
    <w:sectPr w:rsidR="005A76C8" w:rsidSect="007E37E1">
      <w:headerReference w:type="default" r:id="rId7"/>
      <w:footerReference w:type="default" r:id="rId8"/>
      <w:pgSz w:w="11906" w:h="16838"/>
      <w:pgMar w:top="1418" w:right="1133" w:bottom="1418" w:left="851" w:header="709" w:footer="709" w:gutter="22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D8565" w14:textId="77777777" w:rsidR="007E37E1" w:rsidRDefault="007E37E1" w:rsidP="007E37E1">
      <w:pPr>
        <w:spacing w:before="0" w:after="0" w:line="240" w:lineRule="auto"/>
      </w:pPr>
      <w:r>
        <w:separator/>
      </w:r>
    </w:p>
  </w:endnote>
  <w:endnote w:type="continuationSeparator" w:id="0">
    <w:p w14:paraId="42087712" w14:textId="77777777" w:rsidR="007E37E1" w:rsidRDefault="007E37E1" w:rsidP="007E37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2CA4E" w14:textId="77777777" w:rsidR="007E37E1" w:rsidRPr="00C84F96" w:rsidRDefault="007E37E1" w:rsidP="007B6323">
    <w:pPr>
      <w:tabs>
        <w:tab w:val="center" w:pos="4536"/>
        <w:tab w:val="right" w:pos="7307"/>
      </w:tabs>
      <w:spacing w:before="200" w:after="0"/>
      <w:rPr>
        <w:rFonts w:ascii="Tahoma" w:hAnsi="Tahoma" w:cs="Tahoma"/>
        <w:i/>
        <w:sz w:val="16"/>
        <w:szCs w:val="16"/>
      </w:rPr>
    </w:pPr>
    <w:r w:rsidRPr="00BB5F45">
      <w:rPr>
        <w:rFonts w:ascii="Tahoma" w:hAnsi="Tahoma" w:cs="Tahoma"/>
        <w:i/>
        <w:sz w:val="16"/>
        <w:szCs w:val="16"/>
      </w:rPr>
      <w:t xml:space="preserve">Projektowane Postanowienia Umowy                                                                    </w:t>
    </w:r>
    <w:r w:rsidRPr="00BB5F45">
      <w:rPr>
        <w:rFonts w:ascii="Tahoma" w:hAnsi="Tahoma" w:cs="Tahoma"/>
        <w:i/>
        <w:sz w:val="16"/>
        <w:szCs w:val="16"/>
      </w:rPr>
      <w:tab/>
      <w:t xml:space="preserve">   strona </w:t>
    </w:r>
    <w:r w:rsidRPr="00BB5F45">
      <w:rPr>
        <w:rFonts w:ascii="Tahoma" w:hAnsi="Tahoma" w:cs="Tahoma"/>
        <w:i/>
        <w:color w:val="2B579A"/>
        <w:sz w:val="16"/>
        <w:szCs w:val="16"/>
        <w:shd w:val="clear" w:color="auto" w:fill="E6E6E6"/>
      </w:rPr>
      <w:fldChar w:fldCharType="begin"/>
    </w:r>
    <w:r w:rsidRPr="00BB5F45">
      <w:rPr>
        <w:rFonts w:ascii="Tahoma" w:hAnsi="Tahoma" w:cs="Tahoma"/>
        <w:i/>
        <w:sz w:val="16"/>
        <w:szCs w:val="16"/>
      </w:rPr>
      <w:instrText xml:space="preserve"> PAGE    \* MERGEFORMAT </w:instrText>
    </w:r>
    <w:r w:rsidRPr="00BB5F45">
      <w:rPr>
        <w:rFonts w:ascii="Tahoma" w:hAnsi="Tahoma" w:cs="Tahoma"/>
        <w:i/>
        <w:color w:val="2B579A"/>
        <w:sz w:val="16"/>
        <w:szCs w:val="16"/>
        <w:shd w:val="clear" w:color="auto" w:fill="E6E6E6"/>
      </w:rPr>
      <w:fldChar w:fldCharType="separate"/>
    </w:r>
    <w:r w:rsidRPr="00BB5F45">
      <w:rPr>
        <w:rFonts w:ascii="Tahoma" w:hAnsi="Tahoma" w:cs="Tahoma"/>
        <w:i/>
        <w:noProof/>
        <w:sz w:val="16"/>
        <w:szCs w:val="16"/>
      </w:rPr>
      <w:t>55</w:t>
    </w:r>
    <w:r w:rsidRPr="00BB5F45">
      <w:rPr>
        <w:rFonts w:ascii="Tahoma" w:hAnsi="Tahoma" w:cs="Tahoma"/>
        <w:i/>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E569B" w14:textId="77777777" w:rsidR="007E37E1" w:rsidRDefault="007E37E1" w:rsidP="007E37E1">
      <w:pPr>
        <w:spacing w:before="0" w:after="0" w:line="240" w:lineRule="auto"/>
      </w:pPr>
      <w:r>
        <w:separator/>
      </w:r>
    </w:p>
  </w:footnote>
  <w:footnote w:type="continuationSeparator" w:id="0">
    <w:p w14:paraId="56812E74" w14:textId="77777777" w:rsidR="007E37E1" w:rsidRDefault="007E37E1" w:rsidP="007E37E1">
      <w:pPr>
        <w:spacing w:before="0" w:after="0" w:line="240" w:lineRule="auto"/>
      </w:pPr>
      <w:r>
        <w:continuationSeparator/>
      </w:r>
    </w:p>
  </w:footnote>
  <w:footnote w:id="1">
    <w:p w14:paraId="73A43793" w14:textId="77777777" w:rsidR="0010156E" w:rsidRPr="00376F52" w:rsidRDefault="0010156E" w:rsidP="0010156E">
      <w:pPr>
        <w:pStyle w:val="Tekstprzypisudolnego"/>
        <w:ind w:left="142" w:hanging="142"/>
        <w:jc w:val="both"/>
      </w:pPr>
      <w:r>
        <w:rPr>
          <w:rStyle w:val="Odwoanieprzypisudolnego"/>
        </w:rPr>
        <w:t>2</w:t>
      </w:r>
      <w:r>
        <w:t xml:space="preserve"> </w:t>
      </w:r>
      <w:r w:rsidRPr="00376F52">
        <w:rPr>
          <w:szCs w:val="16"/>
        </w:rPr>
        <w:t>ustawa z dnia 17 grudnia 1998 r. o emeryturach i rentach z Funduszu Ubezpieczeń Społecznych (t.j. Dz.U. z</w:t>
      </w:r>
      <w:r>
        <w:rPr>
          <w:szCs w:val="16"/>
        </w:rPr>
        <w:t xml:space="preserve"> </w:t>
      </w:r>
      <w:r w:rsidRPr="00376F52">
        <w:rPr>
          <w:szCs w:val="16"/>
        </w:rPr>
        <w:t>202</w:t>
      </w:r>
      <w:r>
        <w:rPr>
          <w:szCs w:val="16"/>
        </w:rPr>
        <w:t xml:space="preserve">4 </w:t>
      </w:r>
      <w:r w:rsidRPr="00376F52">
        <w:rPr>
          <w:szCs w:val="16"/>
        </w:rPr>
        <w:t xml:space="preserve">r. poz. </w:t>
      </w:r>
      <w:r>
        <w:rPr>
          <w:szCs w:val="16"/>
        </w:rPr>
        <w:t>834</w:t>
      </w:r>
      <w:r w:rsidRPr="00376F52">
        <w:rPr>
          <w:szCs w:val="16"/>
        </w:rPr>
        <w:t xml:space="preserve">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BD36C" w14:textId="72853135" w:rsidR="007E37E1" w:rsidRPr="003820A7" w:rsidRDefault="007E37E1" w:rsidP="007E37E1">
    <w:pPr>
      <w:jc w:val="right"/>
      <w:rPr>
        <w:rFonts w:ascii="Arial" w:hAnsi="Arial" w:cs="Arial"/>
        <w:sz w:val="22"/>
        <w:szCs w:val="22"/>
      </w:rPr>
    </w:pPr>
    <w:r>
      <w:rPr>
        <w:noProof/>
        <w:color w:val="000000"/>
      </w:rPr>
      <mc:AlternateContent>
        <mc:Choice Requires="wps">
          <w:drawing>
            <wp:anchor distT="0" distB="0" distL="114300" distR="114300" simplePos="0" relativeHeight="251659264" behindDoc="0" locked="0" layoutInCell="1" allowOverlap="1" wp14:anchorId="07C55A01" wp14:editId="391A99A1">
              <wp:simplePos x="0" y="0"/>
              <wp:positionH relativeFrom="page">
                <wp:align>center</wp:align>
              </wp:positionH>
              <wp:positionV relativeFrom="page">
                <wp:align>center</wp:align>
              </wp:positionV>
              <wp:extent cx="7376160" cy="9555480"/>
              <wp:effectExtent l="0" t="0" r="26670" b="26670"/>
              <wp:wrapNone/>
              <wp:docPr id="222" name="Prostokąt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52C949E" id="Prostokąt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r>
      <w:rPr>
        <w:rFonts w:ascii="Arial" w:hAnsi="Arial" w:cs="Arial"/>
        <w:sz w:val="22"/>
        <w:szCs w:val="22"/>
      </w:rPr>
      <w:t xml:space="preserve">Nr sprawy: </w:t>
    </w:r>
    <w:r w:rsidRPr="00B54D72">
      <w:rPr>
        <w:rFonts w:ascii="Arial" w:hAnsi="Arial" w:cs="Arial"/>
        <w:sz w:val="22"/>
        <w:szCs w:val="22"/>
      </w:rPr>
      <w:t>BF-IV.2370</w:t>
    </w:r>
    <w:r w:rsidR="00783FB0">
      <w:rPr>
        <w:rFonts w:ascii="Arial" w:hAnsi="Arial" w:cs="Arial"/>
        <w:sz w:val="22"/>
        <w:szCs w:val="22"/>
      </w:rPr>
      <w:t>.24.</w:t>
    </w:r>
    <w:r w:rsidRPr="00B54D72">
      <w:rPr>
        <w:rFonts w:ascii="Arial" w:hAnsi="Arial" w:cs="Arial"/>
        <w:sz w:val="22"/>
        <w:szCs w:val="22"/>
      </w:rPr>
      <w:t xml:space="preserve">2024                        </w:t>
    </w:r>
  </w:p>
  <w:p w14:paraId="013FCDC3" w14:textId="102430FE" w:rsidR="007E37E1" w:rsidRDefault="007E37E1" w:rsidP="007E37E1">
    <w:pPr>
      <w:tabs>
        <w:tab w:val="left" w:pos="2130"/>
      </w:tabs>
      <w:spacing w:line="264" w:lineRule="auto"/>
      <w:jc w:val="right"/>
    </w:pPr>
    <w:r>
      <w:rPr>
        <w:rFonts w:ascii="Arial" w:hAnsi="Arial" w:cs="Arial"/>
        <w:noProof/>
        <w:sz w:val="22"/>
        <w:szCs w:val="22"/>
      </w:rPr>
      <w:t xml:space="preserve">       Z</w:t>
    </w:r>
    <w:r w:rsidRPr="00B54D72">
      <w:rPr>
        <w:rFonts w:ascii="Arial" w:hAnsi="Arial" w:cs="Arial"/>
        <w:noProof/>
        <w:sz w:val="22"/>
        <w:szCs w:val="22"/>
      </w:rPr>
      <w:t xml:space="preserve">ałącznik nr </w:t>
    </w:r>
    <w:r>
      <w:rPr>
        <w:rFonts w:ascii="Arial" w:hAnsi="Arial" w:cs="Arial"/>
        <w:noProof/>
        <w:sz w:val="22"/>
        <w:szCs w:val="22"/>
      </w:rPr>
      <w:t>2</w:t>
    </w:r>
    <w:r w:rsidRPr="00B54D72">
      <w:rPr>
        <w:rFonts w:ascii="Arial" w:hAnsi="Arial" w:cs="Arial"/>
        <w:noProof/>
        <w:sz w:val="22"/>
        <w:szCs w:val="22"/>
      </w:rPr>
      <w:t xml:space="preserve"> do SWZ</w:t>
    </w:r>
  </w:p>
  <w:p w14:paraId="26B72FB5" w14:textId="77777777" w:rsidR="007E37E1" w:rsidRDefault="007E37E1" w:rsidP="00A16B66">
    <w:pPr>
      <w:pStyle w:val="Nagwek"/>
      <w:spacing w:before="240" w:after="240"/>
      <w:jc w:val="right"/>
      <w:rPr>
        <w:rFonts w:ascii="Tahoma" w:hAnsi="Tahoma" w:cs="Tahoma"/>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A"/>
    <w:multiLevelType w:val="multilevel"/>
    <w:tmpl w:val="A97A458C"/>
    <w:name w:val="WW8Num43"/>
    <w:lvl w:ilvl="0">
      <w:start w:val="1"/>
      <w:numFmt w:val="bullet"/>
      <w:lvlText w:val=""/>
      <w:lvlJc w:val="left"/>
      <w:pPr>
        <w:tabs>
          <w:tab w:val="num" w:pos="0"/>
        </w:tabs>
        <w:ind w:left="1287" w:hanging="607"/>
      </w:pPr>
      <w:rPr>
        <w:rFonts w:ascii="Symbol" w:hAnsi="Symbol"/>
      </w:rPr>
    </w:lvl>
    <w:lvl w:ilvl="1">
      <w:start w:val="1"/>
      <w:numFmt w:val="lowerRoman"/>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502" w:hanging="360"/>
      </w:pPr>
      <w:rPr>
        <w:rFonts w:ascii="Arial" w:hAnsi="Arial" w:cs="Arial" w:hint="default"/>
        <w:sz w:val="24"/>
        <w:szCs w:val="24"/>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02" w:hanging="360"/>
      </w:pPr>
      <w:rPr>
        <w:rFonts w:cs="Times New Roman"/>
        <w:i w:val="0"/>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000002C"/>
    <w:multiLevelType w:val="multilevel"/>
    <w:tmpl w:val="C004F9EA"/>
    <w:name w:val="WW8Num45"/>
    <w:lvl w:ilvl="0">
      <w:start w:val="1"/>
      <w:numFmt w:val="decimal"/>
      <w:lvlText w:val="§ %1."/>
      <w:lvlJc w:val="left"/>
      <w:pPr>
        <w:tabs>
          <w:tab w:val="num" w:pos="0"/>
        </w:tabs>
        <w:ind w:left="567" w:hanging="567"/>
      </w:pPr>
      <w:rPr>
        <w:rFonts w:cs="Times New Roman"/>
      </w:rPr>
    </w:lvl>
    <w:lvl w:ilvl="1">
      <w:start w:val="1"/>
      <w:numFmt w:val="decimal"/>
      <w:lvlText w:val="%2. "/>
      <w:lvlJc w:val="left"/>
      <w:pPr>
        <w:tabs>
          <w:tab w:val="num" w:pos="0"/>
        </w:tabs>
        <w:ind w:left="567" w:hanging="567"/>
      </w:pPr>
      <w:rPr>
        <w:rFonts w:ascii="Arial" w:hAnsi="Arial" w:cs="Arial" w:hint="default"/>
      </w:rPr>
    </w:lvl>
    <w:lvl w:ilvl="2">
      <w:start w:val="1"/>
      <w:numFmt w:val="decimal"/>
      <w:lvlText w:val="%3)"/>
      <w:lvlJc w:val="left"/>
      <w:pPr>
        <w:tabs>
          <w:tab w:val="num" w:pos="0"/>
        </w:tabs>
        <w:ind w:left="1134" w:hanging="567"/>
      </w:pPr>
      <w:rPr>
        <w:rFonts w:ascii="Arial" w:hAnsi="Arial" w:cs="Arial" w:hint="default"/>
        <w:i w:val="0"/>
        <w:iCs w:val="0"/>
        <w:sz w:val="24"/>
        <w:szCs w:val="24"/>
      </w:rPr>
    </w:lvl>
    <w:lvl w:ilvl="3">
      <w:start w:val="1"/>
      <w:numFmt w:val="lowerLetter"/>
      <w:lvlText w:val="%4)"/>
      <w:lvlJc w:val="left"/>
      <w:pPr>
        <w:tabs>
          <w:tab w:val="num" w:pos="0"/>
        </w:tabs>
        <w:ind w:left="1134" w:hanging="425"/>
      </w:pPr>
      <w:rPr>
        <w:rFonts w:ascii="Arial" w:eastAsia="Times New Roman" w:hAnsi="Arial" w:cs="Times New Roman"/>
      </w:rPr>
    </w:lvl>
    <w:lvl w:ilvl="4">
      <w:start w:val="1"/>
      <w:numFmt w:val="lowerLetter"/>
      <w:suff w:val="nothing"/>
      <w:lvlText w:val="%5."/>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2D"/>
    <w:multiLevelType w:val="multilevel"/>
    <w:tmpl w:val="0000002D"/>
    <w:name w:val="WW8Num46"/>
    <w:lvl w:ilvl="0">
      <w:start w:val="3"/>
      <w:numFmt w:val="decimal"/>
      <w:lvlText w:val="§ %1."/>
      <w:lvlJc w:val="left"/>
      <w:pPr>
        <w:tabs>
          <w:tab w:val="num" w:pos="0"/>
        </w:tabs>
        <w:ind w:left="567" w:hanging="567"/>
      </w:pPr>
      <w:rPr>
        <w:rFonts w:cs="Times New Roman"/>
      </w:rPr>
    </w:lvl>
    <w:lvl w:ilvl="1">
      <w:start w:val="1"/>
      <w:numFmt w:val="decimal"/>
      <w:lvlText w:val="%2. "/>
      <w:lvlJc w:val="left"/>
      <w:pPr>
        <w:tabs>
          <w:tab w:val="num" w:pos="0"/>
        </w:tabs>
        <w:ind w:left="709" w:hanging="567"/>
      </w:pPr>
      <w:rPr>
        <w:rFonts w:cs="Times New Roman"/>
        <w:i w:val="0"/>
      </w:rPr>
    </w:lvl>
    <w:lvl w:ilvl="2">
      <w:start w:val="1"/>
      <w:numFmt w:val="decimal"/>
      <w:lvlText w:val="%3)"/>
      <w:lvlJc w:val="left"/>
      <w:pPr>
        <w:tabs>
          <w:tab w:val="num" w:pos="0"/>
        </w:tabs>
        <w:ind w:left="1134" w:hanging="567"/>
      </w:pPr>
      <w:rPr>
        <w:rFonts w:cs="Times New Roman"/>
        <w:i w:val="0"/>
        <w:iCs w:val="0"/>
      </w:rPr>
    </w:lvl>
    <w:lvl w:ilvl="3">
      <w:start w:val="1"/>
      <w:numFmt w:val="lowerLetter"/>
      <w:lvlText w:val="%4)"/>
      <w:lvlJc w:val="left"/>
      <w:pPr>
        <w:tabs>
          <w:tab w:val="num" w:pos="0"/>
        </w:tabs>
        <w:ind w:left="1134" w:hanging="425"/>
      </w:pPr>
      <w:rPr>
        <w:rFonts w:ascii="Arial" w:eastAsia="Times New Roman" w:hAnsi="Arial" w:cs="Times New Roman"/>
      </w:rPr>
    </w:lvl>
    <w:lvl w:ilvl="4">
      <w:start w:val="1"/>
      <w:numFmt w:val="lowerLetter"/>
      <w:suff w:val="nothing"/>
      <w:lvlText w:val="%5."/>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000030"/>
    <w:multiLevelType w:val="multilevel"/>
    <w:tmpl w:val="BE3A3C02"/>
    <w:name w:val="WW8Num49"/>
    <w:lvl w:ilvl="0">
      <w:start w:val="1"/>
      <w:numFmt w:val="decimal"/>
      <w:lvlText w:val="§ %1."/>
      <w:lvlJc w:val="left"/>
      <w:pPr>
        <w:tabs>
          <w:tab w:val="num" w:pos="0"/>
        </w:tabs>
        <w:ind w:left="567" w:hanging="567"/>
      </w:pPr>
      <w:rPr>
        <w:rFonts w:cs="Times New Roman"/>
      </w:rPr>
    </w:lvl>
    <w:lvl w:ilvl="1">
      <w:start w:val="1"/>
      <w:numFmt w:val="decimal"/>
      <w:lvlText w:val="%2. "/>
      <w:lvlJc w:val="left"/>
      <w:pPr>
        <w:tabs>
          <w:tab w:val="num" w:pos="0"/>
        </w:tabs>
        <w:ind w:left="567" w:hanging="567"/>
      </w:pPr>
      <w:rPr>
        <w:rFonts w:ascii="Arial" w:hAnsi="Arial" w:cs="Arial" w:hint="default"/>
        <w:sz w:val="24"/>
        <w:szCs w:val="24"/>
      </w:rPr>
    </w:lvl>
    <w:lvl w:ilvl="2">
      <w:start w:val="1"/>
      <w:numFmt w:val="decimal"/>
      <w:lvlText w:val="%3)"/>
      <w:lvlJc w:val="left"/>
      <w:pPr>
        <w:tabs>
          <w:tab w:val="num" w:pos="0"/>
        </w:tabs>
        <w:ind w:left="1134" w:hanging="567"/>
      </w:pPr>
      <w:rPr>
        <w:rFonts w:cs="Times New Roman"/>
        <w:i w:val="0"/>
        <w:iCs w:val="0"/>
      </w:rPr>
    </w:lvl>
    <w:lvl w:ilvl="3">
      <w:start w:val="1"/>
      <w:numFmt w:val="lowerLetter"/>
      <w:lvlText w:val="%4)"/>
      <w:lvlJc w:val="left"/>
      <w:pPr>
        <w:tabs>
          <w:tab w:val="num" w:pos="0"/>
        </w:tabs>
        <w:ind w:left="1134" w:hanging="425"/>
      </w:pPr>
      <w:rPr>
        <w:rFonts w:ascii="Arial" w:eastAsia="Times New Roman" w:hAnsi="Arial" w:cs="Times New Roman"/>
      </w:rPr>
    </w:lvl>
    <w:lvl w:ilvl="4">
      <w:start w:val="1"/>
      <w:numFmt w:val="lowerLetter"/>
      <w:suff w:val="nothing"/>
      <w:lvlText w:val="%5."/>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15:restartNumberingAfterBreak="0">
    <w:nsid w:val="00000031"/>
    <w:multiLevelType w:val="multilevel"/>
    <w:tmpl w:val="00000031"/>
    <w:name w:val="WW8Num50"/>
    <w:lvl w:ilvl="0">
      <w:start w:val="1"/>
      <w:numFmt w:val="decimal"/>
      <w:lvlText w:val="§ %1."/>
      <w:lvlJc w:val="left"/>
      <w:pPr>
        <w:tabs>
          <w:tab w:val="num" w:pos="0"/>
        </w:tabs>
        <w:ind w:left="567" w:hanging="567"/>
      </w:pPr>
      <w:rPr>
        <w:rFonts w:cs="Times New Roman"/>
      </w:rPr>
    </w:lvl>
    <w:lvl w:ilvl="1">
      <w:start w:val="1"/>
      <w:numFmt w:val="decimal"/>
      <w:lvlText w:val="%2. "/>
      <w:lvlJc w:val="left"/>
      <w:pPr>
        <w:tabs>
          <w:tab w:val="num" w:pos="0"/>
        </w:tabs>
        <w:ind w:left="567" w:hanging="567"/>
      </w:pPr>
      <w:rPr>
        <w:rFonts w:cs="Times New Roman"/>
      </w:rPr>
    </w:lvl>
    <w:lvl w:ilvl="2">
      <w:start w:val="1"/>
      <w:numFmt w:val="decimal"/>
      <w:lvlText w:val="%3)"/>
      <w:lvlJc w:val="left"/>
      <w:pPr>
        <w:tabs>
          <w:tab w:val="num" w:pos="0"/>
        </w:tabs>
        <w:ind w:left="1134" w:hanging="567"/>
      </w:pPr>
      <w:rPr>
        <w:rFonts w:cs="Times New Roman"/>
        <w:i w:val="0"/>
        <w:iCs w:val="0"/>
      </w:rPr>
    </w:lvl>
    <w:lvl w:ilvl="3">
      <w:start w:val="1"/>
      <w:numFmt w:val="lowerLetter"/>
      <w:lvlText w:val="%4)"/>
      <w:lvlJc w:val="left"/>
      <w:pPr>
        <w:tabs>
          <w:tab w:val="num" w:pos="0"/>
        </w:tabs>
        <w:ind w:left="1134" w:hanging="425"/>
      </w:pPr>
      <w:rPr>
        <w:rFonts w:ascii="Arial" w:eastAsia="Times New Roman" w:hAnsi="Arial" w:cs="Times New Roman"/>
      </w:rPr>
    </w:lvl>
    <w:lvl w:ilvl="4">
      <w:start w:val="1"/>
      <w:numFmt w:val="lowerLetter"/>
      <w:suff w:val="nothing"/>
      <w:lvlText w:val="%5."/>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5" w15:restartNumberingAfterBreak="0">
    <w:nsid w:val="00000032"/>
    <w:multiLevelType w:val="multilevel"/>
    <w:tmpl w:val="00000032"/>
    <w:name w:val="WW8Num51"/>
    <w:lvl w:ilvl="0">
      <w:start w:val="1"/>
      <w:numFmt w:val="decimal"/>
      <w:lvlText w:val="§ %1."/>
      <w:lvlJc w:val="left"/>
      <w:pPr>
        <w:tabs>
          <w:tab w:val="num" w:pos="0"/>
        </w:tabs>
        <w:ind w:left="567" w:hanging="567"/>
      </w:pPr>
      <w:rPr>
        <w:rFonts w:cs="Times New Roman"/>
      </w:rPr>
    </w:lvl>
    <w:lvl w:ilvl="1">
      <w:start w:val="1"/>
      <w:numFmt w:val="decimal"/>
      <w:lvlText w:val="%2. "/>
      <w:lvlJc w:val="left"/>
      <w:pPr>
        <w:tabs>
          <w:tab w:val="num" w:pos="0"/>
        </w:tabs>
        <w:ind w:left="567" w:hanging="567"/>
      </w:pPr>
      <w:rPr>
        <w:rFonts w:cs="Times New Roman"/>
      </w:rPr>
    </w:lvl>
    <w:lvl w:ilvl="2">
      <w:start w:val="1"/>
      <w:numFmt w:val="decimal"/>
      <w:lvlText w:val="%3)"/>
      <w:lvlJc w:val="left"/>
      <w:pPr>
        <w:tabs>
          <w:tab w:val="num" w:pos="0"/>
        </w:tabs>
        <w:ind w:left="1134" w:hanging="567"/>
      </w:pPr>
      <w:rPr>
        <w:rFonts w:cs="Times New Roman"/>
        <w:i w:val="0"/>
        <w:iCs w:val="0"/>
      </w:rPr>
    </w:lvl>
    <w:lvl w:ilvl="3">
      <w:start w:val="1"/>
      <w:numFmt w:val="lowerLetter"/>
      <w:lvlText w:val="%4)"/>
      <w:lvlJc w:val="left"/>
      <w:pPr>
        <w:tabs>
          <w:tab w:val="num" w:pos="0"/>
        </w:tabs>
        <w:ind w:left="1134" w:hanging="425"/>
      </w:pPr>
      <w:rPr>
        <w:rFonts w:ascii="Arial" w:eastAsia="Times New Roman" w:hAnsi="Arial" w:cs="Times New Roman"/>
      </w:rPr>
    </w:lvl>
    <w:lvl w:ilvl="4">
      <w:start w:val="1"/>
      <w:numFmt w:val="lowerLetter"/>
      <w:suff w:val="nothing"/>
      <w:lvlText w:val="%5."/>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6" w15:restartNumberingAfterBreak="0">
    <w:nsid w:val="01512073"/>
    <w:multiLevelType w:val="hybridMultilevel"/>
    <w:tmpl w:val="9CAAC89C"/>
    <w:lvl w:ilvl="0" w:tplc="B1A6D0A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145B7B"/>
    <w:multiLevelType w:val="hybridMultilevel"/>
    <w:tmpl w:val="97D408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6774092"/>
    <w:multiLevelType w:val="hybridMultilevel"/>
    <w:tmpl w:val="2B3E53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B75B7C"/>
    <w:multiLevelType w:val="hybridMultilevel"/>
    <w:tmpl w:val="97D408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B834FE3"/>
    <w:multiLevelType w:val="hybridMultilevel"/>
    <w:tmpl w:val="2B3E53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B3144A"/>
    <w:multiLevelType w:val="hybridMultilevel"/>
    <w:tmpl w:val="81A8B15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FB58DD"/>
    <w:multiLevelType w:val="hybridMultilevel"/>
    <w:tmpl w:val="A30C765A"/>
    <w:lvl w:ilvl="0" w:tplc="BC6C1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983762F"/>
    <w:multiLevelType w:val="hybridMultilevel"/>
    <w:tmpl w:val="81A8B15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EA4CE6"/>
    <w:multiLevelType w:val="hybridMultilevel"/>
    <w:tmpl w:val="81A8B15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782BA0"/>
    <w:multiLevelType w:val="hybridMultilevel"/>
    <w:tmpl w:val="2B3E53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3916C3"/>
    <w:multiLevelType w:val="hybridMultilevel"/>
    <w:tmpl w:val="3668B94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04D56E6"/>
    <w:multiLevelType w:val="multilevel"/>
    <w:tmpl w:val="46A699C8"/>
    <w:lvl w:ilvl="0">
      <w:start w:val="1"/>
      <w:numFmt w:val="bullet"/>
      <w:lvlText w:val=""/>
      <w:lvlJc w:val="left"/>
      <w:pPr>
        <w:tabs>
          <w:tab w:val="num" w:pos="0"/>
        </w:tabs>
        <w:ind w:left="0" w:firstLine="0"/>
      </w:pPr>
      <w:rPr>
        <w:rFonts w:ascii="Symbol" w:hAnsi="Symbol" w:hint="default"/>
      </w:rPr>
    </w:lvl>
    <w:lvl w:ilvl="1">
      <w:start w:val="1"/>
      <w:numFmt w:val="lowerLetter"/>
      <w:lvlText w:val="%2)"/>
      <w:lvlJc w:val="left"/>
      <w:pPr>
        <w:ind w:left="1800" w:hanging="360"/>
      </w:p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15:restartNumberingAfterBreak="0">
    <w:nsid w:val="21B96D7D"/>
    <w:multiLevelType w:val="hybridMultilevel"/>
    <w:tmpl w:val="3668B940"/>
    <w:lvl w:ilvl="0" w:tplc="FFFFFFFF">
      <w:start w:val="1"/>
      <w:numFmt w:val="decimal"/>
      <w:lvlText w:val="%1)"/>
      <w:lvlJc w:val="left"/>
      <w:pPr>
        <w:ind w:left="1080" w:hanging="360"/>
      </w:pPr>
      <w:rPr>
        <w:rFonts w:hint="default"/>
      </w:rPr>
    </w:lvl>
    <w:lvl w:ilvl="1" w:tplc="0415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3680663"/>
    <w:multiLevelType w:val="hybridMultilevel"/>
    <w:tmpl w:val="2B3E53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807FB4"/>
    <w:multiLevelType w:val="hybridMultilevel"/>
    <w:tmpl w:val="81A8B15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601E3F"/>
    <w:multiLevelType w:val="hybridMultilevel"/>
    <w:tmpl w:val="2B3E53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6E7133C"/>
    <w:multiLevelType w:val="hybridMultilevel"/>
    <w:tmpl w:val="81A8B15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0F3A50"/>
    <w:multiLevelType w:val="hybridMultilevel"/>
    <w:tmpl w:val="3668B94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1647A75"/>
    <w:multiLevelType w:val="hybridMultilevel"/>
    <w:tmpl w:val="3668B94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7475752"/>
    <w:multiLevelType w:val="hybridMultilevel"/>
    <w:tmpl w:val="3B6E6948"/>
    <w:lvl w:ilvl="0" w:tplc="3530D8C0">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9790515"/>
    <w:multiLevelType w:val="hybridMultilevel"/>
    <w:tmpl w:val="2B3E53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7B6170"/>
    <w:multiLevelType w:val="hybridMultilevel"/>
    <w:tmpl w:val="2B3E53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F018CD"/>
    <w:multiLevelType w:val="hybridMultilevel"/>
    <w:tmpl w:val="2B3E53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622C31"/>
    <w:multiLevelType w:val="hybridMultilevel"/>
    <w:tmpl w:val="81A8B15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B27505"/>
    <w:multiLevelType w:val="hybridMultilevel"/>
    <w:tmpl w:val="2B3E53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7B68B3"/>
    <w:multiLevelType w:val="hybridMultilevel"/>
    <w:tmpl w:val="AE5CA87A"/>
    <w:lvl w:ilvl="0" w:tplc="899A770E">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4DE45CFE"/>
    <w:multiLevelType w:val="hybridMultilevel"/>
    <w:tmpl w:val="97D408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E8804E2"/>
    <w:multiLevelType w:val="hybridMultilevel"/>
    <w:tmpl w:val="2B3E53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2595590"/>
    <w:multiLevelType w:val="hybridMultilevel"/>
    <w:tmpl w:val="2B3E53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55261D"/>
    <w:multiLevelType w:val="hybridMultilevel"/>
    <w:tmpl w:val="3668B94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4796EC7"/>
    <w:multiLevelType w:val="hybridMultilevel"/>
    <w:tmpl w:val="3668B94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5416B22"/>
    <w:multiLevelType w:val="hybridMultilevel"/>
    <w:tmpl w:val="3668B94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6E544D9"/>
    <w:multiLevelType w:val="hybridMultilevel"/>
    <w:tmpl w:val="3668B94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96B1713"/>
    <w:multiLevelType w:val="hybridMultilevel"/>
    <w:tmpl w:val="3668B94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E181350"/>
    <w:multiLevelType w:val="hybridMultilevel"/>
    <w:tmpl w:val="2B3E53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F5B0238"/>
    <w:multiLevelType w:val="hybridMultilevel"/>
    <w:tmpl w:val="2B3E537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11A7C4C"/>
    <w:multiLevelType w:val="hybridMultilevel"/>
    <w:tmpl w:val="3668B94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1C102CB"/>
    <w:multiLevelType w:val="hybridMultilevel"/>
    <w:tmpl w:val="3668B94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61A315E"/>
    <w:multiLevelType w:val="hybridMultilevel"/>
    <w:tmpl w:val="81A8B15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6692638"/>
    <w:multiLevelType w:val="hybridMultilevel"/>
    <w:tmpl w:val="9C7CB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EB6B4C"/>
    <w:multiLevelType w:val="hybridMultilevel"/>
    <w:tmpl w:val="3668B94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ADF399E"/>
    <w:multiLevelType w:val="hybridMultilevel"/>
    <w:tmpl w:val="3668B94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B9B7A20"/>
    <w:multiLevelType w:val="hybridMultilevel"/>
    <w:tmpl w:val="2B3E537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D7E43C7"/>
    <w:multiLevelType w:val="hybridMultilevel"/>
    <w:tmpl w:val="2B3E53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E33691B"/>
    <w:multiLevelType w:val="multilevel"/>
    <w:tmpl w:val="46A699C8"/>
    <w:lvl w:ilvl="0">
      <w:start w:val="1"/>
      <w:numFmt w:val="bullet"/>
      <w:lvlText w:val=""/>
      <w:lvlJc w:val="left"/>
      <w:pPr>
        <w:tabs>
          <w:tab w:val="num" w:pos="0"/>
        </w:tabs>
        <w:ind w:left="0" w:firstLine="0"/>
      </w:pPr>
      <w:rPr>
        <w:rFonts w:ascii="Symbol" w:hAnsi="Symbol" w:hint="default"/>
      </w:rPr>
    </w:lvl>
    <w:lvl w:ilvl="1">
      <w:start w:val="1"/>
      <w:numFmt w:val="lowerLetter"/>
      <w:lvlText w:val="%2)"/>
      <w:lvlJc w:val="left"/>
      <w:pPr>
        <w:ind w:left="1800" w:hanging="360"/>
      </w:p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1" w15:restartNumberingAfterBreak="0">
    <w:nsid w:val="717F67EA"/>
    <w:multiLevelType w:val="hybridMultilevel"/>
    <w:tmpl w:val="81A8B156"/>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3217AC3"/>
    <w:multiLevelType w:val="hybridMultilevel"/>
    <w:tmpl w:val="97D40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46A56E6"/>
    <w:multiLevelType w:val="hybridMultilevel"/>
    <w:tmpl w:val="2682D482"/>
    <w:lvl w:ilvl="0" w:tplc="C4BA987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4A6BBF"/>
    <w:multiLevelType w:val="multilevel"/>
    <w:tmpl w:val="48B848F6"/>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ind w:left="1080" w:hanging="360"/>
      </w:pPr>
      <w:rPr>
        <w:rFonts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55" w15:restartNumberingAfterBreak="0">
    <w:nsid w:val="795634B5"/>
    <w:multiLevelType w:val="hybridMultilevel"/>
    <w:tmpl w:val="BA583E1A"/>
    <w:lvl w:ilvl="0" w:tplc="94342D86">
      <w:start w:val="1"/>
      <w:numFmt w:val="decimal"/>
      <w:lvlText w:val="%1)"/>
      <w:lvlJc w:val="left"/>
      <w:pPr>
        <w:ind w:left="3624" w:hanging="360"/>
      </w:pPr>
      <w:rPr>
        <w:rFonts w:hint="default"/>
      </w:rPr>
    </w:lvl>
    <w:lvl w:ilvl="1" w:tplc="04150019">
      <w:start w:val="1"/>
      <w:numFmt w:val="lowerLetter"/>
      <w:lvlText w:val="%2."/>
      <w:lvlJc w:val="left"/>
      <w:pPr>
        <w:ind w:left="4344" w:hanging="360"/>
      </w:pPr>
    </w:lvl>
    <w:lvl w:ilvl="2" w:tplc="0415001B" w:tentative="1">
      <w:start w:val="1"/>
      <w:numFmt w:val="lowerRoman"/>
      <w:lvlText w:val="%3."/>
      <w:lvlJc w:val="right"/>
      <w:pPr>
        <w:ind w:left="5064" w:hanging="180"/>
      </w:pPr>
    </w:lvl>
    <w:lvl w:ilvl="3" w:tplc="0415000F" w:tentative="1">
      <w:start w:val="1"/>
      <w:numFmt w:val="decimal"/>
      <w:lvlText w:val="%4."/>
      <w:lvlJc w:val="left"/>
      <w:pPr>
        <w:ind w:left="5784" w:hanging="360"/>
      </w:pPr>
    </w:lvl>
    <w:lvl w:ilvl="4" w:tplc="04150019" w:tentative="1">
      <w:start w:val="1"/>
      <w:numFmt w:val="lowerLetter"/>
      <w:lvlText w:val="%5."/>
      <w:lvlJc w:val="left"/>
      <w:pPr>
        <w:ind w:left="6504" w:hanging="360"/>
      </w:pPr>
    </w:lvl>
    <w:lvl w:ilvl="5" w:tplc="0415001B" w:tentative="1">
      <w:start w:val="1"/>
      <w:numFmt w:val="lowerRoman"/>
      <w:lvlText w:val="%6."/>
      <w:lvlJc w:val="right"/>
      <w:pPr>
        <w:ind w:left="7224" w:hanging="180"/>
      </w:pPr>
    </w:lvl>
    <w:lvl w:ilvl="6" w:tplc="0415000F" w:tentative="1">
      <w:start w:val="1"/>
      <w:numFmt w:val="decimal"/>
      <w:lvlText w:val="%7."/>
      <w:lvlJc w:val="left"/>
      <w:pPr>
        <w:ind w:left="7944" w:hanging="360"/>
      </w:pPr>
    </w:lvl>
    <w:lvl w:ilvl="7" w:tplc="04150019" w:tentative="1">
      <w:start w:val="1"/>
      <w:numFmt w:val="lowerLetter"/>
      <w:lvlText w:val="%8."/>
      <w:lvlJc w:val="left"/>
      <w:pPr>
        <w:ind w:left="8664" w:hanging="360"/>
      </w:pPr>
    </w:lvl>
    <w:lvl w:ilvl="8" w:tplc="0415001B" w:tentative="1">
      <w:start w:val="1"/>
      <w:numFmt w:val="lowerRoman"/>
      <w:lvlText w:val="%9."/>
      <w:lvlJc w:val="right"/>
      <w:pPr>
        <w:ind w:left="9384" w:hanging="180"/>
      </w:pPr>
    </w:lvl>
  </w:abstractNum>
  <w:abstractNum w:abstractNumId="56" w15:restartNumberingAfterBreak="0">
    <w:nsid w:val="7B971C3C"/>
    <w:multiLevelType w:val="hybridMultilevel"/>
    <w:tmpl w:val="2B3E537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FDC7DF4"/>
    <w:multiLevelType w:val="hybridMultilevel"/>
    <w:tmpl w:val="408A5CEC"/>
    <w:name w:val="WW8Num432"/>
    <w:lvl w:ilvl="0" w:tplc="0415000F">
      <w:start w:val="1"/>
      <w:numFmt w:val="decimal"/>
      <w:lvlText w:val="%1."/>
      <w:lvlJc w:val="left"/>
      <w:pPr>
        <w:tabs>
          <w:tab w:val="num" w:pos="502"/>
        </w:tabs>
        <w:ind w:left="502" w:hanging="360"/>
      </w:pPr>
      <w:rPr>
        <w:rFonts w:cs="Times New Roman"/>
      </w:rPr>
    </w:lvl>
    <w:lvl w:ilvl="1" w:tplc="04150019">
      <w:start w:val="1"/>
      <w:numFmt w:val="lowerLetter"/>
      <w:lvlText w:val="%2."/>
      <w:lvlJc w:val="left"/>
      <w:pPr>
        <w:tabs>
          <w:tab w:val="num" w:pos="1222"/>
        </w:tabs>
        <w:ind w:left="1222" w:hanging="360"/>
      </w:pPr>
      <w:rPr>
        <w:rFonts w:cs="Times New Roman"/>
      </w:rPr>
    </w:lvl>
    <w:lvl w:ilvl="2" w:tplc="0415001B">
      <w:start w:val="1"/>
      <w:numFmt w:val="lowerRoman"/>
      <w:lvlText w:val="%3."/>
      <w:lvlJc w:val="right"/>
      <w:pPr>
        <w:tabs>
          <w:tab w:val="num" w:pos="1942"/>
        </w:tabs>
        <w:ind w:left="1942" w:hanging="18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lowerLetter"/>
      <w:lvlText w:val="%5."/>
      <w:lvlJc w:val="left"/>
      <w:pPr>
        <w:tabs>
          <w:tab w:val="num" w:pos="3382"/>
        </w:tabs>
        <w:ind w:left="3382" w:hanging="360"/>
      </w:pPr>
      <w:rPr>
        <w:rFonts w:cs="Times New Roman"/>
      </w:rPr>
    </w:lvl>
    <w:lvl w:ilvl="5" w:tplc="0415001B">
      <w:start w:val="1"/>
      <w:numFmt w:val="lowerRoman"/>
      <w:lvlText w:val="%6."/>
      <w:lvlJc w:val="right"/>
      <w:pPr>
        <w:tabs>
          <w:tab w:val="num" w:pos="4102"/>
        </w:tabs>
        <w:ind w:left="4102" w:hanging="180"/>
      </w:pPr>
      <w:rPr>
        <w:rFonts w:cs="Times New Roman"/>
      </w:rPr>
    </w:lvl>
    <w:lvl w:ilvl="6" w:tplc="1BD8B306">
      <w:start w:val="1"/>
      <w:numFmt w:val="decimal"/>
      <w:lvlText w:val="%7."/>
      <w:lvlJc w:val="left"/>
      <w:pPr>
        <w:tabs>
          <w:tab w:val="num" w:pos="4822"/>
        </w:tabs>
        <w:ind w:left="4822" w:hanging="360"/>
      </w:pPr>
      <w:rPr>
        <w:rFonts w:ascii="Arial" w:hAnsi="Arial" w:cs="Arial" w:hint="default"/>
        <w:sz w:val="24"/>
        <w:szCs w:val="24"/>
      </w:rPr>
    </w:lvl>
    <w:lvl w:ilvl="7" w:tplc="04150019">
      <w:start w:val="1"/>
      <w:numFmt w:val="lowerLetter"/>
      <w:lvlText w:val="%8."/>
      <w:lvlJc w:val="left"/>
      <w:pPr>
        <w:tabs>
          <w:tab w:val="num" w:pos="5542"/>
        </w:tabs>
        <w:ind w:left="5542" w:hanging="360"/>
      </w:pPr>
      <w:rPr>
        <w:rFonts w:cs="Times New Roman"/>
      </w:rPr>
    </w:lvl>
    <w:lvl w:ilvl="8" w:tplc="0415001B">
      <w:start w:val="1"/>
      <w:numFmt w:val="lowerRoman"/>
      <w:lvlText w:val="%9."/>
      <w:lvlJc w:val="right"/>
      <w:pPr>
        <w:tabs>
          <w:tab w:val="num" w:pos="6262"/>
        </w:tabs>
        <w:ind w:left="6262" w:hanging="180"/>
      </w:pPr>
      <w:rPr>
        <w:rFonts w:cs="Times New Roman"/>
      </w:rPr>
    </w:lvl>
  </w:abstractNum>
  <w:num w:numId="1" w16cid:durableId="1998264940">
    <w:abstractNumId w:val="53"/>
  </w:num>
  <w:num w:numId="2" w16cid:durableId="604654900">
    <w:abstractNumId w:val="34"/>
  </w:num>
  <w:num w:numId="3" w16cid:durableId="2134667593">
    <w:abstractNumId w:val="28"/>
  </w:num>
  <w:num w:numId="4" w16cid:durableId="939798627">
    <w:abstractNumId w:val="32"/>
  </w:num>
  <w:num w:numId="5" w16cid:durableId="1147160495">
    <w:abstractNumId w:val="52"/>
  </w:num>
  <w:num w:numId="6" w16cid:durableId="14501332">
    <w:abstractNumId w:val="15"/>
  </w:num>
  <w:num w:numId="7" w16cid:durableId="1069113438">
    <w:abstractNumId w:val="9"/>
  </w:num>
  <w:num w:numId="8" w16cid:durableId="1477721973">
    <w:abstractNumId w:val="30"/>
  </w:num>
  <w:num w:numId="9" w16cid:durableId="2061318696">
    <w:abstractNumId w:val="48"/>
  </w:num>
  <w:num w:numId="10" w16cid:durableId="857233972">
    <w:abstractNumId w:val="19"/>
  </w:num>
  <w:num w:numId="11" w16cid:durableId="431516527">
    <w:abstractNumId w:val="40"/>
  </w:num>
  <w:num w:numId="12" w16cid:durableId="2096317507">
    <w:abstractNumId w:val="18"/>
  </w:num>
  <w:num w:numId="13" w16cid:durableId="830873641">
    <w:abstractNumId w:val="33"/>
  </w:num>
  <w:num w:numId="14" w16cid:durableId="615714802">
    <w:abstractNumId w:val="35"/>
  </w:num>
  <w:num w:numId="15" w16cid:durableId="1779792413">
    <w:abstractNumId w:val="36"/>
  </w:num>
  <w:num w:numId="16" w16cid:durableId="2010911140">
    <w:abstractNumId w:val="47"/>
  </w:num>
  <w:num w:numId="17" w16cid:durableId="1385636765">
    <w:abstractNumId w:val="10"/>
  </w:num>
  <w:num w:numId="18" w16cid:durableId="2041085082">
    <w:abstractNumId w:val="37"/>
  </w:num>
  <w:num w:numId="19" w16cid:durableId="1276790497">
    <w:abstractNumId w:val="21"/>
  </w:num>
  <w:num w:numId="20" w16cid:durableId="1550876084">
    <w:abstractNumId w:val="16"/>
  </w:num>
  <w:num w:numId="21" w16cid:durableId="915281066">
    <w:abstractNumId w:val="24"/>
  </w:num>
  <w:num w:numId="22" w16cid:durableId="1593123618">
    <w:abstractNumId w:val="23"/>
  </w:num>
  <w:num w:numId="23" w16cid:durableId="1100443998">
    <w:abstractNumId w:val="49"/>
  </w:num>
  <w:num w:numId="24" w16cid:durableId="145363837">
    <w:abstractNumId w:val="46"/>
  </w:num>
  <w:num w:numId="25" w16cid:durableId="1813207694">
    <w:abstractNumId w:val="43"/>
  </w:num>
  <w:num w:numId="26" w16cid:durableId="1979218914">
    <w:abstractNumId w:val="27"/>
  </w:num>
  <w:num w:numId="27" w16cid:durableId="74133642">
    <w:abstractNumId w:val="39"/>
  </w:num>
  <w:num w:numId="28" w16cid:durableId="122891946">
    <w:abstractNumId w:val="8"/>
  </w:num>
  <w:num w:numId="29" w16cid:durableId="1375545243">
    <w:abstractNumId w:val="38"/>
  </w:num>
  <w:num w:numId="30" w16cid:durableId="1266882358">
    <w:abstractNumId w:val="41"/>
  </w:num>
  <w:num w:numId="31" w16cid:durableId="448354192">
    <w:abstractNumId w:val="26"/>
  </w:num>
  <w:num w:numId="32" w16cid:durableId="101536074">
    <w:abstractNumId w:val="42"/>
  </w:num>
  <w:num w:numId="33" w16cid:durableId="663124513">
    <w:abstractNumId w:val="6"/>
  </w:num>
  <w:num w:numId="34" w16cid:durableId="1677802332">
    <w:abstractNumId w:val="55"/>
  </w:num>
  <w:num w:numId="35" w16cid:durableId="285895283">
    <w:abstractNumId w:val="54"/>
  </w:num>
  <w:num w:numId="36" w16cid:durableId="1916549704">
    <w:abstractNumId w:val="17"/>
  </w:num>
  <w:num w:numId="37" w16cid:durableId="274794865">
    <w:abstractNumId w:val="50"/>
  </w:num>
  <w:num w:numId="38" w16cid:durableId="1309435863">
    <w:abstractNumId w:val="7"/>
  </w:num>
  <w:num w:numId="39" w16cid:durableId="270358402">
    <w:abstractNumId w:val="45"/>
  </w:num>
  <w:num w:numId="40" w16cid:durableId="250703301">
    <w:abstractNumId w:val="12"/>
  </w:num>
  <w:num w:numId="41" w16cid:durableId="1158570228">
    <w:abstractNumId w:val="31"/>
  </w:num>
  <w:num w:numId="42" w16cid:durableId="1394502207">
    <w:abstractNumId w:val="51"/>
  </w:num>
  <w:num w:numId="43" w16cid:durableId="541747617">
    <w:abstractNumId w:val="29"/>
  </w:num>
  <w:num w:numId="44" w16cid:durableId="594899693">
    <w:abstractNumId w:val="22"/>
  </w:num>
  <w:num w:numId="45" w16cid:durableId="1401442779">
    <w:abstractNumId w:val="14"/>
  </w:num>
  <w:num w:numId="46" w16cid:durableId="1593129360">
    <w:abstractNumId w:val="20"/>
  </w:num>
  <w:num w:numId="47" w16cid:durableId="759327059">
    <w:abstractNumId w:val="13"/>
  </w:num>
  <w:num w:numId="48" w16cid:durableId="2109695340">
    <w:abstractNumId w:val="11"/>
  </w:num>
  <w:num w:numId="49" w16cid:durableId="375205097">
    <w:abstractNumId w:val="44"/>
  </w:num>
  <w:num w:numId="50" w16cid:durableId="1079407127">
    <w:abstractNumId w:val="25"/>
  </w:num>
  <w:num w:numId="51" w16cid:durableId="1729106046">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C8"/>
    <w:rsid w:val="0010156E"/>
    <w:rsid w:val="00191D16"/>
    <w:rsid w:val="001A6D2B"/>
    <w:rsid w:val="002D06B6"/>
    <w:rsid w:val="005A76C8"/>
    <w:rsid w:val="00667DCC"/>
    <w:rsid w:val="00783FB0"/>
    <w:rsid w:val="007E37E1"/>
    <w:rsid w:val="00EB3505"/>
    <w:rsid w:val="00EF29DE"/>
    <w:rsid w:val="00F37659"/>
    <w:rsid w:val="00F503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CE5F0"/>
  <w15:chartTrackingRefBased/>
  <w15:docId w15:val="{DA6F99F0-8D09-4909-9A93-2F727AAC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37E1"/>
    <w:pPr>
      <w:spacing w:before="100" w:after="200" w:line="276" w:lineRule="auto"/>
    </w:pPr>
    <w:rPr>
      <w:rFonts w:eastAsiaTheme="minorEastAsia"/>
      <w:kern w:val="0"/>
      <w:sz w:val="20"/>
      <w:szCs w:val="20"/>
      <w14:ligatures w14:val="none"/>
    </w:rPr>
  </w:style>
  <w:style w:type="paragraph" w:styleId="Nagwek1">
    <w:name w:val="heading 1"/>
    <w:basedOn w:val="Normalny"/>
    <w:next w:val="Normalny"/>
    <w:link w:val="Nagwek1Znak"/>
    <w:uiPriority w:val="9"/>
    <w:qFormat/>
    <w:rsid w:val="005A7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A7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A76C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A76C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A76C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A76C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A76C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A76C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A76C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76C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A76C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A76C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A76C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A76C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A76C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76C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76C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76C8"/>
    <w:rPr>
      <w:rFonts w:eastAsiaTheme="majorEastAsia" w:cstheme="majorBidi"/>
      <w:color w:val="272727" w:themeColor="text1" w:themeTint="D8"/>
    </w:rPr>
  </w:style>
  <w:style w:type="paragraph" w:styleId="Tytu">
    <w:name w:val="Title"/>
    <w:basedOn w:val="Normalny"/>
    <w:next w:val="Normalny"/>
    <w:link w:val="TytuZnak"/>
    <w:uiPriority w:val="10"/>
    <w:qFormat/>
    <w:rsid w:val="005A7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76C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76C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A76C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76C8"/>
    <w:pPr>
      <w:spacing w:before="160"/>
      <w:jc w:val="center"/>
    </w:pPr>
    <w:rPr>
      <w:i/>
      <w:iCs/>
      <w:color w:val="404040" w:themeColor="text1" w:themeTint="BF"/>
    </w:rPr>
  </w:style>
  <w:style w:type="character" w:customStyle="1" w:styleId="CytatZnak">
    <w:name w:val="Cytat Znak"/>
    <w:basedOn w:val="Domylnaczcionkaakapitu"/>
    <w:link w:val="Cytat"/>
    <w:uiPriority w:val="29"/>
    <w:rsid w:val="005A76C8"/>
    <w:rPr>
      <w:i/>
      <w:iCs/>
      <w:color w:val="404040" w:themeColor="text1" w:themeTint="BF"/>
    </w:rPr>
  </w:style>
  <w:style w:type="paragraph" w:styleId="Akapitzlist">
    <w:name w:val="List Paragraph"/>
    <w:basedOn w:val="Normalny"/>
    <w:uiPriority w:val="34"/>
    <w:qFormat/>
    <w:rsid w:val="005A76C8"/>
    <w:pPr>
      <w:ind w:left="720"/>
      <w:contextualSpacing/>
    </w:pPr>
  </w:style>
  <w:style w:type="character" w:styleId="Wyrnienieintensywne">
    <w:name w:val="Intense Emphasis"/>
    <w:basedOn w:val="Domylnaczcionkaakapitu"/>
    <w:uiPriority w:val="21"/>
    <w:qFormat/>
    <w:rsid w:val="005A76C8"/>
    <w:rPr>
      <w:i/>
      <w:iCs/>
      <w:color w:val="0F4761" w:themeColor="accent1" w:themeShade="BF"/>
    </w:rPr>
  </w:style>
  <w:style w:type="paragraph" w:styleId="Cytatintensywny">
    <w:name w:val="Intense Quote"/>
    <w:basedOn w:val="Normalny"/>
    <w:next w:val="Normalny"/>
    <w:link w:val="CytatintensywnyZnak"/>
    <w:uiPriority w:val="30"/>
    <w:qFormat/>
    <w:rsid w:val="005A7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A76C8"/>
    <w:rPr>
      <w:i/>
      <w:iCs/>
      <w:color w:val="0F4761" w:themeColor="accent1" w:themeShade="BF"/>
    </w:rPr>
  </w:style>
  <w:style w:type="character" w:styleId="Odwoanieintensywne">
    <w:name w:val="Intense Reference"/>
    <w:basedOn w:val="Domylnaczcionkaakapitu"/>
    <w:uiPriority w:val="32"/>
    <w:qFormat/>
    <w:rsid w:val="005A76C8"/>
    <w:rPr>
      <w:b/>
      <w:bCs/>
      <w:smallCaps/>
      <w:color w:val="0F4761" w:themeColor="accent1" w:themeShade="BF"/>
      <w:spacing w:val="5"/>
    </w:rPr>
  </w:style>
  <w:style w:type="paragraph" w:customStyle="1" w:styleId="SFTTabela">
    <w:name w:val="SFT_Tabela"/>
    <w:basedOn w:val="Normalny"/>
    <w:uiPriority w:val="99"/>
    <w:rsid w:val="007E37E1"/>
    <w:rPr>
      <w:rFonts w:ascii="Tahoma" w:hAnsi="Tahoma"/>
      <w:sz w:val="18"/>
    </w:rPr>
  </w:style>
  <w:style w:type="paragraph" w:customStyle="1" w:styleId="SFTrdo">
    <w:name w:val="SFT_Źródło"/>
    <w:basedOn w:val="Normalny"/>
    <w:rsid w:val="007E37E1"/>
    <w:pPr>
      <w:spacing w:before="60" w:after="360"/>
      <w:jc w:val="both"/>
    </w:pPr>
    <w:rPr>
      <w:rFonts w:ascii="Tahoma" w:hAnsi="Tahoma"/>
      <w:iCs/>
      <w:sz w:val="16"/>
    </w:rPr>
  </w:style>
  <w:style w:type="paragraph" w:customStyle="1" w:styleId="SFTPodstawowy">
    <w:name w:val="SFT_Podstawowy"/>
    <w:basedOn w:val="Normalny"/>
    <w:link w:val="SFTPodstawowyZnak"/>
    <w:rsid w:val="007E37E1"/>
    <w:pPr>
      <w:spacing w:after="120" w:line="360" w:lineRule="auto"/>
      <w:jc w:val="both"/>
    </w:pPr>
    <w:rPr>
      <w:rFonts w:ascii="Tahoma" w:hAnsi="Tahoma"/>
    </w:rPr>
  </w:style>
  <w:style w:type="table" w:styleId="rednialista1akcent2">
    <w:name w:val="Medium List 1 Accent 2"/>
    <w:basedOn w:val="Standardowy"/>
    <w:uiPriority w:val="65"/>
    <w:rsid w:val="007E37E1"/>
    <w:pPr>
      <w:spacing w:before="100" w:after="0" w:line="240" w:lineRule="auto"/>
    </w:pPr>
    <w:rPr>
      <w:rFonts w:ascii="Times New Roman" w:eastAsia="Times New Roman" w:hAnsi="Times New Roman" w:cs="Times New Roman"/>
      <w:color w:val="000000" w:themeColor="text1"/>
      <w:kern w:val="0"/>
      <w:sz w:val="20"/>
      <w:lang w:eastAsia="pl-PL"/>
      <w14:ligatures w14:val="none"/>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character" w:styleId="Odwoaniedokomentarza">
    <w:name w:val="annotation reference"/>
    <w:basedOn w:val="Domylnaczcionkaakapitu"/>
    <w:semiHidden/>
    <w:unhideWhenUsed/>
    <w:rsid w:val="007E37E1"/>
    <w:rPr>
      <w:sz w:val="16"/>
      <w:szCs w:val="16"/>
    </w:rPr>
  </w:style>
  <w:style w:type="paragraph" w:styleId="Tekstkomentarza">
    <w:name w:val="annotation text"/>
    <w:basedOn w:val="Normalny"/>
    <w:link w:val="TekstkomentarzaZnak1"/>
    <w:unhideWhenUsed/>
    <w:rsid w:val="007E37E1"/>
  </w:style>
  <w:style w:type="character" w:customStyle="1" w:styleId="TekstkomentarzaZnak">
    <w:name w:val="Tekst komentarza Znak"/>
    <w:basedOn w:val="Domylnaczcionkaakapitu"/>
    <w:uiPriority w:val="99"/>
    <w:semiHidden/>
    <w:rsid w:val="007E37E1"/>
    <w:rPr>
      <w:rFonts w:eastAsiaTheme="minorEastAsia"/>
      <w:kern w:val="0"/>
      <w:sz w:val="20"/>
      <w:szCs w:val="20"/>
      <w14:ligatures w14:val="none"/>
    </w:rPr>
  </w:style>
  <w:style w:type="character" w:customStyle="1" w:styleId="TekstkomentarzaZnak1">
    <w:name w:val="Tekst komentarza Znak1"/>
    <w:basedOn w:val="Domylnaczcionkaakapitu"/>
    <w:link w:val="Tekstkomentarza"/>
    <w:rsid w:val="007E37E1"/>
    <w:rPr>
      <w:rFonts w:eastAsiaTheme="minorEastAsia"/>
      <w:kern w:val="0"/>
      <w:sz w:val="20"/>
      <w:szCs w:val="20"/>
      <w14:ligatures w14:val="none"/>
    </w:rPr>
  </w:style>
  <w:style w:type="character" w:customStyle="1" w:styleId="SFTPodstawowyZnak">
    <w:name w:val="SFT_Podstawowy Znak"/>
    <w:basedOn w:val="Domylnaczcionkaakapitu"/>
    <w:link w:val="SFTPodstawowy"/>
    <w:locked/>
    <w:rsid w:val="007E37E1"/>
    <w:rPr>
      <w:rFonts w:ascii="Tahoma" w:eastAsiaTheme="minorEastAsia" w:hAnsi="Tahoma"/>
      <w:kern w:val="0"/>
      <w:sz w:val="20"/>
      <w:szCs w:val="20"/>
      <w14:ligatures w14:val="none"/>
    </w:rPr>
  </w:style>
  <w:style w:type="paragraph" w:styleId="Tekstdymka">
    <w:name w:val="Balloon Text"/>
    <w:basedOn w:val="Normalny"/>
    <w:link w:val="TekstdymkaZnak"/>
    <w:uiPriority w:val="99"/>
    <w:semiHidden/>
    <w:unhideWhenUsed/>
    <w:rsid w:val="007E37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37E1"/>
    <w:rPr>
      <w:rFonts w:ascii="Segoe UI" w:eastAsiaTheme="minorEastAsia" w:hAnsi="Segoe UI" w:cs="Segoe UI"/>
      <w:kern w:val="0"/>
      <w:sz w:val="18"/>
      <w:szCs w:val="18"/>
      <w14:ligatures w14:val="none"/>
    </w:rPr>
  </w:style>
  <w:style w:type="paragraph" w:styleId="Nagwek">
    <w:name w:val="header"/>
    <w:aliases w:val="źródło"/>
    <w:basedOn w:val="Normalny"/>
    <w:link w:val="NagwekZnak"/>
    <w:uiPriority w:val="99"/>
    <w:unhideWhenUsed/>
    <w:rsid w:val="007E37E1"/>
    <w:pPr>
      <w:tabs>
        <w:tab w:val="center" w:pos="4153"/>
        <w:tab w:val="right" w:pos="8306"/>
      </w:tabs>
    </w:pPr>
  </w:style>
  <w:style w:type="character" w:customStyle="1" w:styleId="NagwekZnak">
    <w:name w:val="Nagłówek Znak"/>
    <w:aliases w:val="źródło Znak"/>
    <w:basedOn w:val="Domylnaczcionkaakapitu"/>
    <w:link w:val="Nagwek"/>
    <w:uiPriority w:val="99"/>
    <w:rsid w:val="007E37E1"/>
    <w:rPr>
      <w:rFonts w:eastAsiaTheme="minorEastAsia"/>
      <w:kern w:val="0"/>
      <w:sz w:val="20"/>
      <w:szCs w:val="20"/>
      <w14:ligatures w14:val="none"/>
    </w:rPr>
  </w:style>
  <w:style w:type="paragraph" w:styleId="Stopka">
    <w:name w:val="footer"/>
    <w:basedOn w:val="Normalny"/>
    <w:link w:val="StopkaZnak"/>
    <w:uiPriority w:val="99"/>
    <w:unhideWhenUsed/>
    <w:rsid w:val="007E37E1"/>
    <w:pPr>
      <w:tabs>
        <w:tab w:val="center" w:pos="4153"/>
        <w:tab w:val="right" w:pos="8306"/>
      </w:tabs>
    </w:pPr>
  </w:style>
  <w:style w:type="character" w:customStyle="1" w:styleId="StopkaZnak">
    <w:name w:val="Stopka Znak"/>
    <w:basedOn w:val="Domylnaczcionkaakapitu"/>
    <w:link w:val="Stopka"/>
    <w:uiPriority w:val="99"/>
    <w:rsid w:val="007E37E1"/>
    <w:rPr>
      <w:rFonts w:eastAsiaTheme="minorEastAsia"/>
      <w:kern w:val="0"/>
      <w:sz w:val="20"/>
      <w:szCs w:val="20"/>
      <w14:ligatures w14:val="none"/>
    </w:rPr>
  </w:style>
  <w:style w:type="paragraph" w:styleId="Tekstpodstawowywcity2">
    <w:name w:val="Body Text Indent 2"/>
    <w:basedOn w:val="Normalny"/>
    <w:link w:val="Tekstpodstawowywcity2Znak"/>
    <w:semiHidden/>
    <w:rsid w:val="007E37E1"/>
    <w:pPr>
      <w:ind w:left="5529"/>
    </w:pPr>
    <w:rPr>
      <w:rFonts w:ascii="Arial" w:hAnsi="Arial" w:cs="Arial"/>
    </w:rPr>
  </w:style>
  <w:style w:type="character" w:customStyle="1" w:styleId="Tekstpodstawowywcity2Znak">
    <w:name w:val="Tekst podstawowy wcięty 2 Znak"/>
    <w:basedOn w:val="Domylnaczcionkaakapitu"/>
    <w:link w:val="Tekstpodstawowywcity2"/>
    <w:semiHidden/>
    <w:rsid w:val="007E37E1"/>
    <w:rPr>
      <w:rFonts w:ascii="Arial" w:eastAsiaTheme="minorEastAsia" w:hAnsi="Arial" w:cs="Arial"/>
      <w:kern w:val="0"/>
      <w:sz w:val="20"/>
      <w:szCs w:val="20"/>
      <w14:ligatures w14:val="none"/>
    </w:rPr>
  </w:style>
  <w:style w:type="paragraph" w:styleId="Tekstpodstawowy3">
    <w:name w:val="Body Text 3"/>
    <w:basedOn w:val="Normalny"/>
    <w:link w:val="Tekstpodstawowy3Znak"/>
    <w:uiPriority w:val="99"/>
    <w:semiHidden/>
    <w:unhideWhenUsed/>
    <w:rsid w:val="007E37E1"/>
    <w:pPr>
      <w:spacing w:after="120"/>
    </w:pPr>
    <w:rPr>
      <w:sz w:val="16"/>
      <w:szCs w:val="16"/>
    </w:rPr>
  </w:style>
  <w:style w:type="character" w:customStyle="1" w:styleId="Tekstpodstawowy3Znak">
    <w:name w:val="Tekst podstawowy 3 Znak"/>
    <w:basedOn w:val="Domylnaczcionkaakapitu"/>
    <w:link w:val="Tekstpodstawowy3"/>
    <w:uiPriority w:val="99"/>
    <w:semiHidden/>
    <w:rsid w:val="007E37E1"/>
    <w:rPr>
      <w:rFonts w:eastAsiaTheme="minorEastAsia"/>
      <w:kern w:val="0"/>
      <w:sz w:val="16"/>
      <w:szCs w:val="16"/>
      <w14:ligatures w14:val="none"/>
    </w:rPr>
  </w:style>
  <w:style w:type="paragraph" w:styleId="Nagwekwiadomoci">
    <w:name w:val="Message Header"/>
    <w:aliases w:val="Wyrożnienie 2"/>
    <w:basedOn w:val="Normalny"/>
    <w:link w:val="NagwekwiadomociZnak"/>
    <w:uiPriority w:val="99"/>
    <w:unhideWhenUsed/>
    <w:rsid w:val="007E37E1"/>
    <w:pPr>
      <w:pBdr>
        <w:top w:val="single" w:sz="48" w:space="1" w:color="595959" w:themeColor="text1" w:themeTint="A6"/>
        <w:left w:val="single" w:sz="48" w:space="4" w:color="595959" w:themeColor="text1" w:themeTint="A6"/>
        <w:bottom w:val="single" w:sz="48" w:space="1" w:color="595959" w:themeColor="text1" w:themeTint="A6"/>
        <w:right w:val="single" w:sz="48" w:space="4" w:color="595959" w:themeColor="text1" w:themeTint="A6"/>
      </w:pBdr>
      <w:shd w:val="solid" w:color="595959" w:themeColor="text1" w:themeTint="A6" w:fill="auto"/>
      <w:spacing w:before="120" w:after="120" w:line="360" w:lineRule="auto"/>
    </w:pPr>
    <w:rPr>
      <w:rFonts w:ascii="Lucida Grande" w:eastAsiaTheme="majorEastAsia" w:hAnsi="Lucida Grande" w:cstheme="majorBidi"/>
      <w:color w:val="FFFFFF" w:themeColor="background1"/>
    </w:rPr>
  </w:style>
  <w:style w:type="character" w:customStyle="1" w:styleId="NagwekwiadomociZnak">
    <w:name w:val="Nagłówek wiadomości Znak"/>
    <w:aliases w:val="Wyrożnienie 2 Znak"/>
    <w:basedOn w:val="Domylnaczcionkaakapitu"/>
    <w:link w:val="Nagwekwiadomoci"/>
    <w:uiPriority w:val="99"/>
    <w:rsid w:val="007E37E1"/>
    <w:rPr>
      <w:rFonts w:ascii="Lucida Grande" w:eastAsiaTheme="majorEastAsia" w:hAnsi="Lucida Grande" w:cstheme="majorBidi"/>
      <w:color w:val="FFFFFF" w:themeColor="background1"/>
      <w:kern w:val="0"/>
      <w:sz w:val="20"/>
      <w:szCs w:val="20"/>
      <w:shd w:val="solid" w:color="595959" w:themeColor="text1" w:themeTint="A6" w:fill="auto"/>
      <w14:ligatures w14:val="none"/>
    </w:rPr>
  </w:style>
  <w:style w:type="paragraph" w:customStyle="1" w:styleId="Podstawowy">
    <w:name w:val="Podstawowy"/>
    <w:basedOn w:val="Normalny"/>
    <w:link w:val="PodstawowyChar"/>
    <w:qFormat/>
    <w:rsid w:val="007E37E1"/>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7E37E1"/>
    <w:rPr>
      <w:rFonts w:ascii="Tahoma" w:eastAsiaTheme="minorEastAsia" w:hAnsi="Tahoma"/>
      <w:kern w:val="0"/>
      <w:sz w:val="20"/>
      <w:szCs w:val="20"/>
      <w14:ligatures w14:val="none"/>
    </w:rPr>
  </w:style>
  <w:style w:type="paragraph" w:customStyle="1" w:styleId="Wyronienie1">
    <w:name w:val="Wyrożnienie 1"/>
    <w:basedOn w:val="Podstawowy"/>
    <w:rsid w:val="007E37E1"/>
    <w:pPr>
      <w:pBdr>
        <w:top w:val="single" w:sz="18" w:space="1" w:color="FFFF00"/>
        <w:bottom w:val="single" w:sz="18" w:space="1" w:color="FFFF00"/>
      </w:pBdr>
      <w:spacing w:before="120"/>
      <w:jc w:val="left"/>
    </w:pPr>
    <w:rPr>
      <w:rFonts w:ascii="Lucida Grande" w:hAnsi="Lucida Grande" w:cs="Lucida Grande"/>
      <w:color w:val="595959" w:themeColor="text1" w:themeTint="A6"/>
      <w:sz w:val="24"/>
      <w:szCs w:val="24"/>
    </w:rPr>
  </w:style>
  <w:style w:type="table" w:customStyle="1" w:styleId="Tabelalisty2akcent21">
    <w:name w:val="Tabela listy 2 — akcent 21"/>
    <w:basedOn w:val="Standardowy"/>
    <w:uiPriority w:val="47"/>
    <w:rsid w:val="007E37E1"/>
    <w:pPr>
      <w:spacing w:before="100" w:after="0" w:line="240" w:lineRule="auto"/>
    </w:pPr>
    <w:rPr>
      <w:rFonts w:ascii="Times New Roman" w:eastAsia="Times New Roman" w:hAnsi="Times New Roman" w:cs="Times New Roman"/>
      <w:kern w:val="0"/>
      <w:sz w:val="20"/>
      <w:szCs w:val="20"/>
      <w:lang w:eastAsia="pl-PL"/>
      <w14:ligatures w14:val="none"/>
    </w:r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Tematkomentarza">
    <w:name w:val="annotation subject"/>
    <w:basedOn w:val="Tekstkomentarza"/>
    <w:next w:val="Tekstkomentarza"/>
    <w:link w:val="TematkomentarzaZnak"/>
    <w:uiPriority w:val="99"/>
    <w:semiHidden/>
    <w:unhideWhenUsed/>
    <w:rsid w:val="007E37E1"/>
    <w:rPr>
      <w:b/>
      <w:bCs/>
    </w:rPr>
  </w:style>
  <w:style w:type="character" w:customStyle="1" w:styleId="TematkomentarzaZnak">
    <w:name w:val="Temat komentarza Znak"/>
    <w:basedOn w:val="TekstkomentarzaZnak"/>
    <w:link w:val="Tematkomentarza"/>
    <w:uiPriority w:val="99"/>
    <w:semiHidden/>
    <w:rsid w:val="007E37E1"/>
    <w:rPr>
      <w:rFonts w:eastAsiaTheme="minorEastAsia"/>
      <w:b/>
      <w:bCs/>
      <w:kern w:val="0"/>
      <w:sz w:val="20"/>
      <w:szCs w:val="20"/>
      <w14:ligatures w14:val="none"/>
    </w:rPr>
  </w:style>
  <w:style w:type="character" w:customStyle="1" w:styleId="Teksttreci">
    <w:name w:val="Tekst treści_"/>
    <w:basedOn w:val="Domylnaczcionkaakapitu"/>
    <w:link w:val="Teksttreci0"/>
    <w:uiPriority w:val="99"/>
    <w:rsid w:val="007E37E1"/>
    <w:rPr>
      <w:sz w:val="21"/>
      <w:szCs w:val="21"/>
      <w:shd w:val="clear" w:color="auto" w:fill="FFFFFF"/>
    </w:rPr>
  </w:style>
  <w:style w:type="paragraph" w:customStyle="1" w:styleId="Teksttreci0">
    <w:name w:val="Tekst treści"/>
    <w:basedOn w:val="Normalny"/>
    <w:link w:val="Teksttreci"/>
    <w:uiPriority w:val="99"/>
    <w:rsid w:val="007E37E1"/>
    <w:pPr>
      <w:widowControl w:val="0"/>
      <w:shd w:val="clear" w:color="auto" w:fill="FFFFFF"/>
      <w:spacing w:line="264" w:lineRule="exact"/>
      <w:ind w:hanging="400"/>
      <w:jc w:val="both"/>
    </w:pPr>
    <w:rPr>
      <w:rFonts w:eastAsiaTheme="minorHAnsi"/>
      <w:kern w:val="2"/>
      <w:sz w:val="21"/>
      <w:szCs w:val="21"/>
      <w14:ligatures w14:val="standardContextual"/>
    </w:rPr>
  </w:style>
  <w:style w:type="paragraph" w:styleId="Legenda">
    <w:name w:val="caption"/>
    <w:basedOn w:val="Normalny"/>
    <w:next w:val="Normalny"/>
    <w:uiPriority w:val="35"/>
    <w:semiHidden/>
    <w:unhideWhenUsed/>
    <w:qFormat/>
    <w:rsid w:val="007E37E1"/>
    <w:rPr>
      <w:b/>
      <w:bCs/>
      <w:color w:val="0F4761" w:themeColor="accent1" w:themeShade="BF"/>
      <w:sz w:val="16"/>
      <w:szCs w:val="16"/>
    </w:rPr>
  </w:style>
  <w:style w:type="character" w:styleId="Pogrubienie">
    <w:name w:val="Strong"/>
    <w:uiPriority w:val="22"/>
    <w:qFormat/>
    <w:rsid w:val="007E37E1"/>
    <w:rPr>
      <w:b/>
      <w:bCs/>
    </w:rPr>
  </w:style>
  <w:style w:type="character" w:styleId="Uwydatnienie">
    <w:name w:val="Emphasis"/>
    <w:uiPriority w:val="20"/>
    <w:qFormat/>
    <w:rsid w:val="007E37E1"/>
    <w:rPr>
      <w:caps/>
      <w:color w:val="0A2F40" w:themeColor="accent1" w:themeShade="7F"/>
      <w:spacing w:val="5"/>
    </w:rPr>
  </w:style>
  <w:style w:type="paragraph" w:styleId="Bezodstpw">
    <w:name w:val="No Spacing"/>
    <w:uiPriority w:val="1"/>
    <w:qFormat/>
    <w:rsid w:val="007E37E1"/>
    <w:pPr>
      <w:spacing w:before="100" w:after="0" w:line="240" w:lineRule="auto"/>
    </w:pPr>
    <w:rPr>
      <w:rFonts w:eastAsiaTheme="minorEastAsia"/>
      <w:kern w:val="0"/>
      <w:sz w:val="20"/>
      <w:szCs w:val="20"/>
      <w14:ligatures w14:val="none"/>
    </w:rPr>
  </w:style>
  <w:style w:type="character" w:styleId="Wyrnieniedelikatne">
    <w:name w:val="Subtle Emphasis"/>
    <w:uiPriority w:val="19"/>
    <w:qFormat/>
    <w:rsid w:val="007E37E1"/>
    <w:rPr>
      <w:i/>
      <w:iCs/>
      <w:color w:val="0A2F40" w:themeColor="accent1" w:themeShade="7F"/>
    </w:rPr>
  </w:style>
  <w:style w:type="character" w:styleId="Odwoaniedelikatne">
    <w:name w:val="Subtle Reference"/>
    <w:uiPriority w:val="31"/>
    <w:qFormat/>
    <w:rsid w:val="007E37E1"/>
    <w:rPr>
      <w:b/>
      <w:bCs/>
      <w:color w:val="156082" w:themeColor="accent1"/>
    </w:rPr>
  </w:style>
  <w:style w:type="character" w:styleId="Tytuksiki">
    <w:name w:val="Book Title"/>
    <w:uiPriority w:val="33"/>
    <w:qFormat/>
    <w:rsid w:val="007E37E1"/>
    <w:rPr>
      <w:b/>
      <w:bCs/>
      <w:i/>
      <w:iCs/>
      <w:spacing w:val="0"/>
    </w:rPr>
  </w:style>
  <w:style w:type="paragraph" w:styleId="Nagwekspisutreci">
    <w:name w:val="TOC Heading"/>
    <w:basedOn w:val="Nagwek1"/>
    <w:next w:val="Normalny"/>
    <w:uiPriority w:val="39"/>
    <w:semiHidden/>
    <w:unhideWhenUsed/>
    <w:qFormat/>
    <w:rsid w:val="007E37E1"/>
    <w:pPr>
      <w:keepNext w:val="0"/>
      <w:keepLines w:val="0"/>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before="100" w:after="0"/>
      <w:outlineLvl w:val="9"/>
    </w:pPr>
    <w:rPr>
      <w:rFonts w:asciiTheme="minorHAnsi" w:eastAsiaTheme="minorEastAsia" w:hAnsiTheme="minorHAnsi" w:cstheme="minorBidi"/>
      <w:caps/>
      <w:color w:val="FFFFFF" w:themeColor="background1"/>
      <w:spacing w:val="15"/>
      <w:sz w:val="22"/>
      <w:szCs w:val="22"/>
    </w:rPr>
  </w:style>
  <w:style w:type="paragraph" w:styleId="Poprawka">
    <w:name w:val="Revision"/>
    <w:hidden/>
    <w:uiPriority w:val="99"/>
    <w:semiHidden/>
    <w:rsid w:val="007E37E1"/>
    <w:pPr>
      <w:spacing w:after="0" w:line="240" w:lineRule="auto"/>
    </w:pPr>
    <w:rPr>
      <w:rFonts w:eastAsiaTheme="minorEastAsia"/>
      <w:kern w:val="0"/>
      <w:sz w:val="20"/>
      <w:szCs w:val="20"/>
      <w14:ligatures w14:val="none"/>
    </w:rPr>
  </w:style>
  <w:style w:type="paragraph" w:customStyle="1" w:styleId="Tabela">
    <w:name w:val="Tabela"/>
    <w:basedOn w:val="Normalny"/>
    <w:qFormat/>
    <w:rsid w:val="007E37E1"/>
    <w:pPr>
      <w:spacing w:before="0" w:after="0" w:line="240" w:lineRule="auto"/>
    </w:pPr>
    <w:rPr>
      <w:rFonts w:ascii="Franklin Gothic Book" w:eastAsia="Times New Roman" w:hAnsi="Franklin Gothic Book" w:cs="Times New Roman"/>
      <w:sz w:val="18"/>
      <w:szCs w:val="24"/>
      <w:lang w:eastAsia="pl-PL"/>
    </w:rPr>
  </w:style>
  <w:style w:type="table" w:customStyle="1" w:styleId="rednialista1akcent21">
    <w:name w:val="Średnia lista 1 — akcent 21"/>
    <w:basedOn w:val="Standardowy"/>
    <w:next w:val="rednialista1akcent2"/>
    <w:uiPriority w:val="65"/>
    <w:rsid w:val="007E37E1"/>
    <w:pPr>
      <w:spacing w:after="0" w:line="240" w:lineRule="auto"/>
    </w:pPr>
    <w:rPr>
      <w:rFonts w:ascii="Times New Roman" w:eastAsia="Times New Roman" w:hAnsi="Times New Roman" w:cs="Times New Roman"/>
      <w:color w:val="000000" w:themeColor="text1"/>
      <w:kern w:val="0"/>
      <w:lang w:eastAsia="pl-PL"/>
      <w14:ligatures w14:val="none"/>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paragraph" w:styleId="Tekstprzypisukocowego">
    <w:name w:val="endnote text"/>
    <w:basedOn w:val="Normalny"/>
    <w:link w:val="TekstprzypisukocowegoZnak"/>
    <w:uiPriority w:val="99"/>
    <w:semiHidden/>
    <w:unhideWhenUsed/>
    <w:rsid w:val="007E37E1"/>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7E37E1"/>
    <w:rPr>
      <w:rFonts w:eastAsiaTheme="minorEastAsia"/>
      <w:kern w:val="0"/>
      <w:sz w:val="20"/>
      <w:szCs w:val="20"/>
      <w14:ligatures w14:val="none"/>
    </w:rPr>
  </w:style>
  <w:style w:type="character" w:styleId="Odwoanieprzypisukocowego">
    <w:name w:val="endnote reference"/>
    <w:basedOn w:val="Domylnaczcionkaakapitu"/>
    <w:uiPriority w:val="99"/>
    <w:semiHidden/>
    <w:unhideWhenUsed/>
    <w:rsid w:val="007E37E1"/>
    <w:rPr>
      <w:vertAlign w:val="superscript"/>
    </w:rPr>
  </w:style>
  <w:style w:type="character" w:styleId="Hipercze">
    <w:name w:val="Hyperlink"/>
    <w:basedOn w:val="Domylnaczcionkaakapitu"/>
    <w:uiPriority w:val="99"/>
    <w:semiHidden/>
    <w:unhideWhenUsed/>
    <w:rsid w:val="007E37E1"/>
    <w:rPr>
      <w:color w:val="0563C1"/>
      <w:u w:val="single"/>
    </w:rPr>
  </w:style>
  <w:style w:type="paragraph" w:customStyle="1" w:styleId="Default">
    <w:name w:val="Default"/>
    <w:rsid w:val="007E37E1"/>
    <w:pPr>
      <w:autoSpaceDE w:val="0"/>
      <w:autoSpaceDN w:val="0"/>
      <w:adjustRightInd w:val="0"/>
      <w:spacing w:after="0" w:line="240" w:lineRule="auto"/>
    </w:pPr>
    <w:rPr>
      <w:rFonts w:ascii="Tahoma" w:eastAsiaTheme="minorEastAsia" w:hAnsi="Tahoma" w:cs="Tahoma"/>
      <w:color w:val="000000"/>
      <w:kern w:val="0"/>
      <w14:ligatures w14:val="none"/>
    </w:rPr>
  </w:style>
  <w:style w:type="character" w:customStyle="1" w:styleId="Wzmianka1">
    <w:name w:val="Wzmianka1"/>
    <w:basedOn w:val="Domylnaczcionkaakapitu"/>
    <w:uiPriority w:val="99"/>
    <w:unhideWhenUsed/>
    <w:rsid w:val="007E37E1"/>
    <w:rPr>
      <w:color w:val="2B579A"/>
      <w:shd w:val="clear" w:color="auto" w:fill="E6E6E6"/>
    </w:rPr>
  </w:style>
  <w:style w:type="paragraph" w:customStyle="1" w:styleId="NoteLevel9">
    <w:name w:val="Note Level 9"/>
    <w:basedOn w:val="Normalny"/>
    <w:rsid w:val="007E37E1"/>
    <w:pPr>
      <w:numPr>
        <w:ilvl w:val="8"/>
        <w:numId w:val="35"/>
      </w:numPr>
    </w:pPr>
  </w:style>
  <w:style w:type="paragraph" w:customStyle="1" w:styleId="Akapitzlist1">
    <w:name w:val="Akapit z listą1"/>
    <w:basedOn w:val="Normalny"/>
    <w:rsid w:val="007E37E1"/>
    <w:pPr>
      <w:pBdr>
        <w:top w:val="single" w:sz="2" w:space="31" w:color="FFFFFF" w:shadow="1"/>
        <w:left w:val="single" w:sz="2" w:space="31" w:color="FFFFFF" w:shadow="1"/>
        <w:bottom w:val="single" w:sz="2" w:space="31" w:color="FFFFFF" w:shadow="1"/>
        <w:right w:val="single" w:sz="2" w:space="31" w:color="FFFFFF" w:shadow="1"/>
      </w:pBdr>
      <w:suppressAutoHyphens/>
      <w:spacing w:before="0" w:after="160" w:line="252" w:lineRule="auto"/>
      <w:ind w:left="720"/>
    </w:pPr>
    <w:rPr>
      <w:rFonts w:ascii="Calibri" w:eastAsia="Times New Roman" w:hAnsi="Calibri" w:cs="Calibri"/>
      <w:color w:val="000000"/>
      <w:sz w:val="22"/>
      <w:szCs w:val="22"/>
      <w:lang w:eastAsia="ar-SA"/>
    </w:rPr>
  </w:style>
  <w:style w:type="character" w:customStyle="1" w:styleId="Domylnaczcionkaakapitu1">
    <w:name w:val="Domyślna czcionka akapitu1"/>
    <w:rsid w:val="007E37E1"/>
  </w:style>
  <w:style w:type="paragraph" w:customStyle="1" w:styleId="Normalny1">
    <w:name w:val="Normalny1"/>
    <w:rsid w:val="007E37E1"/>
    <w:pPr>
      <w:suppressAutoHyphens/>
      <w:spacing w:after="0" w:line="100" w:lineRule="atLeast"/>
    </w:pPr>
    <w:rPr>
      <w:rFonts w:ascii="Times New Roman" w:eastAsia="Times New Roman" w:hAnsi="Times New Roman" w:cs="Times New Roman"/>
      <w:kern w:val="0"/>
      <w:lang w:eastAsia="ar-SA"/>
      <w14:ligatures w14:val="none"/>
    </w:rPr>
  </w:style>
  <w:style w:type="paragraph" w:styleId="Tekstprzypisudolnego">
    <w:name w:val="footnote text"/>
    <w:aliases w:val="Tekst przypisu Znak"/>
    <w:basedOn w:val="Normalny"/>
    <w:link w:val="TekstprzypisudolnegoZnak"/>
    <w:rsid w:val="007E37E1"/>
    <w:pPr>
      <w:suppressLineNumbers/>
      <w:spacing w:before="0"/>
      <w:ind w:left="339" w:hanging="339"/>
    </w:pPr>
    <w:rPr>
      <w:rFonts w:eastAsiaTheme="minorHAnsi" w:cs="Calibri"/>
    </w:rPr>
  </w:style>
  <w:style w:type="character" w:customStyle="1" w:styleId="TekstprzypisudolnegoZnak">
    <w:name w:val="Tekst przypisu dolnego Znak"/>
    <w:aliases w:val="Tekst przypisu Znak Znak"/>
    <w:basedOn w:val="Domylnaczcionkaakapitu"/>
    <w:link w:val="Tekstprzypisudolnego"/>
    <w:rsid w:val="007E37E1"/>
    <w:rPr>
      <w:rFonts w:cs="Calibri"/>
      <w:kern w:val="0"/>
      <w:sz w:val="20"/>
      <w:szCs w:val="20"/>
      <w14:ligatures w14:val="none"/>
    </w:rPr>
  </w:style>
  <w:style w:type="character" w:styleId="Odwoanieprzypisudolnego">
    <w:name w:val="footnote reference"/>
    <w:basedOn w:val="Domylnaczcionkaakapitu"/>
    <w:unhideWhenUsed/>
    <w:rsid w:val="007E37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42</Pages>
  <Words>12067</Words>
  <Characters>72408</Characters>
  <Application>Microsoft Office Word</Application>
  <DocSecurity>0</DocSecurity>
  <Lines>603</Lines>
  <Paragraphs>168</Paragraphs>
  <ScaleCrop>false</ScaleCrop>
  <Company/>
  <LinksUpToDate>false</LinksUpToDate>
  <CharactersWithSpaces>84307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A.Skwarczyński (KG PSP)</dc:creator>
  <cp:keywords/>
  <dc:description/>
  <cp:lastModifiedBy>A.Skwarczyński (KG PSP)</cp:lastModifiedBy>
  <cp:revision>6</cp:revision>
  <dcterms:created xsi:type="dcterms:W3CDTF">2024-10-28T11:34:00Z</dcterms:created>
  <dcterms:modified xsi:type="dcterms:W3CDTF">2024-11-20T14:44:00Z</dcterms:modified>
</cp:coreProperties>
</file>