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43" w:rsidRDefault="008F2343"/>
    <w:p w:rsidR="008F2343" w:rsidRPr="008F2343" w:rsidRDefault="008F2343" w:rsidP="008F2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8F23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rządzenie czytające dowolny tekst drukowany</w:t>
      </w:r>
      <w:r w:rsidRPr="00322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przeznaczone dla osób z dysfunkcja wzroku</w:t>
      </w:r>
      <w:r w:rsidRPr="008F23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8F2343" w:rsidRPr="008F2343" w:rsidRDefault="008F2343" w:rsidP="008F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23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Urządzenie</w:t>
      </w:r>
      <w:r w:rsidR="00BF0530" w:rsidRPr="00BF05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(1szt.)</w:t>
      </w:r>
      <w:r w:rsidRPr="008F23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F05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musi być </w:t>
      </w:r>
      <w:r w:rsidRPr="008F23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wyposażone:</w:t>
      </w:r>
    </w:p>
    <w:p w:rsidR="008F2343" w:rsidRPr="008F2343" w:rsidRDefault="008F2343" w:rsidP="008F2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wbudowaną klawiaturę z oznaczeniami brajlowskimi,</w:t>
      </w:r>
    </w:p>
    <w:p w:rsidR="008F2343" w:rsidRPr="008F2343" w:rsidRDefault="008F2343" w:rsidP="008F2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posiadać </w:t>
      </w: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dodatkową półkę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trzymania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dużych</w:t>
      </w: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wolumenów,</w:t>
      </w:r>
    </w:p>
    <w:p w:rsidR="008F2343" w:rsidRPr="008F2343" w:rsidRDefault="008F2343" w:rsidP="008F2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>napęd DVD-RW,</w:t>
      </w:r>
    </w:p>
    <w:p w:rsidR="008F2343" w:rsidRPr="008F2343" w:rsidRDefault="008F2343" w:rsidP="008F2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>port USB,</w:t>
      </w:r>
    </w:p>
    <w:p w:rsidR="008F2343" w:rsidRPr="008F2343" w:rsidRDefault="008F2343" w:rsidP="008F2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>port RJ-45,</w:t>
      </w:r>
    </w:p>
    <w:p w:rsidR="008F2343" w:rsidRDefault="008F2343" w:rsidP="008F2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>port PS/2</w:t>
      </w:r>
      <w:r w:rsidR="00BF053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F0530" w:rsidRPr="008F2343" w:rsidRDefault="00BF0530" w:rsidP="00BF0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F0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obsługę języków:  </w:t>
      </w:r>
      <w:r w:rsidRPr="00BF05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polskiego, angielskiego, francuskiego, niemieckiego,</w:t>
      </w:r>
    </w:p>
    <w:p w:rsidR="008F2343" w:rsidRPr="008F2343" w:rsidRDefault="008F2343" w:rsidP="008F2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 słuchawkowe,</w:t>
      </w:r>
    </w:p>
    <w:p w:rsidR="00BF0530" w:rsidRDefault="008F2343" w:rsidP="008F2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wbudowane głośniki stereo</w:t>
      </w:r>
    </w:p>
    <w:p w:rsidR="008F2343" w:rsidRPr="008F2343" w:rsidRDefault="00BF0530" w:rsidP="00BF0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Pr="00BF0530">
        <w:rPr>
          <w:rFonts w:ascii="Times New Roman" w:eastAsia="Times New Roman" w:hAnsi="Times New Roman" w:cs="Times New Roman"/>
          <w:sz w:val="24"/>
          <w:szCs w:val="24"/>
          <w:lang w:eastAsia="pl-PL"/>
        </w:rPr>
        <w:t>ródło zasilania prądem z gniazdka elektrycznego</w:t>
      </w:r>
      <w:r w:rsidR="008F2343"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F2343" w:rsidRPr="008F2343" w:rsidRDefault="008F2343" w:rsidP="008F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5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Urządzenie musi być </w:t>
      </w:r>
      <w:r w:rsidR="005214B4" w:rsidRPr="00BF05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posiadać dodatkowe </w:t>
      </w:r>
      <w:r w:rsidR="007F61BC" w:rsidRPr="00BF05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możliwości</w:t>
      </w:r>
      <w:r w:rsidR="00521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F2343" w:rsidRPr="008F2343" w:rsidRDefault="008F2343" w:rsidP="008F23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>radio internetowe,</w:t>
      </w:r>
    </w:p>
    <w:p w:rsidR="008F2343" w:rsidRPr="008F2343" w:rsidRDefault="008F2343" w:rsidP="008F23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>odtwarzacz CD, MP3,</w:t>
      </w:r>
    </w:p>
    <w:p w:rsidR="008F2343" w:rsidRPr="008F2343" w:rsidRDefault="008F2343" w:rsidP="008F23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poczty elektronicznej,</w:t>
      </w:r>
    </w:p>
    <w:p w:rsidR="008F2343" w:rsidRPr="008F2343" w:rsidRDefault="008F2343" w:rsidP="008F23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 kanałów RSS,</w:t>
      </w:r>
    </w:p>
    <w:p w:rsidR="008F2343" w:rsidRPr="008F2343" w:rsidRDefault="008F2343" w:rsidP="008F23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>czytanie stron oraz edycję formularzy www,</w:t>
      </w:r>
    </w:p>
    <w:p w:rsidR="008F2343" w:rsidRPr="008F2343" w:rsidRDefault="008F2343" w:rsidP="008F23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oraz odczyt tekstu z płyty CD/DVD,</w:t>
      </w:r>
    </w:p>
    <w:p w:rsidR="008F2343" w:rsidRDefault="008F2343" w:rsidP="008F23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oraz odcz</w:t>
      </w:r>
      <w:r w:rsidR="007F61BC">
        <w:rPr>
          <w:rFonts w:ascii="Times New Roman" w:eastAsia="Times New Roman" w:hAnsi="Times New Roman" w:cs="Times New Roman"/>
          <w:sz w:val="24"/>
          <w:szCs w:val="24"/>
          <w:lang w:eastAsia="pl-PL"/>
        </w:rPr>
        <w:t>yt tekstu z pamięci przenośnej pend</w:t>
      </w:r>
      <w:r w:rsidRPr="008F2343">
        <w:rPr>
          <w:rFonts w:ascii="Times New Roman" w:eastAsia="Times New Roman" w:hAnsi="Times New Roman" w:cs="Times New Roman"/>
          <w:sz w:val="24"/>
          <w:szCs w:val="24"/>
          <w:lang w:eastAsia="pl-PL"/>
        </w:rPr>
        <w:t>rive.</w:t>
      </w:r>
    </w:p>
    <w:p w:rsidR="005214B4" w:rsidRDefault="005214B4" w:rsidP="005214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4B4" w:rsidRPr="00BF0530" w:rsidRDefault="005214B4" w:rsidP="00521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05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Urządzenie musi być charakteryzować się następującymi parametrami:</w:t>
      </w:r>
    </w:p>
    <w:p w:rsidR="005214B4" w:rsidRPr="005214B4" w:rsidRDefault="005214B4" w:rsidP="005214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4B4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 czas rozpoznawania pierwszego zdania do 20 s od zakończenia skanowania</w:t>
      </w:r>
      <w:r w:rsidR="00577D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214B4" w:rsidRPr="005214B4" w:rsidRDefault="005214B4" w:rsidP="005214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4B4">
        <w:rPr>
          <w:rFonts w:ascii="Times New Roman" w:eastAsia="Times New Roman" w:hAnsi="Times New Roman" w:cs="Times New Roman"/>
          <w:sz w:val="24"/>
          <w:szCs w:val="24"/>
          <w:lang w:eastAsia="pl-PL"/>
        </w:rPr>
        <w:t>Czas skanowania  do</w:t>
      </w:r>
      <w:r w:rsidRPr="00521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47s</w:t>
      </w:r>
      <w:r w:rsidR="00577D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214B4" w:rsidRPr="005214B4" w:rsidRDefault="005214B4" w:rsidP="005214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4B4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dokładność rozpoznawania - 99% znaków właściwie rozpoznanych</w:t>
      </w:r>
      <w:r w:rsidR="00577D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214B4" w:rsidRPr="005214B4" w:rsidRDefault="005214B4" w:rsidP="005214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Współpracować z u</w:t>
      </w:r>
      <w:r w:rsidRPr="005214B4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  sterującymi: klawiaturą wbudowaną lub zewnętrzną, klawiaturą komputerowa PS/2 lub klawiaturą bezprzewodową</w:t>
      </w:r>
      <w:r w:rsidR="00577D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214B4" w:rsidRPr="005214B4" w:rsidRDefault="005214B4" w:rsidP="005214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4B4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Funkcjonować w trybie pracy autonom</w:t>
      </w:r>
      <w:r w:rsidR="00577DDB">
        <w:rPr>
          <w:rFonts w:ascii="Times New Roman" w:eastAsia="Times New Roman" w:hAnsi="Times New Roman" w:cs="Times New Roman"/>
          <w:sz w:val="24"/>
          <w:szCs w:val="24"/>
          <w:lang w:eastAsia="pl-PL"/>
        </w:rPr>
        <w:t>icznej,</w:t>
      </w:r>
    </w:p>
    <w:p w:rsidR="005214B4" w:rsidRPr="005214B4" w:rsidRDefault="00600987" w:rsidP="005214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Masa </w:t>
      </w:r>
      <w:r w:rsidR="005214B4" w:rsidRPr="005214B4">
        <w:rPr>
          <w:rFonts w:ascii="Times New Roman" w:eastAsia="Times New Roman" w:hAnsi="Times New Roman" w:cs="Times New Roman"/>
          <w:sz w:val="24"/>
          <w:szCs w:val="24"/>
          <w:lang w:eastAsia="pl-PL"/>
        </w:rPr>
        <w:t>do 5 kg</w:t>
      </w:r>
      <w:r w:rsidR="00577D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214B4" w:rsidRPr="005214B4" w:rsidRDefault="00600987" w:rsidP="005214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Wymiary: </w:t>
      </w:r>
      <w:r w:rsidR="005214B4" w:rsidRPr="005214B4">
        <w:rPr>
          <w:rFonts w:ascii="Times New Roman" w:eastAsia="Times New Roman" w:hAnsi="Times New Roman" w:cs="Times New Roman"/>
          <w:sz w:val="24"/>
          <w:szCs w:val="24"/>
          <w:lang w:eastAsia="pl-PL"/>
        </w:rPr>
        <w:t>460 mm x 280 mm (+ półka 430 mm) x 135 mm</w:t>
      </w:r>
      <w:r w:rsidR="00577D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Zamawiający dopuszcza tolerancję wymiarów -/+ 10%)</w:t>
      </w:r>
    </w:p>
    <w:p w:rsidR="00750B36" w:rsidRDefault="005214B4" w:rsidP="005214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4B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pojemność bufora po</w:t>
      </w:r>
      <w:bookmarkStart w:id="0" w:name="_GoBack"/>
      <w:bookmarkEnd w:id="0"/>
      <w:r w:rsidRPr="005214B4">
        <w:rPr>
          <w:rFonts w:ascii="Times New Roman" w:eastAsia="Times New Roman" w:hAnsi="Times New Roman" w:cs="Times New Roman"/>
          <w:sz w:val="24"/>
          <w:szCs w:val="24"/>
          <w:lang w:eastAsia="pl-PL"/>
        </w:rPr>
        <w:t>nad 15000 stron.</w:t>
      </w:r>
    </w:p>
    <w:p w:rsidR="00600987" w:rsidRDefault="00600987" w:rsidP="00577DDB">
      <w:pPr>
        <w:pStyle w:val="NormalnyWeb"/>
        <w:jc w:val="both"/>
        <w:rPr>
          <w:b/>
        </w:rPr>
      </w:pPr>
    </w:p>
    <w:p w:rsidR="00600987" w:rsidRDefault="00600987" w:rsidP="00577DDB">
      <w:pPr>
        <w:pStyle w:val="NormalnyWeb"/>
        <w:jc w:val="both"/>
        <w:rPr>
          <w:b/>
        </w:rPr>
      </w:pPr>
    </w:p>
    <w:p w:rsidR="00600987" w:rsidRDefault="00600987" w:rsidP="00577DDB">
      <w:pPr>
        <w:pStyle w:val="NormalnyWeb"/>
        <w:jc w:val="both"/>
        <w:rPr>
          <w:b/>
        </w:rPr>
      </w:pPr>
    </w:p>
    <w:p w:rsidR="00600987" w:rsidRDefault="00600987" w:rsidP="00577DDB">
      <w:pPr>
        <w:pStyle w:val="NormalnyWeb"/>
        <w:jc w:val="both"/>
        <w:rPr>
          <w:b/>
        </w:rPr>
      </w:pPr>
    </w:p>
    <w:p w:rsidR="00600987" w:rsidRDefault="00600987" w:rsidP="00577DDB">
      <w:pPr>
        <w:pStyle w:val="NormalnyWeb"/>
        <w:jc w:val="both"/>
        <w:rPr>
          <w:b/>
        </w:rPr>
      </w:pPr>
    </w:p>
    <w:p w:rsidR="00577DDB" w:rsidRDefault="00577DDB" w:rsidP="00577DDB">
      <w:pPr>
        <w:pStyle w:val="NormalnyWeb"/>
        <w:jc w:val="both"/>
        <w:rPr>
          <w:b/>
        </w:rPr>
      </w:pPr>
      <w:r w:rsidRPr="00577DDB">
        <w:rPr>
          <w:b/>
        </w:rPr>
        <w:t>Urządzenie (</w:t>
      </w:r>
      <w:proofErr w:type="spellStart"/>
      <w:r w:rsidRPr="00577DDB">
        <w:rPr>
          <w:b/>
        </w:rPr>
        <w:t>wygrzewarka</w:t>
      </w:r>
      <w:proofErr w:type="spellEnd"/>
      <w:r w:rsidRPr="00577DDB">
        <w:rPr>
          <w:b/>
        </w:rPr>
        <w:t xml:space="preserve">) przeznaczone do wykonywania grafiki i pisma wypukłego na papierze pęczniejącym </w:t>
      </w:r>
      <w:r w:rsidR="00750B36" w:rsidRPr="00577DDB">
        <w:rPr>
          <w:b/>
        </w:rPr>
        <w:t xml:space="preserve">z przeznaczeniem dla osób z dysfunkcja wzroku. </w:t>
      </w:r>
    </w:p>
    <w:p w:rsidR="00577DDB" w:rsidRDefault="00577DDB" w:rsidP="00577DDB">
      <w:pPr>
        <w:pStyle w:val="NormalnyWeb"/>
        <w:jc w:val="both"/>
        <w:rPr>
          <w:b/>
        </w:rPr>
      </w:pPr>
      <w:r>
        <w:rPr>
          <w:b/>
        </w:rPr>
        <w:t>Urządzeni</w:t>
      </w:r>
      <w:r w:rsidR="00600987">
        <w:rPr>
          <w:b/>
        </w:rPr>
        <w:t>e</w:t>
      </w:r>
      <w:r w:rsidR="00BF0530">
        <w:rPr>
          <w:b/>
        </w:rPr>
        <w:t xml:space="preserve"> </w:t>
      </w:r>
      <w:r w:rsidR="00BF0530" w:rsidRPr="00BF0530">
        <w:rPr>
          <w:b/>
        </w:rPr>
        <w:t xml:space="preserve">(1szt.) </w:t>
      </w:r>
      <w:r>
        <w:rPr>
          <w:b/>
        </w:rPr>
        <w:t>musi odznaczać się właściwościami:</w:t>
      </w:r>
    </w:p>
    <w:p w:rsidR="00577DDB" w:rsidRDefault="00750B36" w:rsidP="00577DDB">
      <w:pPr>
        <w:pStyle w:val="NormalnyWeb"/>
        <w:numPr>
          <w:ilvl w:val="0"/>
          <w:numId w:val="4"/>
        </w:numPr>
        <w:jc w:val="both"/>
      </w:pPr>
      <w:r>
        <w:t>na papierze pęczniejącym miejsca oznaczone kolorem czarnym uwypuklić udostępniając tym samym niewidomym grafikę i pismo wypukłe</w:t>
      </w:r>
      <w:r w:rsidR="00577DDB">
        <w:t>,</w:t>
      </w:r>
    </w:p>
    <w:p w:rsidR="00577DDB" w:rsidRDefault="00750B36" w:rsidP="00577DDB">
      <w:pPr>
        <w:pStyle w:val="NormalnyWeb"/>
        <w:numPr>
          <w:ilvl w:val="0"/>
          <w:numId w:val="4"/>
        </w:numPr>
        <w:jc w:val="both"/>
      </w:pPr>
      <w:r>
        <w:t xml:space="preserve">mieć trzystopniowy zakres temperatury (niski, średni, wysoki), które regulują  wypukłość </w:t>
      </w:r>
      <w:r w:rsidR="00577DDB">
        <w:t>obiektów (pismo, grafika) na dokumencie,</w:t>
      </w:r>
    </w:p>
    <w:p w:rsidR="00577DDB" w:rsidRDefault="00750B36" w:rsidP="00577DDB">
      <w:pPr>
        <w:pStyle w:val="NormalnyWeb"/>
        <w:numPr>
          <w:ilvl w:val="0"/>
          <w:numId w:val="4"/>
        </w:numPr>
        <w:jc w:val="both"/>
      </w:pPr>
      <w:r>
        <w:t xml:space="preserve">obsługiwać </w:t>
      </w:r>
      <w:r w:rsidR="00577DDB">
        <w:t>wielkość</w:t>
      </w:r>
      <w:r>
        <w:t xml:space="preserve"> papieru pęczniejącego do formatu A3 (297×420 mm)</w:t>
      </w:r>
      <w:r w:rsidR="00577DDB">
        <w:t>,</w:t>
      </w:r>
    </w:p>
    <w:p w:rsidR="00577DDB" w:rsidRDefault="00577DDB" w:rsidP="00577DDB">
      <w:pPr>
        <w:pStyle w:val="NormalnyWeb"/>
        <w:numPr>
          <w:ilvl w:val="0"/>
          <w:numId w:val="4"/>
        </w:numPr>
        <w:jc w:val="both"/>
      </w:pPr>
      <w:r>
        <w:t>mieć wymiary urządzenia to: 190 x 500 x 150 mm (urządzenie rozłożone, z półeczkami) oraz wagę do 5,9 kg</w:t>
      </w:r>
      <w:r w:rsidR="00750B36">
        <w:t xml:space="preserve"> </w:t>
      </w:r>
      <w:r>
        <w:t>,</w:t>
      </w:r>
    </w:p>
    <w:p w:rsidR="00577DDB" w:rsidRDefault="00750B36" w:rsidP="00577DDB">
      <w:pPr>
        <w:pStyle w:val="NormalnyWeb"/>
        <w:numPr>
          <w:ilvl w:val="0"/>
          <w:numId w:val="4"/>
        </w:numPr>
        <w:jc w:val="both"/>
      </w:pPr>
      <w:r>
        <w:t xml:space="preserve">posiadać co najmniej trzy zabezpieczenia chroniące przed przegrzaniem papieru i pozwalać na </w:t>
      </w:r>
      <w:r w:rsidRPr="00750B36">
        <w:t>wielokrotne wygrzewanie tej samej kartki papieru pęczniejącego</w:t>
      </w:r>
      <w:r w:rsidR="00577DDB">
        <w:t>,</w:t>
      </w:r>
      <w:r>
        <w:t xml:space="preserve"> </w:t>
      </w:r>
    </w:p>
    <w:p w:rsidR="00750B36" w:rsidRDefault="00577DDB" w:rsidP="00577DDB">
      <w:pPr>
        <w:pStyle w:val="NormalnyWeb"/>
        <w:numPr>
          <w:ilvl w:val="0"/>
          <w:numId w:val="4"/>
        </w:numPr>
        <w:jc w:val="both"/>
      </w:pPr>
      <w:r>
        <w:t>mieć</w:t>
      </w:r>
      <w:r w:rsidR="00750B36">
        <w:t xml:space="preserve"> szybkość</w:t>
      </w:r>
      <w:r>
        <w:t>,</w:t>
      </w:r>
      <w:r w:rsidR="00750B36">
        <w:t xml:space="preserve"> </w:t>
      </w:r>
      <w:r>
        <w:t>która pozwala urządzeniu</w:t>
      </w:r>
      <w:r w:rsidR="00750B36">
        <w:t xml:space="preserve"> na wprowadzenie kolejnego dokumentu (ten moment musi być sygnalizowany dźwiękowo przez </w:t>
      </w:r>
      <w:proofErr w:type="spellStart"/>
      <w:r w:rsidR="00750B36">
        <w:t>wygrzewarkę</w:t>
      </w:r>
      <w:proofErr w:type="spellEnd"/>
      <w:r w:rsidR="00750B36">
        <w:t>), podczas gdy poprzedni jest jeszcze w urządzeniu.</w:t>
      </w:r>
    </w:p>
    <w:p w:rsidR="00BF1980" w:rsidRDefault="00BF1980" w:rsidP="007F61BC">
      <w:pPr>
        <w:rPr>
          <w:rFonts w:ascii="Times New Roman" w:hAnsi="Times New Roman" w:cs="Times New Roman"/>
          <w:b/>
          <w:sz w:val="24"/>
          <w:szCs w:val="24"/>
        </w:rPr>
      </w:pPr>
    </w:p>
    <w:p w:rsidR="007F61BC" w:rsidRDefault="00577DDB" w:rsidP="007F61BC">
      <w:pPr>
        <w:rPr>
          <w:rFonts w:ascii="Times New Roman" w:hAnsi="Times New Roman" w:cs="Times New Roman"/>
          <w:sz w:val="24"/>
          <w:szCs w:val="24"/>
        </w:rPr>
      </w:pPr>
      <w:r w:rsidRPr="007F61BC">
        <w:rPr>
          <w:rFonts w:ascii="Times New Roman" w:hAnsi="Times New Roman" w:cs="Times New Roman"/>
          <w:b/>
          <w:sz w:val="24"/>
          <w:szCs w:val="24"/>
        </w:rPr>
        <w:t xml:space="preserve">Papier pęczniejący </w:t>
      </w:r>
      <w:r w:rsidR="007F61BC" w:rsidRPr="007F61BC">
        <w:rPr>
          <w:rFonts w:ascii="Times New Roman" w:hAnsi="Times New Roman" w:cs="Times New Roman"/>
          <w:b/>
          <w:sz w:val="24"/>
          <w:szCs w:val="24"/>
        </w:rPr>
        <w:t xml:space="preserve"> do urządzenia (</w:t>
      </w:r>
      <w:proofErr w:type="spellStart"/>
      <w:r w:rsidR="007F61BC" w:rsidRPr="007F61BC">
        <w:rPr>
          <w:rFonts w:ascii="Times New Roman" w:hAnsi="Times New Roman" w:cs="Times New Roman"/>
          <w:b/>
          <w:sz w:val="24"/>
          <w:szCs w:val="24"/>
        </w:rPr>
        <w:t>wygrzewarki</w:t>
      </w:r>
      <w:proofErr w:type="spellEnd"/>
      <w:r w:rsidR="007F61BC" w:rsidRPr="007F61BC">
        <w:rPr>
          <w:rFonts w:ascii="Times New Roman" w:hAnsi="Times New Roman" w:cs="Times New Roman"/>
          <w:b/>
          <w:sz w:val="24"/>
          <w:szCs w:val="24"/>
        </w:rPr>
        <w:t xml:space="preserve">) przeznaczonego do wykonywania grafiki i pisma wypukłego na papierze pęczniejącym z przeznaczeniem dla osób </w:t>
      </w:r>
      <w:r w:rsidR="007F61BC">
        <w:rPr>
          <w:rFonts w:ascii="Times New Roman" w:hAnsi="Times New Roman" w:cs="Times New Roman"/>
          <w:b/>
          <w:sz w:val="24"/>
          <w:szCs w:val="24"/>
        </w:rPr>
        <w:br/>
      </w:r>
      <w:r w:rsidR="007F61BC" w:rsidRPr="007F61BC">
        <w:rPr>
          <w:rFonts w:ascii="Times New Roman" w:hAnsi="Times New Roman" w:cs="Times New Roman"/>
          <w:b/>
          <w:sz w:val="24"/>
          <w:szCs w:val="24"/>
        </w:rPr>
        <w:t>z dysfunkcja wzroku</w:t>
      </w:r>
      <w:r w:rsidR="007F61BC">
        <w:rPr>
          <w:rFonts w:ascii="Times New Roman" w:hAnsi="Times New Roman" w:cs="Times New Roman"/>
          <w:b/>
          <w:sz w:val="24"/>
          <w:szCs w:val="24"/>
        </w:rPr>
        <w:t>.</w:t>
      </w:r>
      <w:r w:rsidRPr="00577DDB">
        <w:rPr>
          <w:rFonts w:ascii="Times New Roman" w:hAnsi="Times New Roman" w:cs="Times New Roman"/>
          <w:sz w:val="24"/>
          <w:szCs w:val="24"/>
        </w:rPr>
        <w:br/>
      </w:r>
    </w:p>
    <w:p w:rsidR="007F61BC" w:rsidRPr="007F61BC" w:rsidRDefault="007F61BC" w:rsidP="007F61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Wygrzewarka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musi </w:t>
      </w:r>
      <w:r w:rsidR="00577DDB" w:rsidRPr="00577DDB">
        <w:rPr>
          <w:rFonts w:ascii="Times New Roman" w:hAnsi="Times New Roman" w:cs="Times New Roman"/>
          <w:sz w:val="24"/>
          <w:szCs w:val="24"/>
        </w:rPr>
        <w:t>uwypukla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577DDB" w:rsidRPr="00577DDB">
        <w:rPr>
          <w:rFonts w:ascii="Times New Roman" w:hAnsi="Times New Roman" w:cs="Times New Roman"/>
          <w:sz w:val="24"/>
          <w:szCs w:val="24"/>
        </w:rPr>
        <w:t xml:space="preserve"> wszystkie fragmenty nadrukowane drukarką laserową na </w:t>
      </w:r>
      <w:r>
        <w:rPr>
          <w:rFonts w:ascii="Times New Roman" w:hAnsi="Times New Roman" w:cs="Times New Roman"/>
          <w:sz w:val="24"/>
          <w:szCs w:val="24"/>
        </w:rPr>
        <w:t xml:space="preserve">tym </w:t>
      </w:r>
      <w:r w:rsidR="00577DDB" w:rsidRPr="00577DDB">
        <w:rPr>
          <w:rFonts w:ascii="Times New Roman" w:hAnsi="Times New Roman" w:cs="Times New Roman"/>
          <w:sz w:val="24"/>
          <w:szCs w:val="24"/>
        </w:rPr>
        <w:t xml:space="preserve">papierze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577DDB" w:rsidRPr="00577DDB">
        <w:rPr>
          <w:rFonts w:ascii="Times New Roman" w:hAnsi="Times New Roman" w:cs="Times New Roman"/>
          <w:sz w:val="24"/>
          <w:szCs w:val="24"/>
        </w:rPr>
        <w:t xml:space="preserve"> fragmenty </w:t>
      </w:r>
      <w:r>
        <w:rPr>
          <w:rFonts w:ascii="Times New Roman" w:hAnsi="Times New Roman" w:cs="Times New Roman"/>
          <w:sz w:val="24"/>
          <w:szCs w:val="24"/>
        </w:rPr>
        <w:t>zaznaczone na czarno dedykowanym do tego pisakiem. Zamówienie obejmuje 100 sztuk papieru w formacie A4 oraz</w:t>
      </w:r>
      <w:r w:rsidRPr="007F61BC">
        <w:t xml:space="preserve"> </w:t>
      </w:r>
      <w:r w:rsidRPr="007F61BC">
        <w:rPr>
          <w:rFonts w:ascii="Times New Roman" w:hAnsi="Times New Roman" w:cs="Times New Roman"/>
          <w:sz w:val="24"/>
          <w:szCs w:val="24"/>
        </w:rPr>
        <w:t>100 sztuk papieru</w:t>
      </w:r>
      <w:r>
        <w:rPr>
          <w:rFonts w:ascii="Times New Roman" w:hAnsi="Times New Roman" w:cs="Times New Roman"/>
          <w:sz w:val="24"/>
          <w:szCs w:val="24"/>
        </w:rPr>
        <w:t xml:space="preserve"> w formacie A3.</w:t>
      </w:r>
    </w:p>
    <w:p w:rsidR="007F61BC" w:rsidRPr="00577DDB" w:rsidRDefault="007F61BC" w:rsidP="007F61BC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5214B4" w:rsidRPr="00577DDB" w:rsidRDefault="005214B4" w:rsidP="00577DDB">
      <w:pPr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5214B4" w:rsidRPr="00577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F35B0"/>
    <w:multiLevelType w:val="hybridMultilevel"/>
    <w:tmpl w:val="ACACB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F48FB"/>
    <w:multiLevelType w:val="hybridMultilevel"/>
    <w:tmpl w:val="F5124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81815"/>
    <w:multiLevelType w:val="multilevel"/>
    <w:tmpl w:val="3B90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9D2E6C"/>
    <w:multiLevelType w:val="multilevel"/>
    <w:tmpl w:val="5CA8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43"/>
    <w:rsid w:val="0032297B"/>
    <w:rsid w:val="003C4D46"/>
    <w:rsid w:val="005214B4"/>
    <w:rsid w:val="00577DDB"/>
    <w:rsid w:val="00600987"/>
    <w:rsid w:val="00750B36"/>
    <w:rsid w:val="007F61BC"/>
    <w:rsid w:val="008F2343"/>
    <w:rsid w:val="00BF0530"/>
    <w:rsid w:val="00BF1980"/>
    <w:rsid w:val="00C54FCB"/>
    <w:rsid w:val="00D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489F6-B17D-4F0E-9B49-8594361E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4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5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AE77-452D-44ED-AA19-BFF25BD3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oem</cp:lastModifiedBy>
  <cp:revision>3</cp:revision>
  <dcterms:created xsi:type="dcterms:W3CDTF">2021-12-14T12:31:00Z</dcterms:created>
  <dcterms:modified xsi:type="dcterms:W3CDTF">2021-12-14T12:40:00Z</dcterms:modified>
</cp:coreProperties>
</file>