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D" w:rsidRPr="00813156" w:rsidRDefault="003D3CED" w:rsidP="0031146E">
      <w:pPr>
        <w:spacing w:after="0" w:line="240" w:lineRule="auto"/>
        <w:ind w:left="3686" w:hanging="3686"/>
        <w:rPr>
          <w:rFonts w:cs="Calibri"/>
        </w:rPr>
      </w:pPr>
    </w:p>
    <w:p w:rsidR="003D3CED" w:rsidRPr="00813156" w:rsidRDefault="003D3CED" w:rsidP="00F26B21">
      <w:pPr>
        <w:rPr>
          <w:rFonts w:cs="Calibri"/>
          <w:b/>
          <w:spacing w:val="-4"/>
        </w:rPr>
      </w:pPr>
    </w:p>
    <w:p w:rsidR="003D3CED" w:rsidRPr="000F4BF0" w:rsidRDefault="003D3CED" w:rsidP="0051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u w:val="single"/>
        </w:rPr>
      </w:pPr>
      <w:r w:rsidRPr="008538D0">
        <w:rPr>
          <w:rFonts w:cs="Calibri"/>
          <w:b/>
          <w:bCs/>
          <w:u w:val="single"/>
        </w:rPr>
        <w:t>Pakiet nr 1</w:t>
      </w:r>
      <w:r>
        <w:rPr>
          <w:rFonts w:cs="Calibri"/>
          <w:b/>
          <w:bCs/>
          <w:u w:val="single"/>
        </w:rPr>
        <w:t>-</w:t>
      </w:r>
      <w:r w:rsidRPr="008538D0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 xml:space="preserve"> sprawa BZP3810.95.2020.TP</w:t>
      </w:r>
      <w:r w:rsidR="000F4BF0">
        <w:rPr>
          <w:rFonts w:cs="Calibri"/>
          <w:b/>
          <w:bCs/>
          <w:u w:val="single"/>
        </w:rPr>
        <w:t xml:space="preserve">- </w:t>
      </w:r>
      <w:r w:rsidR="000F4BF0" w:rsidRPr="000F4BF0">
        <w:rPr>
          <w:rFonts w:cs="Calibri"/>
          <w:b/>
          <w:bCs/>
          <w:color w:val="FF0000"/>
          <w:u w:val="single"/>
        </w:rPr>
        <w:t>PO ZMIANACH</w:t>
      </w:r>
      <w:r w:rsidR="004B2203">
        <w:rPr>
          <w:rFonts w:cs="Calibri"/>
          <w:b/>
          <w:bCs/>
          <w:color w:val="FF0000"/>
          <w:u w:val="single"/>
        </w:rPr>
        <w:t xml:space="preserve"> NR 2 wersja ostateczna</w:t>
      </w:r>
    </w:p>
    <w:p w:rsidR="003D3CED" w:rsidRPr="005966E6" w:rsidRDefault="003D3CED" w:rsidP="005966E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  <w:u w:val="single"/>
        </w:rPr>
      </w:pPr>
      <w:r w:rsidRPr="005966E6">
        <w:rPr>
          <w:rFonts w:cs="Calibri"/>
          <w:b/>
          <w:bCs/>
          <w:color w:val="000000"/>
          <w:u w:val="single"/>
        </w:rPr>
        <w:t xml:space="preserve">Zestaw </w:t>
      </w:r>
      <w:proofErr w:type="spellStart"/>
      <w:r w:rsidRPr="005966E6">
        <w:rPr>
          <w:rFonts w:cs="Calibri"/>
          <w:b/>
          <w:bCs/>
          <w:color w:val="000000"/>
          <w:u w:val="single"/>
        </w:rPr>
        <w:t>ergospirometryczny</w:t>
      </w:r>
      <w:proofErr w:type="spellEnd"/>
      <w:r w:rsidRPr="005966E6">
        <w:rPr>
          <w:rFonts w:cs="Calibri"/>
          <w:b/>
          <w:bCs/>
          <w:color w:val="000000"/>
          <w:u w:val="single"/>
        </w:rPr>
        <w:t xml:space="preserve"> </w:t>
      </w:r>
      <w:r w:rsidRPr="005966E6">
        <w:rPr>
          <w:rFonts w:cs="Calibri"/>
          <w:b/>
          <w:bCs/>
          <w:u w:val="single"/>
        </w:rPr>
        <w:t>–( 1 zestaw)</w:t>
      </w:r>
    </w:p>
    <w:p w:rsidR="003D3CED" w:rsidRDefault="003D3CED" w:rsidP="00514C6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</w:rPr>
        <w:t xml:space="preserve">Parametry techniczne ( </w:t>
      </w:r>
      <w:r w:rsidRPr="00813156">
        <w:rPr>
          <w:rFonts w:cs="Calibri"/>
          <w:b/>
          <w:bCs/>
        </w:rPr>
        <w:t xml:space="preserve">załącznik </w:t>
      </w:r>
      <w:r>
        <w:rPr>
          <w:rFonts w:cs="Calibri"/>
          <w:b/>
          <w:bCs/>
        </w:rPr>
        <w:t xml:space="preserve"> nr 2 </w:t>
      </w:r>
      <w:r w:rsidRPr="00813156">
        <w:rPr>
          <w:rFonts w:cs="Calibri"/>
          <w:b/>
          <w:bCs/>
        </w:rPr>
        <w:t>do oferty</w:t>
      </w:r>
      <w:r>
        <w:rPr>
          <w:rFonts w:cs="Calibri"/>
          <w:b/>
          <w:bCs/>
        </w:rPr>
        <w:t>)</w:t>
      </w:r>
    </w:p>
    <w:p w:rsidR="003D3CED" w:rsidRPr="00813156" w:rsidRDefault="003D3CED" w:rsidP="00514C6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Producent……………………..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Kraj pochodzenia……………….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>
        <w:rPr>
          <w:rFonts w:cs="Calibri"/>
          <w:b/>
          <w:spacing w:val="-4"/>
        </w:rPr>
        <w:t>Rok produkcji 2020/2021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Typ/model………………………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 xml:space="preserve">Klasa wyrobu </w:t>
      </w:r>
      <w:proofErr w:type="spellStart"/>
      <w:r w:rsidRPr="00813156">
        <w:rPr>
          <w:rFonts w:cs="Calibri"/>
          <w:b/>
          <w:spacing w:val="-4"/>
        </w:rPr>
        <w:t>medycznego</w:t>
      </w:r>
      <w:proofErr w:type="spellEnd"/>
      <w:r w:rsidRPr="00813156">
        <w:rPr>
          <w:rFonts w:cs="Calibri"/>
          <w:b/>
          <w:spacing w:val="-4"/>
        </w:rPr>
        <w:t>…………………………………….</w:t>
      </w:r>
    </w:p>
    <w:p w:rsidR="003D3CED" w:rsidRPr="00813156" w:rsidRDefault="003D3CED" w:rsidP="00514C62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174"/>
        <w:gridCol w:w="4355"/>
        <w:gridCol w:w="2407"/>
        <w:gridCol w:w="3688"/>
      </w:tblGrid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Lp.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 xml:space="preserve">Wymagane  parametry  urządzenia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Parametr graniczny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pacing w:val="-4"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bCs/>
                <w:sz w:val="18"/>
                <w:szCs w:val="18"/>
              </w:rPr>
              <w:t>potwierdzenie parametrów granicznych                                                ( odpowiedź-  tak)</w:t>
            </w: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tabs>
                <w:tab w:val="left" w:pos="-3828"/>
                <w:tab w:val="left" w:pos="256"/>
              </w:tabs>
              <w:spacing w:after="160" w:line="256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291730">
              <w:rPr>
                <w:rFonts w:cs="Calibri"/>
                <w:b/>
                <w:bCs/>
                <w:sz w:val="18"/>
                <w:szCs w:val="18"/>
              </w:rPr>
              <w:t>Cykloergonometr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Fabrycznie nowy, nie powystawowy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Tak podać nazwę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 Zakres mocy: 1-999 Watt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Zakres obrotów: 30-130 obrotów/min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Bezstopniowa regulacja wysokości kierownicy dla pacjentów o wzroście w zakresie 120-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210 cm</w:t>
              </w:r>
            </w:smartTag>
            <w:r w:rsidRPr="00291730">
              <w:rPr>
                <w:rFonts w:ascii="Calibri" w:hAnsi="Calibri" w:cs="Calibri"/>
                <w:sz w:val="18"/>
                <w:szCs w:val="18"/>
              </w:rPr>
              <w:t xml:space="preserve"> +/-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10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Regulacja nachylenia kierownicy o 360 stopni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91730">
              <w:rPr>
                <w:rFonts w:ascii="Calibri" w:hAnsi="Calibri" w:cs="Calibri"/>
                <w:sz w:val="18"/>
                <w:szCs w:val="18"/>
              </w:rPr>
              <w:t>Bezłańcuchowy</w:t>
            </w:r>
            <w:proofErr w:type="spellEnd"/>
            <w:r w:rsidRPr="00291730">
              <w:rPr>
                <w:rFonts w:ascii="Calibri" w:hAnsi="Calibri" w:cs="Calibri"/>
                <w:sz w:val="18"/>
                <w:szCs w:val="18"/>
              </w:rPr>
              <w:t>, cichy napęd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shd w:val="clear" w:color="auto" w:fill="FFFFFF"/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Mechanizm hamowania sterowany komputerowo, ze stałym pomiarem momentu obrotowego i siłą hamowania niezależną od liczby obrotów na minutę i masy ciała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Główka ergometru z możliwością obracania o 180 stopni, z wbudowanym wyświetlaczem graficznym LCD</w:t>
            </w:r>
            <w:r w:rsidR="00F15B2C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15B2C" w:rsidRPr="008B522B" w:rsidRDefault="00F15B2C" w:rsidP="00F15B2C">
            <w:pPr>
              <w:pStyle w:val="Nagwek"/>
              <w:rPr>
                <w:rFonts w:cs="Arial"/>
                <w:b/>
                <w:color w:val="FF0000"/>
              </w:rPr>
            </w:pPr>
            <w:r w:rsidRPr="008B522B">
              <w:rPr>
                <w:rFonts w:cs="Calibri"/>
                <w:b/>
                <w:color w:val="FF0000"/>
              </w:rPr>
              <w:t>Zamawiający</w:t>
            </w:r>
            <w:r>
              <w:rPr>
                <w:rFonts w:cs="Calibri"/>
                <w:b/>
                <w:color w:val="FF0000"/>
              </w:rPr>
              <w:t xml:space="preserve"> , </w:t>
            </w:r>
            <w:r w:rsidRPr="008B522B">
              <w:rPr>
                <w:rFonts w:cs="Calibri"/>
                <w:b/>
                <w:color w:val="FF0000"/>
              </w:rPr>
              <w:t xml:space="preserve">  dopuszcza  aby </w:t>
            </w:r>
            <w:r w:rsidRPr="008B522B">
              <w:rPr>
                <w:rFonts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b/>
                <w:color w:val="FF0000"/>
              </w:rPr>
              <w:t>o</w:t>
            </w:r>
            <w:r w:rsidRPr="008B522B">
              <w:rPr>
                <w:rFonts w:cs="Arial"/>
                <w:b/>
                <w:color w:val="FF0000"/>
              </w:rPr>
              <w:t>brót</w:t>
            </w:r>
            <w:proofErr w:type="spellEnd"/>
            <w:r w:rsidRPr="008B522B"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  <w:b/>
                <w:color w:val="FF0000"/>
              </w:rPr>
              <w:t>głó</w:t>
            </w:r>
            <w:r w:rsidRPr="008B522B">
              <w:rPr>
                <w:rFonts w:cs="Arial"/>
                <w:b/>
                <w:color w:val="FF0000"/>
              </w:rPr>
              <w:t>wki ergo</w:t>
            </w:r>
            <w:r>
              <w:rPr>
                <w:rFonts w:cs="Arial"/>
                <w:b/>
                <w:color w:val="FF0000"/>
              </w:rPr>
              <w:t>metru  obracany o 180stop</w:t>
            </w:r>
            <w:r w:rsidRPr="008B522B">
              <w:rPr>
                <w:rFonts w:cs="Arial"/>
                <w:b/>
                <w:color w:val="FF0000"/>
              </w:rPr>
              <w:t>ni był możliwy do wykonania dla personelu płynnie i w dowolnym momencie bez użycia narzędzi</w:t>
            </w:r>
            <w:r w:rsidR="00B81ED0">
              <w:rPr>
                <w:rFonts w:cs="Arial"/>
                <w:b/>
                <w:color w:val="FF0000"/>
              </w:rPr>
              <w:t xml:space="preserve"> . Ale nie wymaga.</w:t>
            </w:r>
          </w:p>
          <w:p w:rsidR="00F15B2C" w:rsidRPr="00291730" w:rsidRDefault="00F15B2C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Port komunikacyjny do zdalnego sterowania z komputerowego systemu badań wysiłkowych,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ergospirometrycznych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lub systemu rehabilitacji kardiologicznej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Zasilanie 230V, 50 Hz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Wymiary podstawy 83cm długości i 45cm szerokości 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5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bCs/>
                <w:sz w:val="18"/>
                <w:szCs w:val="18"/>
              </w:rPr>
              <w:t xml:space="preserve">Dopuszczalna waga </w:t>
            </w:r>
            <w:proofErr w:type="spellStart"/>
            <w:r w:rsidRPr="00291730">
              <w:rPr>
                <w:rFonts w:ascii="Calibri" w:hAnsi="Calibri" w:cs="Calibri"/>
                <w:bCs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ascii="Calibri" w:hAnsi="Calibri" w:cs="Calibri"/>
                <w:bCs/>
                <w:sz w:val="18"/>
                <w:szCs w:val="18"/>
              </w:rPr>
              <w:t xml:space="preserve">  min 150kg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150 kg=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&gt;</w:t>
            </w:r>
            <w:smartTag w:uri="urn:schemas-microsoft-com:office:smarttags" w:element="metricconverter">
              <w:smartTagPr>
                <w:attr w:name="ProductID" w:val="150 kg"/>
              </w:smartTagPr>
              <w:r>
                <w:rPr>
                  <w:rFonts w:cs="Calibri"/>
                  <w:b/>
                  <w:sz w:val="18"/>
                  <w:szCs w:val="18"/>
                </w:rPr>
                <w:t>150 kg</w:t>
              </w:r>
            </w:smartTag>
            <w:r>
              <w:rPr>
                <w:rFonts w:cs="Calibri"/>
                <w:b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2A5681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Wbudowany moduł do wykonywania automatycznych pomiarów ciśnienia metodą osłuchową, z transmisją odczytów do systemu sterującego; algorytm automatycznej eliminacji zakłóceń powstających podczas treningu, algorytm automatycznej deflacji </w:t>
            </w:r>
            <w:r w:rsidRPr="00291730">
              <w:rPr>
                <w:rFonts w:cs="Calibri"/>
                <w:sz w:val="18"/>
                <w:szCs w:val="18"/>
              </w:rPr>
              <w:lastRenderedPageBreak/>
              <w:t xml:space="preserve">dostosowanej do wartości HR; zakres pomiaru ciśnienia 40-300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mmHg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zakres pomiaru HR 35-240/min </w:t>
            </w:r>
            <w:r w:rsidR="002A5681">
              <w:rPr>
                <w:rFonts w:cs="Calibri"/>
                <w:sz w:val="18"/>
                <w:szCs w:val="18"/>
              </w:rPr>
              <w:t>.</w:t>
            </w:r>
            <w:r w:rsidR="002A5681" w:rsidRPr="00A306FA">
              <w:rPr>
                <w:rFonts w:ascii="Bookman Old Style" w:hAnsi="Bookman Old Style" w:cs="Arial"/>
                <w:sz w:val="20"/>
              </w:rPr>
              <w:t xml:space="preserve"> </w:t>
            </w:r>
            <w:r w:rsidR="002A5681" w:rsidRPr="002A5681">
              <w:rPr>
                <w:rFonts w:ascii="Bookman Old Style" w:hAnsi="Bookman Old Style" w:cs="Arial"/>
                <w:color w:val="FF0000"/>
                <w:sz w:val="20"/>
              </w:rPr>
              <w:t>Wyposażenie  przewód i  co najmniej dwa mankiety  naramienne  : 1 jeden uniwersalny  i jeden duży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Wbudowany moduł automatycznego pomiaru SpO2 z czujnikiem wielorazowym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Elektryczna regulacja wysokości siodełka dla pacjentów o wzroście w zakresie 120-</w:t>
            </w:r>
            <w:smartTag w:uri="urn:schemas-microsoft-com:office:smarttags" w:element="State">
              <w:r w:rsidRPr="00291730">
                <w:rPr>
                  <w:rFonts w:ascii="Calibri" w:hAnsi="Calibri" w:cs="Calibri"/>
                  <w:sz w:val="18"/>
                  <w:szCs w:val="18"/>
                </w:rPr>
                <w:t>210 cm</w:t>
              </w:r>
            </w:smartTag>
            <w:r w:rsidRPr="00291730">
              <w:rPr>
                <w:rFonts w:ascii="Calibri" w:hAnsi="Calibri" w:cs="Calibri"/>
                <w:sz w:val="18"/>
                <w:szCs w:val="18"/>
              </w:rPr>
              <w:t xml:space="preserve"> +/- </w:t>
            </w:r>
            <w:smartTag w:uri="urn:schemas-microsoft-com:office:smarttags" w:element="State">
              <w:r w:rsidRPr="00291730">
                <w:rPr>
                  <w:rFonts w:ascii="Calibri" w:hAnsi="Calibri" w:cs="Calibri"/>
                  <w:sz w:val="18"/>
                  <w:szCs w:val="18"/>
                </w:rPr>
                <w:t>10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bCs/>
                <w:sz w:val="18"/>
                <w:szCs w:val="18"/>
              </w:rPr>
              <w:t xml:space="preserve">Parametry systemu do badań </w:t>
            </w:r>
            <w:proofErr w:type="spellStart"/>
            <w:r w:rsidRPr="00291730">
              <w:rPr>
                <w:rFonts w:cs="Calibri"/>
                <w:b/>
                <w:bCs/>
                <w:sz w:val="18"/>
                <w:szCs w:val="18"/>
              </w:rPr>
              <w:t>ergospirometrycznych</w:t>
            </w:r>
            <w:proofErr w:type="spellEnd"/>
            <w:r w:rsidRPr="00291730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>
              <w:t>x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x</w:t>
            </w:r>
          </w:p>
        </w:tc>
      </w:tr>
      <w:tr w:rsidR="003D3CED" w:rsidRPr="00291730" w:rsidTr="00305C8C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 xml:space="preserve">Podsystem EKG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31" w:rsidRPr="006179A6" w:rsidRDefault="003D3CED" w:rsidP="00525031">
            <w:pPr>
              <w:pStyle w:val="Nagwek"/>
              <w:rPr>
                <w:rFonts w:cs="Arial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Moduł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do akwizycji sygnału EKG z bezprzewodową transmisją danych do systemu wysiłkowego</w:t>
            </w:r>
            <w:r w:rsidR="00670C00">
              <w:rPr>
                <w:rFonts w:cs="Calibri"/>
                <w:sz w:val="18"/>
                <w:szCs w:val="18"/>
              </w:rPr>
              <w:t xml:space="preserve">.  </w:t>
            </w:r>
            <w:r w:rsidR="00670C00" w:rsidRPr="00AB5F8C">
              <w:rPr>
                <w:rFonts w:cs="Calibri"/>
                <w:sz w:val="18"/>
                <w:szCs w:val="18"/>
              </w:rPr>
              <w:t xml:space="preserve">Zamawiający </w:t>
            </w:r>
            <w:r w:rsidR="00670C00" w:rsidRPr="00AB5F8C">
              <w:rPr>
                <w:rFonts w:cs="Calibri"/>
                <w:b/>
                <w:color w:val="FF0000"/>
              </w:rPr>
              <w:t xml:space="preserve">dopuszcza </w:t>
            </w:r>
            <w:r w:rsidR="00670C00" w:rsidRPr="00AB5F8C">
              <w:rPr>
                <w:rFonts w:cs="Arial"/>
                <w:b/>
                <w:color w:val="FF0000"/>
              </w:rPr>
              <w:t xml:space="preserve">wyposażenie  modułu w jeden wspólny, 10-odprowadzeniowy kabel, z końcówkami typu </w:t>
            </w:r>
            <w:proofErr w:type="spellStart"/>
            <w:r w:rsidR="00670C00" w:rsidRPr="00AB5F8C">
              <w:rPr>
                <w:rFonts w:cs="Arial"/>
                <w:b/>
                <w:color w:val="FF0000"/>
              </w:rPr>
              <w:t>snap-on</w:t>
            </w:r>
            <w:proofErr w:type="spellEnd"/>
            <w:r w:rsidR="00670C00" w:rsidRPr="00AB5F8C">
              <w:rPr>
                <w:rFonts w:cs="Arial"/>
                <w:b/>
                <w:color w:val="FF0000"/>
              </w:rPr>
              <w:t xml:space="preserve"> do zastosowania z elektrodami jednorazowymi i wielorazowymi, który zmniejszy masę kompletnego urządzenia, zminimalizuje ryzyko powstawania artefaktów ruchowych i zapewni większy komfort pacjentowi.</w:t>
            </w:r>
            <w:r w:rsidR="00525031" w:rsidRPr="006179A6">
              <w:rPr>
                <w:rFonts w:cs="Calibri"/>
                <w:b/>
                <w:color w:val="FF0000"/>
              </w:rPr>
              <w:t xml:space="preserve"> </w:t>
            </w:r>
            <w:r w:rsidR="00B81ED0">
              <w:rPr>
                <w:rFonts w:cs="Arial"/>
                <w:b/>
                <w:color w:val="FF0000"/>
              </w:rPr>
              <w:t>Ale nie wymaga.</w:t>
            </w:r>
          </w:p>
          <w:p w:rsidR="00670C00" w:rsidRPr="0033048B" w:rsidRDefault="00670C00" w:rsidP="00670C00">
            <w:pPr>
              <w:pStyle w:val="Nagwek"/>
              <w:rPr>
                <w:rFonts w:cs="Calibri"/>
                <w:b/>
                <w:color w:val="FF0000"/>
              </w:rPr>
            </w:pPr>
          </w:p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2A" w:rsidRPr="009353A4" w:rsidRDefault="003D3CED" w:rsidP="00E9772A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rFonts w:cs="Calibri"/>
                <w:sz w:val="18"/>
                <w:szCs w:val="18"/>
              </w:rPr>
              <w:t>Sposób komunikacji z komputerem</w:t>
            </w:r>
            <w:r w:rsidRPr="00E9772A">
              <w:rPr>
                <w:rFonts w:cs="Calibri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E9772A">
              <w:rPr>
                <w:rFonts w:cs="Calibri"/>
                <w:color w:val="FF0000"/>
                <w:sz w:val="18"/>
                <w:szCs w:val="18"/>
              </w:rPr>
              <w:t>bluetooth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kompatybilny z modułami komputerów PC w wersji 2.0 lub wyższej; konieczne sparowanie urządzenia z komputerem w celu zapewnienia bezpieczeństwa transmisji danych do właściwej stacji odbiorczej</w:t>
            </w:r>
            <w:r w:rsidR="00E9772A">
              <w:rPr>
                <w:rFonts w:cs="Calibri"/>
                <w:sz w:val="18"/>
                <w:szCs w:val="18"/>
              </w:rPr>
              <w:t>.</w:t>
            </w:r>
            <w:r w:rsidR="00E9772A" w:rsidRPr="00A32165">
              <w:rPr>
                <w:rFonts w:cs="Calibri"/>
                <w:b/>
                <w:color w:val="FF0000"/>
                <w:highlight w:val="green"/>
              </w:rPr>
              <w:t xml:space="preserve"> </w:t>
            </w:r>
            <w:r w:rsidR="00E9772A" w:rsidRPr="00E9772A">
              <w:rPr>
                <w:rFonts w:cs="Calibri"/>
                <w:b/>
                <w:color w:val="FF0000"/>
              </w:rPr>
              <w:t xml:space="preserve">Zamawiający dopuszcza sposób komunikacji  </w:t>
            </w:r>
            <w:r w:rsidR="00E9772A" w:rsidRPr="00E9772A">
              <w:rPr>
                <w:rFonts w:cs="Calibri"/>
                <w:b/>
                <w:color w:val="FF0000"/>
              </w:rPr>
              <w:lastRenderedPageBreak/>
              <w:t xml:space="preserve">urządzenia z komputerem po przez </w:t>
            </w:r>
            <w:proofErr w:type="spellStart"/>
            <w:r w:rsidR="00E9772A" w:rsidRPr="00E9772A">
              <w:rPr>
                <w:rFonts w:cs="Calibri"/>
                <w:b/>
                <w:color w:val="FF0000"/>
              </w:rPr>
              <w:t>WiFi</w:t>
            </w:r>
            <w:proofErr w:type="spellEnd"/>
            <w:r w:rsidR="00E9772A" w:rsidRPr="00E9772A">
              <w:rPr>
                <w:rFonts w:cs="Calibri"/>
                <w:b/>
                <w:color w:val="FF0000"/>
              </w:rPr>
              <w:t xml:space="preserve"> (konieczne sparowanie urządzenia z komputerem w celu zapewnienia bezpieczeństwa transmisji danych do właściwej stacji odbiorczej)</w:t>
            </w:r>
          </w:p>
          <w:p w:rsidR="003D3CED" w:rsidRPr="00291730" w:rsidRDefault="003D3CED" w:rsidP="00E9772A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E9772A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9772A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  <w:p w:rsidR="003D3CED" w:rsidRPr="00E9772A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E9772A">
              <w:rPr>
                <w:rFonts w:cs="Calibri"/>
                <w:sz w:val="18"/>
                <w:szCs w:val="18"/>
              </w:rPr>
              <w:t>Bluetooth</w:t>
            </w:r>
            <w:proofErr w:type="spellEnd"/>
            <w:r w:rsidRPr="00E9772A">
              <w:rPr>
                <w:rFonts w:cs="Calibri"/>
                <w:sz w:val="18"/>
                <w:szCs w:val="18"/>
              </w:rPr>
              <w:t xml:space="preserve"> wersji 2.0 – 0 </w:t>
            </w:r>
            <w:proofErr w:type="spellStart"/>
            <w:r w:rsidRPr="00E9772A">
              <w:rPr>
                <w:rFonts w:cs="Calibri"/>
                <w:sz w:val="18"/>
                <w:szCs w:val="18"/>
              </w:rPr>
              <w:t>pkt</w:t>
            </w:r>
            <w:proofErr w:type="spellEnd"/>
          </w:p>
          <w:p w:rsidR="003D3CED" w:rsidRPr="00E9772A" w:rsidRDefault="003D3CED" w:rsidP="00305C8C">
            <w:pPr>
              <w:jc w:val="center"/>
            </w:pPr>
            <w:proofErr w:type="spellStart"/>
            <w:r w:rsidRPr="00E9772A">
              <w:rPr>
                <w:rFonts w:cs="Calibri"/>
                <w:color w:val="FF0000"/>
                <w:sz w:val="18"/>
                <w:szCs w:val="18"/>
              </w:rPr>
              <w:t>Bluetooth</w:t>
            </w:r>
            <w:proofErr w:type="spellEnd"/>
            <w:r w:rsidR="00E9772A" w:rsidRPr="00E9772A">
              <w:rPr>
                <w:rFonts w:cs="Calibri"/>
                <w:color w:val="FF0000"/>
                <w:sz w:val="18"/>
                <w:szCs w:val="18"/>
              </w:rPr>
              <w:t>/WIFI</w:t>
            </w:r>
            <w:r w:rsidRPr="00E9772A">
              <w:rPr>
                <w:rFonts w:cs="Calibri"/>
                <w:sz w:val="18"/>
                <w:szCs w:val="18"/>
              </w:rPr>
              <w:t xml:space="preserve"> wersji </w:t>
            </w:r>
            <w:r w:rsidRPr="00E9772A">
              <w:rPr>
                <w:rFonts w:cs="Calibri"/>
                <w:sz w:val="18"/>
                <w:szCs w:val="18"/>
              </w:rPr>
              <w:lastRenderedPageBreak/>
              <w:t xml:space="preserve">powyżej 2.0 –10 </w:t>
            </w:r>
            <w:proofErr w:type="spellStart"/>
            <w:r w:rsidRPr="00E9772A">
              <w:rPr>
                <w:rFonts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Częstotliwość próbkowania sygnału EKG: 8000 Hz na kanał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sz w:val="18"/>
                <w:szCs w:val="18"/>
              </w:rPr>
              <w:t>Rozdzielczość rejestrowanego sygnału: 12 bit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rFonts w:ascii="Calibri" w:hAnsi="Calibri" w:cs="Calibri"/>
                <w:color w:val="000000"/>
                <w:sz w:val="18"/>
                <w:szCs w:val="18"/>
              </w:rPr>
              <w:t>Pasmo analizy sygnału EKG: 0,05 - 150 Hz</w:t>
            </w:r>
          </w:p>
          <w:p w:rsidR="003D3CED" w:rsidRPr="00291730" w:rsidRDefault="003D3CED" w:rsidP="00305C8C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Normalny1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Detekcja impulsów kardiostymulatora o szerokości &gt;= 0,1 </w:t>
            </w:r>
            <w:proofErr w:type="spellStart"/>
            <w:r w:rsidRPr="00291730">
              <w:rPr>
                <w:rFonts w:ascii="Calibri" w:hAnsi="Calibri" w:cs="Calibri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Normalny1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Obwód </w:t>
            </w:r>
            <w:proofErr w:type="spellStart"/>
            <w:r w:rsidRPr="00291730">
              <w:rPr>
                <w:rFonts w:ascii="Calibri" w:hAnsi="Calibri"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ascii="Calibri" w:hAnsi="Calibri" w:cs="Calibri"/>
                <w:sz w:val="18"/>
                <w:szCs w:val="18"/>
              </w:rPr>
              <w:t xml:space="preserve"> odizolowany od sieci, zabezpieczony przed defibrylacją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A4" w:rsidRPr="000F4BF0" w:rsidRDefault="003D3CED" w:rsidP="00231AA4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Wymiary przetwornika EKG: 90x58x20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(+/- 10%)</w:t>
            </w:r>
            <w:r w:rsidR="00231AA4">
              <w:rPr>
                <w:rFonts w:cs="Calibri"/>
                <w:sz w:val="18"/>
                <w:szCs w:val="18"/>
              </w:rPr>
              <w:t>.</w:t>
            </w:r>
            <w:r w:rsidR="00231AA4" w:rsidRPr="009353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231AA4" w:rsidRPr="000F4B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Zamawiający dopuszcza</w:t>
            </w:r>
            <w:r w:rsidR="00231AA4" w:rsidRPr="000F4BF0">
              <w:rPr>
                <w:rFonts w:cs="Calibri"/>
                <w:color w:val="FF0000"/>
              </w:rPr>
              <w:t xml:space="preserve"> </w:t>
            </w:r>
            <w:r w:rsidR="00231AA4" w:rsidRPr="000F4BF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wymiary przetwornika EKG: 82 x 87 x </w:t>
            </w:r>
            <w:smartTag w:uri="urn:schemas-microsoft-com:office:smarttags" w:element="metricconverter">
              <w:smartTagPr>
                <w:attr w:name="ProductID" w:val="25 mm"/>
              </w:smartTagPr>
              <w:r w:rsidR="00231AA4" w:rsidRPr="000F4BF0">
                <w:rPr>
                  <w:rFonts w:ascii="Calibri" w:hAnsi="Calibri" w:cs="Calibri"/>
                  <w:color w:val="FF0000"/>
                  <w:sz w:val="22"/>
                  <w:szCs w:val="22"/>
                </w:rPr>
                <w:t xml:space="preserve">25 </w:t>
              </w:r>
              <w:proofErr w:type="spellStart"/>
              <w:r w:rsidR="00231AA4" w:rsidRPr="000F4BF0">
                <w:rPr>
                  <w:rFonts w:ascii="Calibri" w:hAnsi="Calibri" w:cs="Calibri"/>
                  <w:color w:val="FF0000"/>
                  <w:sz w:val="22"/>
                  <w:szCs w:val="22"/>
                </w:rPr>
                <w:t>mm</w:t>
              </w:r>
              <w:proofErr w:type="spellEnd"/>
              <w:r w:rsidR="00231AA4" w:rsidRPr="000F4BF0">
                <w:rPr>
                  <w:rFonts w:ascii="Calibri" w:hAnsi="Calibri" w:cs="Calibri"/>
                  <w:color w:val="FF0000"/>
                  <w:sz w:val="22"/>
                  <w:szCs w:val="22"/>
                </w:rPr>
                <w:t>.</w:t>
              </w:r>
            </w:smartTag>
          </w:p>
          <w:p w:rsidR="003D3CED" w:rsidRPr="00291730" w:rsidRDefault="003D3CED" w:rsidP="00231AA4">
            <w:pPr>
              <w:pStyle w:val="Default"/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Waga przetwornika EKG bez baterii:  nie więcej niż 80 g</w:t>
            </w:r>
            <w:r w:rsidR="00231AA4">
              <w:rPr>
                <w:rFonts w:cs="Calibri"/>
                <w:sz w:val="18"/>
                <w:szCs w:val="18"/>
              </w:rPr>
              <w:t>.</w:t>
            </w:r>
            <w:r w:rsidR="00231AA4" w:rsidRPr="009353A4">
              <w:rPr>
                <w:rFonts w:cs="Calibri"/>
                <w:b/>
                <w:color w:val="FF0000"/>
              </w:rPr>
              <w:t xml:space="preserve"> Zamawiający dopuszcza  przetwornik o wadze 150g ( waga z akumulatorem lub bateriami)</w:t>
            </w:r>
            <w:r w:rsidR="00231AA4">
              <w:rPr>
                <w:rFonts w:cs="Calibri"/>
                <w:b/>
                <w:color w:val="FF0000"/>
              </w:rPr>
              <w:t>.</w:t>
            </w:r>
            <w:r w:rsidR="00B81ED0">
              <w:rPr>
                <w:rFonts w:cs="Arial"/>
                <w:b/>
                <w:color w:val="FF0000"/>
              </w:rPr>
              <w:t xml:space="preserve"> Ale nie wymaga.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Przetwornik wyposażony w ekran OLED służący do dodatkowego podglądu kanałów EKG, kontroli jakości podłączenia elektrod, częstości rytmu serca, stanu naładowania ogniw zasilających, ustawienia połączenia z komputerem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Zasilanie przetwornika: 2 baterie lub akumulatory typu AA. W zestawie 4 akumulatory AA i ładowarka </w:t>
            </w:r>
            <w:r w:rsidR="00670C00" w:rsidRPr="001A13B0">
              <w:rPr>
                <w:rFonts w:cs="Calibri"/>
                <w:b/>
                <w:color w:val="FF0000"/>
              </w:rPr>
              <w:t>Zamawiający</w:t>
            </w:r>
            <w:r w:rsidR="00670C00">
              <w:rPr>
                <w:rFonts w:cs="Calibri"/>
                <w:b/>
                <w:color w:val="FF0000"/>
              </w:rPr>
              <w:t xml:space="preserve"> , </w:t>
            </w:r>
            <w:r w:rsidR="00670C00" w:rsidRPr="001A13B0">
              <w:rPr>
                <w:rFonts w:cs="Calibri"/>
                <w:b/>
                <w:color w:val="FF0000"/>
              </w:rPr>
              <w:t xml:space="preserve"> dopuszcza wymianę baterii lub </w:t>
            </w:r>
            <w:r w:rsidR="00670C00">
              <w:rPr>
                <w:rFonts w:cs="Arial"/>
                <w:b/>
                <w:color w:val="FF0000"/>
              </w:rPr>
              <w:t xml:space="preserve">akumulatorów </w:t>
            </w:r>
            <w:r w:rsidR="00670C00" w:rsidRPr="001A13B0">
              <w:rPr>
                <w:rFonts w:cs="Arial"/>
                <w:b/>
                <w:color w:val="FF0000"/>
              </w:rPr>
              <w:t xml:space="preserve"> typu AA bez użycia narzędzi ( sposób wygodny dla personelu).</w:t>
            </w:r>
            <w:r w:rsidR="00B81ED0">
              <w:rPr>
                <w:rFonts w:cs="Arial"/>
                <w:b/>
                <w:color w:val="FF0000"/>
              </w:rPr>
              <w:t xml:space="preserve"> Ale nie wymaga.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Czas pracy przetwornika na naładowanych w pełni ogniwach:</w:t>
            </w:r>
            <w:r>
              <w:rPr>
                <w:rFonts w:cs="Calibri"/>
                <w:sz w:val="18"/>
                <w:szCs w:val="18"/>
              </w:rPr>
              <w:t xml:space="preserve"> min 24</w:t>
            </w:r>
            <w:r w:rsidRPr="00291730">
              <w:rPr>
                <w:rFonts w:cs="Calibri"/>
                <w:sz w:val="18"/>
                <w:szCs w:val="18"/>
              </w:rPr>
              <w:t xml:space="preserve"> h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24 h –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&gt; 24 h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Stopień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ochrony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obudowy: IP53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Dedykowane etui dla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na przetwornik, z paskiem na ramię i biodrowym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Rejestracja sygnału i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obsługa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systemu za pośrednictwem komputera typu PC z procesorem min. 2-rdzeniowym, pamięcią operacyjną min. 4 GB, portem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ethernet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(RJ-45),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WiFi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dyskiem twardym min. 240 GB, kolorowym monitorem LCD </w:t>
            </w:r>
            <w:smartTag w:uri="urn:schemas-microsoft-com:office:smarttags" w:element="State">
              <w:r w:rsidRPr="00291730">
                <w:rPr>
                  <w:rFonts w:cs="Calibri"/>
                  <w:sz w:val="18"/>
                  <w:szCs w:val="18"/>
                </w:rPr>
                <w:t>23,8”</w:t>
              </w:r>
            </w:smartTag>
            <w:r w:rsidRPr="002917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Full-HD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modułem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bluetooth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, laserową kolorową drukarką zewnętrzną, systemem operacyjnym Windows 10 64bit.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suppressAutoHyphens w:val="0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Całość zestawu zamontowana na dedykowanym wózku z min. 1 koszykiem na akcesoria, półką na drukarkę, uchwytami na monitory, uchwytem na butlę z gazem referencyjnym do podsystemu pomiarów gazowych, wysięgnikiem do drenów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.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Możliwość podłączenia do systemu: ergometru/bieżni, modułu nieinwazyjnego pomiaru ciśnienia i saturacji </w:t>
            </w:r>
            <w:r w:rsidRPr="00291730">
              <w:rPr>
                <w:rFonts w:cs="Calibri"/>
                <w:sz w:val="18"/>
                <w:szCs w:val="18"/>
              </w:rPr>
              <w:lastRenderedPageBreak/>
              <w:t>krwi, sieci komputerowej (systemu zarządzania danymi)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Możliwość bezpośredniego połączenia bazy danych pacjentów z systemem analizy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holtera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EKG i ABPM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Oprogramowanie rejestrujące dane z przetwornika EKG, umożliwiające uruchomienie: spoczynkowego badania EKG w trybie automatycznym, długoczasowej rejestracji rytmu spoczynkowego EKG, wysiłkowego badania EKG oraz zapisanie w bazie danych pełnego rozwinięcia 12 kanałów z całego okresu rejestracji tych badań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0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Wbudowany generator raportów PDF z możliwością konfiguracji zawartości pliku zgodnej z formatem wydruku, określenia formatu nazwy pliku, automatycznym zapisywaniem raportów we wskazanej lokalizacji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Konfiguracje odprowadzeń EKG min. Standard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sz w:val="18"/>
                <w:szCs w:val="18"/>
              </w:rPr>
              <w:t xml:space="preserve">Czułość wyświetlanego sygnału EKG: 2,5/5/10/20/40 </w:t>
            </w:r>
            <w:proofErr w:type="spellStart"/>
            <w:r w:rsidRPr="00291730">
              <w:rPr>
                <w:sz w:val="18"/>
                <w:szCs w:val="18"/>
              </w:rPr>
              <w:t>mm/m</w:t>
            </w:r>
            <w:proofErr w:type="spellEnd"/>
            <w:r w:rsidRPr="00291730">
              <w:rPr>
                <w:sz w:val="18"/>
                <w:szCs w:val="18"/>
              </w:rPr>
              <w:t>V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AA4" w:rsidRPr="00231AA4" w:rsidRDefault="003D3CED" w:rsidP="00231AA4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sz w:val="18"/>
                <w:szCs w:val="18"/>
              </w:rPr>
              <w:t xml:space="preserve">Prędkość wyświetlania sygnału EKG: 6,25/12,5/25/50 </w:t>
            </w:r>
            <w:proofErr w:type="spellStart"/>
            <w:r w:rsidRPr="00291730">
              <w:rPr>
                <w:sz w:val="18"/>
                <w:szCs w:val="18"/>
              </w:rPr>
              <w:t>mm</w:t>
            </w:r>
            <w:proofErr w:type="spellEnd"/>
            <w:r w:rsidRPr="00291730">
              <w:rPr>
                <w:sz w:val="18"/>
                <w:szCs w:val="18"/>
              </w:rPr>
              <w:t>/s</w:t>
            </w:r>
            <w:r w:rsidR="00231AA4">
              <w:rPr>
                <w:sz w:val="18"/>
                <w:szCs w:val="18"/>
              </w:rPr>
              <w:t xml:space="preserve">. </w:t>
            </w:r>
            <w:r w:rsidR="00231AA4" w:rsidRPr="00231AA4">
              <w:rPr>
                <w:rFonts w:cs="Calibri"/>
                <w:b/>
                <w:color w:val="FF0000"/>
              </w:rPr>
              <w:t xml:space="preserve">Zamawiający dopuszcza </w:t>
            </w:r>
            <w:r w:rsidR="00231AA4" w:rsidRPr="00231AA4">
              <w:rPr>
                <w:rFonts w:cs="Calibri"/>
                <w:color w:val="FF0000"/>
              </w:rPr>
              <w:t xml:space="preserve">przetwornik z uważanymi za standardowe prędkościami wyświetlania sygnału EKG: 5; 10; 12.5; 25; 50 </w:t>
            </w:r>
            <w:proofErr w:type="spellStart"/>
            <w:r w:rsidR="00231AA4" w:rsidRPr="00231AA4">
              <w:rPr>
                <w:rFonts w:cs="Calibri"/>
                <w:color w:val="FF0000"/>
              </w:rPr>
              <w:t>mm/m</w:t>
            </w:r>
            <w:proofErr w:type="spellEnd"/>
            <w:r w:rsidR="00231AA4" w:rsidRPr="00231AA4">
              <w:rPr>
                <w:rFonts w:cs="Calibri"/>
                <w:color w:val="FF0000"/>
              </w:rPr>
              <w:t>V</w:t>
            </w:r>
          </w:p>
          <w:p w:rsidR="003D3CED" w:rsidRPr="00291730" w:rsidRDefault="00231AA4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Jednoczasowe wyświetlanie 3, 6 lub 12 kanałów (1x12, 2x6, 2x6+1, 4x3+1)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B81ED0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Możliwość wyboru kolorystyki tła ekranu, krzywej EKG i siatki dla EKG, osobno dla sygnału wyświetlanego w trybie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online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i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offline</w:t>
            </w:r>
            <w:proofErr w:type="spellEnd"/>
            <w:r w:rsidR="00211685">
              <w:rPr>
                <w:rFonts w:cs="Calibri"/>
                <w:sz w:val="18"/>
                <w:szCs w:val="18"/>
              </w:rPr>
              <w:t>.</w:t>
            </w:r>
            <w:r w:rsidR="00211685" w:rsidRPr="009353A4">
              <w:rPr>
                <w:rFonts w:cs="Calibri"/>
                <w:b/>
                <w:color w:val="FF0000"/>
              </w:rPr>
              <w:t xml:space="preserve"> </w:t>
            </w:r>
            <w:r w:rsidR="00211685" w:rsidRPr="00211685">
              <w:rPr>
                <w:rFonts w:cs="Calibri"/>
                <w:b/>
                <w:color w:val="FF0000"/>
              </w:rPr>
              <w:t xml:space="preserve">Zamawiający dopuszcza </w:t>
            </w:r>
            <w:r w:rsidR="00211685" w:rsidRPr="00211685">
              <w:rPr>
                <w:rFonts w:cs="Calibri"/>
                <w:color w:val="FF0000"/>
              </w:rPr>
              <w:lastRenderedPageBreak/>
              <w:t xml:space="preserve">dopuści </w:t>
            </w:r>
            <w:proofErr w:type="spellStart"/>
            <w:r w:rsidR="00211685" w:rsidRPr="00211685">
              <w:rPr>
                <w:rFonts w:cs="Calibri"/>
                <w:color w:val="FF0000"/>
              </w:rPr>
              <w:t>system</w:t>
            </w:r>
            <w:proofErr w:type="spellEnd"/>
            <w:r w:rsidR="00211685" w:rsidRPr="00211685">
              <w:rPr>
                <w:rFonts w:cs="Calibri"/>
                <w:color w:val="FF0000"/>
              </w:rPr>
              <w:t xml:space="preserve"> bez możliwości wyboru kolorystyki tła ekranu, krzywej EKG i siatki dla EKG, osobno dla sygnału wyświetlanego w trybie </w:t>
            </w:r>
            <w:proofErr w:type="spellStart"/>
            <w:r w:rsidR="00211685" w:rsidRPr="00211685">
              <w:rPr>
                <w:rFonts w:cs="Calibri"/>
                <w:color w:val="FF0000"/>
              </w:rPr>
              <w:t>online</w:t>
            </w:r>
            <w:proofErr w:type="spellEnd"/>
            <w:r w:rsidR="00211685" w:rsidRPr="00211685">
              <w:rPr>
                <w:rFonts w:cs="Calibri"/>
                <w:color w:val="FF0000"/>
              </w:rPr>
              <w:t xml:space="preserve"> i </w:t>
            </w:r>
            <w:proofErr w:type="spellStart"/>
            <w:r w:rsidR="00211685" w:rsidRPr="00211685">
              <w:rPr>
                <w:rFonts w:cs="Calibri"/>
                <w:color w:val="FF0000"/>
              </w:rPr>
              <w:t>offline</w:t>
            </w:r>
            <w:proofErr w:type="spellEnd"/>
            <w:r w:rsidR="00211685">
              <w:rPr>
                <w:rFonts w:cs="Calibri"/>
                <w:color w:val="FF0000"/>
              </w:rPr>
              <w:t>.</w:t>
            </w:r>
            <w:r w:rsidR="00B81ED0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4B5" w:rsidRPr="006179A6" w:rsidRDefault="003D3CED" w:rsidP="000374B5">
            <w:pPr>
              <w:pStyle w:val="Nagwek"/>
              <w:rPr>
                <w:rFonts w:cs="Arial"/>
              </w:rPr>
            </w:pPr>
            <w:r w:rsidRPr="00291730">
              <w:rPr>
                <w:rFonts w:cs="Calibri"/>
                <w:sz w:val="18"/>
                <w:szCs w:val="18"/>
              </w:rPr>
              <w:t>Filtry sygnału EKG niewpływające na istotne diagnostycznie informacje z krzywej EKG: zakłóceń sieciowych, drżeń mięśniowych, stabilizujący fluktuacje i redukujący zakłócenia linii izoelektrycznej, bez ingerencji w pomiary w obrębie zespołów QRS</w:t>
            </w:r>
            <w:r w:rsidR="000374B5">
              <w:rPr>
                <w:rFonts w:cs="Calibri"/>
                <w:sz w:val="18"/>
                <w:szCs w:val="18"/>
              </w:rPr>
              <w:t>.</w:t>
            </w:r>
            <w:r w:rsidR="000374B5">
              <w:rPr>
                <w:rFonts w:cs="Calibri"/>
                <w:b/>
                <w:color w:val="FF0000"/>
              </w:rPr>
              <w:t xml:space="preserve"> Zamawiający dopuszcza filtracje na poziomie 40Hz.</w:t>
            </w:r>
            <w:r w:rsidR="00B81ED0">
              <w:rPr>
                <w:rFonts w:cs="Arial"/>
                <w:b/>
                <w:color w:val="FF0000"/>
              </w:rPr>
              <w:t xml:space="preserve"> Ale nie wymaga.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9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Automatyczna kontrola jakości podłączenia elektrod ze wskazaniem, które elektrody nie zapewniają dostatecznej jakości sygnału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Kontrola jakości podłączenia elektrod z testem impedancji możliwa do uruchomienia w każdym momencie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włączania/wyłączania sygnału dźwiękowego detekcji zespołów QRS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Spoczynkowe badanie EKG z wykrywaniem impulsów kardiostymulatora, automatycznymi pomiarami HR, RR, P, PQ, QRS, QT,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QTc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(korekcja do wyboru wg formuły: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Bazett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Fridericia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Framingham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Hodges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), osi elektrycznych, dyspersji QT, przeglądaniem uśrednionych QRS, możliwością wykonywania ręcznych pomiarów, nakładaniem zespołów QRS, możliwością zapamiętania wartości zmierzonego ciśnienia krwi, drukowaniem w dowolnym formacie spośród wszystkich dostępnych w oprogramowaniu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Długoczasowa rejestracja spoczynkowego EKG w sposób ciągły do 2 godzin z wykrywaniem impulsów </w:t>
            </w:r>
            <w:r w:rsidRPr="00291730">
              <w:rPr>
                <w:rFonts w:cs="Calibri"/>
                <w:sz w:val="18"/>
                <w:szCs w:val="18"/>
              </w:rPr>
              <w:lastRenderedPageBreak/>
              <w:t>kardiostymulatora, detekcją arytmii, możliwością zapisywania fragmentów rejestrowanego sygnału w formie standardowych 10-sekundowych badań EKG z pomiarami, możliwością oznaczania zdarzeń, zapamiętania wartości zmierzonego ciśnienia krwi, programowania automatycznego zatrzymania rejestracji po określonym czasie, przeglądania całego zapisanego sygnału i drukowania dowolnych jego fragmentów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Wysiłkowe badanie EKG ze stałą kontrolą odcinka ST we wszystkich 12 kanałach EKG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Standardowe protokoły badań wysiłkowych wbudowane w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system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oraz programowanie i zapamiętywanie własnych protokołów badań wysiłkowych, w tym typu RAMP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Tworzenie i zapamiętywanie własnych szablonów opisu badania z możliwością użycia wyliczonych przez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system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wartości dla danego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Konfigurowanie raportów z zapamiętywaniem domyślnego szablonu i dynamiczną możliwością jego zmiany na etapie wydruku. Wspólny raport z pomiarów EKG i gazowych generowany po 1 kliknięciu.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Programowanie sposobu wyliczania oczekiwanego dla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pacjenta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obciążenia według algorytmu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Wassermana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, W150/W170 lub własnego osobno dla kobiet i mężczyzn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Programowanie sposobu sygnalizowania wykonania limitu tętna jako maksymalnego, submaksymalnego, określanego osobno dla kobiet i mężczyzn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AF6DF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Wyświetlanie i monitorowanie w trakcie badania wysiłkowego następujących parametrów i krzywych: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12 odprowadzeniowego EKG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lastRenderedPageBreak/>
              <w:t>Częstości rytmu serca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Uśrednionego sygnału EKG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Zmian odcinka ST z oceną zakresu tych zmian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Zmierzonych wartości ciśnienia krwi (jednoczesne wyświetlanie 2 ostatnich wartości pomiaru)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Trendów zmian częstości rytmu, ciśnienia krwi, obciążenia, poziomu i nachylenia ST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 xml:space="preserve">Danych dotyczących zadanego obciążenia 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 xml:space="preserve">Wartości współczynnika MET lub/i Watt (z automatycznym przeliczeniem </w:t>
            </w:r>
            <w:proofErr w:type="spellStart"/>
            <w:r w:rsidRPr="00AF6DF0">
              <w:rPr>
                <w:rFonts w:cs="Calibri"/>
                <w:sz w:val="18"/>
                <w:szCs w:val="18"/>
              </w:rPr>
              <w:t>online</w:t>
            </w:r>
            <w:proofErr w:type="spellEnd"/>
            <w:r w:rsidRPr="00AF6DF0">
              <w:rPr>
                <w:rFonts w:cs="Calibri"/>
                <w:sz w:val="18"/>
                <w:szCs w:val="18"/>
              </w:rPr>
              <w:t xml:space="preserve"> na MET)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Procentowego wykonania oczekiwanej wartości MET/Watt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Aktywności stymulatora serca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Wartości limitu tętna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Procentowego wykonania limitu tętna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Przekroczenia limitu tętna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Rodzaju aktualnie używanego protokołu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Nazwy aktualnie realizowanego etapu badania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Czasu trwania danego etapu</w:t>
            </w:r>
          </w:p>
          <w:p w:rsidR="003D3CED" w:rsidRPr="00AF6DF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Czasu trwania badania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AF6DF0">
              <w:rPr>
                <w:rFonts w:cs="Calibri"/>
                <w:sz w:val="18"/>
                <w:szCs w:val="18"/>
              </w:rPr>
              <w:t>Aktualnych obrotów (w przypadku badania na ergometrze rowerowym), z</w:t>
            </w:r>
            <w:r w:rsidRPr="00291730">
              <w:rPr>
                <w:rFonts w:cs="Calibri"/>
                <w:sz w:val="18"/>
                <w:szCs w:val="18"/>
              </w:rPr>
              <w:t xml:space="preserve"> sygnalizacją zbyt wolnego lub zbyt szybkiego pedałowania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Ilości wykrytych pobudzeń komorowych</w:t>
            </w:r>
          </w:p>
          <w:p w:rsidR="003D3CED" w:rsidRPr="006958DE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SpO2 (w przypadku badania z podłączonym zewnętrznym czujnikiem saturacji</w:t>
            </w:r>
            <w:r w:rsidR="008B45B8">
              <w:rPr>
                <w:rFonts w:cs="Calibri"/>
                <w:sz w:val="18"/>
                <w:szCs w:val="18"/>
              </w:rPr>
              <w:t>.</w:t>
            </w:r>
            <w:r w:rsidRPr="00291730">
              <w:rPr>
                <w:rFonts w:cs="Calibri"/>
                <w:sz w:val="18"/>
                <w:szCs w:val="18"/>
              </w:rPr>
              <w:t>)</w:t>
            </w:r>
            <w:r w:rsidR="008B45B8">
              <w:rPr>
                <w:rFonts w:cs="Calibri"/>
                <w:sz w:val="18"/>
                <w:szCs w:val="18"/>
              </w:rPr>
              <w:t xml:space="preserve">  </w:t>
            </w:r>
            <w:r w:rsidR="008B45B8" w:rsidRPr="006958DE">
              <w:rPr>
                <w:rFonts w:cs="Calibri"/>
                <w:b/>
                <w:color w:val="FF0000"/>
                <w:sz w:val="18"/>
                <w:szCs w:val="18"/>
              </w:rPr>
              <w:t xml:space="preserve">Wyposażenie  </w:t>
            </w:r>
            <w:r w:rsidR="00AF6DF0">
              <w:rPr>
                <w:rFonts w:cs="Calibri"/>
                <w:b/>
                <w:color w:val="FF0000"/>
                <w:sz w:val="18"/>
                <w:szCs w:val="18"/>
              </w:rPr>
              <w:t>; czujnik zewnętrzny  na pł</w:t>
            </w:r>
            <w:r w:rsidR="006958DE" w:rsidRPr="006958DE">
              <w:rPr>
                <w:rFonts w:cs="Calibri"/>
                <w:b/>
                <w:color w:val="FF0000"/>
                <w:sz w:val="18"/>
                <w:szCs w:val="18"/>
              </w:rPr>
              <w:t xml:space="preserve">atek ucha tzw. klips co najmniej </w:t>
            </w:r>
            <w:r w:rsidR="00AF6DF0">
              <w:rPr>
                <w:rFonts w:cs="Calibri"/>
                <w:b/>
                <w:color w:val="FF0000"/>
                <w:sz w:val="18"/>
                <w:szCs w:val="18"/>
              </w:rPr>
              <w:t xml:space="preserve"> ( 1 szt.</w:t>
            </w:r>
            <w:r w:rsidR="003116C8">
              <w:rPr>
                <w:rFonts w:cs="Calibri"/>
                <w:b/>
                <w:color w:val="FF0000"/>
                <w:sz w:val="18"/>
                <w:szCs w:val="18"/>
              </w:rPr>
              <w:t>).</w:t>
            </w:r>
            <w:r w:rsidR="00AF6DF0">
              <w:rPr>
                <w:rFonts w:cs="Calibri"/>
                <w:b/>
                <w:color w:val="FF0000"/>
                <w:sz w:val="18"/>
                <w:szCs w:val="18"/>
              </w:rPr>
              <w:t xml:space="preserve"> </w:t>
            </w:r>
            <w:r w:rsidR="006958DE" w:rsidRPr="006958DE">
              <w:rPr>
                <w:rFonts w:cs="Calibri"/>
                <w:b/>
                <w:color w:val="FF0000"/>
                <w:sz w:val="18"/>
                <w:szCs w:val="18"/>
              </w:rPr>
              <w:t xml:space="preserve"> i na</w:t>
            </w:r>
            <w:r w:rsidR="00AF6DF0">
              <w:rPr>
                <w:rFonts w:cs="Calibri"/>
                <w:b/>
                <w:color w:val="FF0000"/>
                <w:sz w:val="18"/>
                <w:szCs w:val="18"/>
              </w:rPr>
              <w:t xml:space="preserve"> palec  co najmniej </w:t>
            </w:r>
            <w:r w:rsidR="002F08C7">
              <w:rPr>
                <w:rFonts w:cs="Calibri"/>
                <w:b/>
                <w:color w:val="FF0000"/>
                <w:sz w:val="18"/>
                <w:szCs w:val="18"/>
              </w:rPr>
              <w:t>(</w:t>
            </w:r>
            <w:r w:rsidR="00AF6DF0">
              <w:rPr>
                <w:rFonts w:cs="Calibri"/>
                <w:b/>
                <w:color w:val="FF0000"/>
                <w:sz w:val="18"/>
                <w:szCs w:val="18"/>
              </w:rPr>
              <w:t>1 szt.</w:t>
            </w:r>
            <w:r w:rsidR="006958DE" w:rsidRPr="006958DE"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  <w:p w:rsidR="003D3CED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zmęczenia według skali Borga</w:t>
            </w:r>
          </w:p>
          <w:p w:rsidR="004B2203" w:rsidRPr="00291730" w:rsidRDefault="004B2203" w:rsidP="004B2203">
            <w:pPr>
              <w:pStyle w:val="Bezodstpw1"/>
              <w:ind w:left="1080"/>
              <w:rPr>
                <w:rFonts w:cs="Calibri"/>
                <w:sz w:val="18"/>
                <w:szCs w:val="18"/>
              </w:rPr>
            </w:pPr>
          </w:p>
          <w:p w:rsidR="004B2203" w:rsidRDefault="004B2203" w:rsidP="004B2203">
            <w:pPr>
              <w:pStyle w:val="Nagwek"/>
              <w:rPr>
                <w:color w:val="FF0000"/>
              </w:rPr>
            </w:pPr>
            <w:r w:rsidRPr="004B2203">
              <w:rPr>
                <w:color w:val="FF0000"/>
              </w:rPr>
              <w:t xml:space="preserve">Zamawiający dopuszcza- Wartości współczynnika MET lub/i Watt z </w:t>
            </w:r>
            <w:r w:rsidRPr="004B2203">
              <w:rPr>
                <w:color w:val="FF0000"/>
              </w:rPr>
              <w:lastRenderedPageBreak/>
              <w:t>automatycznym przeliczeniem na MET na raporcie po badaniu</w:t>
            </w:r>
            <w:r w:rsidRPr="004B2203">
              <w:rPr>
                <w:color w:val="FF0000"/>
              </w:rPr>
              <w:br/>
              <w:t>- Z informacją o planowanym użyciu protokołu przed badaniem</w:t>
            </w:r>
            <w:r w:rsidRPr="004B2203">
              <w:rPr>
                <w:color w:val="FF0000"/>
              </w:rPr>
              <w:br/>
              <w:t>- Wartości SpO2 na raporcie po badaniu</w:t>
            </w:r>
            <w:r w:rsidRPr="004B2203">
              <w:rPr>
                <w:color w:val="FF0000"/>
              </w:rPr>
              <w:br/>
            </w:r>
            <w:r w:rsidR="0023208E">
              <w:rPr>
                <w:color w:val="FF0000"/>
              </w:rPr>
              <w:t>przy czym wraz z aktualizacją bę</w:t>
            </w:r>
            <w:r w:rsidRPr="004B2203">
              <w:rPr>
                <w:color w:val="FF0000"/>
              </w:rPr>
              <w:t xml:space="preserve">dziemy mogli spełnić parametry: </w:t>
            </w:r>
            <w:r w:rsidRPr="004B2203">
              <w:rPr>
                <w:color w:val="FF0000"/>
              </w:rPr>
              <w:br/>
              <w:t>- z aktywnością stymulatora serca</w:t>
            </w:r>
            <w:r w:rsidRPr="004B2203">
              <w:rPr>
                <w:color w:val="FF0000"/>
              </w:rPr>
              <w:br/>
              <w:t>- z wartości zmęczenia według skali Borga</w:t>
            </w:r>
          </w:p>
          <w:p w:rsidR="00525031" w:rsidRPr="006179A6" w:rsidRDefault="00525031" w:rsidP="00525031">
            <w:pPr>
              <w:pStyle w:val="Nagwek"/>
              <w:rPr>
                <w:rFonts w:cs="Arial"/>
              </w:rPr>
            </w:pPr>
            <w:r w:rsidRPr="006179A6">
              <w:rPr>
                <w:rFonts w:cs="Calibri"/>
                <w:b/>
                <w:color w:val="FF0000"/>
              </w:rPr>
              <w:t>Zaoferowane urządzenie musi posiadać funkcje  bie</w:t>
            </w:r>
            <w:r w:rsidR="0023208E">
              <w:rPr>
                <w:rFonts w:cs="Calibri"/>
                <w:b/>
                <w:color w:val="FF0000"/>
              </w:rPr>
              <w:t xml:space="preserve">żącego monitorowania saturacji </w:t>
            </w:r>
            <w:proofErr w:type="spellStart"/>
            <w:r w:rsidR="0023208E">
              <w:rPr>
                <w:rFonts w:cs="Calibri"/>
                <w:b/>
                <w:color w:val="FF0000"/>
              </w:rPr>
              <w:t>p</w:t>
            </w:r>
            <w:r w:rsidRPr="006179A6">
              <w:rPr>
                <w:rFonts w:cs="Calibri"/>
                <w:b/>
                <w:color w:val="FF0000"/>
              </w:rPr>
              <w:t>acjenta</w:t>
            </w:r>
            <w:proofErr w:type="spellEnd"/>
            <w:r w:rsidRPr="006179A6">
              <w:rPr>
                <w:rFonts w:cs="Calibri"/>
                <w:b/>
                <w:color w:val="FF0000"/>
              </w:rPr>
              <w:t>.</w:t>
            </w:r>
          </w:p>
          <w:p w:rsidR="00525031" w:rsidRPr="004B2203" w:rsidRDefault="00525031" w:rsidP="004B2203">
            <w:pPr>
              <w:pStyle w:val="Nagwek"/>
              <w:rPr>
                <w:color w:val="FF0000"/>
              </w:rPr>
            </w:pP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wydruku fragmentu EKG w dowolnym momencie trwania badania wysiłkowego oraz zaprogramowania automatycznego wydruku podsumowania każdego etapu podczas trwania próby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AF3597">
              <w:rPr>
                <w:rFonts w:cs="Calibri"/>
                <w:sz w:val="18"/>
                <w:szCs w:val="18"/>
              </w:rPr>
              <w:t>Modyfikacja stosowanego protokołu badania wysiłkowego w czasie rzeczywistym, tj. w trakcie trwania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wyświetlania przycisku ekranowego do natychmiastowego zatrzymania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Analiza retrospektywna odcinka ST badania wysiłkowego, z możliwością zmiany parametrów analizy i automatycznego przeliczania wyników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rozszerzenia funkcji systemu opcję włączenia do systemu zarządzania danymi z obsługą protokołu HL7 lub DICOM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Nie -0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Podsystem pomiarów gazowych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Zintegrowany z systemem moduł służący do pomiarów gazowych w czasie badania wysiłkowego, z drugim monitorem LCD min 20’’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Full-HD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do prezentacji danych spirometrycznych/z analizy gazowej.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Pomiar dla każdego oddechu (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breath-by-breath</w:t>
            </w:r>
            <w:bookmarkStart w:id="0" w:name="OLE_LINK5"/>
            <w:bookmarkStart w:id="1" w:name="OLE_LINK6"/>
            <w:bookmarkStart w:id="2" w:name="OLE_LINK7"/>
            <w:proofErr w:type="spellEnd"/>
            <w:r w:rsidRPr="00291730">
              <w:rPr>
                <w:rFonts w:cs="Calibri"/>
                <w:sz w:val="18"/>
                <w:szCs w:val="18"/>
              </w:rPr>
              <w:t>), z bieżącą prezentacją mierzonych wartości na ekranie</w:t>
            </w:r>
            <w:bookmarkEnd w:id="0"/>
            <w:bookmarkEnd w:id="1"/>
            <w:bookmarkEnd w:id="2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Głowica pomiarowa wielokrotnego użytku, oparta na technologii zmiennej kryzy, podlegająca dezynfekcji w całości, bez konieczności pełnego suszenia</w:t>
            </w:r>
            <w:bookmarkStart w:id="3" w:name="OLE_LINK8"/>
            <w:bookmarkStart w:id="4" w:name="OLE_LINK9"/>
            <w:bookmarkStart w:id="5" w:name="OLE_LINK10"/>
            <w:r w:rsidRPr="00291730">
              <w:rPr>
                <w:rFonts w:cs="Calibri"/>
                <w:sz w:val="18"/>
                <w:szCs w:val="18"/>
              </w:rPr>
              <w:t>, nie posiadająca elementów obrotowych lub elektronicznych, nie wymagająca podgrzewania, niewrażliwa na kondensację pary wodnej lub gazów oddechowych</w:t>
            </w:r>
            <w:bookmarkEnd w:id="3"/>
            <w:bookmarkEnd w:id="4"/>
            <w:bookmarkEnd w:id="5"/>
            <w:r w:rsidRPr="00291730">
              <w:rPr>
                <w:rFonts w:cs="Calibri"/>
                <w:sz w:val="18"/>
                <w:szCs w:val="18"/>
              </w:rPr>
              <w:t>, masa &lt; 30 g, przestrzeń martwa &lt; 25 ml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Zakres pomiaru przepływu 0-20 l/s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591FD0" w:rsidRPr="00291730" w:rsidRDefault="00591FD0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Czujnik O2 elektrochemiczny</w:t>
            </w:r>
            <w:bookmarkStart w:id="6" w:name="OLE_LINK11"/>
            <w:bookmarkStart w:id="7" w:name="OLE_LINK12"/>
            <w:r w:rsidRPr="00291730">
              <w:rPr>
                <w:rFonts w:cs="Calibri"/>
                <w:sz w:val="18"/>
                <w:szCs w:val="18"/>
              </w:rPr>
              <w:t xml:space="preserve"> dostępny do wymiany przez użytkownika bez użycia narzędzi w ciągu 1 minuty</w:t>
            </w:r>
            <w:bookmarkEnd w:id="6"/>
            <w:bookmarkEnd w:id="7"/>
            <w:r w:rsidRPr="00291730">
              <w:rPr>
                <w:rFonts w:cs="Calibri"/>
                <w:sz w:val="18"/>
                <w:szCs w:val="18"/>
              </w:rPr>
              <w:t>, z gwarancją trwałości na min. 12 miesięcy</w:t>
            </w:r>
            <w:r w:rsidR="000374B5">
              <w:rPr>
                <w:rFonts w:cs="Calibri"/>
                <w:sz w:val="18"/>
                <w:szCs w:val="18"/>
              </w:rPr>
              <w:t>.</w:t>
            </w:r>
          </w:p>
          <w:p w:rsidR="000374B5" w:rsidRPr="005D6B06" w:rsidRDefault="000374B5" w:rsidP="000374B5">
            <w:pPr>
              <w:pStyle w:val="Nagwek"/>
              <w:rPr>
                <w:rFonts w:cs="Arial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 xml:space="preserve">Zamawiający </w:t>
            </w:r>
            <w:r w:rsidRPr="005D6B06">
              <w:rPr>
                <w:rFonts w:cs="Calibri"/>
                <w:b/>
                <w:color w:val="FF0000"/>
              </w:rPr>
              <w:t>dopuszcza</w:t>
            </w:r>
            <w:r w:rsidRPr="005D6B06"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  <w:b/>
                <w:color w:val="FF0000"/>
              </w:rPr>
              <w:t>umieszczenie</w:t>
            </w:r>
            <w:r w:rsidRPr="005D6B06">
              <w:rPr>
                <w:rFonts w:cs="Arial"/>
                <w:b/>
                <w:color w:val="FF0000"/>
              </w:rPr>
              <w:t xml:space="preserve"> czujnika na zewnętrznej ściance analizatora w gwintowanym gnieździe, tak aby był dostępny w każdym momencie i można było go wykręcić i wkręcić ręką</w:t>
            </w:r>
            <w:r>
              <w:rPr>
                <w:rFonts w:cs="Arial"/>
                <w:b/>
                <w:color w:val="FF0000"/>
              </w:rPr>
              <w:t>.</w:t>
            </w:r>
            <w:r w:rsidR="00B81ED0">
              <w:rPr>
                <w:rFonts w:cs="Arial"/>
                <w:b/>
                <w:color w:val="FF0000"/>
              </w:rPr>
              <w:t xml:space="preserve"> Ale nie wymaga.</w:t>
            </w:r>
          </w:p>
          <w:p w:rsidR="000374B5" w:rsidRPr="00291730" w:rsidRDefault="000374B5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12 miesięcy –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&gt;12 miesięcy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8FE" w:rsidRPr="007408FE" w:rsidRDefault="003D3CED" w:rsidP="007408FE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Zakres pomiaru O2: 10-30 %, dokładność ± 0,1 %, rozdzielczość &lt;0,01 %, czas odpowiedzi &lt;180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ms</w:t>
            </w:r>
            <w:proofErr w:type="spellEnd"/>
            <w:r w:rsidR="007408FE">
              <w:rPr>
                <w:rFonts w:cs="Calibri"/>
                <w:sz w:val="18"/>
                <w:szCs w:val="18"/>
              </w:rPr>
              <w:t xml:space="preserve">. </w:t>
            </w:r>
            <w:r w:rsidR="007408FE" w:rsidRPr="007408FE">
              <w:rPr>
                <w:rFonts w:cs="Calibri"/>
                <w:b/>
                <w:color w:val="FF0000"/>
              </w:rPr>
              <w:t xml:space="preserve">Zamawiający dopuszcza  </w:t>
            </w:r>
            <w:r w:rsidR="007408FE" w:rsidRPr="007408FE">
              <w:rPr>
                <w:rFonts w:cs="Calibri"/>
                <w:color w:val="FF0000"/>
              </w:rPr>
              <w:t xml:space="preserve">czujnik O2 którego </w:t>
            </w:r>
            <w:r w:rsidR="007408FE" w:rsidRPr="007408FE">
              <w:rPr>
                <w:rFonts w:cs="Calibri"/>
                <w:color w:val="FF0000"/>
              </w:rPr>
              <w:lastRenderedPageBreak/>
              <w:t xml:space="preserve">charakteryzują m.in.: zakres pomiaru O2: 0-100%, dokładność pomiaru O2: 0,05%, czas odpowiedzi T90: 130 </w:t>
            </w:r>
            <w:proofErr w:type="spellStart"/>
            <w:r w:rsidR="007408FE" w:rsidRPr="007408FE">
              <w:rPr>
                <w:rFonts w:cs="Calibri"/>
                <w:color w:val="FF0000"/>
              </w:rPr>
              <w:t>ms</w:t>
            </w:r>
            <w:proofErr w:type="spellEnd"/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Czujnik pomiaru CO2 ultradźwiękowy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– 10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 xml:space="preserve">Nie – 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208" w:rsidRPr="006C4208" w:rsidRDefault="003D3CED" w:rsidP="006C4208">
            <w:pPr>
              <w:pStyle w:val="Nagwek"/>
              <w:rPr>
                <w:rFonts w:cs="Calibri"/>
                <w:b/>
                <w:color w:val="FF0000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Zakres pomiaru CO2: 0-15 %, dokładność ± 0,1 %, rozdzielczość &lt;0,01 %, czas odpowiedzi &lt;100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ms</w:t>
            </w:r>
            <w:proofErr w:type="spellEnd"/>
            <w:r w:rsidR="000F4BF0">
              <w:rPr>
                <w:rFonts w:cs="Calibri"/>
                <w:sz w:val="18"/>
                <w:szCs w:val="18"/>
              </w:rPr>
              <w:t xml:space="preserve">. </w:t>
            </w:r>
            <w:r w:rsidR="006C4208" w:rsidRPr="009353A4">
              <w:rPr>
                <w:rFonts w:cs="Calibri"/>
                <w:b/>
                <w:color w:val="FF0000"/>
              </w:rPr>
              <w:t>Zamawiający dopuszcza</w:t>
            </w:r>
            <w:r w:rsidR="006C4208">
              <w:rPr>
                <w:rFonts w:cs="Calibri"/>
                <w:b/>
                <w:color w:val="FF0000"/>
              </w:rPr>
              <w:t xml:space="preserve">  </w:t>
            </w:r>
            <w:r w:rsidR="006C4208" w:rsidRPr="006C4208">
              <w:rPr>
                <w:rFonts w:cs="Calibri"/>
                <w:color w:val="FF0000"/>
              </w:rPr>
              <w:t xml:space="preserve">czujnik CO2 którego charakteryzują m.in.: zakres pomiaru CO2 0-10%, dokładność pomiaru CO2: 0,05%, czas odpowiedzi T90: 130 </w:t>
            </w:r>
            <w:proofErr w:type="spellStart"/>
            <w:r w:rsidR="006C4208" w:rsidRPr="006C4208">
              <w:rPr>
                <w:rFonts w:cs="Calibri"/>
                <w:color w:val="FF0000"/>
              </w:rPr>
              <w:t>ms</w:t>
            </w:r>
            <w:proofErr w:type="spellEnd"/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Spirometria referencyjna możliwa do wykonania w dowolnym momencie przed badaniem, spirometria swobodna lub natężona z fazą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pre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/post i animacjami motywacyjnymi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CE2" w:rsidRPr="00731CE2" w:rsidRDefault="003D3CED" w:rsidP="00731CE2">
            <w:pPr>
              <w:pStyle w:val="Nagwek"/>
              <w:rPr>
                <w:rFonts w:cs="Calibri"/>
                <w:color w:val="FF0000"/>
              </w:rPr>
            </w:pP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Mierzone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parametry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: METS, VT, VE, </w:t>
            </w: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fR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, VO2, VCO2, RER, VE/V, </w:t>
            </w:r>
            <w:proofErr w:type="spellStart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ekwiwalenty</w:t>
            </w:r>
            <w:proofErr w:type="spellEnd"/>
            <w:r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 xml:space="preserve"> VO2 i VCO2, VD/VT, O2 pulse, FEO2, FECO2</w:t>
            </w:r>
            <w:r w:rsidR="00731CE2" w:rsidRPr="00731CE2">
              <w:rPr>
                <w:rFonts w:cs="Calibri"/>
                <w:color w:val="FF0000"/>
                <w:sz w:val="18"/>
                <w:szCs w:val="18"/>
                <w:lang w:val="en-US"/>
              </w:rPr>
              <w:t>.</w:t>
            </w:r>
            <w:r w:rsidR="00731CE2" w:rsidRPr="00731CE2">
              <w:rPr>
                <w:rFonts w:cs="Calibri"/>
                <w:b/>
                <w:color w:val="FF0000"/>
                <w:lang w:val="en-US"/>
              </w:rPr>
              <w:t xml:space="preserve"> </w:t>
            </w:r>
            <w:r w:rsidR="00731CE2" w:rsidRPr="00731CE2">
              <w:rPr>
                <w:rFonts w:cs="Calibri"/>
                <w:b/>
                <w:color w:val="FF0000"/>
              </w:rPr>
              <w:t xml:space="preserve">Zamawiający dopuszcza  </w:t>
            </w:r>
            <w:proofErr w:type="spellStart"/>
            <w:r w:rsidR="00731CE2" w:rsidRPr="00731CE2">
              <w:rPr>
                <w:rFonts w:cs="Calibri"/>
                <w:color w:val="FF0000"/>
              </w:rPr>
              <w:t>system</w:t>
            </w:r>
            <w:proofErr w:type="spellEnd"/>
            <w:r w:rsidR="00731CE2" w:rsidRPr="00731CE2">
              <w:rPr>
                <w:rFonts w:cs="Calibri"/>
                <w:color w:val="FF0000"/>
              </w:rPr>
              <w:t xml:space="preserve"> który mam możliwość pomiaru parametrów m.in.: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W - Obciążenie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MET – Równoważnik metaboliczny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VE - Wentylacja minutowa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VT - Objętość oddechowa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proofErr w:type="spellStart"/>
            <w:r w:rsidRPr="00731CE2">
              <w:rPr>
                <w:rFonts w:cs="Calibri"/>
                <w:color w:val="FF0000"/>
              </w:rPr>
              <w:t>fR</w:t>
            </w:r>
            <w:proofErr w:type="spellEnd"/>
            <w:r w:rsidRPr="00731CE2">
              <w:rPr>
                <w:rFonts w:cs="Calibri"/>
                <w:color w:val="FF0000"/>
              </w:rPr>
              <w:t xml:space="preserve"> - Częstotliwość oddechu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VO2 - Zużycie tlenu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VO2 max - Maksymalne zużycie tlenu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VO2 max/kg - Maksymalne zużycie tlenu na masę ciała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lastRenderedPageBreak/>
              <w:t>VCO2 - Objętość wydalanego dwutlenku węgla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VCO2 max - Maksymalna objętość wydalanego dwutlenku węgla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OUES - Nachylenie krzywej wydajności pobierania tlenu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RER - Współczynnik wymiany oddechowej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REE - Zużycie energii podczas spoczynku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EE - Zużycie energii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HR - Tętno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pO2 - Stężenie 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pCO2 - Stężenie CO2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PETO2 - Końcowo-wydechowe ciśnienie parcjalne 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PETCO2 - Końcowo-wydechowe ciśnienie parcjalne CO2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FVC - Natężona pojemność życiowa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SVC - Swobodna pojemność życiowa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>MVV - Maksymalna wentylacja dowolna</w:t>
            </w:r>
          </w:p>
          <w:p w:rsidR="00731CE2" w:rsidRPr="00731CE2" w:rsidRDefault="00731CE2" w:rsidP="00731CE2">
            <w:pPr>
              <w:pStyle w:val="Nagwek"/>
              <w:rPr>
                <w:rFonts w:cs="Calibri"/>
                <w:color w:val="FF0000"/>
              </w:rPr>
            </w:pPr>
            <w:r w:rsidRPr="00731CE2">
              <w:rPr>
                <w:rFonts w:cs="Calibri"/>
                <w:color w:val="FF0000"/>
              </w:rPr>
              <w:t xml:space="preserve">IC - Pojemność wdechowa </w:t>
            </w:r>
            <w:proofErr w:type="spellStart"/>
            <w:r w:rsidRPr="00731CE2">
              <w:rPr>
                <w:rFonts w:cs="Calibri"/>
                <w:color w:val="FF0000"/>
              </w:rPr>
              <w:t>płuc</w:t>
            </w:r>
            <w:proofErr w:type="spellEnd"/>
            <w:r w:rsidRPr="00731CE2">
              <w:rPr>
                <w:rFonts w:cs="Calibri"/>
                <w:color w:val="FF0000"/>
              </w:rPr>
              <w:t xml:space="preserve"> podczas wysiłku</w:t>
            </w:r>
          </w:p>
          <w:p w:rsidR="003D3CED" w:rsidRPr="00731CE2" w:rsidRDefault="003D3CED" w:rsidP="00305C8C">
            <w:pPr>
              <w:pStyle w:val="Bezodstpw1"/>
              <w:suppressAutoHyphens w:val="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BE4EAC" w:rsidRDefault="003D3CED" w:rsidP="00305C8C">
            <w:pPr>
              <w:jc w:val="center"/>
            </w:pPr>
            <w:r w:rsidRPr="00BE4EAC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Automatyczne oraz manualne wyznaczanie progu wentylacyjnego z użyciem 7 dostępnych metod, z możliwością wyboru jednej metody lub połączenia kilku metod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Automatyczna kalibracja gazowa za pomocą gazu referencyjnego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CB5203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 zestawie butla z gazem kalibracyjnym pozwalająca na wykonanie 650 kalibracji, reduktor oraz uchwyt do montażu na wózku</w:t>
            </w:r>
            <w:r w:rsidR="00CB5203">
              <w:rPr>
                <w:rFonts w:cs="Calibri"/>
                <w:sz w:val="18"/>
                <w:szCs w:val="18"/>
              </w:rPr>
              <w:t xml:space="preserve">. </w:t>
            </w:r>
            <w:r w:rsidR="00CB5203" w:rsidRPr="00053368">
              <w:rPr>
                <w:rFonts w:cs="Calibri"/>
                <w:b/>
                <w:color w:val="FF0000"/>
              </w:rPr>
              <w:t>Zamawiający dopuszcza</w:t>
            </w:r>
            <w:r w:rsidR="00CB5203">
              <w:rPr>
                <w:rFonts w:cs="Calibri"/>
                <w:b/>
                <w:color w:val="FF0000"/>
              </w:rPr>
              <w:t xml:space="preserve"> aby</w:t>
            </w:r>
            <w:r w:rsidR="00CB5203" w:rsidRPr="00053368">
              <w:rPr>
                <w:rFonts w:cs="Calibri"/>
                <w:b/>
                <w:color w:val="FF0000"/>
              </w:rPr>
              <w:t xml:space="preserve"> zestaw</w:t>
            </w:r>
            <w:r w:rsidR="00CB5203">
              <w:rPr>
                <w:rFonts w:cs="Calibri"/>
                <w:b/>
                <w:color w:val="FF0000"/>
              </w:rPr>
              <w:t xml:space="preserve"> butli z gazem kalibracyjnym oraz  </w:t>
            </w:r>
            <w:r w:rsidR="00CB5203">
              <w:rPr>
                <w:rFonts w:cs="Calibri"/>
                <w:b/>
                <w:color w:val="FF0000"/>
              </w:rPr>
              <w:lastRenderedPageBreak/>
              <w:t xml:space="preserve">reduktorem </w:t>
            </w:r>
            <w:r w:rsidR="00CB5203" w:rsidRPr="00053368">
              <w:rPr>
                <w:rFonts w:cs="Calibri"/>
                <w:b/>
                <w:color w:val="FF0000"/>
              </w:rPr>
              <w:t xml:space="preserve">, umożliwiał </w:t>
            </w:r>
            <w:r w:rsidR="00CB5203" w:rsidRPr="009A3400">
              <w:rPr>
                <w:rFonts w:cs="Arial"/>
                <w:b/>
                <w:color w:val="FF0000"/>
              </w:rPr>
              <w:t>samodzielną wymianę butli przez personel bez użycia narzędzi, ze względu na zastosowanie bezpiecznego zacisku reduktora</w:t>
            </w:r>
            <w:r w:rsidR="00CB5203">
              <w:rPr>
                <w:rFonts w:cs="Arial"/>
                <w:b/>
                <w:color w:val="FF0000"/>
              </w:rPr>
              <w:t xml:space="preserve">  np.: ze względy na zastosowanie  bezpiecznego zacisku   motylkowego </w:t>
            </w:r>
            <w:r w:rsidR="00CB5203" w:rsidRPr="009A3400">
              <w:rPr>
                <w:rFonts w:cs="Calibri"/>
                <w:b/>
                <w:color w:val="FF0000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AF3597" w:rsidRDefault="003D3CED" w:rsidP="00305C8C">
            <w:pPr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AF3597">
              <w:rPr>
                <w:rFonts w:cs="Calibri"/>
                <w:b/>
                <w:color w:val="FF0000"/>
                <w:sz w:val="18"/>
                <w:szCs w:val="18"/>
              </w:rPr>
              <w:lastRenderedPageBreak/>
              <w:t>Tak</w:t>
            </w:r>
            <w:r w:rsidR="00E54B23" w:rsidRPr="00AF3597">
              <w:rPr>
                <w:rFonts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E54B23" w:rsidRPr="00AF3597" w:rsidRDefault="00E54B23" w:rsidP="00E54B23">
            <w:pPr>
              <w:pStyle w:val="Akapitzlist"/>
              <w:numPr>
                <w:ilvl w:val="0"/>
                <w:numId w:val="30"/>
              </w:numPr>
              <w:jc w:val="center"/>
              <w:rPr>
                <w:rFonts w:cs="Arial"/>
                <w:color w:val="FF0000"/>
                <w:sz w:val="23"/>
                <w:szCs w:val="23"/>
              </w:rPr>
            </w:pPr>
            <w:r w:rsidRPr="00AF3597">
              <w:rPr>
                <w:rFonts w:cs="Arial"/>
                <w:color w:val="FF0000"/>
                <w:sz w:val="23"/>
                <w:szCs w:val="23"/>
              </w:rPr>
              <w:t xml:space="preserve">samodzielna wymianę butli </w:t>
            </w:r>
            <w:r w:rsidRPr="00AF3597">
              <w:rPr>
                <w:rFonts w:cs="Arial"/>
                <w:color w:val="FF0000"/>
                <w:sz w:val="23"/>
                <w:szCs w:val="23"/>
              </w:rPr>
              <w:lastRenderedPageBreak/>
              <w:t xml:space="preserve">przez personel bez użycia narzędzi               </w:t>
            </w:r>
            <w:r w:rsidRPr="00AF3597">
              <w:rPr>
                <w:rFonts w:cs="Arial"/>
                <w:b/>
                <w:color w:val="FF0000"/>
                <w:sz w:val="23"/>
                <w:szCs w:val="23"/>
              </w:rPr>
              <w:t xml:space="preserve">-10 </w:t>
            </w:r>
            <w:proofErr w:type="spellStart"/>
            <w:r w:rsidRPr="00AF3597">
              <w:rPr>
                <w:rFonts w:cs="Arial"/>
                <w:b/>
                <w:color w:val="FF0000"/>
                <w:sz w:val="23"/>
                <w:szCs w:val="23"/>
              </w:rPr>
              <w:t>pkt</w:t>
            </w:r>
            <w:proofErr w:type="spellEnd"/>
          </w:p>
          <w:p w:rsidR="00E54B23" w:rsidRDefault="00E54B23" w:rsidP="00E54B23">
            <w:pPr>
              <w:pStyle w:val="Akapitzlist"/>
              <w:numPr>
                <w:ilvl w:val="0"/>
                <w:numId w:val="30"/>
              </w:numPr>
              <w:jc w:val="center"/>
            </w:pPr>
            <w:r w:rsidRPr="00AF3597">
              <w:rPr>
                <w:color w:val="FF0000"/>
              </w:rPr>
              <w:t xml:space="preserve">brak  możliwości samodzielnej wymiany – </w:t>
            </w:r>
            <w:r w:rsidRPr="00AF3597">
              <w:rPr>
                <w:b/>
                <w:color w:val="FF0000"/>
              </w:rPr>
              <w:t>0p</w:t>
            </w:r>
            <w:r w:rsidRPr="00B41CAE">
              <w:rPr>
                <w:b/>
              </w:rPr>
              <w:t>kt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suppressAutoHyphens w:val="0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stosowania zarówno dedykowanej butli wymienianej w całości po opróżnieniu, jak i butli napełnianej, możliwej do uzyskania przez użytkownika na wolnym rynku, przy założeniu utrzymania parametrów mieszanki ściśle według zaleceń producenta systemu pomiarowego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Kalibracja objętościowa za pomocą pompy kalibracyjnej (w zestawie z systemem) wspomagana przez oprogramowanie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Linia odprowadzająca wilgoć z toru pomiarowego możliwa do wymiany przez użytkownika, wyposażona w element zabezpieczający przed złamaniem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Eksport mierzonych parametrów do plików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.pd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>f, .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 zestawie komplet niezbędnych akcesoriów, umożliwiających rozpoczęcie pracy bez dodatkowych inwestycji, w tym min. czujnik O2, głowica pomiarowa (2 szt.), adapter łączący maskę z głowicą pomiarową (2 szt.), komplet masek (XS, S, M, L) i odpowiadających im siatek mocujących, linia osuszająca typu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nafion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(2 szt.), miarka określająca właściwy rozmiar maski (2 szt.), </w:t>
            </w:r>
            <w:r w:rsidR="00AF6DF0">
              <w:rPr>
                <w:rFonts w:cs="Calibri"/>
                <w:sz w:val="18"/>
                <w:szCs w:val="18"/>
              </w:rPr>
              <w:t xml:space="preserve">termo higrometr </w:t>
            </w:r>
            <w:r w:rsidR="00DF461E">
              <w:rPr>
                <w:rFonts w:cs="Calibri"/>
                <w:sz w:val="18"/>
                <w:szCs w:val="18"/>
              </w:rPr>
              <w:t xml:space="preserve"> </w:t>
            </w:r>
            <w:r w:rsidR="002F08C7">
              <w:rPr>
                <w:rFonts w:cs="Calibri"/>
                <w:color w:val="FF0000"/>
                <w:sz w:val="18"/>
                <w:szCs w:val="18"/>
              </w:rPr>
              <w:t xml:space="preserve">oraz dwa monitory  </w:t>
            </w:r>
            <w:r w:rsidR="00DF461E" w:rsidRPr="00DF461E">
              <w:rPr>
                <w:rFonts w:cs="Calibri"/>
                <w:color w:val="FF0000"/>
                <w:sz w:val="18"/>
                <w:szCs w:val="18"/>
              </w:rPr>
              <w:t xml:space="preserve"> obserwacja  danych EKG oraz oddechowych.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26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Okres gwarancji  min. 24 miesiące . Okres rękojmi  równy  okresowi gwarancji min. 24 miesiące,</w:t>
            </w:r>
            <w:r w:rsidRPr="00291730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91730">
              <w:rPr>
                <w:rFonts w:cs="Calibri"/>
                <w:sz w:val="18"/>
                <w:szCs w:val="18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  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Certyfikat CE wraz z deklaracją zgodności             (  wykonawca  może załączyć do oferty  lub uzupełnić na wezwanie  Zamawiającego)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Instrukcja </w:t>
            </w:r>
            <w:proofErr w:type="spellStart"/>
            <w:r w:rsidRPr="00291730">
              <w:rPr>
                <w:rFonts w:cs="Calibri"/>
                <w:sz w:val="18"/>
                <w:szCs w:val="18"/>
              </w:rPr>
              <w:t>obsługi</w:t>
            </w:r>
            <w:proofErr w:type="spellEnd"/>
            <w:r w:rsidRPr="00291730">
              <w:rPr>
                <w:rFonts w:cs="Calibri"/>
                <w:sz w:val="18"/>
                <w:szCs w:val="18"/>
              </w:rPr>
              <w:t xml:space="preserve"> w języku polskim w formie elektronicznej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514C62" w:rsidRDefault="003D3CED" w:rsidP="00305C8C">
            <w:pPr>
              <w:jc w:val="center"/>
              <w:rPr>
                <w:rFonts w:cs="Calibri"/>
                <w:sz w:val="18"/>
                <w:szCs w:val="18"/>
                <w:shd w:val="clear" w:color="auto" w:fill="FFFF00"/>
              </w:rPr>
            </w:pPr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>82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514C62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 xml:space="preserve">Szkolenie personelu z zakresu </w:t>
            </w:r>
            <w:proofErr w:type="spellStart"/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>obsługi</w:t>
            </w:r>
            <w:proofErr w:type="spellEnd"/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 xml:space="preserve"> konserwacji z wydaniem imiennego certyfikatu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514C62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  <w:r w:rsidRPr="00813156">
        <w:rPr>
          <w:rFonts w:cs="Calibri"/>
        </w:rPr>
        <w:t>Zamawiający wymaga, aby wykonawca zaoferował urządzenie o parametrach co najmniej takich, jak przedstawione w wymaganiach granicznych. Niespełnienie tego warunku spowoduje odrzucenie oferty.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</w:rPr>
      </w:pPr>
      <w:r w:rsidRPr="00813156">
        <w:rPr>
          <w:rFonts w:cs="Calibri"/>
          <w:b/>
          <w:bCs/>
        </w:rPr>
        <w:t>…………………………………………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 xml:space="preserve">(podpisy i pieczęcie osób upoważnionych 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>do reprezentacji wykonawcy</w:t>
      </w:r>
    </w:p>
    <w:p w:rsidR="003D3CED" w:rsidRPr="00813156" w:rsidRDefault="003D3CED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D3CED" w:rsidRPr="00813156" w:rsidSect="00FD363F">
      <w:headerReference w:type="default" r:id="rId8"/>
      <w:type w:val="continuous"/>
      <w:pgSz w:w="16838" w:h="11906" w:orient="landscape"/>
      <w:pgMar w:top="1134" w:right="189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B8" w:rsidRDefault="008B45B8" w:rsidP="00F56204">
      <w:pPr>
        <w:spacing w:after="0" w:line="240" w:lineRule="auto"/>
      </w:pPr>
      <w:r>
        <w:separator/>
      </w:r>
    </w:p>
  </w:endnote>
  <w:endnote w:type="continuationSeparator" w:id="0">
    <w:p w:rsidR="008B45B8" w:rsidRDefault="008B45B8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B8" w:rsidRDefault="008B45B8" w:rsidP="00F56204">
      <w:pPr>
        <w:spacing w:after="0" w:line="240" w:lineRule="auto"/>
      </w:pPr>
      <w:r>
        <w:separator/>
      </w:r>
    </w:p>
  </w:footnote>
  <w:footnote w:type="continuationSeparator" w:id="0">
    <w:p w:rsidR="008B45B8" w:rsidRDefault="008B45B8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B8" w:rsidRDefault="008B45B8">
    <w:pPr>
      <w:pStyle w:val="Nagwek"/>
    </w:pPr>
    <w:r>
      <w:rPr>
        <w:noProof/>
      </w:rPr>
      <w:drawing>
        <wp:inline distT="0" distB="0" distL="0" distR="0">
          <wp:extent cx="609600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E45B0C"/>
    <w:multiLevelType w:val="hybridMultilevel"/>
    <w:tmpl w:val="05BC67B0"/>
    <w:lvl w:ilvl="0" w:tplc="664609D8">
      <w:start w:val="1"/>
      <w:numFmt w:val="lowerLetter"/>
      <w:lvlText w:val="%1-"/>
      <w:lvlJc w:val="left"/>
      <w:pPr>
        <w:ind w:left="720" w:hanging="360"/>
      </w:pPr>
      <w:rPr>
        <w:rFonts w:cs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E0049C7"/>
    <w:multiLevelType w:val="hybridMultilevel"/>
    <w:tmpl w:val="B4EC33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8"/>
  </w:num>
  <w:num w:numId="12">
    <w:abstractNumId w:val="26"/>
  </w:num>
  <w:num w:numId="13">
    <w:abstractNumId w:val="27"/>
  </w:num>
  <w:num w:numId="14">
    <w:abstractNumId w:val="24"/>
  </w:num>
  <w:num w:numId="15">
    <w:abstractNumId w:val="13"/>
  </w:num>
  <w:num w:numId="16">
    <w:abstractNumId w:val="19"/>
  </w:num>
  <w:num w:numId="17">
    <w:abstractNumId w:val="21"/>
  </w:num>
  <w:num w:numId="18">
    <w:abstractNumId w:val="29"/>
  </w:num>
  <w:num w:numId="19">
    <w:abstractNumId w:val="16"/>
  </w:num>
  <w:num w:numId="20">
    <w:abstractNumId w:val="9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8"/>
  </w:num>
  <w:num w:numId="26">
    <w:abstractNumId w:val="22"/>
  </w:num>
  <w:num w:numId="27">
    <w:abstractNumId w:val="25"/>
  </w:num>
  <w:num w:numId="28">
    <w:abstractNumId w:val="7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56204"/>
    <w:rsid w:val="000027AB"/>
    <w:rsid w:val="0000338B"/>
    <w:rsid w:val="000374B5"/>
    <w:rsid w:val="0005658A"/>
    <w:rsid w:val="000643C8"/>
    <w:rsid w:val="00064D26"/>
    <w:rsid w:val="00064F7F"/>
    <w:rsid w:val="00081E01"/>
    <w:rsid w:val="000A3B26"/>
    <w:rsid w:val="000E0F3D"/>
    <w:rsid w:val="000E16C5"/>
    <w:rsid w:val="000E5739"/>
    <w:rsid w:val="000F4BF0"/>
    <w:rsid w:val="001068F7"/>
    <w:rsid w:val="00123E7F"/>
    <w:rsid w:val="00125482"/>
    <w:rsid w:val="001348CC"/>
    <w:rsid w:val="00140740"/>
    <w:rsid w:val="00145755"/>
    <w:rsid w:val="00150207"/>
    <w:rsid w:val="00154ACF"/>
    <w:rsid w:val="0015611E"/>
    <w:rsid w:val="00161B8E"/>
    <w:rsid w:val="0016788A"/>
    <w:rsid w:val="0017377C"/>
    <w:rsid w:val="001A227C"/>
    <w:rsid w:val="001A47FC"/>
    <w:rsid w:val="001B474D"/>
    <w:rsid w:val="001B6A3A"/>
    <w:rsid w:val="001F4890"/>
    <w:rsid w:val="00211685"/>
    <w:rsid w:val="00231AA4"/>
    <w:rsid w:val="0023208E"/>
    <w:rsid w:val="00246DB0"/>
    <w:rsid w:val="0027127B"/>
    <w:rsid w:val="002749AB"/>
    <w:rsid w:val="002844E7"/>
    <w:rsid w:val="00291730"/>
    <w:rsid w:val="002A5681"/>
    <w:rsid w:val="002B2570"/>
    <w:rsid w:val="002B2C63"/>
    <w:rsid w:val="002F03B2"/>
    <w:rsid w:val="002F08C7"/>
    <w:rsid w:val="002F6086"/>
    <w:rsid w:val="00300D21"/>
    <w:rsid w:val="00305C8C"/>
    <w:rsid w:val="0031146E"/>
    <w:rsid w:val="003116C8"/>
    <w:rsid w:val="0031277D"/>
    <w:rsid w:val="00355295"/>
    <w:rsid w:val="0038393D"/>
    <w:rsid w:val="00387578"/>
    <w:rsid w:val="003909A4"/>
    <w:rsid w:val="003B27BF"/>
    <w:rsid w:val="003B2830"/>
    <w:rsid w:val="003D3CED"/>
    <w:rsid w:val="003E4461"/>
    <w:rsid w:val="00407F12"/>
    <w:rsid w:val="00410395"/>
    <w:rsid w:val="00412DBE"/>
    <w:rsid w:val="00425858"/>
    <w:rsid w:val="004338FE"/>
    <w:rsid w:val="00441918"/>
    <w:rsid w:val="0045737E"/>
    <w:rsid w:val="00466739"/>
    <w:rsid w:val="00467EE2"/>
    <w:rsid w:val="004767D9"/>
    <w:rsid w:val="004A06D3"/>
    <w:rsid w:val="004A21BC"/>
    <w:rsid w:val="004B2203"/>
    <w:rsid w:val="004C2F8A"/>
    <w:rsid w:val="004C3DC0"/>
    <w:rsid w:val="004F07A3"/>
    <w:rsid w:val="004F1137"/>
    <w:rsid w:val="004F283B"/>
    <w:rsid w:val="005130D6"/>
    <w:rsid w:val="00514C62"/>
    <w:rsid w:val="005219EB"/>
    <w:rsid w:val="00525031"/>
    <w:rsid w:val="00531159"/>
    <w:rsid w:val="00531AAF"/>
    <w:rsid w:val="00533B59"/>
    <w:rsid w:val="00542713"/>
    <w:rsid w:val="0054520C"/>
    <w:rsid w:val="00577DBB"/>
    <w:rsid w:val="00581303"/>
    <w:rsid w:val="0058709D"/>
    <w:rsid w:val="00591FD0"/>
    <w:rsid w:val="005966E6"/>
    <w:rsid w:val="005A40AB"/>
    <w:rsid w:val="005A5519"/>
    <w:rsid w:val="005B377E"/>
    <w:rsid w:val="005E7609"/>
    <w:rsid w:val="006002ED"/>
    <w:rsid w:val="006004D2"/>
    <w:rsid w:val="0061609F"/>
    <w:rsid w:val="006246CB"/>
    <w:rsid w:val="006306E1"/>
    <w:rsid w:val="0063129A"/>
    <w:rsid w:val="00670C00"/>
    <w:rsid w:val="00682B4A"/>
    <w:rsid w:val="00687313"/>
    <w:rsid w:val="006958DE"/>
    <w:rsid w:val="006A0042"/>
    <w:rsid w:val="006B355B"/>
    <w:rsid w:val="006B3DC6"/>
    <w:rsid w:val="006C4208"/>
    <w:rsid w:val="006C5880"/>
    <w:rsid w:val="006D2071"/>
    <w:rsid w:val="006D5B10"/>
    <w:rsid w:val="006E2DEC"/>
    <w:rsid w:val="006F385F"/>
    <w:rsid w:val="006F7FFD"/>
    <w:rsid w:val="007015E2"/>
    <w:rsid w:val="0072738E"/>
    <w:rsid w:val="00731CE2"/>
    <w:rsid w:val="00735055"/>
    <w:rsid w:val="00737C59"/>
    <w:rsid w:val="007408FE"/>
    <w:rsid w:val="00746227"/>
    <w:rsid w:val="00750C2D"/>
    <w:rsid w:val="00753A33"/>
    <w:rsid w:val="00762023"/>
    <w:rsid w:val="007A3895"/>
    <w:rsid w:val="007B1EAB"/>
    <w:rsid w:val="007F3877"/>
    <w:rsid w:val="00813156"/>
    <w:rsid w:val="0083007D"/>
    <w:rsid w:val="008311CB"/>
    <w:rsid w:val="0083165D"/>
    <w:rsid w:val="008400DA"/>
    <w:rsid w:val="008470BB"/>
    <w:rsid w:val="008538D0"/>
    <w:rsid w:val="008666EA"/>
    <w:rsid w:val="00867819"/>
    <w:rsid w:val="00885EB3"/>
    <w:rsid w:val="00892390"/>
    <w:rsid w:val="008B1E48"/>
    <w:rsid w:val="008B45B8"/>
    <w:rsid w:val="008B5C01"/>
    <w:rsid w:val="008D1EEF"/>
    <w:rsid w:val="008F64E2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D0000"/>
    <w:rsid w:val="009D7C66"/>
    <w:rsid w:val="009E7962"/>
    <w:rsid w:val="00A05318"/>
    <w:rsid w:val="00A11B3D"/>
    <w:rsid w:val="00A16DB5"/>
    <w:rsid w:val="00A320D4"/>
    <w:rsid w:val="00A361E1"/>
    <w:rsid w:val="00A43D2A"/>
    <w:rsid w:val="00A6490D"/>
    <w:rsid w:val="00AA292D"/>
    <w:rsid w:val="00AB5F8C"/>
    <w:rsid w:val="00AD4794"/>
    <w:rsid w:val="00AF3597"/>
    <w:rsid w:val="00AF6DF0"/>
    <w:rsid w:val="00B32CE0"/>
    <w:rsid w:val="00B35468"/>
    <w:rsid w:val="00B41CAE"/>
    <w:rsid w:val="00B43D6D"/>
    <w:rsid w:val="00B450AF"/>
    <w:rsid w:val="00B81ED0"/>
    <w:rsid w:val="00B902D2"/>
    <w:rsid w:val="00BC2435"/>
    <w:rsid w:val="00BC47DC"/>
    <w:rsid w:val="00BC54D7"/>
    <w:rsid w:val="00BC6BCB"/>
    <w:rsid w:val="00BD4BAE"/>
    <w:rsid w:val="00BE3B15"/>
    <w:rsid w:val="00BE4EAC"/>
    <w:rsid w:val="00BF2F88"/>
    <w:rsid w:val="00C146E3"/>
    <w:rsid w:val="00C30E4C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5203"/>
    <w:rsid w:val="00CB72FB"/>
    <w:rsid w:val="00CD3995"/>
    <w:rsid w:val="00CE0325"/>
    <w:rsid w:val="00D102A8"/>
    <w:rsid w:val="00D33739"/>
    <w:rsid w:val="00D426EA"/>
    <w:rsid w:val="00D44054"/>
    <w:rsid w:val="00D45C1E"/>
    <w:rsid w:val="00D47BA1"/>
    <w:rsid w:val="00D820EC"/>
    <w:rsid w:val="00D8447C"/>
    <w:rsid w:val="00D96100"/>
    <w:rsid w:val="00DB11DC"/>
    <w:rsid w:val="00DB1CF6"/>
    <w:rsid w:val="00DB6002"/>
    <w:rsid w:val="00DC26CA"/>
    <w:rsid w:val="00DC4129"/>
    <w:rsid w:val="00DD1102"/>
    <w:rsid w:val="00DD19C4"/>
    <w:rsid w:val="00DF0F5F"/>
    <w:rsid w:val="00DF1A22"/>
    <w:rsid w:val="00DF1F6F"/>
    <w:rsid w:val="00DF2896"/>
    <w:rsid w:val="00DF461E"/>
    <w:rsid w:val="00E104C3"/>
    <w:rsid w:val="00E1574D"/>
    <w:rsid w:val="00E16B5B"/>
    <w:rsid w:val="00E17B74"/>
    <w:rsid w:val="00E444E4"/>
    <w:rsid w:val="00E5244D"/>
    <w:rsid w:val="00E53409"/>
    <w:rsid w:val="00E54B23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9772A"/>
    <w:rsid w:val="00EA75DE"/>
    <w:rsid w:val="00EB649D"/>
    <w:rsid w:val="00ED076D"/>
    <w:rsid w:val="00EF2303"/>
    <w:rsid w:val="00EF2E52"/>
    <w:rsid w:val="00F15B2C"/>
    <w:rsid w:val="00F1721A"/>
    <w:rsid w:val="00F2092B"/>
    <w:rsid w:val="00F26B21"/>
    <w:rsid w:val="00F3250E"/>
    <w:rsid w:val="00F36EE9"/>
    <w:rsid w:val="00F56204"/>
    <w:rsid w:val="00F56FAC"/>
    <w:rsid w:val="00F7216C"/>
    <w:rsid w:val="00F73C26"/>
    <w:rsid w:val="00F77E4A"/>
    <w:rsid w:val="00F8221D"/>
    <w:rsid w:val="00F90D59"/>
    <w:rsid w:val="00FA6631"/>
    <w:rsid w:val="00FD249B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2B2570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2B2570"/>
    <w:pPr>
      <w:suppressAutoHyphens/>
    </w:pPr>
    <w:rPr>
      <w:lang w:eastAsia="ar-SA"/>
    </w:rPr>
  </w:style>
  <w:style w:type="paragraph" w:customStyle="1" w:styleId="Default">
    <w:name w:val="Default"/>
    <w:rsid w:val="00231A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C08E-8110-4652-ADE5-64F044F2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2393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BZP</vt:lpstr>
    </vt:vector>
  </TitlesOfParts>
  <Company>HP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tpodsiadlo</cp:lastModifiedBy>
  <cp:revision>49</cp:revision>
  <cp:lastPrinted>2021-03-09T12:43:00Z</cp:lastPrinted>
  <dcterms:created xsi:type="dcterms:W3CDTF">2021-02-02T07:18:00Z</dcterms:created>
  <dcterms:modified xsi:type="dcterms:W3CDTF">2021-03-09T13:37:00Z</dcterms:modified>
</cp:coreProperties>
</file>