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5239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71A468" w14:textId="6EE4E92E" w:rsidR="00867141" w:rsidRPr="00CB1ED6" w:rsidRDefault="00867141" w:rsidP="0086714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aktualizacja 16.02.2022 </w:t>
      </w: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pl-PL"/>
        </w:rPr>
        <w:t>r.</w:t>
      </w:r>
    </w:p>
    <w:p w14:paraId="245B44D3" w14:textId="77777777" w:rsidR="00867141" w:rsidRDefault="00867141" w:rsidP="00867141">
      <w:pPr>
        <w:keepNext/>
        <w:spacing w:after="0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DAA6FE" w14:textId="41A8E5D1" w:rsidR="00CB1ED6" w:rsidRPr="00CB1ED6" w:rsidRDefault="00867141" w:rsidP="00867141">
      <w:pPr>
        <w:keepNext/>
        <w:spacing w:after="0"/>
        <w:outlineLvl w:val="1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5C6C066D" w14:textId="77777777" w:rsidR="00867141" w:rsidRDefault="00867141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453724" w14:textId="77777777" w:rsidR="00B80546" w:rsidRP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5D6123E3" w14:textId="77777777" w:rsidR="00B80546" w:rsidRPr="00B80546" w:rsidRDefault="00B80546" w:rsidP="00B8054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AAA410" w14:textId="1AF3129F" w:rsidR="00B80546" w:rsidRDefault="009E3EF2" w:rsidP="00B8054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E3EF2">
        <w:rPr>
          <w:rFonts w:ascii="Arial" w:hAnsi="Arial" w:cs="Arial"/>
          <w:b/>
          <w:bCs/>
        </w:rPr>
        <w:t>Budowa kompleksu sportowego z salą gimnastyczną, boiskiem i placem zabaw w miejscowości Bytonia</w:t>
      </w:r>
    </w:p>
    <w:p w14:paraId="10E74CD2" w14:textId="77777777" w:rsidR="008F57AA" w:rsidRDefault="008F57AA" w:rsidP="00B8054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8763789" w14:textId="77777777" w:rsidR="008F57AA" w:rsidRPr="001B260E" w:rsidRDefault="008F57AA" w:rsidP="008F57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129">
        <w:rPr>
          <w:rFonts w:ascii="Arial" w:hAnsi="Arial" w:cs="Arial"/>
          <w:b/>
          <w:bCs/>
          <w:sz w:val="20"/>
          <w:szCs w:val="24"/>
        </w:rPr>
        <w:t xml:space="preserve">Przedmiot zamówienia został szczegółowo określony w Dokumentacji projektowej autorstwa </w:t>
      </w:r>
      <w:r w:rsidRPr="00A46129">
        <w:rPr>
          <w:rFonts w:ascii="Arial" w:hAnsi="Arial" w:cs="Arial"/>
          <w:b/>
          <w:bCs/>
          <w:iCs/>
          <w:sz w:val="20"/>
          <w:szCs w:val="24"/>
        </w:rPr>
        <w:t>PRIMTECH Szymon Kita z siedzibą przy ul. Sienkiewicza 4/6, 42-600 Tarnowskie Góry</w:t>
      </w:r>
      <w:r w:rsidRPr="00A46129">
        <w:rPr>
          <w:rFonts w:ascii="Arial" w:hAnsi="Arial" w:cs="Arial"/>
          <w:b/>
          <w:bCs/>
          <w:sz w:val="20"/>
          <w:szCs w:val="24"/>
        </w:rPr>
        <w:t>, Opisie Przedmiotu Zamówienia (OPZ), pomocniczo w przedmiarach robót i Projektowanych Postanowieniach Umowy (PPU), stanowiących załączniki do SWZ.</w:t>
      </w:r>
    </w:p>
    <w:p w14:paraId="1764E989" w14:textId="77777777" w:rsidR="00B80546" w:rsidRPr="00B80546" w:rsidRDefault="00B80546" w:rsidP="00B805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59C067" w14:textId="37BB083D" w:rsidR="00B80546" w:rsidRPr="00B80546" w:rsidRDefault="00E558B2" w:rsidP="00E558B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BUDOWA</w:t>
      </w:r>
    </w:p>
    <w:p w14:paraId="0C6136A2" w14:textId="7698BB5B" w:rsidR="00C739BF" w:rsidRPr="00054227" w:rsidRDefault="00C739BF" w:rsidP="009E3EF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A2388">
        <w:rPr>
          <w:rFonts w:ascii="Arial" w:hAnsi="Arial" w:cs="Arial"/>
          <w:bCs/>
          <w:sz w:val="20"/>
          <w:szCs w:val="20"/>
          <w:lang w:val="pl-PL"/>
        </w:rPr>
        <w:t>Przed zawarciem umowy Wykonawca będzie zobowiązany do przedstawienia szczegółowego</w:t>
      </w:r>
      <w:r w:rsidRPr="00054227">
        <w:rPr>
          <w:rFonts w:ascii="Arial" w:hAnsi="Arial" w:cs="Arial"/>
          <w:bCs/>
          <w:sz w:val="20"/>
          <w:szCs w:val="20"/>
        </w:rPr>
        <w:t xml:space="preserve"> harmonogramu rzeczowo-finansowego, stanowiącego załącznik do umowy. </w:t>
      </w:r>
    </w:p>
    <w:p w14:paraId="172627A2" w14:textId="77777777" w:rsidR="00B80546" w:rsidRDefault="00B80546" w:rsidP="00B80546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>Montaż urządzeń sanitarnych i armatury czerpalnej („biały montaż”) wykonać po zakończeniu robót wykończeniowych ścian i posadzek oraz po przedstawieniu Zamawiającemu co najmniej dwóch wzorów  przed wbudowaniem.</w:t>
      </w:r>
    </w:p>
    <w:p w14:paraId="2FAB2DD4" w14:textId="5E6E4292" w:rsidR="001A2388" w:rsidRDefault="001A2388" w:rsidP="00B80546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Podłog</w:t>
      </w:r>
      <w:r w:rsidR="001C3D0F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w pomieszczeniach nr 3, 3a, 4, 4a, 6, 7, 8, 9, 10, 11, 12, 13, 14, 15, 16, 17, 18, 19, 20 i 21 wykończon</w:t>
      </w:r>
      <w:r w:rsidR="001C3D0F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płytkami ceramicznymi.</w:t>
      </w:r>
    </w:p>
    <w:p w14:paraId="24600972" w14:textId="4FE3454E" w:rsidR="00356634" w:rsidRDefault="001A2388" w:rsidP="00B80546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Podłoga w pomieszczeniu nr 2 wykończona płytkami/panelami winylowymi </w:t>
      </w:r>
      <w:r w:rsidR="001C3D0F">
        <w:rPr>
          <w:rFonts w:ascii="Arial" w:hAnsi="Arial" w:cs="Arial"/>
          <w:bCs/>
          <w:sz w:val="20"/>
          <w:szCs w:val="20"/>
        </w:rPr>
        <w:t>LVT przeznaczonymi do pomieszczeń sportowych typu siłownia. Płytki muszą być odporne na uszkodzenia mechaniczne oraz bezpieczne dla użytkowników siłowni.</w:t>
      </w:r>
    </w:p>
    <w:p w14:paraId="15E51D06" w14:textId="6164A08A" w:rsidR="00054227" w:rsidRDefault="00054227" w:rsidP="00B80546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Wszystkie aspekty wizualne dotyczące wykończenia obiektu podlegają konsultacji i akceptacji </w:t>
      </w:r>
      <w:r w:rsidR="00355FA8">
        <w:rPr>
          <w:rFonts w:ascii="Arial" w:hAnsi="Arial" w:cs="Arial"/>
          <w:bCs/>
          <w:sz w:val="20"/>
          <w:szCs w:val="20"/>
        </w:rPr>
        <w:t xml:space="preserve">przez </w:t>
      </w:r>
      <w:r>
        <w:rPr>
          <w:rFonts w:ascii="Arial" w:hAnsi="Arial" w:cs="Arial"/>
          <w:bCs/>
          <w:sz w:val="20"/>
          <w:szCs w:val="20"/>
        </w:rPr>
        <w:t>Zamawiającego przed wbudowaniem.</w:t>
      </w:r>
      <w:r w:rsidR="001C3D0F">
        <w:rPr>
          <w:rFonts w:ascii="Arial" w:hAnsi="Arial" w:cs="Arial"/>
          <w:bCs/>
          <w:sz w:val="20"/>
          <w:szCs w:val="20"/>
        </w:rPr>
        <w:t xml:space="preserve"> Dotyczy materiałów budowlanych i wyposażenia.</w:t>
      </w:r>
    </w:p>
    <w:p w14:paraId="663F9B2C" w14:textId="006DC079" w:rsidR="00CE7C9E" w:rsidRDefault="00CE7C9E" w:rsidP="00CE7C9E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Rodzaj, kolorystyka parapetów wewnętrznych</w:t>
      </w:r>
      <w:r w:rsidR="001A2388">
        <w:rPr>
          <w:rFonts w:ascii="Arial" w:hAnsi="Arial" w:cs="Arial"/>
          <w:bCs/>
          <w:sz w:val="20"/>
          <w:szCs w:val="20"/>
        </w:rPr>
        <w:t>/zewnętrznych</w:t>
      </w:r>
      <w:r>
        <w:rPr>
          <w:rFonts w:ascii="Arial" w:hAnsi="Arial" w:cs="Arial"/>
          <w:bCs/>
          <w:sz w:val="20"/>
          <w:szCs w:val="20"/>
        </w:rPr>
        <w:t xml:space="preserve"> do wyboru i uzgodnienia z Zamawiającym,</w:t>
      </w:r>
    </w:p>
    <w:p w14:paraId="05AD5007" w14:textId="231F2868" w:rsidR="00CE7C9E" w:rsidRDefault="00C252FE" w:rsidP="00CE7C9E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Należy przewidzieć instalację antenową wraz z okablowaniem oraz dostawę i montaż telewizora </w:t>
      </w:r>
      <w:r w:rsidR="001C3D0F">
        <w:rPr>
          <w:rFonts w:ascii="Arial" w:hAnsi="Arial" w:cs="Arial"/>
          <w:bCs/>
          <w:sz w:val="20"/>
          <w:szCs w:val="20"/>
        </w:rPr>
        <w:t xml:space="preserve">min. 65” </w:t>
      </w:r>
      <w:r>
        <w:rPr>
          <w:rFonts w:ascii="Arial" w:hAnsi="Arial" w:cs="Arial"/>
          <w:bCs/>
          <w:sz w:val="20"/>
          <w:szCs w:val="20"/>
        </w:rPr>
        <w:t>do pomieszczenia siłowni oraz instalację antenową do pomieszczenia trenera</w:t>
      </w:r>
      <w:r w:rsidR="007E3721">
        <w:rPr>
          <w:rFonts w:ascii="Arial" w:hAnsi="Arial" w:cs="Arial"/>
          <w:bCs/>
          <w:sz w:val="20"/>
          <w:szCs w:val="20"/>
        </w:rPr>
        <w:t xml:space="preserve"> (miejsce montażu uzgodnić z Zamawiającym)</w:t>
      </w:r>
    </w:p>
    <w:p w14:paraId="6C6FC258" w14:textId="79686CF5" w:rsidR="001C3D0F" w:rsidRDefault="00E558B2" w:rsidP="00FC5585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rezygnuje </w:t>
      </w:r>
      <w:r w:rsidR="00C252FE">
        <w:rPr>
          <w:rFonts w:ascii="Arial" w:hAnsi="Arial" w:cs="Arial"/>
          <w:bCs/>
          <w:sz w:val="20"/>
          <w:szCs w:val="20"/>
        </w:rPr>
        <w:t xml:space="preserve">z </w:t>
      </w:r>
      <w:r w:rsidR="00352F72">
        <w:rPr>
          <w:rFonts w:ascii="Arial" w:hAnsi="Arial" w:cs="Arial"/>
          <w:bCs/>
          <w:sz w:val="20"/>
          <w:szCs w:val="20"/>
        </w:rPr>
        <w:t>maty</w:t>
      </w:r>
      <w:r w:rsidR="00C252FE">
        <w:rPr>
          <w:rFonts w:ascii="Arial" w:hAnsi="Arial" w:cs="Arial"/>
          <w:bCs/>
          <w:sz w:val="20"/>
          <w:szCs w:val="20"/>
        </w:rPr>
        <w:t xml:space="preserve"> ochronnej stanowiącą cześć wyposażenia sali gimnastycznej.</w:t>
      </w:r>
    </w:p>
    <w:p w14:paraId="3628DAC8" w14:textId="495CB611" w:rsidR="00FC5585" w:rsidRPr="00FC5585" w:rsidRDefault="00FC5585" w:rsidP="00FC5585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Należy przewidzieć zakup i dostawę maszyny czyszczącej do mycia podłóg w całym obiekcie sportowym wraz z rocznym zapasem środków chemicznych. Parametry techniczne do ustalenia z Zamawiającym.</w:t>
      </w:r>
    </w:p>
    <w:p w14:paraId="0BD29AA0" w14:textId="2982AF7D" w:rsidR="009E3EF2" w:rsidRPr="00B80546" w:rsidRDefault="009E3EF2" w:rsidP="00B80546">
      <w:pPr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zadań wykonawcy należy w</w:t>
      </w:r>
      <w:r w:rsidRPr="009E3EF2">
        <w:rPr>
          <w:rFonts w:ascii="Arial" w:hAnsi="Arial" w:cs="Arial"/>
          <w:bCs/>
          <w:sz w:val="20"/>
          <w:szCs w:val="20"/>
        </w:rPr>
        <w:t>yposażenie obiektu w gaśnice i inne niezbędne elementy bezpieczeństwa p.poż.</w:t>
      </w:r>
    </w:p>
    <w:p w14:paraId="5BA5A320" w14:textId="215E3B47" w:rsidR="00FC5585" w:rsidRPr="00FC5585" w:rsidRDefault="00B80546" w:rsidP="00FC558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 xml:space="preserve">Uwaga: </w:t>
      </w:r>
      <w:r w:rsidR="009E3EF2">
        <w:rPr>
          <w:rFonts w:ascii="Arial" w:hAnsi="Arial" w:cs="Arial"/>
          <w:bCs/>
          <w:sz w:val="20"/>
          <w:szCs w:val="20"/>
        </w:rPr>
        <w:t>Prace budowlane będą prowadzone na terenie szkoł</w:t>
      </w:r>
      <w:r w:rsidR="00054227">
        <w:rPr>
          <w:rFonts w:ascii="Arial" w:hAnsi="Arial" w:cs="Arial"/>
          <w:bCs/>
          <w:sz w:val="20"/>
          <w:szCs w:val="20"/>
        </w:rPr>
        <w:t xml:space="preserve">y w trakcie roku szkolnego. </w:t>
      </w:r>
    </w:p>
    <w:p w14:paraId="3EABD953" w14:textId="77777777" w:rsidR="00B80546" w:rsidRPr="00B80546" w:rsidRDefault="00B80546" w:rsidP="00B8054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lastRenderedPageBreak/>
        <w:t>POZOSTAŁE ELEMENTY dot. ZAMÓWIENIA (obowiązki Wykonawcy) - odbiory</w:t>
      </w:r>
    </w:p>
    <w:p w14:paraId="61BD1C84" w14:textId="77777777" w:rsidR="00B80546" w:rsidRPr="00B80546" w:rsidRDefault="00B80546" w:rsidP="00B8054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obiektu.</w:t>
      </w:r>
    </w:p>
    <w:p w14:paraId="2EFBEC37" w14:textId="77777777" w:rsidR="00B80546" w:rsidRPr="00B80546" w:rsidRDefault="00B80546" w:rsidP="00B8054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 (a w razie potrzeby także opis uzupełniający), potwierdzonych przez projektanta, ramową instrukcję eksploatacji i konserwacji, która powinna zawierać listę wszystkich urządzeń, procedur i zasad wykonywania czynności koniecznych dla ich prawidłowego użytkowania, instrukcje obsługi wszystkich zamontowanych w obiekcie urządzeń i wyposażenia,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</w:p>
    <w:p w14:paraId="11A1C1EA" w14:textId="77777777" w:rsidR="00B80546" w:rsidRPr="00B80546" w:rsidRDefault="00B80546" w:rsidP="00B8054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 xml:space="preserve">Wymagania dotyczące dokumentacji powykonawczej </w:t>
      </w:r>
    </w:p>
    <w:p w14:paraId="0598EFE0" w14:textId="4075B3AC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 xml:space="preserve">a) Wykonawca przygotuje i przekaże Zamawiającemu zaakceptowaną przez Inspektora Nadzoru Inwestorskiego dokumentację powykonawczą, zawierającą m.in: certyfikaty, świadectwa i aprobaty techniczne użytych materiałów i wykonanych robót, protokoły z wykonanych prób, badań i pomiarów, pełną dokumentację powykonawczą wraz z zaznaczeniem zmian w przypadku ich wystąpienia </w:t>
      </w:r>
      <w:r w:rsidR="00054227">
        <w:rPr>
          <w:rFonts w:ascii="Arial" w:hAnsi="Arial" w:cs="Arial"/>
          <w:bCs/>
          <w:sz w:val="20"/>
          <w:szCs w:val="20"/>
        </w:rPr>
        <w:br/>
      </w:r>
      <w:r w:rsidRPr="00B80546">
        <w:rPr>
          <w:rFonts w:ascii="Arial" w:hAnsi="Arial" w:cs="Arial"/>
          <w:bCs/>
          <w:sz w:val="20"/>
          <w:szCs w:val="20"/>
        </w:rPr>
        <w:t xml:space="preserve">we wszystkich branżach, w których nastąpiła zmiana z kopiami rysunków wchodzących w skład zatwierdzonego projektu budowlanego z naniesionymi na czerwono zmianami (a w razie potrzeby także opis uzupełniający), potwierdzonych przez projektanta, ramową instrukcję eksploatacji </w:t>
      </w:r>
      <w:r w:rsidR="00054227">
        <w:rPr>
          <w:rFonts w:ascii="Arial" w:hAnsi="Arial" w:cs="Arial"/>
          <w:bCs/>
          <w:sz w:val="20"/>
          <w:szCs w:val="20"/>
        </w:rPr>
        <w:br/>
      </w:r>
      <w:r w:rsidRPr="00B80546">
        <w:rPr>
          <w:rFonts w:ascii="Arial" w:hAnsi="Arial" w:cs="Arial"/>
          <w:bCs/>
          <w:sz w:val="20"/>
          <w:szCs w:val="20"/>
        </w:rPr>
        <w:t xml:space="preserve">i konserwacji, która powinna zawierać listę wszystkich urządzeń, procedur i zasad wykonywania czynności koniecznych dla ich prawidłowego użytkowania, instrukcje obsługi wszystkich zamontowanych w obiekcie urządzeń i wyposażenia, dokumenty inne określone w specyfikacjach technicznych wykonania i odbioru robót budowlano – montażowych, Dziennik Budowy, oświadczenie o doprowadzeniu do należytego stanu i porządku terenu budowy, operaty geodezyjne </w:t>
      </w:r>
      <w:r w:rsidR="00054227">
        <w:rPr>
          <w:rFonts w:ascii="Arial" w:hAnsi="Arial" w:cs="Arial"/>
          <w:bCs/>
          <w:sz w:val="20"/>
          <w:szCs w:val="20"/>
        </w:rPr>
        <w:br/>
      </w:r>
      <w:r w:rsidRPr="00B80546">
        <w:rPr>
          <w:rFonts w:ascii="Arial" w:hAnsi="Arial" w:cs="Arial"/>
          <w:bCs/>
          <w:sz w:val="20"/>
          <w:szCs w:val="20"/>
        </w:rPr>
        <w:t xml:space="preserve">i geotechniczne, geodezyjne pomiary powykonawcze, prawomocne pozwolenie na użytkowanie. Wykonawca wykona i przekaże wszelkie dokumenty wymagane umową i SWZ Zamawiającemu </w:t>
      </w:r>
      <w:r w:rsidR="00054227">
        <w:rPr>
          <w:rFonts w:ascii="Arial" w:hAnsi="Arial" w:cs="Arial"/>
          <w:bCs/>
          <w:sz w:val="20"/>
          <w:szCs w:val="20"/>
        </w:rPr>
        <w:br/>
      </w:r>
      <w:r w:rsidRPr="00B80546">
        <w:rPr>
          <w:rFonts w:ascii="Arial" w:hAnsi="Arial" w:cs="Arial"/>
          <w:bCs/>
          <w:sz w:val="20"/>
          <w:szCs w:val="20"/>
        </w:rPr>
        <w:t xml:space="preserve">w ilości 5 egzemplarzy w formie papierowej oraz 2 egzemplarze w formie elektronicznej (w formacie pdf i </w:t>
      </w:r>
      <w:proofErr w:type="spellStart"/>
      <w:r w:rsidRPr="00B80546">
        <w:rPr>
          <w:rFonts w:ascii="Arial" w:hAnsi="Arial" w:cs="Arial"/>
          <w:bCs/>
          <w:sz w:val="20"/>
          <w:szCs w:val="20"/>
        </w:rPr>
        <w:t>ath</w:t>
      </w:r>
      <w:proofErr w:type="spellEnd"/>
      <w:r w:rsidRPr="00B80546">
        <w:rPr>
          <w:rFonts w:ascii="Arial" w:hAnsi="Arial" w:cs="Arial"/>
          <w:bCs/>
          <w:sz w:val="20"/>
          <w:szCs w:val="20"/>
        </w:rPr>
        <w:t xml:space="preserve">); </w:t>
      </w:r>
    </w:p>
    <w:p w14:paraId="57370AE3" w14:textId="7E7A9F2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 xml:space="preserve">b) Wykonawca skompletuje dokumenty niezbędne do przygotowania wniosku oraz uzyskania prawomocnego pozwolenia na użytkowanie obiektu, a po uzyskaniu prawomocnego pozwolenia na użytkowanie przekaże dokumentację Zamawiającemu w ilości 2 egzemplarzy w formie papierowej </w:t>
      </w:r>
      <w:r w:rsidR="00054227">
        <w:rPr>
          <w:rFonts w:ascii="Arial" w:hAnsi="Arial" w:cs="Arial"/>
          <w:bCs/>
          <w:sz w:val="20"/>
          <w:szCs w:val="20"/>
        </w:rPr>
        <w:br/>
      </w:r>
      <w:r w:rsidRPr="00B80546">
        <w:rPr>
          <w:rFonts w:ascii="Arial" w:hAnsi="Arial" w:cs="Arial"/>
          <w:bCs/>
          <w:sz w:val="20"/>
          <w:szCs w:val="20"/>
        </w:rPr>
        <w:t xml:space="preserve">i formie elektronicznej (w formacie pdf i </w:t>
      </w:r>
      <w:proofErr w:type="spellStart"/>
      <w:r w:rsidRPr="00B80546">
        <w:rPr>
          <w:rFonts w:ascii="Arial" w:hAnsi="Arial" w:cs="Arial"/>
          <w:bCs/>
          <w:sz w:val="20"/>
          <w:szCs w:val="20"/>
        </w:rPr>
        <w:t>ath</w:t>
      </w:r>
      <w:proofErr w:type="spellEnd"/>
      <w:r w:rsidRPr="00B80546">
        <w:rPr>
          <w:rFonts w:ascii="Arial" w:hAnsi="Arial" w:cs="Arial"/>
          <w:bCs/>
          <w:sz w:val="20"/>
          <w:szCs w:val="20"/>
        </w:rPr>
        <w:t xml:space="preserve">); </w:t>
      </w:r>
    </w:p>
    <w:p w14:paraId="75A98E3D" w14:textId="7777777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lastRenderedPageBreak/>
        <w:t xml:space="preserve">c) Wykonawca opracuje instrukcję bezpieczeństwa pożarowego, eksploatacji obiektu i urządzeń, plan ewakuacji oraz wykona scenariusz pożarowy do projektu wykonawczego; </w:t>
      </w:r>
    </w:p>
    <w:p w14:paraId="3AFECFC8" w14:textId="7777777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80546">
        <w:rPr>
          <w:rFonts w:ascii="Arial" w:hAnsi="Arial" w:cs="Arial"/>
          <w:bCs/>
          <w:sz w:val="20"/>
          <w:szCs w:val="20"/>
          <w:u w:val="single"/>
        </w:rPr>
        <w:t xml:space="preserve">Osobno należy skompletować dokumentację i dokumenty dla kontroli ochrony p.poż. obiektu; </w:t>
      </w:r>
    </w:p>
    <w:p w14:paraId="5C75F2D6" w14:textId="7777777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 xml:space="preserve">e) wszelkie koszty związane z ww. obowiązkami dotyczącymi dokumentacji powykonawczej i robót budowlanych ponosi Wykonawca ; </w:t>
      </w:r>
    </w:p>
    <w:p w14:paraId="33F1EB03" w14:textId="7777777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0546">
        <w:rPr>
          <w:rFonts w:ascii="Arial" w:hAnsi="Arial" w:cs="Arial"/>
          <w:bCs/>
          <w:sz w:val="20"/>
          <w:szCs w:val="20"/>
        </w:rPr>
        <w:t>f) Wykonawca przeniesie na Zamawiającego autorskie prawa majątkowe do sporządzonych opracowań zgodnie z ustawą z dnia 4 lutego 1994 r. o prawie autorskim i prawach pokrewnych (jeżeli dotyczy)</w:t>
      </w:r>
    </w:p>
    <w:p w14:paraId="62D1A1D0" w14:textId="7777777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398C98" w14:textId="7777777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DD3697F" w14:textId="77777777" w:rsidR="00B80546" w:rsidRPr="00B80546" w:rsidRDefault="00B80546" w:rsidP="00B80546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2833BE0" w14:textId="77777777" w:rsidR="00B80546" w:rsidRPr="00B80546" w:rsidRDefault="00B80546" w:rsidP="00B80546">
      <w:pPr>
        <w:spacing w:after="0" w:line="360" w:lineRule="auto"/>
        <w:ind w:left="567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F9CDB43" w14:textId="77777777" w:rsidR="00B80546" w:rsidRPr="00B80546" w:rsidRDefault="00B80546" w:rsidP="00B8054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47FD7" w14:textId="77777777" w:rsidR="00B80546" w:rsidRPr="00B80546" w:rsidRDefault="00B80546" w:rsidP="00B8054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F94787" w14:textId="77777777" w:rsidR="002362A5" w:rsidRPr="001B260E" w:rsidRDefault="002362A5" w:rsidP="00B8054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E75F6" w14:textId="77777777" w:rsidR="00740233" w:rsidRDefault="00740233" w:rsidP="0028607D">
      <w:pPr>
        <w:spacing w:after="0" w:line="240" w:lineRule="auto"/>
      </w:pPr>
      <w:r>
        <w:separator/>
      </w:r>
    </w:p>
  </w:endnote>
  <w:endnote w:type="continuationSeparator" w:id="0">
    <w:p w14:paraId="15C00957" w14:textId="77777777" w:rsidR="00740233" w:rsidRDefault="0074023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296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A9ECA7" wp14:editId="1AE8922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90DB1" w14:textId="77777777" w:rsidR="00041244" w:rsidRDefault="007402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56E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7009E28" wp14:editId="1DC049E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31E4" w14:textId="77777777" w:rsidR="00740233" w:rsidRDefault="00740233" w:rsidP="0028607D">
      <w:pPr>
        <w:spacing w:after="0" w:line="240" w:lineRule="auto"/>
      </w:pPr>
      <w:r>
        <w:separator/>
      </w:r>
    </w:p>
  </w:footnote>
  <w:footnote w:type="continuationSeparator" w:id="0">
    <w:p w14:paraId="04D540CE" w14:textId="77777777" w:rsidR="00740233" w:rsidRDefault="0074023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094A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66A9F83" wp14:editId="7376550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2E5AA" w14:textId="77777777" w:rsidR="00041244" w:rsidRDefault="007402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B0EA7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73C4ABE" wp14:editId="0F0C540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58D"/>
    <w:multiLevelType w:val="hybridMultilevel"/>
    <w:tmpl w:val="3BFC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E65"/>
    <w:multiLevelType w:val="hybridMultilevel"/>
    <w:tmpl w:val="BE4CD8DE"/>
    <w:lvl w:ilvl="0" w:tplc="362CA2E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F5E4B"/>
    <w:multiLevelType w:val="hybridMultilevel"/>
    <w:tmpl w:val="517A402A"/>
    <w:lvl w:ilvl="0" w:tplc="E228A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3B534D"/>
    <w:multiLevelType w:val="multilevel"/>
    <w:tmpl w:val="0AA0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F2DD8"/>
    <w:multiLevelType w:val="multilevel"/>
    <w:tmpl w:val="E50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7503FA"/>
    <w:multiLevelType w:val="multilevel"/>
    <w:tmpl w:val="5FB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235F"/>
    <w:multiLevelType w:val="hybridMultilevel"/>
    <w:tmpl w:val="34BEA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357D4"/>
    <w:multiLevelType w:val="hybridMultilevel"/>
    <w:tmpl w:val="5FD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80E09"/>
    <w:multiLevelType w:val="multilevel"/>
    <w:tmpl w:val="2AF2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2756B"/>
    <w:multiLevelType w:val="multilevel"/>
    <w:tmpl w:val="C89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DD180F"/>
    <w:multiLevelType w:val="multilevel"/>
    <w:tmpl w:val="7AE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E65E3E"/>
    <w:multiLevelType w:val="multilevel"/>
    <w:tmpl w:val="6FF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7DEA"/>
    <w:multiLevelType w:val="hybridMultilevel"/>
    <w:tmpl w:val="BE8810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00DF4"/>
    <w:multiLevelType w:val="hybridMultilevel"/>
    <w:tmpl w:val="CFD0E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6622E"/>
    <w:multiLevelType w:val="hybridMultilevel"/>
    <w:tmpl w:val="9B8AA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0C70"/>
    <w:multiLevelType w:val="multilevel"/>
    <w:tmpl w:val="A23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33FE5"/>
    <w:multiLevelType w:val="multilevel"/>
    <w:tmpl w:val="0A8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750E86"/>
    <w:multiLevelType w:val="multilevel"/>
    <w:tmpl w:val="D614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E377E"/>
    <w:multiLevelType w:val="hybridMultilevel"/>
    <w:tmpl w:val="31B082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855B6"/>
    <w:multiLevelType w:val="multilevel"/>
    <w:tmpl w:val="BA5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3F4AB2"/>
    <w:multiLevelType w:val="multilevel"/>
    <w:tmpl w:val="B18260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44825"/>
    <w:multiLevelType w:val="hybridMultilevel"/>
    <w:tmpl w:val="FC6A2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EF1B61"/>
    <w:multiLevelType w:val="multilevel"/>
    <w:tmpl w:val="430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495789"/>
    <w:multiLevelType w:val="hybridMultilevel"/>
    <w:tmpl w:val="EB6E8B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3"/>
  </w:num>
  <w:num w:numId="3">
    <w:abstractNumId w:val="33"/>
  </w:num>
  <w:num w:numId="4">
    <w:abstractNumId w:val="22"/>
  </w:num>
  <w:num w:numId="5">
    <w:abstractNumId w:val="27"/>
  </w:num>
  <w:num w:numId="6">
    <w:abstractNumId w:val="32"/>
  </w:num>
  <w:num w:numId="7">
    <w:abstractNumId w:val="21"/>
  </w:num>
  <w:num w:numId="8">
    <w:abstractNumId w:val="12"/>
  </w:num>
  <w:num w:numId="9">
    <w:abstractNumId w:val="2"/>
  </w:num>
  <w:num w:numId="10">
    <w:abstractNumId w:val="15"/>
  </w:num>
  <w:num w:numId="11">
    <w:abstractNumId w:val="23"/>
  </w:num>
  <w:num w:numId="12">
    <w:abstractNumId w:val="7"/>
  </w:num>
  <w:num w:numId="13">
    <w:abstractNumId w:val="4"/>
  </w:num>
  <w:num w:numId="14">
    <w:abstractNumId w:val="0"/>
  </w:num>
  <w:num w:numId="15">
    <w:abstractNumId w:val="25"/>
  </w:num>
  <w:num w:numId="16">
    <w:abstractNumId w:val="8"/>
  </w:num>
  <w:num w:numId="17">
    <w:abstractNumId w:val="13"/>
  </w:num>
  <w:num w:numId="18">
    <w:abstractNumId w:val="5"/>
  </w:num>
  <w:num w:numId="19">
    <w:abstractNumId w:val="9"/>
  </w:num>
  <w:num w:numId="20">
    <w:abstractNumId w:val="1"/>
  </w:num>
  <w:num w:numId="21">
    <w:abstractNumId w:val="40"/>
  </w:num>
  <w:num w:numId="22">
    <w:abstractNumId w:val="39"/>
  </w:num>
  <w:num w:numId="23">
    <w:abstractNumId w:val="6"/>
  </w:num>
  <w:num w:numId="24">
    <w:abstractNumId w:val="16"/>
  </w:num>
  <w:num w:numId="25">
    <w:abstractNumId w:val="28"/>
  </w:num>
  <w:num w:numId="26">
    <w:abstractNumId w:val="30"/>
  </w:num>
  <w:num w:numId="27">
    <w:abstractNumId w:val="36"/>
  </w:num>
  <w:num w:numId="28">
    <w:abstractNumId w:val="26"/>
  </w:num>
  <w:num w:numId="29">
    <w:abstractNumId w:val="3"/>
  </w:num>
  <w:num w:numId="30">
    <w:abstractNumId w:val="18"/>
  </w:num>
  <w:num w:numId="31">
    <w:abstractNumId w:val="41"/>
  </w:num>
  <w:num w:numId="32">
    <w:abstractNumId w:val="11"/>
  </w:num>
  <w:num w:numId="33">
    <w:abstractNumId w:val="10"/>
  </w:num>
  <w:num w:numId="34">
    <w:abstractNumId w:val="14"/>
  </w:num>
  <w:num w:numId="35">
    <w:abstractNumId w:val="31"/>
  </w:num>
  <w:num w:numId="36">
    <w:abstractNumId w:val="19"/>
  </w:num>
  <w:num w:numId="37">
    <w:abstractNumId w:val="17"/>
  </w:num>
  <w:num w:numId="38">
    <w:abstractNumId w:val="20"/>
  </w:num>
  <w:num w:numId="39">
    <w:abstractNumId w:val="38"/>
  </w:num>
  <w:num w:numId="40">
    <w:abstractNumId w:val="34"/>
  </w:num>
  <w:num w:numId="41">
    <w:abstractNumId w:val="37"/>
  </w:num>
  <w:num w:numId="42">
    <w:abstractNumId w:val="35"/>
  </w:num>
  <w:num w:numId="43">
    <w:abstractNumId w:val="2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7D"/>
    <w:rsid w:val="00001928"/>
    <w:rsid w:val="000114DC"/>
    <w:rsid w:val="000164D4"/>
    <w:rsid w:val="00016C3B"/>
    <w:rsid w:val="00054227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2388"/>
    <w:rsid w:val="001B260E"/>
    <w:rsid w:val="001C3D0F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23D16"/>
    <w:rsid w:val="00344807"/>
    <w:rsid w:val="003473C3"/>
    <w:rsid w:val="00352F72"/>
    <w:rsid w:val="00355FA8"/>
    <w:rsid w:val="00356634"/>
    <w:rsid w:val="00372900"/>
    <w:rsid w:val="00387F2C"/>
    <w:rsid w:val="003A097A"/>
    <w:rsid w:val="003A45FD"/>
    <w:rsid w:val="003A795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16A5E"/>
    <w:rsid w:val="0062085F"/>
    <w:rsid w:val="006276EE"/>
    <w:rsid w:val="006556C0"/>
    <w:rsid w:val="0068695D"/>
    <w:rsid w:val="0069737A"/>
    <w:rsid w:val="006974E9"/>
    <w:rsid w:val="006A7D17"/>
    <w:rsid w:val="006C38B1"/>
    <w:rsid w:val="006D59A7"/>
    <w:rsid w:val="006E7EF7"/>
    <w:rsid w:val="007257D3"/>
    <w:rsid w:val="00740233"/>
    <w:rsid w:val="00796E60"/>
    <w:rsid w:val="007B4B87"/>
    <w:rsid w:val="007B512E"/>
    <w:rsid w:val="007E3660"/>
    <w:rsid w:val="007E3721"/>
    <w:rsid w:val="007E694D"/>
    <w:rsid w:val="00813476"/>
    <w:rsid w:val="00814128"/>
    <w:rsid w:val="00830657"/>
    <w:rsid w:val="00837104"/>
    <w:rsid w:val="008579B9"/>
    <w:rsid w:val="00867141"/>
    <w:rsid w:val="00867333"/>
    <w:rsid w:val="00875ADF"/>
    <w:rsid w:val="00876180"/>
    <w:rsid w:val="00876652"/>
    <w:rsid w:val="00891E1F"/>
    <w:rsid w:val="00895893"/>
    <w:rsid w:val="008B3BAA"/>
    <w:rsid w:val="008B5288"/>
    <w:rsid w:val="008D17F4"/>
    <w:rsid w:val="008E6B4A"/>
    <w:rsid w:val="008F12FF"/>
    <w:rsid w:val="008F57AA"/>
    <w:rsid w:val="0090140A"/>
    <w:rsid w:val="00902653"/>
    <w:rsid w:val="00903DE6"/>
    <w:rsid w:val="009125B2"/>
    <w:rsid w:val="00921273"/>
    <w:rsid w:val="00945E36"/>
    <w:rsid w:val="009463C2"/>
    <w:rsid w:val="00976787"/>
    <w:rsid w:val="009942E4"/>
    <w:rsid w:val="009954FA"/>
    <w:rsid w:val="00996AF0"/>
    <w:rsid w:val="009B2039"/>
    <w:rsid w:val="009C2D1E"/>
    <w:rsid w:val="009E3EF2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A5ADB"/>
    <w:rsid w:val="00AB63CD"/>
    <w:rsid w:val="00AF4AE5"/>
    <w:rsid w:val="00B12CDE"/>
    <w:rsid w:val="00B31555"/>
    <w:rsid w:val="00B41BBA"/>
    <w:rsid w:val="00B80546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252FE"/>
    <w:rsid w:val="00C47E20"/>
    <w:rsid w:val="00C5577A"/>
    <w:rsid w:val="00C56E42"/>
    <w:rsid w:val="00C739BF"/>
    <w:rsid w:val="00C80546"/>
    <w:rsid w:val="00C832B7"/>
    <w:rsid w:val="00C97300"/>
    <w:rsid w:val="00CB1ED6"/>
    <w:rsid w:val="00CB64CD"/>
    <w:rsid w:val="00CD2D44"/>
    <w:rsid w:val="00CD4057"/>
    <w:rsid w:val="00CD5430"/>
    <w:rsid w:val="00CE7C9E"/>
    <w:rsid w:val="00CF3AB3"/>
    <w:rsid w:val="00D00CBB"/>
    <w:rsid w:val="00D332E8"/>
    <w:rsid w:val="00D361D9"/>
    <w:rsid w:val="00D51BD2"/>
    <w:rsid w:val="00D54223"/>
    <w:rsid w:val="00D62A8F"/>
    <w:rsid w:val="00D82B71"/>
    <w:rsid w:val="00D942B9"/>
    <w:rsid w:val="00D94974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558B2"/>
    <w:rsid w:val="00E62EFF"/>
    <w:rsid w:val="00E64C9A"/>
    <w:rsid w:val="00E80B5D"/>
    <w:rsid w:val="00E82E5D"/>
    <w:rsid w:val="00E87C49"/>
    <w:rsid w:val="00ED7457"/>
    <w:rsid w:val="00EF673B"/>
    <w:rsid w:val="00F3342A"/>
    <w:rsid w:val="00F50690"/>
    <w:rsid w:val="00F75B06"/>
    <w:rsid w:val="00F974AE"/>
    <w:rsid w:val="00FB37F1"/>
    <w:rsid w:val="00FC5585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5BA0"/>
  <w15:docId w15:val="{0C47860D-A527-433C-8EDF-D49B3BA8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Mateusz Stypa</cp:lastModifiedBy>
  <cp:revision>12</cp:revision>
  <cp:lastPrinted>2022-02-16T14:22:00Z</cp:lastPrinted>
  <dcterms:created xsi:type="dcterms:W3CDTF">2022-02-10T11:50:00Z</dcterms:created>
  <dcterms:modified xsi:type="dcterms:W3CDTF">2022-02-16T14:37:00Z</dcterms:modified>
</cp:coreProperties>
</file>