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8B" w:rsidRPr="003A020A" w:rsidRDefault="00E3728B" w:rsidP="00E3728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5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3A020A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</w:t>
      </w:r>
      <w:r w:rsidR="00F464D4" w:rsidRPr="00F464D4">
        <w:rPr>
          <w:rFonts w:asciiTheme="majorHAnsi" w:hAnsiTheme="majorHAnsi"/>
          <w:b/>
          <w:bCs/>
          <w:sz w:val="20"/>
          <w:szCs w:val="20"/>
        </w:rPr>
        <w:t>Powiatu Strzyżowskiego</w:t>
      </w:r>
      <w:r>
        <w:rPr>
          <w:rFonts w:asciiTheme="majorHAnsi" w:hAnsiTheme="majorHAnsi"/>
          <w:sz w:val="20"/>
          <w:szCs w:val="20"/>
        </w:rPr>
        <w:t>”</w:t>
      </w:r>
      <w:r w:rsidRPr="00C74FEB">
        <w:rPr>
          <w:rFonts w:asciiTheme="majorHAnsi" w:hAnsiTheme="majorHAnsi"/>
          <w:sz w:val="20"/>
          <w:szCs w:val="20"/>
        </w:rPr>
        <w:t>, tj.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Sposób i okres udostępnienia </w:t>
      </w:r>
      <w:bookmarkStart w:id="2" w:name="_GoBack"/>
      <w:bookmarkEnd w:id="2"/>
      <w:r w:rsidRPr="00C74FEB">
        <w:rPr>
          <w:rFonts w:asciiTheme="majorHAnsi" w:hAnsiTheme="majorHAnsi"/>
          <w:sz w:val="20"/>
          <w:szCs w:val="20"/>
        </w:rPr>
        <w:t>zasobów oraz wykorzystania przez wykonawcę zasobów przy wykonywaniu zamówienia: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E3728B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B" w:rsidRPr="002E7FC0" w:rsidRDefault="00E3728B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B" w:rsidRPr="001E6C15" w:rsidRDefault="00E3728B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 w:rsidP="004274AC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B"/>
    <w:rsid w:val="004274AC"/>
    <w:rsid w:val="004B1E4C"/>
    <w:rsid w:val="00E3728B"/>
    <w:rsid w:val="00E72D73"/>
    <w:rsid w:val="00F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2022-07-05T08:38:00Z</dcterms:created>
  <dcterms:modified xsi:type="dcterms:W3CDTF">2023-04-11T16:45:00Z</dcterms:modified>
</cp:coreProperties>
</file>